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1514D">
      <w:pPr>
        <w:ind w:firstLine="0" w:firstLineChars="0"/>
        <w:jc w:val="left"/>
        <w:rPr>
          <w:rFonts w:hint="eastAsia" w:ascii="FangSong" w:hAnsi="FangSong" w:eastAsia="FangSong"/>
          <w:sz w:val="32"/>
          <w:szCs w:val="32"/>
        </w:rPr>
      </w:pPr>
      <w:r>
        <w:rPr>
          <w:rFonts w:hint="eastAsia" w:ascii="FangSong" w:hAnsi="FangSong" w:eastAsia="FangSong"/>
          <w:sz w:val="32"/>
          <w:szCs w:val="32"/>
        </w:rPr>
        <w:t>附件</w:t>
      </w:r>
    </w:p>
    <w:p w14:paraId="45746946">
      <w:pPr>
        <w:ind w:firstLine="0" w:firstLineChars="0"/>
        <w:jc w:val="left"/>
        <w:rPr>
          <w:rFonts w:hint="eastAsia" w:ascii="FZXiaoBiaoSong-B05" w:hAnsi="FangSong" w:eastAsia="FZXiaoBiaoSong-B05"/>
          <w:sz w:val="42"/>
          <w:szCs w:val="42"/>
        </w:rPr>
      </w:pPr>
    </w:p>
    <w:p w14:paraId="2AB4FA0E">
      <w:pPr>
        <w:ind w:firstLine="0" w:firstLineChars="0"/>
        <w:rPr>
          <w:rFonts w:hint="eastAsia" w:ascii="FZXiaoBiaoSong-B05" w:hAnsi="FangSong" w:eastAsia="FZXiaoBiaoSong-B05"/>
          <w:sz w:val="42"/>
          <w:szCs w:val="42"/>
        </w:rPr>
      </w:pPr>
      <w:r>
        <w:rPr>
          <w:rFonts w:ascii="FZXiaoBiaoSong-B05" w:hAnsi="FangSong" w:eastAsia="FZXiaoBiaoSong-B05"/>
          <w:sz w:val="42"/>
          <w:szCs w:val="42"/>
        </w:rPr>
        <w:t>2026</w:t>
      </w:r>
      <w:r>
        <w:rPr>
          <w:rFonts w:hint="eastAsia" w:ascii="FZXiaoBiaoSong-B05" w:hAnsi="FangSong" w:eastAsia="FZXiaoBiaoSong-B05"/>
          <w:sz w:val="42"/>
          <w:szCs w:val="42"/>
        </w:rPr>
        <w:t>年</w:t>
      </w:r>
      <w:r>
        <w:rPr>
          <w:rFonts w:ascii="FZXiaoBiaoSong-B05" w:hAnsi="FangSong" w:eastAsia="FZXiaoBiaoSong-B05"/>
          <w:sz w:val="42"/>
          <w:szCs w:val="42"/>
        </w:rPr>
        <w:t>省预算内基本建设投资应用场景培育和开放专项投资计划拟支持项目</w:t>
      </w:r>
    </w:p>
    <w:p w14:paraId="793E9D9F">
      <w:pPr>
        <w:ind w:firstLine="0" w:firstLineChars="0"/>
        <w:rPr>
          <w:rFonts w:hint="eastAsia" w:ascii="FZXiaoBiaoSong-B05" w:hAnsi="FangSong" w:eastAsia="FZXiaoBiaoSong-B05"/>
          <w:sz w:val="42"/>
          <w:szCs w:val="42"/>
        </w:rPr>
      </w:pPr>
    </w:p>
    <w:tbl>
      <w:tblPr>
        <w:tblStyle w:val="15"/>
        <w:tblW w:w="9084" w:type="dxa"/>
        <w:tblInd w:w="0" w:type="dxa"/>
        <w:tblLayout w:type="fixed"/>
        <w:tblCellMar>
          <w:top w:w="0" w:type="dxa"/>
          <w:left w:w="108" w:type="dxa"/>
          <w:bottom w:w="0" w:type="dxa"/>
          <w:right w:w="108" w:type="dxa"/>
        </w:tblCellMar>
      </w:tblPr>
      <w:tblGrid>
        <w:gridCol w:w="623"/>
        <w:gridCol w:w="7310"/>
        <w:gridCol w:w="1151"/>
      </w:tblGrid>
      <w:tr w14:paraId="5CF3024E">
        <w:trPr>
          <w:trHeight w:val="742" w:hRule="exact"/>
        </w:trPr>
        <w:tc>
          <w:tcPr>
            <w:tcW w:w="623" w:type="dxa"/>
            <w:tcBorders>
              <w:top w:val="single" w:color="auto" w:sz="4" w:space="0"/>
              <w:left w:val="single" w:color="auto" w:sz="4" w:space="0"/>
              <w:bottom w:val="single" w:color="auto" w:sz="4" w:space="0"/>
              <w:right w:val="single" w:color="auto" w:sz="4" w:space="0"/>
            </w:tcBorders>
            <w:vAlign w:val="center"/>
          </w:tcPr>
          <w:p w14:paraId="716CA6DC">
            <w:pPr>
              <w:spacing w:line="240" w:lineRule="exact"/>
              <w:ind w:firstLine="0" w:firstLineChars="0"/>
              <w:rPr>
                <w:rFonts w:hint="eastAsia" w:ascii="SimHei" w:hAnsi="SimHei" w:eastAsia="SimHei" w:cs="宋体"/>
                <w:color w:val="000000"/>
                <w:kern w:val="0"/>
                <w:szCs w:val="22"/>
                <w14:ligatures w14:val="none"/>
              </w:rPr>
            </w:pPr>
            <w:r>
              <w:rPr>
                <w:rFonts w:ascii="SimHei" w:hAnsi="SimHei" w:eastAsia="SimHei" w:cs="宋体"/>
                <w:color w:val="000000"/>
                <w:kern w:val="0"/>
                <w:szCs w:val="22"/>
                <w14:ligatures w14:val="none"/>
              </w:rPr>
              <w:t>序号</w:t>
            </w:r>
          </w:p>
        </w:tc>
        <w:tc>
          <w:tcPr>
            <w:tcW w:w="7310" w:type="dxa"/>
            <w:tcBorders>
              <w:top w:val="single" w:color="auto" w:sz="4" w:space="0"/>
              <w:left w:val="nil"/>
              <w:bottom w:val="single" w:color="auto" w:sz="4" w:space="0"/>
              <w:right w:val="single" w:color="auto" w:sz="4" w:space="0"/>
            </w:tcBorders>
            <w:vAlign w:val="center"/>
          </w:tcPr>
          <w:p w14:paraId="7B7A7D67">
            <w:pPr>
              <w:spacing w:line="240" w:lineRule="exact"/>
              <w:ind w:firstLine="0" w:firstLineChars="0"/>
              <w:rPr>
                <w:rFonts w:hint="eastAsia" w:ascii="SimHei" w:hAnsi="SimHei" w:eastAsia="SimHei" w:cs="宋体"/>
                <w:color w:val="000000"/>
                <w:kern w:val="0"/>
                <w:szCs w:val="22"/>
                <w14:ligatures w14:val="none"/>
              </w:rPr>
            </w:pPr>
            <w:r>
              <w:rPr>
                <w:rFonts w:ascii="SimHei" w:hAnsi="SimHei" w:eastAsia="SimHei" w:cs="宋体"/>
                <w:color w:val="000000"/>
                <w:kern w:val="0"/>
                <w:szCs w:val="22"/>
                <w14:ligatures w14:val="none"/>
              </w:rPr>
              <w:t>项目名称</w:t>
            </w:r>
          </w:p>
        </w:tc>
        <w:tc>
          <w:tcPr>
            <w:tcW w:w="1151" w:type="dxa"/>
            <w:tcBorders>
              <w:top w:val="single" w:color="auto" w:sz="4" w:space="0"/>
              <w:left w:val="nil"/>
              <w:bottom w:val="single" w:color="auto" w:sz="4" w:space="0"/>
              <w:right w:val="single" w:color="auto" w:sz="4" w:space="0"/>
            </w:tcBorders>
            <w:vAlign w:val="center"/>
          </w:tcPr>
          <w:p w14:paraId="20426647">
            <w:pPr>
              <w:spacing w:line="240" w:lineRule="exact"/>
              <w:ind w:firstLine="0" w:firstLineChars="0"/>
              <w:rPr>
                <w:rFonts w:hint="eastAsia" w:ascii="SimHei" w:hAnsi="SimHei" w:eastAsia="SimHei" w:cs="宋体"/>
                <w:color w:val="000000"/>
                <w:kern w:val="0"/>
                <w:szCs w:val="22"/>
                <w14:ligatures w14:val="none"/>
              </w:rPr>
            </w:pPr>
            <w:r>
              <w:rPr>
                <w:rFonts w:ascii="SimHei" w:hAnsi="SimHei" w:eastAsia="SimHei" w:cs="宋体"/>
                <w:color w:val="000000"/>
                <w:kern w:val="0"/>
                <w:szCs w:val="22"/>
                <w14:ligatures w14:val="none"/>
              </w:rPr>
              <w:t>本次拟下达投资</w:t>
            </w:r>
            <w:r>
              <w:rPr>
                <w:rFonts w:hint="eastAsia" w:ascii="SimHei" w:hAnsi="SimHei" w:eastAsia="SimHei" w:cs="宋体"/>
                <w:color w:val="000000"/>
                <w:kern w:val="0"/>
                <w:szCs w:val="22"/>
                <w14:ligatures w14:val="none"/>
              </w:rPr>
              <w:t>（万元）</w:t>
            </w:r>
          </w:p>
        </w:tc>
      </w:tr>
      <w:tr w14:paraId="07BBDD4B">
        <w:trPr>
          <w:trHeight w:val="454" w:hRule="exact"/>
        </w:trPr>
        <w:tc>
          <w:tcPr>
            <w:tcW w:w="623" w:type="dxa"/>
            <w:tcBorders>
              <w:top w:val="nil"/>
              <w:left w:val="single" w:color="auto" w:sz="4" w:space="0"/>
              <w:bottom w:val="single" w:color="auto" w:sz="4" w:space="0"/>
              <w:right w:val="single" w:color="auto" w:sz="4" w:space="0"/>
            </w:tcBorders>
            <w:noWrap/>
            <w:vAlign w:val="center"/>
          </w:tcPr>
          <w:p w14:paraId="55B85360">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w:t>
            </w:r>
          </w:p>
        </w:tc>
        <w:tc>
          <w:tcPr>
            <w:tcW w:w="7310" w:type="dxa"/>
            <w:tcBorders>
              <w:top w:val="nil"/>
              <w:left w:val="nil"/>
              <w:bottom w:val="single" w:color="auto" w:sz="4" w:space="0"/>
              <w:right w:val="single" w:color="auto" w:sz="4" w:space="0"/>
            </w:tcBorders>
            <w:noWrap/>
            <w:vAlign w:val="center"/>
          </w:tcPr>
          <w:p w14:paraId="25CFE4C9">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面向燃气管网高后果区的泄漏全时感知与“监测—预警—处置”智能化专项建设</w:t>
            </w:r>
          </w:p>
        </w:tc>
        <w:tc>
          <w:tcPr>
            <w:tcW w:w="1151" w:type="dxa"/>
            <w:tcBorders>
              <w:top w:val="nil"/>
              <w:left w:val="nil"/>
              <w:bottom w:val="single" w:color="auto" w:sz="4" w:space="0"/>
              <w:right w:val="single" w:color="auto" w:sz="4" w:space="0"/>
            </w:tcBorders>
            <w:noWrap/>
            <w:vAlign w:val="center"/>
          </w:tcPr>
          <w:p w14:paraId="77BDD8D0">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5EF13079">
        <w:trPr>
          <w:trHeight w:val="454" w:hRule="exact"/>
        </w:trPr>
        <w:tc>
          <w:tcPr>
            <w:tcW w:w="623" w:type="dxa"/>
            <w:tcBorders>
              <w:top w:val="nil"/>
              <w:left w:val="single" w:color="auto" w:sz="4" w:space="0"/>
              <w:bottom w:val="single" w:color="auto" w:sz="4" w:space="0"/>
              <w:right w:val="single" w:color="auto" w:sz="4" w:space="0"/>
            </w:tcBorders>
            <w:noWrap/>
            <w:vAlign w:val="center"/>
          </w:tcPr>
          <w:p w14:paraId="22B57AF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2</w:t>
            </w:r>
          </w:p>
        </w:tc>
        <w:tc>
          <w:tcPr>
            <w:tcW w:w="7310" w:type="dxa"/>
            <w:tcBorders>
              <w:top w:val="nil"/>
              <w:left w:val="nil"/>
              <w:bottom w:val="single" w:color="auto" w:sz="4" w:space="0"/>
              <w:right w:val="single" w:color="auto" w:sz="4" w:space="0"/>
            </w:tcBorders>
            <w:noWrap/>
            <w:vAlign w:val="center"/>
          </w:tcPr>
          <w:p w14:paraId="2271C646">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空天地一体化全景感知与AI赋能长沙市奥体中心智能建造应用项目</w:t>
            </w:r>
          </w:p>
        </w:tc>
        <w:tc>
          <w:tcPr>
            <w:tcW w:w="1151" w:type="dxa"/>
            <w:tcBorders>
              <w:top w:val="nil"/>
              <w:left w:val="nil"/>
              <w:bottom w:val="single" w:color="auto" w:sz="4" w:space="0"/>
              <w:right w:val="single" w:color="auto" w:sz="4" w:space="0"/>
            </w:tcBorders>
            <w:noWrap/>
            <w:vAlign w:val="center"/>
          </w:tcPr>
          <w:p w14:paraId="45AF454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32BBF0EC">
        <w:trPr>
          <w:trHeight w:val="454" w:hRule="exact"/>
        </w:trPr>
        <w:tc>
          <w:tcPr>
            <w:tcW w:w="623" w:type="dxa"/>
            <w:tcBorders>
              <w:top w:val="nil"/>
              <w:left w:val="single" w:color="auto" w:sz="4" w:space="0"/>
              <w:bottom w:val="single" w:color="auto" w:sz="4" w:space="0"/>
              <w:right w:val="single" w:color="auto" w:sz="4" w:space="0"/>
            </w:tcBorders>
            <w:noWrap/>
            <w:vAlign w:val="center"/>
          </w:tcPr>
          <w:p w14:paraId="08FDF564">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3</w:t>
            </w:r>
          </w:p>
        </w:tc>
        <w:tc>
          <w:tcPr>
            <w:tcW w:w="7310" w:type="dxa"/>
            <w:tcBorders>
              <w:top w:val="nil"/>
              <w:left w:val="nil"/>
              <w:bottom w:val="single" w:color="auto" w:sz="4" w:space="0"/>
              <w:right w:val="single" w:color="auto" w:sz="4" w:space="0"/>
            </w:tcBorders>
            <w:noWrap/>
            <w:vAlign w:val="center"/>
          </w:tcPr>
          <w:p w14:paraId="7B29E997">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面向“车路云一体化”应用的城市级智能网联全场景体系建设项目（一期）</w:t>
            </w:r>
          </w:p>
        </w:tc>
        <w:tc>
          <w:tcPr>
            <w:tcW w:w="1151" w:type="dxa"/>
            <w:tcBorders>
              <w:top w:val="nil"/>
              <w:left w:val="nil"/>
              <w:bottom w:val="single" w:color="auto" w:sz="4" w:space="0"/>
              <w:right w:val="single" w:color="auto" w:sz="4" w:space="0"/>
            </w:tcBorders>
            <w:noWrap/>
            <w:vAlign w:val="center"/>
          </w:tcPr>
          <w:p w14:paraId="451042A9">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3D68C41B">
        <w:trPr>
          <w:trHeight w:val="454" w:hRule="exact"/>
        </w:trPr>
        <w:tc>
          <w:tcPr>
            <w:tcW w:w="623" w:type="dxa"/>
            <w:tcBorders>
              <w:top w:val="nil"/>
              <w:left w:val="single" w:color="auto" w:sz="4" w:space="0"/>
              <w:bottom w:val="single" w:color="auto" w:sz="4" w:space="0"/>
              <w:right w:val="single" w:color="auto" w:sz="4" w:space="0"/>
            </w:tcBorders>
            <w:noWrap/>
            <w:vAlign w:val="center"/>
          </w:tcPr>
          <w:p w14:paraId="2E5AEF3C">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4</w:t>
            </w:r>
          </w:p>
        </w:tc>
        <w:tc>
          <w:tcPr>
            <w:tcW w:w="7310" w:type="dxa"/>
            <w:tcBorders>
              <w:top w:val="nil"/>
              <w:left w:val="nil"/>
              <w:bottom w:val="single" w:color="auto" w:sz="4" w:space="0"/>
              <w:right w:val="single" w:color="auto" w:sz="4" w:space="0"/>
            </w:tcBorders>
            <w:noWrap/>
            <w:vAlign w:val="center"/>
          </w:tcPr>
          <w:p w14:paraId="6739FA71">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高端高白泥柔性定制绿色智能制造服务平台</w:t>
            </w:r>
          </w:p>
        </w:tc>
        <w:tc>
          <w:tcPr>
            <w:tcW w:w="1151" w:type="dxa"/>
            <w:tcBorders>
              <w:top w:val="nil"/>
              <w:left w:val="nil"/>
              <w:bottom w:val="single" w:color="auto" w:sz="4" w:space="0"/>
              <w:right w:val="single" w:color="auto" w:sz="4" w:space="0"/>
            </w:tcBorders>
            <w:noWrap/>
            <w:vAlign w:val="center"/>
          </w:tcPr>
          <w:p w14:paraId="3BB6BD70">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125</w:t>
            </w:r>
          </w:p>
        </w:tc>
      </w:tr>
      <w:tr w14:paraId="32401F31">
        <w:trPr>
          <w:trHeight w:val="454" w:hRule="exact"/>
        </w:trPr>
        <w:tc>
          <w:tcPr>
            <w:tcW w:w="623" w:type="dxa"/>
            <w:tcBorders>
              <w:top w:val="nil"/>
              <w:left w:val="single" w:color="auto" w:sz="4" w:space="0"/>
              <w:bottom w:val="single" w:color="auto" w:sz="4" w:space="0"/>
              <w:right w:val="single" w:color="auto" w:sz="4" w:space="0"/>
            </w:tcBorders>
            <w:noWrap/>
            <w:vAlign w:val="center"/>
          </w:tcPr>
          <w:p w14:paraId="6D8B4E57">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5</w:t>
            </w:r>
          </w:p>
        </w:tc>
        <w:tc>
          <w:tcPr>
            <w:tcW w:w="7310" w:type="dxa"/>
            <w:tcBorders>
              <w:top w:val="nil"/>
              <w:left w:val="nil"/>
              <w:bottom w:val="single" w:color="auto" w:sz="4" w:space="0"/>
              <w:right w:val="single" w:color="auto" w:sz="4" w:space="0"/>
            </w:tcBorders>
            <w:noWrap/>
            <w:vAlign w:val="center"/>
          </w:tcPr>
          <w:p w14:paraId="6478F411">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轨道交通内燃机车绿色再制造与规模化应用示范场景项目</w:t>
            </w:r>
          </w:p>
        </w:tc>
        <w:tc>
          <w:tcPr>
            <w:tcW w:w="1151" w:type="dxa"/>
            <w:tcBorders>
              <w:top w:val="nil"/>
              <w:left w:val="nil"/>
              <w:bottom w:val="single" w:color="auto" w:sz="4" w:space="0"/>
              <w:right w:val="single" w:color="auto" w:sz="4" w:space="0"/>
            </w:tcBorders>
            <w:noWrap/>
            <w:vAlign w:val="center"/>
          </w:tcPr>
          <w:p w14:paraId="059EF7CE">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125</w:t>
            </w:r>
          </w:p>
        </w:tc>
      </w:tr>
      <w:tr w14:paraId="6284891E">
        <w:trPr>
          <w:trHeight w:val="454" w:hRule="exact"/>
        </w:trPr>
        <w:tc>
          <w:tcPr>
            <w:tcW w:w="623" w:type="dxa"/>
            <w:tcBorders>
              <w:top w:val="nil"/>
              <w:left w:val="single" w:color="auto" w:sz="4" w:space="0"/>
              <w:bottom w:val="single" w:color="auto" w:sz="4" w:space="0"/>
              <w:right w:val="single" w:color="auto" w:sz="4" w:space="0"/>
            </w:tcBorders>
            <w:noWrap/>
            <w:vAlign w:val="center"/>
          </w:tcPr>
          <w:p w14:paraId="381B87B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6</w:t>
            </w:r>
          </w:p>
        </w:tc>
        <w:tc>
          <w:tcPr>
            <w:tcW w:w="7310" w:type="dxa"/>
            <w:tcBorders>
              <w:top w:val="nil"/>
              <w:left w:val="nil"/>
              <w:bottom w:val="single" w:color="auto" w:sz="4" w:space="0"/>
              <w:right w:val="single" w:color="auto" w:sz="4" w:space="0"/>
            </w:tcBorders>
            <w:noWrap/>
            <w:vAlign w:val="center"/>
          </w:tcPr>
          <w:p w14:paraId="18A9CF4E">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湖南省医疗器械产业园集成创新平台建设项目</w:t>
            </w:r>
          </w:p>
        </w:tc>
        <w:tc>
          <w:tcPr>
            <w:tcW w:w="1151" w:type="dxa"/>
            <w:tcBorders>
              <w:top w:val="nil"/>
              <w:left w:val="nil"/>
              <w:bottom w:val="single" w:color="auto" w:sz="4" w:space="0"/>
              <w:right w:val="single" w:color="auto" w:sz="4" w:space="0"/>
            </w:tcBorders>
            <w:noWrap/>
            <w:vAlign w:val="center"/>
          </w:tcPr>
          <w:p w14:paraId="37D0CFF0">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5B096778">
        <w:trPr>
          <w:trHeight w:val="454" w:hRule="exact"/>
        </w:trPr>
        <w:tc>
          <w:tcPr>
            <w:tcW w:w="623" w:type="dxa"/>
            <w:tcBorders>
              <w:top w:val="nil"/>
              <w:left w:val="single" w:color="auto" w:sz="4" w:space="0"/>
              <w:bottom w:val="single" w:color="auto" w:sz="4" w:space="0"/>
              <w:right w:val="single" w:color="auto" w:sz="4" w:space="0"/>
            </w:tcBorders>
            <w:noWrap/>
            <w:vAlign w:val="center"/>
          </w:tcPr>
          <w:p w14:paraId="1913C785">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7</w:t>
            </w:r>
          </w:p>
        </w:tc>
        <w:tc>
          <w:tcPr>
            <w:tcW w:w="7310" w:type="dxa"/>
            <w:tcBorders>
              <w:top w:val="nil"/>
              <w:left w:val="nil"/>
              <w:bottom w:val="single" w:color="auto" w:sz="4" w:space="0"/>
              <w:right w:val="single" w:color="auto" w:sz="4" w:space="0"/>
            </w:tcBorders>
            <w:noWrap/>
            <w:vAlign w:val="center"/>
          </w:tcPr>
          <w:p w14:paraId="29C45067">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城市公共管理数据开放及平台运营应用场景项目</w:t>
            </w:r>
          </w:p>
        </w:tc>
        <w:tc>
          <w:tcPr>
            <w:tcW w:w="1151" w:type="dxa"/>
            <w:tcBorders>
              <w:top w:val="nil"/>
              <w:left w:val="nil"/>
              <w:bottom w:val="single" w:color="auto" w:sz="4" w:space="0"/>
              <w:right w:val="single" w:color="auto" w:sz="4" w:space="0"/>
            </w:tcBorders>
            <w:noWrap/>
            <w:vAlign w:val="center"/>
          </w:tcPr>
          <w:p w14:paraId="32F1DE12">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100</w:t>
            </w:r>
          </w:p>
        </w:tc>
      </w:tr>
      <w:tr w14:paraId="1FCA1F9B">
        <w:trPr>
          <w:trHeight w:val="454" w:hRule="exact"/>
        </w:trPr>
        <w:tc>
          <w:tcPr>
            <w:tcW w:w="623" w:type="dxa"/>
            <w:tcBorders>
              <w:top w:val="nil"/>
              <w:left w:val="single" w:color="auto" w:sz="4" w:space="0"/>
              <w:bottom w:val="single" w:color="auto" w:sz="4" w:space="0"/>
              <w:right w:val="single" w:color="auto" w:sz="4" w:space="0"/>
            </w:tcBorders>
            <w:noWrap/>
            <w:vAlign w:val="center"/>
          </w:tcPr>
          <w:p w14:paraId="3B59E03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8</w:t>
            </w:r>
          </w:p>
        </w:tc>
        <w:tc>
          <w:tcPr>
            <w:tcW w:w="7310" w:type="dxa"/>
            <w:tcBorders>
              <w:top w:val="nil"/>
              <w:left w:val="nil"/>
              <w:bottom w:val="single" w:color="auto" w:sz="4" w:space="0"/>
              <w:right w:val="single" w:color="auto" w:sz="4" w:space="0"/>
            </w:tcBorders>
            <w:noWrap/>
            <w:vAlign w:val="center"/>
          </w:tcPr>
          <w:p w14:paraId="7AFFDE46">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“电化洞庭湖”先导示范阶段配套水上服务区（一期）项目</w:t>
            </w:r>
          </w:p>
        </w:tc>
        <w:tc>
          <w:tcPr>
            <w:tcW w:w="1151" w:type="dxa"/>
            <w:tcBorders>
              <w:top w:val="nil"/>
              <w:left w:val="nil"/>
              <w:bottom w:val="single" w:color="auto" w:sz="4" w:space="0"/>
              <w:right w:val="single" w:color="auto" w:sz="4" w:space="0"/>
            </w:tcBorders>
            <w:noWrap/>
            <w:vAlign w:val="center"/>
          </w:tcPr>
          <w:p w14:paraId="044D16C4">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200</w:t>
            </w:r>
          </w:p>
        </w:tc>
      </w:tr>
      <w:tr w14:paraId="41C531D0">
        <w:trPr>
          <w:trHeight w:val="454" w:hRule="exact"/>
        </w:trPr>
        <w:tc>
          <w:tcPr>
            <w:tcW w:w="623" w:type="dxa"/>
            <w:tcBorders>
              <w:top w:val="nil"/>
              <w:left w:val="single" w:color="auto" w:sz="4" w:space="0"/>
              <w:bottom w:val="single" w:color="auto" w:sz="4" w:space="0"/>
              <w:right w:val="single" w:color="auto" w:sz="4" w:space="0"/>
            </w:tcBorders>
            <w:noWrap/>
            <w:vAlign w:val="center"/>
          </w:tcPr>
          <w:p w14:paraId="0C7AE533">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9</w:t>
            </w:r>
          </w:p>
        </w:tc>
        <w:tc>
          <w:tcPr>
            <w:tcW w:w="7310" w:type="dxa"/>
            <w:tcBorders>
              <w:top w:val="nil"/>
              <w:left w:val="nil"/>
              <w:bottom w:val="single" w:color="auto" w:sz="4" w:space="0"/>
              <w:right w:val="single" w:color="auto" w:sz="4" w:space="0"/>
            </w:tcBorders>
            <w:noWrap/>
            <w:vAlign w:val="center"/>
          </w:tcPr>
          <w:p w14:paraId="4D941715">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湖南公铁水空多式联运综合数据赋能平台</w:t>
            </w:r>
          </w:p>
        </w:tc>
        <w:tc>
          <w:tcPr>
            <w:tcW w:w="1151" w:type="dxa"/>
            <w:tcBorders>
              <w:top w:val="nil"/>
              <w:left w:val="nil"/>
              <w:bottom w:val="single" w:color="auto" w:sz="4" w:space="0"/>
              <w:right w:val="single" w:color="auto" w:sz="4" w:space="0"/>
            </w:tcBorders>
            <w:noWrap/>
            <w:vAlign w:val="center"/>
          </w:tcPr>
          <w:p w14:paraId="3E686539">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70AF6FFC">
        <w:trPr>
          <w:trHeight w:val="454" w:hRule="exact"/>
        </w:trPr>
        <w:tc>
          <w:tcPr>
            <w:tcW w:w="623" w:type="dxa"/>
            <w:tcBorders>
              <w:top w:val="nil"/>
              <w:left w:val="single" w:color="auto" w:sz="4" w:space="0"/>
              <w:bottom w:val="single" w:color="auto" w:sz="4" w:space="0"/>
              <w:right w:val="single" w:color="auto" w:sz="4" w:space="0"/>
            </w:tcBorders>
            <w:noWrap/>
            <w:vAlign w:val="center"/>
          </w:tcPr>
          <w:p w14:paraId="16B05E19">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10</w:t>
            </w:r>
          </w:p>
        </w:tc>
        <w:tc>
          <w:tcPr>
            <w:tcW w:w="7310" w:type="dxa"/>
            <w:tcBorders>
              <w:top w:val="nil"/>
              <w:left w:val="nil"/>
              <w:bottom w:val="single" w:color="auto" w:sz="4" w:space="0"/>
              <w:right w:val="single" w:color="auto" w:sz="4" w:space="0"/>
            </w:tcBorders>
            <w:noWrap/>
            <w:vAlign w:val="center"/>
          </w:tcPr>
          <w:p w14:paraId="5B3EA98C">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常德柳叶湖AI赋能文旅体赛融合场景示范项目</w:t>
            </w:r>
          </w:p>
        </w:tc>
        <w:tc>
          <w:tcPr>
            <w:tcW w:w="1151" w:type="dxa"/>
            <w:tcBorders>
              <w:top w:val="nil"/>
              <w:left w:val="nil"/>
              <w:bottom w:val="single" w:color="auto" w:sz="4" w:space="0"/>
              <w:right w:val="single" w:color="auto" w:sz="4" w:space="0"/>
            </w:tcBorders>
            <w:noWrap/>
            <w:vAlign w:val="center"/>
          </w:tcPr>
          <w:p w14:paraId="10D92337">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547E8DA8">
        <w:trPr>
          <w:trHeight w:val="454" w:hRule="exact"/>
        </w:trPr>
        <w:tc>
          <w:tcPr>
            <w:tcW w:w="623" w:type="dxa"/>
            <w:tcBorders>
              <w:top w:val="nil"/>
              <w:left w:val="single" w:color="auto" w:sz="4" w:space="0"/>
              <w:bottom w:val="single" w:color="auto" w:sz="4" w:space="0"/>
              <w:right w:val="single" w:color="auto" w:sz="4" w:space="0"/>
            </w:tcBorders>
            <w:noWrap/>
            <w:vAlign w:val="center"/>
          </w:tcPr>
          <w:p w14:paraId="6FAD5BC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11</w:t>
            </w:r>
          </w:p>
        </w:tc>
        <w:tc>
          <w:tcPr>
            <w:tcW w:w="7310" w:type="dxa"/>
            <w:tcBorders>
              <w:top w:val="nil"/>
              <w:left w:val="nil"/>
              <w:bottom w:val="single" w:color="auto" w:sz="4" w:space="0"/>
              <w:right w:val="single" w:color="auto" w:sz="4" w:space="0"/>
            </w:tcBorders>
            <w:noWrap/>
            <w:vAlign w:val="center"/>
          </w:tcPr>
          <w:p w14:paraId="328353D2">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湖南慕恩生物微生物农药制剂扩建提升项目</w:t>
            </w:r>
          </w:p>
        </w:tc>
        <w:tc>
          <w:tcPr>
            <w:tcW w:w="1151" w:type="dxa"/>
            <w:tcBorders>
              <w:top w:val="nil"/>
              <w:left w:val="nil"/>
              <w:bottom w:val="single" w:color="auto" w:sz="4" w:space="0"/>
              <w:right w:val="single" w:color="auto" w:sz="4" w:space="0"/>
            </w:tcBorders>
            <w:noWrap/>
            <w:vAlign w:val="center"/>
          </w:tcPr>
          <w:p w14:paraId="62EF172E">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100</w:t>
            </w:r>
          </w:p>
        </w:tc>
      </w:tr>
      <w:tr w14:paraId="2E424D62">
        <w:trPr>
          <w:trHeight w:val="454" w:hRule="exact"/>
        </w:trPr>
        <w:tc>
          <w:tcPr>
            <w:tcW w:w="623" w:type="dxa"/>
            <w:tcBorders>
              <w:top w:val="nil"/>
              <w:left w:val="single" w:color="auto" w:sz="4" w:space="0"/>
              <w:bottom w:val="single" w:color="auto" w:sz="4" w:space="0"/>
              <w:right w:val="single" w:color="auto" w:sz="4" w:space="0"/>
            </w:tcBorders>
            <w:noWrap/>
            <w:vAlign w:val="center"/>
          </w:tcPr>
          <w:p w14:paraId="337A6C4B">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12</w:t>
            </w:r>
          </w:p>
        </w:tc>
        <w:tc>
          <w:tcPr>
            <w:tcW w:w="7310" w:type="dxa"/>
            <w:tcBorders>
              <w:top w:val="nil"/>
              <w:left w:val="nil"/>
              <w:bottom w:val="single" w:color="auto" w:sz="4" w:space="0"/>
              <w:right w:val="single" w:color="auto" w:sz="4" w:space="0"/>
            </w:tcBorders>
            <w:noWrap/>
            <w:vAlign w:val="center"/>
          </w:tcPr>
          <w:p w14:paraId="7C50A372">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张家界理意无人智慧矿山应用场景项目</w:t>
            </w:r>
          </w:p>
        </w:tc>
        <w:tc>
          <w:tcPr>
            <w:tcW w:w="1151" w:type="dxa"/>
            <w:tcBorders>
              <w:top w:val="nil"/>
              <w:left w:val="nil"/>
              <w:bottom w:val="single" w:color="auto" w:sz="4" w:space="0"/>
              <w:right w:val="single" w:color="auto" w:sz="4" w:space="0"/>
            </w:tcBorders>
            <w:noWrap/>
            <w:vAlign w:val="center"/>
          </w:tcPr>
          <w:p w14:paraId="66721989">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48EE4A08">
        <w:trPr>
          <w:trHeight w:val="454" w:hRule="exact"/>
        </w:trPr>
        <w:tc>
          <w:tcPr>
            <w:tcW w:w="623" w:type="dxa"/>
            <w:tcBorders>
              <w:top w:val="nil"/>
              <w:left w:val="single" w:color="auto" w:sz="4" w:space="0"/>
              <w:bottom w:val="single" w:color="auto" w:sz="4" w:space="0"/>
              <w:right w:val="single" w:color="auto" w:sz="4" w:space="0"/>
            </w:tcBorders>
            <w:noWrap/>
            <w:vAlign w:val="center"/>
          </w:tcPr>
          <w:p w14:paraId="0A5A85CC">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13</w:t>
            </w:r>
          </w:p>
        </w:tc>
        <w:tc>
          <w:tcPr>
            <w:tcW w:w="7310" w:type="dxa"/>
            <w:tcBorders>
              <w:top w:val="nil"/>
              <w:left w:val="nil"/>
              <w:bottom w:val="single" w:color="auto" w:sz="4" w:space="0"/>
              <w:right w:val="single" w:color="auto" w:sz="4" w:space="0"/>
            </w:tcBorders>
            <w:noWrap/>
            <w:vAlign w:val="center"/>
          </w:tcPr>
          <w:p w14:paraId="66C9DDCF">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桃江县竹海幻境沉浸式数字演艺文旅融合应用场景项目</w:t>
            </w:r>
          </w:p>
        </w:tc>
        <w:tc>
          <w:tcPr>
            <w:tcW w:w="1151" w:type="dxa"/>
            <w:tcBorders>
              <w:top w:val="nil"/>
              <w:left w:val="nil"/>
              <w:bottom w:val="single" w:color="auto" w:sz="4" w:space="0"/>
              <w:right w:val="single" w:color="auto" w:sz="4" w:space="0"/>
            </w:tcBorders>
            <w:noWrap/>
            <w:vAlign w:val="center"/>
          </w:tcPr>
          <w:p w14:paraId="3DBADAF5">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125</w:t>
            </w:r>
          </w:p>
        </w:tc>
      </w:tr>
      <w:tr w14:paraId="4BA48C78">
        <w:trPr>
          <w:trHeight w:val="454" w:hRule="exact"/>
        </w:trPr>
        <w:tc>
          <w:tcPr>
            <w:tcW w:w="623" w:type="dxa"/>
            <w:tcBorders>
              <w:top w:val="nil"/>
              <w:left w:val="single" w:color="auto" w:sz="4" w:space="0"/>
              <w:bottom w:val="single" w:color="auto" w:sz="4" w:space="0"/>
              <w:right w:val="single" w:color="auto" w:sz="4" w:space="0"/>
            </w:tcBorders>
            <w:noWrap/>
            <w:vAlign w:val="center"/>
          </w:tcPr>
          <w:p w14:paraId="1ECE2B4C">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14</w:t>
            </w:r>
          </w:p>
        </w:tc>
        <w:tc>
          <w:tcPr>
            <w:tcW w:w="7310" w:type="dxa"/>
            <w:tcBorders>
              <w:top w:val="nil"/>
              <w:left w:val="nil"/>
              <w:bottom w:val="single" w:color="auto" w:sz="4" w:space="0"/>
              <w:right w:val="single" w:color="auto" w:sz="4" w:space="0"/>
            </w:tcBorders>
            <w:noWrap/>
            <w:vAlign w:val="center"/>
          </w:tcPr>
          <w:p w14:paraId="235595D3">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湖南中科固废资源利用有限公司锂尾砂和锂渣综合利用项目</w:t>
            </w:r>
          </w:p>
        </w:tc>
        <w:tc>
          <w:tcPr>
            <w:tcW w:w="1151" w:type="dxa"/>
            <w:tcBorders>
              <w:top w:val="nil"/>
              <w:left w:val="nil"/>
              <w:bottom w:val="single" w:color="auto" w:sz="4" w:space="0"/>
              <w:right w:val="single" w:color="auto" w:sz="4" w:space="0"/>
            </w:tcBorders>
            <w:noWrap/>
            <w:vAlign w:val="center"/>
          </w:tcPr>
          <w:p w14:paraId="36E069B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100</w:t>
            </w:r>
          </w:p>
        </w:tc>
      </w:tr>
      <w:tr w14:paraId="080F9EFC">
        <w:trPr>
          <w:trHeight w:val="454" w:hRule="exact"/>
        </w:trPr>
        <w:tc>
          <w:tcPr>
            <w:tcW w:w="623" w:type="dxa"/>
            <w:tcBorders>
              <w:top w:val="nil"/>
              <w:left w:val="single" w:color="auto" w:sz="4" w:space="0"/>
              <w:bottom w:val="single" w:color="auto" w:sz="4" w:space="0"/>
              <w:right w:val="single" w:color="auto" w:sz="4" w:space="0"/>
            </w:tcBorders>
            <w:noWrap/>
            <w:vAlign w:val="center"/>
          </w:tcPr>
          <w:p w14:paraId="423C34FE">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w:t>
            </w:r>
          </w:p>
        </w:tc>
        <w:tc>
          <w:tcPr>
            <w:tcW w:w="7310" w:type="dxa"/>
            <w:tcBorders>
              <w:top w:val="nil"/>
              <w:left w:val="nil"/>
              <w:bottom w:val="single" w:color="auto" w:sz="4" w:space="0"/>
              <w:right w:val="single" w:color="auto" w:sz="4" w:space="0"/>
            </w:tcBorders>
            <w:noWrap/>
            <w:vAlign w:val="center"/>
          </w:tcPr>
          <w:p w14:paraId="5AF89670">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玉蟾岩生态有机智慧种植基地暨“从田间到舌尖”</w:t>
            </w:r>
            <w:bookmarkStart w:id="0" w:name="_GoBack"/>
            <w:bookmarkEnd w:id="0"/>
            <w:r>
              <w:rPr>
                <w:rFonts w:ascii="DengXian" w:hAnsi="DengXian" w:eastAsia="DengXian" w:cs="宋体"/>
                <w:color w:val="000000"/>
                <w:kern w:val="0"/>
                <w:sz w:val="20"/>
                <w:szCs w:val="20"/>
                <w14:ligatures w14:val="none"/>
              </w:rPr>
              <w:t>全维度场景创新项目</w:t>
            </w:r>
          </w:p>
        </w:tc>
        <w:tc>
          <w:tcPr>
            <w:tcW w:w="1151" w:type="dxa"/>
            <w:tcBorders>
              <w:top w:val="nil"/>
              <w:left w:val="nil"/>
              <w:bottom w:val="single" w:color="auto" w:sz="4" w:space="0"/>
              <w:right w:val="single" w:color="auto" w:sz="4" w:space="0"/>
            </w:tcBorders>
            <w:noWrap/>
            <w:vAlign w:val="center"/>
          </w:tcPr>
          <w:p w14:paraId="511A5A90">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2F5C8240">
        <w:trPr>
          <w:trHeight w:val="454" w:hRule="exact"/>
        </w:trPr>
        <w:tc>
          <w:tcPr>
            <w:tcW w:w="623" w:type="dxa"/>
            <w:tcBorders>
              <w:top w:val="nil"/>
              <w:left w:val="single" w:color="auto" w:sz="4" w:space="0"/>
              <w:bottom w:val="single" w:color="auto" w:sz="4" w:space="0"/>
              <w:right w:val="single" w:color="auto" w:sz="4" w:space="0"/>
            </w:tcBorders>
            <w:noWrap/>
            <w:vAlign w:val="center"/>
          </w:tcPr>
          <w:p w14:paraId="1A6A2B17">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16</w:t>
            </w:r>
          </w:p>
        </w:tc>
        <w:tc>
          <w:tcPr>
            <w:tcW w:w="7310" w:type="dxa"/>
            <w:tcBorders>
              <w:top w:val="nil"/>
              <w:left w:val="nil"/>
              <w:bottom w:val="single" w:color="auto" w:sz="4" w:space="0"/>
              <w:right w:val="single" w:color="auto" w:sz="4" w:space="0"/>
            </w:tcBorders>
            <w:noWrap/>
            <w:vAlign w:val="center"/>
          </w:tcPr>
          <w:p w14:paraId="3286BA5E">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西部陆海新通道怀化国际陆港综合性数据赋能平台</w:t>
            </w:r>
          </w:p>
        </w:tc>
        <w:tc>
          <w:tcPr>
            <w:tcW w:w="1151" w:type="dxa"/>
            <w:tcBorders>
              <w:top w:val="nil"/>
              <w:left w:val="nil"/>
              <w:bottom w:val="single" w:color="auto" w:sz="4" w:space="0"/>
              <w:right w:val="single" w:color="auto" w:sz="4" w:space="0"/>
            </w:tcBorders>
            <w:noWrap/>
            <w:vAlign w:val="center"/>
          </w:tcPr>
          <w:p w14:paraId="0493EEC4">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7FBD71CE">
        <w:trPr>
          <w:trHeight w:val="454" w:hRule="exact"/>
        </w:trPr>
        <w:tc>
          <w:tcPr>
            <w:tcW w:w="623" w:type="dxa"/>
            <w:tcBorders>
              <w:top w:val="nil"/>
              <w:left w:val="single" w:color="auto" w:sz="4" w:space="0"/>
              <w:bottom w:val="single" w:color="auto" w:sz="4" w:space="0"/>
              <w:right w:val="single" w:color="auto" w:sz="4" w:space="0"/>
            </w:tcBorders>
            <w:noWrap/>
            <w:vAlign w:val="center"/>
          </w:tcPr>
          <w:p w14:paraId="625EF03C">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17</w:t>
            </w:r>
          </w:p>
        </w:tc>
        <w:tc>
          <w:tcPr>
            <w:tcW w:w="7310" w:type="dxa"/>
            <w:tcBorders>
              <w:top w:val="nil"/>
              <w:left w:val="nil"/>
              <w:bottom w:val="single" w:color="auto" w:sz="4" w:space="0"/>
              <w:right w:val="single" w:color="auto" w:sz="4" w:space="0"/>
            </w:tcBorders>
            <w:noWrap/>
            <w:vAlign w:val="center"/>
          </w:tcPr>
          <w:p w14:paraId="2993AD9E">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涟钢智慧能碳一体化管控项目</w:t>
            </w:r>
          </w:p>
        </w:tc>
        <w:tc>
          <w:tcPr>
            <w:tcW w:w="1151" w:type="dxa"/>
            <w:tcBorders>
              <w:top w:val="nil"/>
              <w:left w:val="nil"/>
              <w:bottom w:val="single" w:color="auto" w:sz="4" w:space="0"/>
              <w:right w:val="single" w:color="auto" w:sz="4" w:space="0"/>
            </w:tcBorders>
            <w:noWrap/>
            <w:vAlign w:val="center"/>
          </w:tcPr>
          <w:p w14:paraId="3BDCCA2A">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200</w:t>
            </w:r>
          </w:p>
        </w:tc>
      </w:tr>
      <w:tr w14:paraId="40B1A928">
        <w:trPr>
          <w:trHeight w:val="454" w:hRule="exact"/>
        </w:trPr>
        <w:tc>
          <w:tcPr>
            <w:tcW w:w="623" w:type="dxa"/>
            <w:tcBorders>
              <w:top w:val="nil"/>
              <w:left w:val="single" w:color="auto" w:sz="4" w:space="0"/>
              <w:bottom w:val="single" w:color="auto" w:sz="4" w:space="0"/>
              <w:right w:val="single" w:color="auto" w:sz="4" w:space="0"/>
            </w:tcBorders>
            <w:noWrap/>
            <w:vAlign w:val="center"/>
          </w:tcPr>
          <w:p w14:paraId="420FFE54">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18</w:t>
            </w:r>
          </w:p>
        </w:tc>
        <w:tc>
          <w:tcPr>
            <w:tcW w:w="7310" w:type="dxa"/>
            <w:tcBorders>
              <w:top w:val="nil"/>
              <w:left w:val="nil"/>
              <w:bottom w:val="single" w:color="auto" w:sz="4" w:space="0"/>
              <w:right w:val="single" w:color="auto" w:sz="4" w:space="0"/>
            </w:tcBorders>
            <w:noWrap/>
            <w:vAlign w:val="center"/>
          </w:tcPr>
          <w:p w14:paraId="7A783AC4">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混凝土湿喷台车智能制造与设备智能运维场景培育与开放项目</w:t>
            </w:r>
          </w:p>
        </w:tc>
        <w:tc>
          <w:tcPr>
            <w:tcW w:w="1151" w:type="dxa"/>
            <w:tcBorders>
              <w:top w:val="nil"/>
              <w:left w:val="nil"/>
              <w:bottom w:val="single" w:color="auto" w:sz="4" w:space="0"/>
              <w:right w:val="single" w:color="auto" w:sz="4" w:space="0"/>
            </w:tcBorders>
            <w:noWrap/>
            <w:vAlign w:val="center"/>
          </w:tcPr>
          <w:p w14:paraId="64FEB611">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r w14:paraId="794F49F4">
        <w:trPr>
          <w:trHeight w:val="454" w:hRule="exact"/>
        </w:trPr>
        <w:tc>
          <w:tcPr>
            <w:tcW w:w="623" w:type="dxa"/>
            <w:tcBorders>
              <w:top w:val="nil"/>
              <w:left w:val="single" w:color="auto" w:sz="4" w:space="0"/>
              <w:bottom w:val="single" w:color="auto" w:sz="4" w:space="0"/>
              <w:right w:val="single" w:color="auto" w:sz="4" w:space="0"/>
            </w:tcBorders>
            <w:noWrap/>
            <w:vAlign w:val="center"/>
          </w:tcPr>
          <w:p w14:paraId="19FF47E6">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19</w:t>
            </w:r>
          </w:p>
        </w:tc>
        <w:tc>
          <w:tcPr>
            <w:tcW w:w="7310" w:type="dxa"/>
            <w:tcBorders>
              <w:top w:val="nil"/>
              <w:left w:val="nil"/>
              <w:bottom w:val="single" w:color="auto" w:sz="4" w:space="0"/>
              <w:right w:val="single" w:color="auto" w:sz="4" w:space="0"/>
            </w:tcBorders>
            <w:noWrap/>
            <w:vAlign w:val="center"/>
          </w:tcPr>
          <w:p w14:paraId="76DFAAE6">
            <w:pPr>
              <w:spacing w:line="240" w:lineRule="auto"/>
              <w:ind w:firstLine="0" w:firstLineChars="0"/>
              <w:jc w:val="left"/>
              <w:rPr>
                <w:rFonts w:hint="eastAsia" w:ascii="DengXian" w:hAnsi="DengXian" w:eastAsia="DengXian" w:cs="宋体"/>
                <w:color w:val="000000"/>
                <w:kern w:val="0"/>
                <w:sz w:val="20"/>
                <w:szCs w:val="20"/>
                <w14:ligatures w14:val="none"/>
              </w:rPr>
            </w:pPr>
            <w:r>
              <w:rPr>
                <w:rFonts w:ascii="DengXian" w:hAnsi="DengXian" w:eastAsia="DengXian" w:cs="宋体"/>
                <w:color w:val="000000"/>
                <w:kern w:val="0"/>
                <w:sz w:val="20"/>
                <w:szCs w:val="20"/>
                <w14:ligatures w14:val="none"/>
              </w:rPr>
              <w:t>古丈县湘茶云哨数字化智慧气象防灾减灾服务体系建设项目</w:t>
            </w:r>
          </w:p>
        </w:tc>
        <w:tc>
          <w:tcPr>
            <w:tcW w:w="1151" w:type="dxa"/>
            <w:tcBorders>
              <w:top w:val="nil"/>
              <w:left w:val="nil"/>
              <w:bottom w:val="single" w:color="auto" w:sz="4" w:space="0"/>
              <w:right w:val="single" w:color="auto" w:sz="4" w:space="0"/>
            </w:tcBorders>
            <w:noWrap/>
            <w:vAlign w:val="center"/>
          </w:tcPr>
          <w:p w14:paraId="19E77554">
            <w:pPr>
              <w:spacing w:line="240" w:lineRule="auto"/>
              <w:ind w:firstLine="0" w:firstLineChars="0"/>
              <w:rPr>
                <w:rFonts w:hint="eastAsia" w:ascii="DengXian" w:hAnsi="DengXian" w:eastAsia="DengXian" w:cs="宋体"/>
                <w:color w:val="000000"/>
                <w:kern w:val="0"/>
                <w:szCs w:val="22"/>
                <w14:ligatures w14:val="none"/>
              </w:rPr>
            </w:pPr>
            <w:r>
              <w:rPr>
                <w:rFonts w:ascii="DengXian" w:hAnsi="DengXian" w:eastAsia="DengXian" w:cs="宋体"/>
                <w:color w:val="000000"/>
                <w:kern w:val="0"/>
                <w:szCs w:val="22"/>
                <w14:ligatures w14:val="none"/>
              </w:rPr>
              <w:t>150</w:t>
            </w:r>
          </w:p>
        </w:tc>
      </w:tr>
    </w:tbl>
    <w:p w14:paraId="299A05EB">
      <w:pPr>
        <w:ind w:firstLine="640"/>
        <w:jc w:val="both"/>
        <w:rPr>
          <w:rFonts w:hint="eastAsia" w:ascii="FangSong" w:hAnsi="FangSong" w:eastAsia="FangSong"/>
          <w:sz w:val="32"/>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1871" w:right="1531" w:bottom="1531" w:left="1588" w:header="851" w:footer="1304"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Noto Sans CJK SC"/>
    <w:panose1 w:val="00000000000000000000"/>
    <w:charset w:val="86"/>
    <w:family w:val="auto"/>
    <w:pitch w:val="default"/>
    <w:sig w:usb0="00000000" w:usb1="00000000" w:usb2="00000000" w:usb3="00000000" w:csb0="00000000" w:csb1="00000000"/>
  </w:font>
  <w:font w:name="Noto Sans CJK SC">
    <w:panose1 w:val="020B0500000000000000"/>
    <w:charset w:val="86"/>
    <w:family w:val="auto"/>
    <w:pitch w:val="default"/>
    <w:sig w:usb0="30000083" w:usb1="2BDF3C10" w:usb2="00000016" w:usb3="00000000" w:csb0="602E0107" w:csb1="00000000"/>
  </w:font>
  <w:font w:name="等线">
    <w:altName w:val="Noto Sans CJK SC"/>
    <w:panose1 w:val="00000000000000000000"/>
    <w:charset w:val="86"/>
    <w:family w:val="auto"/>
    <w:pitch w:val="default"/>
    <w:sig w:usb0="00000000" w:usb1="00000000" w:usb2="00000000" w:usb3="00000000" w:csb0="00000000" w:csb1="00000000"/>
  </w:font>
  <w:font w:name="等线">
    <w:altName w:val="Noto Sans CJK SC"/>
    <w:panose1 w:val="00000000000000000000"/>
    <w:charset w:val="00"/>
    <w:family w:val="auto"/>
    <w:pitch w:val="default"/>
    <w:sig w:usb0="00000000" w:usb1="00000000" w:usb2="00000000" w:usb3="00000000" w:csb0="00000000" w:csb1="0000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FangSong">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FZXiaoBiaoSong-B05">
    <w:panose1 w:val="03000509000000000000"/>
    <w:charset w:val="86"/>
    <w:family w:val="script"/>
    <w:pitch w:val="default"/>
    <w:sig w:usb0="00000001" w:usb1="080E0000" w:usb2="00000000" w:usb3="00000000" w:csb0="00040000" w:csb1="00000000"/>
  </w:font>
  <w:font w:name="SimHei">
    <w:panose1 w:val="02010609060101010101"/>
    <w:charset w:val="86"/>
    <w:family w:val="modern"/>
    <w:pitch w:val="default"/>
    <w:sig w:usb0="800002BF" w:usb1="38CF7CFA" w:usb2="00000016" w:usb3="00000000" w:csb0="00040001" w:csb1="00000000"/>
  </w:font>
  <w:font w:name="DengXian">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8660A">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591F0">
    <w:pPr>
      <w:pStyle w:val="1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415E2">
    <w:pPr>
      <w:pStyle w:val="11"/>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40"/>
      </w:pPr>
      <w:r>
        <w:separator/>
      </w:r>
    </w:p>
  </w:footnote>
  <w:footnote w:type="continuationSeparator" w:id="1">
    <w:p>
      <w:pPr>
        <w:spacing w:line="240" w:lineRule="auto"/>
        <w:ind w:firstLine="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A388A">
    <w:pPr>
      <w:pStyle w:val="12"/>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56995">
    <w:pPr>
      <w:pStyle w:val="1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2D72">
    <w:pPr>
      <w:pStyle w:val="12"/>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evenAndOddHeaders w:val="1"/>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4C1"/>
    <w:rsid w:val="00136FE5"/>
    <w:rsid w:val="0016397D"/>
    <w:rsid w:val="00310A58"/>
    <w:rsid w:val="003F6D0E"/>
    <w:rsid w:val="003F6F95"/>
    <w:rsid w:val="005A73E6"/>
    <w:rsid w:val="006549DE"/>
    <w:rsid w:val="006A29EB"/>
    <w:rsid w:val="007E14C1"/>
    <w:rsid w:val="00944FFB"/>
    <w:rsid w:val="00A31F2A"/>
    <w:rsid w:val="00B32872"/>
    <w:rsid w:val="00B45CE1"/>
    <w:rsid w:val="00B67DB3"/>
    <w:rsid w:val="00BC4D92"/>
    <w:rsid w:val="00C545BA"/>
    <w:rsid w:val="00C93CFE"/>
    <w:rsid w:val="00DB216D"/>
    <w:rsid w:val="00E72ED3"/>
    <w:rsid w:val="00EA4335"/>
    <w:rsid w:val="00F510AF"/>
    <w:rsid w:val="7FB6CAAF"/>
    <w:rsid w:val="ED7F4D27"/>
    <w:rsid w:val="FF4E5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96" w:lineRule="exact"/>
      <w:ind w:firstLine="200" w:firstLineChars="200"/>
      <w:jc w:val="center"/>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513"/>
        <w:tab w:val="right" w:pos="9026"/>
      </w:tabs>
      <w:snapToGrid w:val="0"/>
      <w:spacing w:line="240" w:lineRule="atLeast"/>
      <w:jc w:val="left"/>
    </w:pPr>
    <w:rPr>
      <w:sz w:val="18"/>
      <w:szCs w:val="18"/>
    </w:rPr>
  </w:style>
  <w:style w:type="paragraph" w:styleId="12">
    <w:name w:val="header"/>
    <w:basedOn w:val="1"/>
    <w:link w:val="36"/>
    <w:unhideWhenUsed/>
    <w:qFormat/>
    <w:uiPriority w:val="99"/>
    <w:pPr>
      <w:tabs>
        <w:tab w:val="center" w:pos="4513"/>
        <w:tab w:val="right" w:pos="9026"/>
      </w:tabs>
      <w:snapToGrid w:val="0"/>
      <w:spacing w:line="240" w:lineRule="atLeast"/>
    </w:pPr>
    <w:rPr>
      <w:sz w:val="18"/>
      <w:szCs w:val="18"/>
    </w:rPr>
  </w:style>
  <w:style w:type="paragraph" w:styleId="13">
    <w:name w:val="Subtitle"/>
    <w:basedOn w:val="1"/>
    <w:next w:val="1"/>
    <w:link w:val="28"/>
    <w:qFormat/>
    <w:uiPriority w:val="11"/>
    <w:pPr>
      <w:spacing w:after="160"/>
      <w:ind w:firstLine="200" w:firstLineChars="200"/>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字符"/>
    <w:basedOn w:val="16"/>
    <w:link w:val="12"/>
    <w:qFormat/>
    <w:uiPriority w:val="99"/>
    <w:rPr>
      <w:sz w:val="18"/>
      <w:szCs w:val="18"/>
    </w:rPr>
  </w:style>
  <w:style w:type="character" w:customStyle="1" w:styleId="37">
    <w:name w:val="页脚 字符"/>
    <w:basedOn w:val="16"/>
    <w:link w:val="11"/>
    <w:qFormat/>
    <w:uiPriority w:val="99"/>
    <w:rPr>
      <w:sz w:val="18"/>
      <w:szCs w:val="18"/>
    </w:rPr>
  </w:style>
  <w:style w:type="character" w:customStyle="1" w:styleId="38">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498</Words>
  <Characters>558</Characters>
  <Lines>55</Lines>
  <Paragraphs>70</Paragraphs>
  <TotalTime>21</TotalTime>
  <ScaleCrop>false</ScaleCrop>
  <LinksUpToDate>false</LinksUpToDate>
  <CharactersWithSpaces>986</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2026-07-28T19:10:00Z</dcterms:created>
  <dc:creator>l</dc:creator>
  <cp:lastModifiedBy>user1</cp:lastModifiedBy>
  <dcterms:modified xsi:type="dcterms:W3CDTF">2026-07-28T11:40:34Z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45BF0ED0909C6427B224686A6D360073_43</vt:lpwstr>
  </property>
</Properties>
</file>