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614" w:tblpY="2089"/>
        <w:tblOverlap w:val="never"/>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6704"/>
        <w:gridCol w:w="6437"/>
      </w:tblGrid>
      <w:tr w14:paraId="0B3F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4" w:type="dxa"/>
          </w:tcPr>
          <w:p w14:paraId="29B63F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-1558925</wp:posOffset>
                      </wp:positionV>
                      <wp:extent cx="9021445" cy="1419225"/>
                      <wp:effectExtent l="0" t="0" r="0" b="0"/>
                      <wp:wrapNone/>
                      <wp:docPr id="1" name="文本框 1"/>
                      <wp:cNvGraphicFramePr/>
                      <a:graphic xmlns:a="http://schemas.openxmlformats.org/drawingml/2006/main">
                        <a:graphicData uri="http://schemas.microsoft.com/office/word/2010/wordprocessingShape">
                          <wps:wsp>
                            <wps:cNvSpPr txBox="1"/>
                            <wps:spPr>
                              <a:xfrm>
                                <a:off x="913765" y="484505"/>
                                <a:ext cx="9021445" cy="1419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F8B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4"/>
                                      <w:szCs w:val="32"/>
                                      <w:lang w:val="en-US" w:eastAsia="zh-CN"/>
                                    </w:rPr>
                                  </w:pPr>
                                  <w:r>
                                    <w:rPr>
                                      <w:rFonts w:hint="eastAsia"/>
                                      <w:sz w:val="24"/>
                                      <w:szCs w:val="32"/>
                                      <w:lang w:eastAsia="zh-CN"/>
                                    </w:rPr>
                                    <w:t>附件</w:t>
                                  </w:r>
                                  <w:r>
                                    <w:rPr>
                                      <w:rFonts w:hint="eastAsia"/>
                                      <w:sz w:val="24"/>
                                      <w:szCs w:val="32"/>
                                      <w:lang w:val="en-US" w:eastAsia="zh-CN"/>
                                    </w:rPr>
                                    <w:t>1</w:t>
                                  </w:r>
                                </w:p>
                                <w:p w14:paraId="08B89AE1">
                                  <w:pPr>
                                    <w:keepNext w:val="0"/>
                                    <w:keepLines w:val="0"/>
                                    <w:pageBreakBefore w:val="0"/>
                                    <w:widowControl w:val="0"/>
                                    <w:kinsoku/>
                                    <w:wordWrap/>
                                    <w:overflowPunct/>
                                    <w:topLinePunct w:val="0"/>
                                    <w:autoSpaceDE/>
                                    <w:autoSpaceDN/>
                                    <w:bidi w:val="0"/>
                                    <w:adjustRightInd/>
                                    <w:snapToGrid/>
                                    <w:spacing w:line="420" w:lineRule="exact"/>
                                    <w:ind w:firstLine="3240" w:firstLineChars="900"/>
                                    <w:jc w:val="both"/>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年公路养护从业单位信用评价评</w:t>
                                  </w:r>
                                  <w:r>
                                    <w:rPr>
                                      <w:rFonts w:hint="eastAsia" w:ascii="方正小标宋简体" w:hAnsi="方正小标宋简体" w:eastAsia="方正小标宋简体" w:cs="方正小标宋简体"/>
                                      <w:sz w:val="36"/>
                                      <w:szCs w:val="36"/>
                                      <w:lang w:val="en-US" w:eastAsia="zh-CN"/>
                                    </w:rPr>
                                    <w:t>级条件明细表</w:t>
                                  </w:r>
                                </w:p>
                                <w:p w14:paraId="37D4E6A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根据《湖南省国省道养护从业单位信用评价实施细则》第十四条、第十五条、第十六条、第十七条要求，现将2025年公路养护从业单位信用评价施工类、技术服务类评级条件进一步明确如下表：</w:t>
                                  </w:r>
                                </w:p>
                                <w:p w14:paraId="57BEEAD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sz w:val="36"/>
                                      <w:szCs w:val="36"/>
                                    </w:rPr>
                                  </w:pPr>
                                </w:p>
                                <w:p w14:paraId="043607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pt;margin-top:-122.75pt;height:111.75pt;width:710.35pt;z-index:251659264;mso-width-relative:page;mso-height-relative:page;" filled="f" stroked="f" coordsize="21600,21600" o:gfxdata="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rZfOncAAAADQEAAA8AAAAAAAAA&#10;AQAgAAAAIgAAAGRycy9kb3ducmV2LnhtbFBLAQIUABQAAAAIAIdO4kCkPKNWRgIAAHEEAAAOAAAA&#10;AAAAAAEAIAAAACsBAABkcnMvZTJvRG9jLnhtbFBLBQYAAAAABgAGAFkBAADjBQAAAAA=&#10;">
                      <v:fill on="f" focussize="0,0"/>
                      <v:stroke on="f" weight="0.5pt"/>
                      <v:imagedata o:title=""/>
                      <o:lock v:ext="edit" aspectratio="f"/>
                      <v:textbox>
                        <w:txbxContent>
                          <w:p w14:paraId="383F8B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4"/>
                                <w:szCs w:val="32"/>
                                <w:lang w:val="en-US" w:eastAsia="zh-CN"/>
                              </w:rPr>
                            </w:pPr>
                            <w:r>
                              <w:rPr>
                                <w:rFonts w:hint="eastAsia"/>
                                <w:sz w:val="24"/>
                                <w:szCs w:val="32"/>
                                <w:lang w:eastAsia="zh-CN"/>
                              </w:rPr>
                              <w:t>附件</w:t>
                            </w:r>
                            <w:r>
                              <w:rPr>
                                <w:rFonts w:hint="eastAsia"/>
                                <w:sz w:val="24"/>
                                <w:szCs w:val="32"/>
                                <w:lang w:val="en-US" w:eastAsia="zh-CN"/>
                              </w:rPr>
                              <w:t>1</w:t>
                            </w:r>
                          </w:p>
                          <w:p w14:paraId="08B89AE1">
                            <w:pPr>
                              <w:keepNext w:val="0"/>
                              <w:keepLines w:val="0"/>
                              <w:pageBreakBefore w:val="0"/>
                              <w:widowControl w:val="0"/>
                              <w:kinsoku/>
                              <w:wordWrap/>
                              <w:overflowPunct/>
                              <w:topLinePunct w:val="0"/>
                              <w:autoSpaceDE/>
                              <w:autoSpaceDN/>
                              <w:bidi w:val="0"/>
                              <w:adjustRightInd/>
                              <w:snapToGrid/>
                              <w:spacing w:line="420" w:lineRule="exact"/>
                              <w:ind w:firstLine="3240" w:firstLineChars="900"/>
                              <w:jc w:val="both"/>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年公路养护从业单位信用评价评</w:t>
                            </w:r>
                            <w:r>
                              <w:rPr>
                                <w:rFonts w:hint="eastAsia" w:ascii="方正小标宋简体" w:hAnsi="方正小标宋简体" w:eastAsia="方正小标宋简体" w:cs="方正小标宋简体"/>
                                <w:sz w:val="36"/>
                                <w:szCs w:val="36"/>
                                <w:lang w:val="en-US" w:eastAsia="zh-CN"/>
                              </w:rPr>
                              <w:t>级条件明细表</w:t>
                            </w:r>
                          </w:p>
                          <w:p w14:paraId="37D4E6A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根据《湖南省国省道养护从业单位信用评价实施细则》第十四条、第十五条、第十六条、第十七条要求，现将2025年公路养护从业单位信用评价施工类、技术服务类评级条件进一步明确如下表：</w:t>
                            </w:r>
                          </w:p>
                          <w:p w14:paraId="57BEEAD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hAnsi="方正小标宋简体" w:eastAsia="方正小标宋简体" w:cs="方正小标宋简体"/>
                                <w:sz w:val="36"/>
                                <w:szCs w:val="36"/>
                              </w:rPr>
                            </w:pPr>
                          </w:p>
                          <w:p w14:paraId="0436075A"/>
                        </w:txbxContent>
                      </v:textbox>
                    </v:shape>
                  </w:pict>
                </mc:Fallback>
              </mc:AlternateContent>
            </w:r>
            <w:r>
              <w:rPr>
                <w:rFonts w:hint="eastAsia" w:ascii="宋体" w:hAnsi="宋体" w:eastAsia="宋体" w:cs="宋体"/>
                <w:sz w:val="24"/>
                <w:szCs w:val="24"/>
                <w:vertAlign w:val="baseline"/>
                <w:lang w:val="en-US" w:eastAsia="zh-CN"/>
              </w:rPr>
              <w:t>类别</w:t>
            </w:r>
          </w:p>
        </w:tc>
        <w:tc>
          <w:tcPr>
            <w:tcW w:w="6704" w:type="dxa"/>
          </w:tcPr>
          <w:p w14:paraId="0B4895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施工类</w:t>
            </w:r>
          </w:p>
        </w:tc>
        <w:tc>
          <w:tcPr>
            <w:tcW w:w="6437" w:type="dxa"/>
          </w:tcPr>
          <w:p w14:paraId="0B050C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技术服务类</w:t>
            </w:r>
          </w:p>
        </w:tc>
      </w:tr>
      <w:tr w14:paraId="0E45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914" w:type="dxa"/>
            <w:vAlign w:val="top"/>
          </w:tcPr>
          <w:p w14:paraId="51E33A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p w14:paraId="7BCD2C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p w14:paraId="28DBBD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AA级</w:t>
            </w:r>
          </w:p>
        </w:tc>
        <w:tc>
          <w:tcPr>
            <w:tcW w:w="6704" w:type="dxa"/>
            <w:vAlign w:val="center"/>
          </w:tcPr>
          <w:p w14:paraId="36128D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AA级</w:t>
            </w:r>
            <w:r>
              <w:rPr>
                <w:rFonts w:hint="eastAsia" w:ascii="宋体" w:hAnsi="宋体" w:eastAsia="宋体" w:cs="宋体"/>
                <w:sz w:val="24"/>
                <w:szCs w:val="24"/>
                <w:lang w:eastAsia="zh-CN"/>
              </w:rPr>
              <w:t>综合评分为</w:t>
            </w:r>
            <w:r>
              <w:rPr>
                <w:rFonts w:hint="eastAsia" w:ascii="宋体" w:hAnsi="宋体" w:eastAsia="宋体" w:cs="宋体"/>
                <w:sz w:val="24"/>
                <w:szCs w:val="24"/>
              </w:rPr>
              <w:t>95分≤X≤100分</w:t>
            </w:r>
            <w:r>
              <w:rPr>
                <w:rFonts w:hint="eastAsia" w:ascii="宋体" w:hAnsi="宋体" w:eastAsia="宋体" w:cs="宋体"/>
                <w:sz w:val="24"/>
                <w:szCs w:val="24"/>
                <w:lang w:eastAsia="zh-CN"/>
              </w:rPr>
              <w:t>；</w:t>
            </w:r>
          </w:p>
          <w:p w14:paraId="34CE8D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从业单位当年度应有三个及以上参评单元</w:t>
            </w:r>
            <w:bookmarkStart w:id="0" w:name="_GoBack"/>
            <w:bookmarkEnd w:id="0"/>
            <w:r>
              <w:rPr>
                <w:rFonts w:hint="eastAsia" w:ascii="宋体" w:hAnsi="宋体" w:eastAsia="宋体" w:cs="宋体"/>
                <w:sz w:val="24"/>
                <w:szCs w:val="24"/>
                <w:lang w:eastAsia="zh-CN"/>
              </w:rPr>
              <w:t>，参评单元类型包括公开招标项目（含政府采购公开招标）或400万元以上应急养护工程等。</w:t>
            </w:r>
          </w:p>
          <w:p w14:paraId="30F6A6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3.参评单元至少在2025年有一个实施阶段的履约行为；</w:t>
            </w:r>
          </w:p>
          <w:p w14:paraId="69A0AE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当年度所有评价单元得分均大于等于85分；</w:t>
            </w:r>
          </w:p>
          <w:p w14:paraId="328ED0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上一年度信用评价等级不低于A级（湖南省养护信用评价等级，</w:t>
            </w:r>
            <w:r>
              <w:rPr>
                <w:rFonts w:hint="eastAsia" w:ascii="宋体" w:hAnsi="宋体" w:eastAsia="宋体" w:cs="宋体"/>
                <w:sz w:val="24"/>
                <w:szCs w:val="24"/>
                <w:lang w:val="en-US" w:eastAsia="zh-CN"/>
              </w:rPr>
              <w:t>不含延续信用评级</w:t>
            </w:r>
            <w:r>
              <w:rPr>
                <w:rFonts w:hint="eastAsia" w:ascii="宋体" w:hAnsi="宋体" w:eastAsia="宋体" w:cs="宋体"/>
                <w:sz w:val="24"/>
                <w:szCs w:val="24"/>
                <w:lang w:eastAsia="zh-CN"/>
              </w:rPr>
              <w:t>）；</w:t>
            </w:r>
          </w:p>
          <w:p w14:paraId="5D9FCE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从业单位同时具备项目负责人、项目技术负责人(主要人员)未更换，且人员更换率&lt;30</w:t>
            </w:r>
            <w:r>
              <w:rPr>
                <w:rFonts w:hint="eastAsia" w:ascii="宋体" w:hAnsi="宋体" w:eastAsia="宋体" w:cs="宋体"/>
                <w:sz w:val="24"/>
                <w:szCs w:val="24"/>
                <w:lang w:val="en-US" w:eastAsia="zh-CN"/>
              </w:rPr>
              <w:t>%；</w:t>
            </w:r>
          </w:p>
          <w:p w14:paraId="7DABEA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7.上述条件均应满足。</w:t>
            </w:r>
          </w:p>
        </w:tc>
        <w:tc>
          <w:tcPr>
            <w:tcW w:w="6437" w:type="dxa"/>
          </w:tcPr>
          <w:p w14:paraId="4BF470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AA级综合评分为95分≤X≤100分；</w:t>
            </w:r>
          </w:p>
          <w:p w14:paraId="680D96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从业单位当年度应有</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个及以上参评单元（均为公开招标</w:t>
            </w:r>
            <w:r>
              <w:rPr>
                <w:rFonts w:hint="eastAsia" w:ascii="宋体" w:hAnsi="宋体" w:eastAsia="宋体" w:cs="宋体"/>
                <w:sz w:val="24"/>
                <w:szCs w:val="24"/>
                <w:lang w:val="en-US" w:eastAsia="zh-CN"/>
              </w:rPr>
              <w:t>或政府采购</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），且累计合同额不低于100万元；               3.参评单元至少在2025年有一个实施阶段的履约行为；</w:t>
            </w:r>
          </w:p>
          <w:p w14:paraId="6DE7ED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当年度所有评价单元得分均大于等于85分；</w:t>
            </w:r>
          </w:p>
          <w:p w14:paraId="64EA1D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上一年度信用评价等级不低于A级（湖南省养护信用评价等级，</w:t>
            </w:r>
            <w:r>
              <w:rPr>
                <w:rFonts w:hint="eastAsia" w:ascii="宋体" w:hAnsi="宋体" w:eastAsia="宋体" w:cs="宋体"/>
                <w:sz w:val="24"/>
                <w:szCs w:val="24"/>
                <w:lang w:val="en-US" w:eastAsia="zh-CN"/>
              </w:rPr>
              <w:t>不含延续信用评级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p w14:paraId="23C407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从业单位同时具备项目负责人、项目技术负责人(主要人员)未更换，且人员更换率&lt;30</w:t>
            </w:r>
            <w:r>
              <w:rPr>
                <w:rFonts w:hint="eastAsia" w:ascii="宋体" w:hAnsi="宋体" w:eastAsia="宋体" w:cs="宋体"/>
                <w:sz w:val="24"/>
                <w:szCs w:val="24"/>
                <w:lang w:val="en-US" w:eastAsia="zh-CN"/>
              </w:rPr>
              <w:t>%；</w:t>
            </w:r>
          </w:p>
          <w:p w14:paraId="23DF11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7.上述条件均应满足。</w:t>
            </w:r>
          </w:p>
        </w:tc>
      </w:tr>
      <w:tr w14:paraId="5DD7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vAlign w:val="center"/>
          </w:tcPr>
          <w:p w14:paraId="06264B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p w14:paraId="15663F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A级</w:t>
            </w:r>
          </w:p>
        </w:tc>
        <w:tc>
          <w:tcPr>
            <w:tcW w:w="6704" w:type="dxa"/>
            <w:vAlign w:val="center"/>
          </w:tcPr>
          <w:p w14:paraId="04786F9F">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A级</w:t>
            </w:r>
            <w:r>
              <w:rPr>
                <w:rFonts w:hint="eastAsia" w:ascii="宋体" w:hAnsi="宋体" w:eastAsia="宋体" w:cs="宋体"/>
                <w:color w:val="000000" w:themeColor="text1"/>
                <w:sz w:val="24"/>
                <w:szCs w:val="24"/>
                <w:lang w:eastAsia="zh-CN"/>
                <w14:textFill>
                  <w14:solidFill>
                    <w14:schemeClr w14:val="tx1"/>
                  </w14:solidFill>
                </w14:textFill>
              </w:rPr>
              <w:t>综合评分为</w:t>
            </w:r>
            <w:r>
              <w:rPr>
                <w:rFonts w:hint="eastAsia" w:ascii="宋体" w:hAnsi="宋体" w:eastAsia="宋体" w:cs="宋体"/>
                <w:color w:val="000000" w:themeColor="text1"/>
                <w:sz w:val="24"/>
                <w:szCs w:val="24"/>
                <w14:textFill>
                  <w14:solidFill>
                    <w14:schemeClr w14:val="tx1"/>
                  </w14:solidFill>
                </w14:textFill>
              </w:rPr>
              <w:t>85分≤X＜95分</w:t>
            </w:r>
            <w:r>
              <w:rPr>
                <w:rFonts w:hint="eastAsia" w:ascii="宋体" w:hAnsi="宋体" w:eastAsia="宋体" w:cs="宋体"/>
                <w:color w:val="000000" w:themeColor="text1"/>
                <w:sz w:val="24"/>
                <w:szCs w:val="24"/>
                <w:lang w:eastAsia="zh-CN"/>
                <w14:textFill>
                  <w14:solidFill>
                    <w14:schemeClr w14:val="tx1"/>
                  </w14:solidFill>
                </w14:textFill>
              </w:rPr>
              <w:t>；</w:t>
            </w:r>
          </w:p>
          <w:p w14:paraId="2411E01B">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从业单位当年度应有二个以上参评单元，参评单元类型包括公开招标、政府采购、400万以上的应急养护或400万以上合法分包项目等。</w:t>
            </w:r>
          </w:p>
          <w:p w14:paraId="1A1662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3.参评单元至少在2025年有一个实施阶段的履约行为；</w:t>
            </w:r>
          </w:p>
          <w:p w14:paraId="3A50932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上一年度信用等级不低于B级</w:t>
            </w:r>
            <w:r>
              <w:rPr>
                <w:rFonts w:hint="eastAsia" w:ascii="宋体" w:hAnsi="宋体" w:eastAsia="宋体" w:cs="宋体"/>
                <w:color w:val="auto"/>
                <w:sz w:val="24"/>
                <w:szCs w:val="24"/>
                <w:lang w:eastAsia="zh-CN"/>
              </w:rPr>
              <w:t>（湖南省养护信用评价等级）</w:t>
            </w:r>
            <w:r>
              <w:rPr>
                <w:rFonts w:hint="eastAsia" w:ascii="宋体" w:hAnsi="宋体" w:eastAsia="宋体" w:cs="宋体"/>
                <w:color w:val="auto"/>
                <w:sz w:val="24"/>
                <w:szCs w:val="24"/>
              </w:rPr>
              <w:t>；</w:t>
            </w:r>
          </w:p>
          <w:p w14:paraId="628D90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上一年度信用等级为</w:t>
            </w:r>
            <w:r>
              <w:rPr>
                <w:rFonts w:hint="eastAsia" w:ascii="宋体" w:hAnsi="宋体" w:eastAsia="宋体" w:cs="宋体"/>
                <w:color w:val="auto"/>
                <w:sz w:val="24"/>
                <w:szCs w:val="24"/>
                <w:lang w:val="en-US" w:eastAsia="zh-CN"/>
              </w:rPr>
              <w:t>AA、A</w:t>
            </w:r>
            <w:r>
              <w:rPr>
                <w:rFonts w:hint="eastAsia" w:ascii="宋体" w:hAnsi="宋体" w:eastAsia="宋体" w:cs="宋体"/>
                <w:color w:val="auto"/>
                <w:sz w:val="24"/>
                <w:szCs w:val="24"/>
              </w:rPr>
              <w:t>级的，</w:t>
            </w:r>
            <w:r>
              <w:rPr>
                <w:rFonts w:hint="eastAsia" w:ascii="宋体" w:hAnsi="宋体" w:eastAsia="宋体" w:cs="宋体"/>
                <w:color w:val="auto"/>
                <w:sz w:val="24"/>
                <w:szCs w:val="24"/>
                <w:lang w:val="en-US" w:eastAsia="zh-CN"/>
              </w:rPr>
              <w:t>本年度未参评AA级按A级延用，A级</w:t>
            </w:r>
            <w:r>
              <w:rPr>
                <w:rFonts w:hint="eastAsia" w:ascii="宋体" w:hAnsi="宋体" w:eastAsia="宋体" w:cs="宋体"/>
                <w:color w:val="auto"/>
                <w:sz w:val="24"/>
                <w:szCs w:val="24"/>
              </w:rPr>
              <w:t>按原等级延用</w:t>
            </w:r>
            <w:r>
              <w:rPr>
                <w:rFonts w:hint="eastAsia" w:ascii="宋体" w:hAnsi="宋体" w:eastAsia="宋体" w:cs="宋体"/>
                <w:color w:val="auto"/>
                <w:sz w:val="24"/>
                <w:szCs w:val="24"/>
                <w:lang w:eastAsia="zh-CN"/>
              </w:rPr>
              <w:t>；</w:t>
            </w:r>
          </w:p>
          <w:p w14:paraId="1036F2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color w:val="auto"/>
                <w:sz w:val="24"/>
                <w:szCs w:val="24"/>
                <w:vertAlign w:val="baseline"/>
                <w:lang w:val="en-US" w:eastAsia="zh-CN"/>
              </w:rPr>
              <w:t>6.上述条件均应满足。</w:t>
            </w:r>
          </w:p>
        </w:tc>
        <w:tc>
          <w:tcPr>
            <w:tcW w:w="6437" w:type="dxa"/>
          </w:tcPr>
          <w:p w14:paraId="4E57EB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A级</w:t>
            </w:r>
            <w:r>
              <w:rPr>
                <w:rFonts w:hint="eastAsia" w:ascii="宋体" w:hAnsi="宋体" w:eastAsia="宋体" w:cs="宋体"/>
                <w:sz w:val="24"/>
                <w:szCs w:val="24"/>
                <w:lang w:eastAsia="zh-CN"/>
              </w:rPr>
              <w:t>综合评分为</w:t>
            </w:r>
            <w:r>
              <w:rPr>
                <w:rFonts w:hint="eastAsia" w:ascii="宋体" w:hAnsi="宋体" w:eastAsia="宋体" w:cs="宋体"/>
                <w:sz w:val="24"/>
                <w:szCs w:val="24"/>
              </w:rPr>
              <w:t>85分≤X＜95分</w:t>
            </w:r>
            <w:r>
              <w:rPr>
                <w:rFonts w:hint="eastAsia" w:ascii="宋体" w:hAnsi="宋体" w:eastAsia="宋体" w:cs="宋体"/>
                <w:sz w:val="24"/>
                <w:szCs w:val="24"/>
                <w:lang w:eastAsia="zh-CN"/>
              </w:rPr>
              <w:t>；</w:t>
            </w:r>
          </w:p>
          <w:p w14:paraId="131B8D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从业单位当年度应有</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个及以上参评单元（均为公开招标</w:t>
            </w:r>
            <w:r>
              <w:rPr>
                <w:rFonts w:hint="eastAsia" w:ascii="宋体" w:hAnsi="宋体" w:eastAsia="宋体" w:cs="宋体"/>
                <w:sz w:val="24"/>
                <w:szCs w:val="24"/>
                <w:lang w:val="en-US" w:eastAsia="zh-CN"/>
              </w:rPr>
              <w:t>或政府采购</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w:t>
            </w:r>
          </w:p>
          <w:p w14:paraId="709FD7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rPr>
              <w:t>当年度所有评价单元得分均大于等于75分；</w:t>
            </w:r>
          </w:p>
          <w:p w14:paraId="71AD38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4.参评单元至少在2025年有一个实施阶段的履约行为；</w:t>
            </w:r>
          </w:p>
          <w:p w14:paraId="57754F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上一年度信用等级为</w:t>
            </w:r>
            <w:r>
              <w:rPr>
                <w:rFonts w:hint="eastAsia" w:ascii="宋体" w:hAnsi="宋体" w:eastAsia="宋体" w:cs="宋体"/>
                <w:color w:val="000000" w:themeColor="text1"/>
                <w:sz w:val="24"/>
                <w:szCs w:val="24"/>
                <w:lang w:val="en-US" w:eastAsia="zh-CN"/>
                <w14:textFill>
                  <w14:solidFill>
                    <w14:schemeClr w14:val="tx1"/>
                  </w14:solidFill>
                </w14:textFill>
              </w:rPr>
              <w:t>AA、A</w:t>
            </w:r>
            <w:r>
              <w:rPr>
                <w:rFonts w:hint="eastAsia" w:ascii="宋体" w:hAnsi="宋体" w:eastAsia="宋体" w:cs="宋体"/>
                <w:color w:val="000000" w:themeColor="text1"/>
                <w:sz w:val="24"/>
                <w:szCs w:val="24"/>
                <w14:textFill>
                  <w14:solidFill>
                    <w14:schemeClr w14:val="tx1"/>
                  </w14:solidFill>
                </w14:textFill>
              </w:rPr>
              <w:t>级的，</w:t>
            </w:r>
            <w:r>
              <w:rPr>
                <w:rFonts w:hint="eastAsia" w:ascii="宋体" w:hAnsi="宋体" w:eastAsia="宋体" w:cs="宋体"/>
                <w:color w:val="000000" w:themeColor="text1"/>
                <w:sz w:val="24"/>
                <w:szCs w:val="24"/>
                <w:lang w:val="en-US" w:eastAsia="zh-CN"/>
                <w14:textFill>
                  <w14:solidFill>
                    <w14:schemeClr w14:val="tx1"/>
                  </w14:solidFill>
                </w14:textFill>
              </w:rPr>
              <w:t>本年度未参评AA级按A</w:t>
            </w:r>
            <w:r>
              <w:rPr>
                <w:rFonts w:hint="eastAsia" w:ascii="宋体" w:hAnsi="宋体" w:eastAsia="宋体" w:cs="宋体"/>
                <w:color w:val="auto"/>
                <w:sz w:val="24"/>
                <w:szCs w:val="24"/>
                <w:lang w:val="en-US" w:eastAsia="zh-CN"/>
              </w:rPr>
              <w:t>级延用，A级</w:t>
            </w:r>
            <w:r>
              <w:rPr>
                <w:rFonts w:hint="eastAsia" w:ascii="宋体" w:hAnsi="宋体" w:eastAsia="宋体" w:cs="宋体"/>
                <w:color w:val="auto"/>
                <w:sz w:val="24"/>
                <w:szCs w:val="24"/>
              </w:rPr>
              <w:t>按原等级延用</w:t>
            </w:r>
            <w:r>
              <w:rPr>
                <w:rFonts w:hint="eastAsia" w:ascii="宋体" w:hAnsi="宋体" w:eastAsia="宋体" w:cs="宋体"/>
                <w:color w:val="auto"/>
                <w:sz w:val="24"/>
                <w:szCs w:val="24"/>
                <w:lang w:eastAsia="zh-CN"/>
              </w:rPr>
              <w:t>；</w:t>
            </w:r>
          </w:p>
          <w:p w14:paraId="629D50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上一年度信用等级不低于B级</w:t>
            </w:r>
            <w:r>
              <w:rPr>
                <w:rFonts w:hint="eastAsia" w:ascii="宋体" w:hAnsi="宋体" w:eastAsia="宋体" w:cs="宋体"/>
                <w:color w:val="auto"/>
                <w:sz w:val="24"/>
                <w:szCs w:val="24"/>
                <w:lang w:eastAsia="zh-CN"/>
              </w:rPr>
              <w:t>（湖南省养护信用评价等级）</w:t>
            </w:r>
            <w:r>
              <w:rPr>
                <w:rFonts w:hint="eastAsia" w:ascii="宋体" w:hAnsi="宋体" w:eastAsia="宋体" w:cs="宋体"/>
                <w:color w:val="auto"/>
                <w:sz w:val="24"/>
                <w:szCs w:val="24"/>
              </w:rPr>
              <w:t>；</w:t>
            </w:r>
          </w:p>
          <w:p w14:paraId="56B3CF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7.上述条件均应满足。</w:t>
            </w:r>
          </w:p>
        </w:tc>
      </w:tr>
      <w:tr w14:paraId="792A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914" w:type="dxa"/>
          </w:tcPr>
          <w:p w14:paraId="58FCE3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p w14:paraId="71B2F1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p w14:paraId="425694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B级</w:t>
            </w:r>
          </w:p>
        </w:tc>
        <w:tc>
          <w:tcPr>
            <w:tcW w:w="6704" w:type="dxa"/>
          </w:tcPr>
          <w:p w14:paraId="310285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1.B</w:t>
            </w:r>
            <w:r>
              <w:rPr>
                <w:rFonts w:hint="eastAsia" w:ascii="宋体" w:hAnsi="宋体" w:eastAsia="宋体" w:cs="宋体"/>
                <w:color w:val="auto"/>
                <w:sz w:val="24"/>
                <w:szCs w:val="24"/>
              </w:rPr>
              <w:t>级</w:t>
            </w:r>
            <w:r>
              <w:rPr>
                <w:rFonts w:hint="eastAsia" w:ascii="宋体" w:hAnsi="宋体" w:eastAsia="宋体" w:cs="宋体"/>
                <w:color w:val="auto"/>
                <w:sz w:val="24"/>
                <w:szCs w:val="24"/>
                <w:lang w:eastAsia="zh-CN"/>
              </w:rPr>
              <w:t>综合评分为75分≤X＜85分；</w:t>
            </w:r>
          </w:p>
          <w:p w14:paraId="7AD8D7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当年新成立的养护从业单位；</w:t>
            </w:r>
          </w:p>
          <w:p w14:paraId="5D3994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年度内没有参建项目且从未参评的省内养护从业单位；</w:t>
            </w:r>
          </w:p>
          <w:p w14:paraId="52098E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上一年度信用等级为B级的，</w:t>
            </w:r>
            <w:r>
              <w:rPr>
                <w:rFonts w:hint="eastAsia" w:ascii="宋体" w:hAnsi="宋体" w:eastAsia="宋体" w:cs="宋体"/>
                <w:color w:val="auto"/>
                <w:sz w:val="24"/>
                <w:szCs w:val="24"/>
                <w:lang w:val="en-US" w:eastAsia="zh-CN"/>
              </w:rPr>
              <w:t>本年度未参评</w:t>
            </w:r>
            <w:r>
              <w:rPr>
                <w:rFonts w:hint="eastAsia" w:ascii="宋体" w:hAnsi="宋体" w:eastAsia="宋体" w:cs="宋体"/>
                <w:color w:val="auto"/>
                <w:sz w:val="24"/>
                <w:szCs w:val="24"/>
              </w:rPr>
              <w:t>按原等级延用</w:t>
            </w:r>
            <w:r>
              <w:rPr>
                <w:rFonts w:hint="eastAsia" w:ascii="宋体" w:hAnsi="宋体" w:eastAsia="宋体" w:cs="宋体"/>
                <w:color w:val="auto"/>
                <w:sz w:val="24"/>
                <w:szCs w:val="24"/>
                <w:lang w:eastAsia="zh-CN"/>
              </w:rPr>
              <w:t>。</w:t>
            </w:r>
          </w:p>
        </w:tc>
        <w:tc>
          <w:tcPr>
            <w:tcW w:w="6437" w:type="dxa"/>
          </w:tcPr>
          <w:p w14:paraId="56DDB8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1.B</w:t>
            </w:r>
            <w:r>
              <w:rPr>
                <w:rFonts w:hint="eastAsia" w:ascii="宋体" w:hAnsi="宋体" w:eastAsia="宋体" w:cs="宋体"/>
                <w:color w:val="auto"/>
                <w:sz w:val="24"/>
                <w:szCs w:val="24"/>
              </w:rPr>
              <w:t>级</w:t>
            </w:r>
            <w:r>
              <w:rPr>
                <w:rFonts w:hint="eastAsia" w:ascii="宋体" w:hAnsi="宋体" w:eastAsia="宋体" w:cs="宋体"/>
                <w:color w:val="auto"/>
                <w:sz w:val="24"/>
                <w:szCs w:val="24"/>
                <w:lang w:eastAsia="zh-CN"/>
              </w:rPr>
              <w:t>综合评分为75分≤X＜85分；</w:t>
            </w:r>
          </w:p>
          <w:p w14:paraId="39F9A2B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当年新成立的养护从业单位；</w:t>
            </w:r>
          </w:p>
          <w:p w14:paraId="07F25E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年度内没有参建项目且从未参评的省内养护从业单位；</w:t>
            </w:r>
          </w:p>
          <w:p w14:paraId="72897D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上一年度信用等级为B级的，</w:t>
            </w:r>
            <w:r>
              <w:rPr>
                <w:rFonts w:hint="eastAsia" w:ascii="宋体" w:hAnsi="宋体" w:eastAsia="宋体" w:cs="宋体"/>
                <w:color w:val="auto"/>
                <w:sz w:val="24"/>
                <w:szCs w:val="24"/>
                <w:lang w:val="en-US" w:eastAsia="zh-CN"/>
              </w:rPr>
              <w:t>本年度未参评</w:t>
            </w:r>
            <w:r>
              <w:rPr>
                <w:rFonts w:hint="eastAsia" w:ascii="宋体" w:hAnsi="宋体" w:eastAsia="宋体" w:cs="宋体"/>
                <w:color w:val="auto"/>
                <w:sz w:val="24"/>
                <w:szCs w:val="24"/>
              </w:rPr>
              <w:t>按原等级延用</w:t>
            </w:r>
            <w:r>
              <w:rPr>
                <w:rFonts w:hint="eastAsia" w:ascii="宋体" w:hAnsi="宋体" w:eastAsia="宋体" w:cs="宋体"/>
                <w:color w:val="auto"/>
                <w:sz w:val="24"/>
                <w:szCs w:val="24"/>
                <w:lang w:eastAsia="zh-CN"/>
              </w:rPr>
              <w:t>。</w:t>
            </w:r>
          </w:p>
          <w:p w14:paraId="70895E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vertAlign w:val="baseline"/>
                <w:lang w:val="en-US" w:eastAsia="zh-CN"/>
              </w:rPr>
            </w:pPr>
          </w:p>
        </w:tc>
      </w:tr>
      <w:tr w14:paraId="24C3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914" w:type="dxa"/>
          </w:tcPr>
          <w:p w14:paraId="340FD4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p w14:paraId="4ACB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p w14:paraId="67600C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C级</w:t>
            </w:r>
          </w:p>
        </w:tc>
        <w:tc>
          <w:tcPr>
            <w:tcW w:w="6704" w:type="dxa"/>
          </w:tcPr>
          <w:p w14:paraId="75DB14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C级</w:t>
            </w:r>
            <w:r>
              <w:rPr>
                <w:rFonts w:hint="eastAsia" w:ascii="宋体" w:hAnsi="宋体" w:eastAsia="宋体" w:cs="宋体"/>
                <w:color w:val="auto"/>
                <w:sz w:val="24"/>
                <w:szCs w:val="24"/>
                <w:highlight w:val="none"/>
                <w:lang w:eastAsia="zh-CN"/>
              </w:rPr>
              <w:t>综合评分</w:t>
            </w:r>
            <w:r>
              <w:rPr>
                <w:rFonts w:hint="eastAsia" w:ascii="宋体" w:hAnsi="宋体" w:eastAsia="宋体" w:cs="宋体"/>
                <w:color w:val="auto"/>
                <w:sz w:val="24"/>
                <w:szCs w:val="24"/>
                <w:highlight w:val="none"/>
              </w:rPr>
              <w:t>60分≤X＜75分</w:t>
            </w:r>
            <w:r>
              <w:rPr>
                <w:rFonts w:hint="eastAsia" w:ascii="宋体" w:hAnsi="宋体" w:eastAsia="宋体" w:cs="宋体"/>
                <w:color w:val="auto"/>
                <w:sz w:val="24"/>
                <w:szCs w:val="24"/>
                <w:highlight w:val="none"/>
                <w:lang w:eastAsia="zh-CN"/>
              </w:rPr>
              <w:t>；</w:t>
            </w:r>
          </w:p>
          <w:p w14:paraId="5A9557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从业单位有违反《湖南省国省道养护从业单位信用评价指标体系》C级评价标准相关情形的，直接评定为C级</w:t>
            </w:r>
            <w:r>
              <w:rPr>
                <w:rFonts w:hint="eastAsia" w:ascii="宋体" w:hAnsi="宋体" w:eastAsia="宋体" w:cs="宋体"/>
                <w:color w:val="auto"/>
                <w:sz w:val="24"/>
                <w:szCs w:val="24"/>
                <w:highlight w:val="none"/>
                <w:lang w:eastAsia="zh-CN"/>
              </w:rPr>
              <w:t>；</w:t>
            </w:r>
          </w:p>
          <w:p w14:paraId="7D1041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3.已获得我省公路养护信用评价等级的从业单位连续两年在我省无养护信用评价结果的，按《细则》评价指标体系中YHSG3-4评定为C级（历史年度中已获信用评级，2024、2025年度均未参评，本次直接评定为C级）；</w:t>
            </w:r>
          </w:p>
          <w:p w14:paraId="2205FC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上一年度信用等级为C级的，</w:t>
            </w:r>
            <w:r>
              <w:rPr>
                <w:rFonts w:hint="eastAsia" w:ascii="宋体" w:hAnsi="宋体" w:eastAsia="宋体" w:cs="宋体"/>
                <w:color w:val="auto"/>
                <w:sz w:val="24"/>
                <w:szCs w:val="24"/>
                <w:highlight w:val="none"/>
                <w:lang w:val="en-US" w:eastAsia="zh-CN"/>
              </w:rPr>
              <w:t>本年度未参评</w:t>
            </w:r>
            <w:r>
              <w:rPr>
                <w:rFonts w:hint="default" w:ascii="宋体" w:hAnsi="宋体" w:eastAsia="宋体" w:cs="宋体"/>
                <w:color w:val="auto"/>
                <w:sz w:val="24"/>
                <w:szCs w:val="24"/>
                <w:highlight w:val="none"/>
                <w:lang w:val="en-US" w:eastAsia="zh-CN"/>
              </w:rPr>
              <w:t>按原等级延用</w:t>
            </w:r>
            <w:r>
              <w:rPr>
                <w:rFonts w:hint="eastAsia" w:ascii="宋体" w:hAnsi="宋体" w:eastAsia="宋体" w:cs="宋体"/>
                <w:color w:val="auto"/>
                <w:sz w:val="24"/>
                <w:szCs w:val="24"/>
                <w:highlight w:val="none"/>
                <w:lang w:val="en-US" w:eastAsia="zh-CN"/>
              </w:rPr>
              <w:t>。</w:t>
            </w:r>
          </w:p>
        </w:tc>
        <w:tc>
          <w:tcPr>
            <w:tcW w:w="6437" w:type="dxa"/>
          </w:tcPr>
          <w:p w14:paraId="13294C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C级</w:t>
            </w:r>
            <w:r>
              <w:rPr>
                <w:rFonts w:hint="eastAsia" w:ascii="宋体" w:hAnsi="宋体" w:eastAsia="宋体" w:cs="宋体"/>
                <w:color w:val="auto"/>
                <w:sz w:val="24"/>
                <w:szCs w:val="24"/>
                <w:highlight w:val="none"/>
                <w:lang w:eastAsia="zh-CN"/>
              </w:rPr>
              <w:t>综合评分</w:t>
            </w:r>
            <w:r>
              <w:rPr>
                <w:rFonts w:hint="eastAsia" w:ascii="宋体" w:hAnsi="宋体" w:eastAsia="宋体" w:cs="宋体"/>
                <w:color w:val="auto"/>
                <w:sz w:val="24"/>
                <w:szCs w:val="24"/>
                <w:highlight w:val="none"/>
              </w:rPr>
              <w:t>60分≤X＜75分</w:t>
            </w:r>
            <w:r>
              <w:rPr>
                <w:rFonts w:hint="eastAsia" w:ascii="宋体" w:hAnsi="宋体" w:eastAsia="宋体" w:cs="宋体"/>
                <w:color w:val="auto"/>
                <w:sz w:val="24"/>
                <w:szCs w:val="24"/>
                <w:highlight w:val="none"/>
                <w:lang w:eastAsia="zh-CN"/>
              </w:rPr>
              <w:t>；</w:t>
            </w:r>
          </w:p>
          <w:p w14:paraId="23FCBB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从业单位有违反《湖南省国省道养护从业单位信用评价指标体系》C级评价标准相关情形的，直接评定为C级</w:t>
            </w:r>
            <w:r>
              <w:rPr>
                <w:rFonts w:hint="eastAsia" w:ascii="宋体" w:hAnsi="宋体" w:eastAsia="宋体" w:cs="宋体"/>
                <w:color w:val="auto"/>
                <w:sz w:val="24"/>
                <w:szCs w:val="24"/>
                <w:highlight w:val="none"/>
                <w:lang w:eastAsia="zh-CN"/>
              </w:rPr>
              <w:t>；</w:t>
            </w:r>
          </w:p>
          <w:p w14:paraId="3544D7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3.已获得我省公路养护信用评价等级的从业单位连续两年在我省无养护信用评价结果的，按《细则》评价指标体系中YHSG3-4评定为C级（历史年度中已获信用评级，2024年、2025年均未参评，本次直接评定为C级）；</w:t>
            </w:r>
          </w:p>
          <w:p w14:paraId="6DF95D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上一年度信用等级为C级的，</w:t>
            </w:r>
            <w:r>
              <w:rPr>
                <w:rFonts w:hint="eastAsia" w:ascii="宋体" w:hAnsi="宋体" w:eastAsia="宋体" w:cs="宋体"/>
                <w:color w:val="auto"/>
                <w:sz w:val="24"/>
                <w:szCs w:val="24"/>
                <w:highlight w:val="none"/>
                <w:lang w:val="en-US" w:eastAsia="zh-CN"/>
              </w:rPr>
              <w:t>本年度未参评</w:t>
            </w:r>
            <w:r>
              <w:rPr>
                <w:rFonts w:hint="default" w:ascii="宋体" w:hAnsi="宋体" w:eastAsia="宋体" w:cs="宋体"/>
                <w:color w:val="auto"/>
                <w:sz w:val="24"/>
                <w:szCs w:val="24"/>
                <w:highlight w:val="none"/>
                <w:lang w:val="en-US" w:eastAsia="zh-CN"/>
              </w:rPr>
              <w:t>按原等级延用</w:t>
            </w:r>
            <w:r>
              <w:rPr>
                <w:rFonts w:hint="eastAsia" w:ascii="宋体" w:hAnsi="宋体" w:eastAsia="宋体" w:cs="宋体"/>
                <w:color w:val="auto"/>
                <w:sz w:val="24"/>
                <w:szCs w:val="24"/>
                <w:highlight w:val="none"/>
                <w:lang w:val="en-US" w:eastAsia="zh-CN"/>
              </w:rPr>
              <w:t>。</w:t>
            </w:r>
          </w:p>
          <w:p w14:paraId="3C442C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vertAlign w:val="baseline"/>
                <w:lang w:val="en-US" w:eastAsia="zh-CN"/>
              </w:rPr>
            </w:pPr>
          </w:p>
        </w:tc>
      </w:tr>
      <w:tr w14:paraId="4EB8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914" w:type="dxa"/>
          </w:tcPr>
          <w:p w14:paraId="1CAC18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p w14:paraId="37A78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D级</w:t>
            </w:r>
          </w:p>
        </w:tc>
        <w:tc>
          <w:tcPr>
            <w:tcW w:w="6704" w:type="dxa"/>
          </w:tcPr>
          <w:p w14:paraId="20E4B0D9">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D级</w:t>
            </w:r>
            <w:r>
              <w:rPr>
                <w:rFonts w:hint="eastAsia" w:ascii="宋体" w:hAnsi="宋体" w:eastAsia="宋体" w:cs="宋体"/>
                <w:color w:val="auto"/>
                <w:sz w:val="24"/>
                <w:szCs w:val="24"/>
                <w:lang w:eastAsia="zh-CN"/>
              </w:rPr>
              <w:t>综合评分</w:t>
            </w:r>
            <w:r>
              <w:rPr>
                <w:rFonts w:hint="eastAsia" w:ascii="宋体" w:hAnsi="宋体" w:eastAsia="宋体" w:cs="宋体"/>
                <w:color w:val="auto"/>
                <w:sz w:val="24"/>
                <w:szCs w:val="24"/>
              </w:rPr>
              <w:t>：X＜60分</w:t>
            </w:r>
            <w:r>
              <w:rPr>
                <w:rFonts w:hint="eastAsia" w:ascii="宋体" w:hAnsi="宋体" w:eastAsia="宋体" w:cs="宋体"/>
                <w:color w:val="auto"/>
                <w:sz w:val="24"/>
                <w:szCs w:val="24"/>
                <w:lang w:eastAsia="zh-CN"/>
              </w:rPr>
              <w:t>；</w:t>
            </w:r>
          </w:p>
          <w:p w14:paraId="4DBB7C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从业单位有违反《湖南省国省道养护从业单位信用评价指标体系》D级评价标准相关情形的，直接评定为D级</w:t>
            </w:r>
            <w:r>
              <w:rPr>
                <w:rFonts w:hint="eastAsia" w:ascii="宋体" w:hAnsi="宋体" w:eastAsia="宋体" w:cs="宋体"/>
                <w:color w:val="auto"/>
                <w:sz w:val="24"/>
                <w:szCs w:val="24"/>
                <w:lang w:eastAsia="zh-CN"/>
              </w:rPr>
              <w:t>。</w:t>
            </w:r>
          </w:p>
        </w:tc>
        <w:tc>
          <w:tcPr>
            <w:tcW w:w="6437" w:type="dxa"/>
          </w:tcPr>
          <w:p w14:paraId="3B24CF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D级</w:t>
            </w:r>
            <w:r>
              <w:rPr>
                <w:rFonts w:hint="eastAsia" w:ascii="宋体" w:hAnsi="宋体" w:eastAsia="宋体" w:cs="宋体"/>
                <w:color w:val="auto"/>
                <w:sz w:val="24"/>
                <w:szCs w:val="24"/>
                <w:lang w:eastAsia="zh-CN"/>
              </w:rPr>
              <w:t>综合评分</w:t>
            </w:r>
            <w:r>
              <w:rPr>
                <w:rFonts w:hint="eastAsia" w:ascii="宋体" w:hAnsi="宋体" w:eastAsia="宋体" w:cs="宋体"/>
                <w:color w:val="auto"/>
                <w:sz w:val="24"/>
                <w:szCs w:val="24"/>
              </w:rPr>
              <w:t>：X＜60分</w:t>
            </w:r>
            <w:r>
              <w:rPr>
                <w:rFonts w:hint="eastAsia" w:ascii="宋体" w:hAnsi="宋体" w:eastAsia="宋体" w:cs="宋体"/>
                <w:color w:val="auto"/>
                <w:sz w:val="24"/>
                <w:szCs w:val="24"/>
                <w:lang w:eastAsia="zh-CN"/>
              </w:rPr>
              <w:t>；</w:t>
            </w:r>
          </w:p>
          <w:p w14:paraId="2A3690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从业单位有违反《湖南省国省道养护从业单位信用评价指标体系》D级评价标准相关情形的，直接评定为D级</w:t>
            </w:r>
            <w:r>
              <w:rPr>
                <w:rFonts w:hint="eastAsia" w:ascii="宋体" w:hAnsi="宋体" w:eastAsia="宋体" w:cs="宋体"/>
                <w:color w:val="auto"/>
                <w:sz w:val="24"/>
                <w:szCs w:val="24"/>
                <w:lang w:eastAsia="zh-CN"/>
              </w:rPr>
              <w:t>。</w:t>
            </w:r>
          </w:p>
        </w:tc>
      </w:tr>
      <w:tr w14:paraId="68E0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914" w:type="dxa"/>
          </w:tcPr>
          <w:p w14:paraId="65E6C7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p w14:paraId="2C4502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c>
          <w:tcPr>
            <w:tcW w:w="13141" w:type="dxa"/>
            <w:gridSpan w:val="2"/>
            <w:vAlign w:val="center"/>
          </w:tcPr>
          <w:p w14:paraId="414B55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1.被部、省交通运输主管部门通报的项目所涉从业单位按《实施细则》中代码进行扣分；</w:t>
            </w:r>
          </w:p>
          <w:p w14:paraId="44C9A3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2.技术服务类单个合同额小于10万元的项目原则上不纳入评价范围。</w:t>
            </w:r>
          </w:p>
        </w:tc>
      </w:tr>
    </w:tbl>
    <w:p w14:paraId="1E95C3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32"/>
          <w:szCs w:val="40"/>
          <w:lang w:val="en-US" w:eastAsia="zh-CN"/>
        </w:rPr>
      </w:pPr>
    </w:p>
    <w:p w14:paraId="318475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32"/>
          <w:szCs w:val="40"/>
          <w:lang w:val="en-US" w:eastAsia="zh-CN"/>
        </w:rPr>
      </w:pPr>
    </w:p>
    <w:sectPr>
      <w:pgSz w:w="16838" w:h="11906" w:orient="landscape"/>
      <w:pgMar w:top="782" w:right="1157" w:bottom="782"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4DB37"/>
    <w:multiLevelType w:val="singleLevel"/>
    <w:tmpl w:val="8294DB37"/>
    <w:lvl w:ilvl="0" w:tentative="0">
      <w:start w:val="1"/>
      <w:numFmt w:val="decimal"/>
      <w:lvlText w:val="%1."/>
      <w:lvlJc w:val="left"/>
      <w:pPr>
        <w:tabs>
          <w:tab w:val="left" w:pos="312"/>
        </w:tabs>
      </w:pPr>
    </w:lvl>
  </w:abstractNum>
  <w:abstractNum w:abstractNumId="1">
    <w:nsid w:val="38634122"/>
    <w:multiLevelType w:val="singleLevel"/>
    <w:tmpl w:val="3863412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MWJkNWRkYTVlYzUxNzBjMTJiM2JkZjVhZGNjMmEifQ=="/>
    <w:docVar w:name="KSO_WPS_MARK_KEY" w:val="bb7e79e9-5478-492b-842d-e925f77f191e"/>
  </w:docVars>
  <w:rsids>
    <w:rsidRoot w:val="00000000"/>
    <w:rsid w:val="002410F1"/>
    <w:rsid w:val="00D060C0"/>
    <w:rsid w:val="014D28C9"/>
    <w:rsid w:val="015956FE"/>
    <w:rsid w:val="01675739"/>
    <w:rsid w:val="01687703"/>
    <w:rsid w:val="021C21DE"/>
    <w:rsid w:val="025B7EE5"/>
    <w:rsid w:val="0314369E"/>
    <w:rsid w:val="037C246C"/>
    <w:rsid w:val="03A03184"/>
    <w:rsid w:val="03B92498"/>
    <w:rsid w:val="03D11133"/>
    <w:rsid w:val="03E2379C"/>
    <w:rsid w:val="04337157"/>
    <w:rsid w:val="043A3189"/>
    <w:rsid w:val="046E562A"/>
    <w:rsid w:val="049A7BD3"/>
    <w:rsid w:val="05BC001D"/>
    <w:rsid w:val="06CB49BC"/>
    <w:rsid w:val="075320F6"/>
    <w:rsid w:val="07591FC8"/>
    <w:rsid w:val="076F5347"/>
    <w:rsid w:val="07C1191B"/>
    <w:rsid w:val="082D6FB0"/>
    <w:rsid w:val="0A5F5B47"/>
    <w:rsid w:val="0A9432FA"/>
    <w:rsid w:val="0AE0655C"/>
    <w:rsid w:val="0B0264D2"/>
    <w:rsid w:val="0B352404"/>
    <w:rsid w:val="0B386398"/>
    <w:rsid w:val="0BF202F5"/>
    <w:rsid w:val="0C984A0A"/>
    <w:rsid w:val="0DB241E0"/>
    <w:rsid w:val="0E457746"/>
    <w:rsid w:val="0E884F40"/>
    <w:rsid w:val="0E9959C9"/>
    <w:rsid w:val="0F362BEE"/>
    <w:rsid w:val="0FC14B4F"/>
    <w:rsid w:val="103E61FE"/>
    <w:rsid w:val="10B169D0"/>
    <w:rsid w:val="10C55FD8"/>
    <w:rsid w:val="110A7E24"/>
    <w:rsid w:val="110A7E8F"/>
    <w:rsid w:val="117431DB"/>
    <w:rsid w:val="13743CE5"/>
    <w:rsid w:val="13871C6A"/>
    <w:rsid w:val="13D22D47"/>
    <w:rsid w:val="13EB21F9"/>
    <w:rsid w:val="1470445D"/>
    <w:rsid w:val="14A16D5C"/>
    <w:rsid w:val="15CC1BB7"/>
    <w:rsid w:val="160B6B83"/>
    <w:rsid w:val="166E0EC0"/>
    <w:rsid w:val="16DC22CD"/>
    <w:rsid w:val="16FC48C6"/>
    <w:rsid w:val="185760AF"/>
    <w:rsid w:val="18784278"/>
    <w:rsid w:val="1910223A"/>
    <w:rsid w:val="19193365"/>
    <w:rsid w:val="1A0F4E6E"/>
    <w:rsid w:val="1A1748DC"/>
    <w:rsid w:val="1A8B64E4"/>
    <w:rsid w:val="1C583A32"/>
    <w:rsid w:val="1CB82684"/>
    <w:rsid w:val="1E1E45F6"/>
    <w:rsid w:val="1EC90BEB"/>
    <w:rsid w:val="1EC93137"/>
    <w:rsid w:val="1FD24CDB"/>
    <w:rsid w:val="202F16C0"/>
    <w:rsid w:val="20D52267"/>
    <w:rsid w:val="21132D8F"/>
    <w:rsid w:val="217E53B2"/>
    <w:rsid w:val="227D2BB6"/>
    <w:rsid w:val="22993768"/>
    <w:rsid w:val="22AD6290"/>
    <w:rsid w:val="23B048C6"/>
    <w:rsid w:val="23EB3B50"/>
    <w:rsid w:val="245A2A83"/>
    <w:rsid w:val="24CA19B7"/>
    <w:rsid w:val="24E9079D"/>
    <w:rsid w:val="24FB6014"/>
    <w:rsid w:val="25B93872"/>
    <w:rsid w:val="25F969F8"/>
    <w:rsid w:val="26395046"/>
    <w:rsid w:val="26D42FC1"/>
    <w:rsid w:val="27A370EF"/>
    <w:rsid w:val="28E466E0"/>
    <w:rsid w:val="292518B2"/>
    <w:rsid w:val="29253660"/>
    <w:rsid w:val="292B4B2C"/>
    <w:rsid w:val="29D55086"/>
    <w:rsid w:val="29FF0D23"/>
    <w:rsid w:val="2A742AF1"/>
    <w:rsid w:val="2B0B2D29"/>
    <w:rsid w:val="2B340D1D"/>
    <w:rsid w:val="2B9B40AD"/>
    <w:rsid w:val="2C711ECE"/>
    <w:rsid w:val="2C972AC7"/>
    <w:rsid w:val="2CCD473A"/>
    <w:rsid w:val="2D4D13D7"/>
    <w:rsid w:val="2D686211"/>
    <w:rsid w:val="2DDD1E55"/>
    <w:rsid w:val="2E4A2F56"/>
    <w:rsid w:val="2E825398"/>
    <w:rsid w:val="2F650C5A"/>
    <w:rsid w:val="2F7B047E"/>
    <w:rsid w:val="2FA33530"/>
    <w:rsid w:val="306A5958"/>
    <w:rsid w:val="30F07834"/>
    <w:rsid w:val="31102E48"/>
    <w:rsid w:val="329655CE"/>
    <w:rsid w:val="32B0267D"/>
    <w:rsid w:val="32F83B93"/>
    <w:rsid w:val="340876C6"/>
    <w:rsid w:val="342509B8"/>
    <w:rsid w:val="342A71FD"/>
    <w:rsid w:val="345B262C"/>
    <w:rsid w:val="351A4295"/>
    <w:rsid w:val="366D6646"/>
    <w:rsid w:val="371C0798"/>
    <w:rsid w:val="373F6235"/>
    <w:rsid w:val="382E256A"/>
    <w:rsid w:val="388C36FB"/>
    <w:rsid w:val="391C003F"/>
    <w:rsid w:val="39401EF0"/>
    <w:rsid w:val="3A02138A"/>
    <w:rsid w:val="3B5B365D"/>
    <w:rsid w:val="3B8308D2"/>
    <w:rsid w:val="3BC767F9"/>
    <w:rsid w:val="3C40512C"/>
    <w:rsid w:val="3C8F0D40"/>
    <w:rsid w:val="3D2D3149"/>
    <w:rsid w:val="3D7A6F42"/>
    <w:rsid w:val="3D954E00"/>
    <w:rsid w:val="3E9C5D1B"/>
    <w:rsid w:val="3EB05C6A"/>
    <w:rsid w:val="3ECF4342"/>
    <w:rsid w:val="3F0C46A6"/>
    <w:rsid w:val="3F227D76"/>
    <w:rsid w:val="3F7D78FA"/>
    <w:rsid w:val="405C1C05"/>
    <w:rsid w:val="40776A3F"/>
    <w:rsid w:val="417411D1"/>
    <w:rsid w:val="41B11ADD"/>
    <w:rsid w:val="41E73751"/>
    <w:rsid w:val="423C2277"/>
    <w:rsid w:val="42497F67"/>
    <w:rsid w:val="42DF7929"/>
    <w:rsid w:val="442E38B9"/>
    <w:rsid w:val="446612A5"/>
    <w:rsid w:val="44DC3315"/>
    <w:rsid w:val="454315E6"/>
    <w:rsid w:val="45692B8A"/>
    <w:rsid w:val="473A4323"/>
    <w:rsid w:val="48254FD3"/>
    <w:rsid w:val="48A44149"/>
    <w:rsid w:val="48C5277A"/>
    <w:rsid w:val="491C0015"/>
    <w:rsid w:val="4A041741"/>
    <w:rsid w:val="4A0725F1"/>
    <w:rsid w:val="4A9D2073"/>
    <w:rsid w:val="4ADC2DCE"/>
    <w:rsid w:val="4B005883"/>
    <w:rsid w:val="4B914CC4"/>
    <w:rsid w:val="4BFF5B3B"/>
    <w:rsid w:val="4C082C41"/>
    <w:rsid w:val="4CA94424"/>
    <w:rsid w:val="4D371A30"/>
    <w:rsid w:val="4E1E26B1"/>
    <w:rsid w:val="4F257B4F"/>
    <w:rsid w:val="501F0559"/>
    <w:rsid w:val="5023629C"/>
    <w:rsid w:val="5099655E"/>
    <w:rsid w:val="50DE6667"/>
    <w:rsid w:val="50E33C7D"/>
    <w:rsid w:val="51477D68"/>
    <w:rsid w:val="51541A75"/>
    <w:rsid w:val="51AE7211"/>
    <w:rsid w:val="53791642"/>
    <w:rsid w:val="53A56FC8"/>
    <w:rsid w:val="54A13C33"/>
    <w:rsid w:val="54DA0EF3"/>
    <w:rsid w:val="54FE72D7"/>
    <w:rsid w:val="55472A2C"/>
    <w:rsid w:val="555E38D2"/>
    <w:rsid w:val="556C12CD"/>
    <w:rsid w:val="560426CB"/>
    <w:rsid w:val="560F6B11"/>
    <w:rsid w:val="566E3FE9"/>
    <w:rsid w:val="56E12A0D"/>
    <w:rsid w:val="57370751"/>
    <w:rsid w:val="57723665"/>
    <w:rsid w:val="57D25685"/>
    <w:rsid w:val="58033C8F"/>
    <w:rsid w:val="5884223C"/>
    <w:rsid w:val="58B63540"/>
    <w:rsid w:val="59555F3C"/>
    <w:rsid w:val="598E7CA7"/>
    <w:rsid w:val="59914894"/>
    <w:rsid w:val="599A379C"/>
    <w:rsid w:val="59BB63C5"/>
    <w:rsid w:val="59C26B25"/>
    <w:rsid w:val="5A144810"/>
    <w:rsid w:val="5A951B44"/>
    <w:rsid w:val="5A9C2C07"/>
    <w:rsid w:val="5C0C4088"/>
    <w:rsid w:val="5C1B42CB"/>
    <w:rsid w:val="5CC4334F"/>
    <w:rsid w:val="5D4072BF"/>
    <w:rsid w:val="5D753EAF"/>
    <w:rsid w:val="5DB11B2D"/>
    <w:rsid w:val="5E850121"/>
    <w:rsid w:val="5EC65064"/>
    <w:rsid w:val="5EC944B2"/>
    <w:rsid w:val="5F523AF8"/>
    <w:rsid w:val="611D6D37"/>
    <w:rsid w:val="61B07526"/>
    <w:rsid w:val="6211064A"/>
    <w:rsid w:val="62FB30A8"/>
    <w:rsid w:val="635D78BF"/>
    <w:rsid w:val="63FA510E"/>
    <w:rsid w:val="64063AB3"/>
    <w:rsid w:val="64622E98"/>
    <w:rsid w:val="64632578"/>
    <w:rsid w:val="648844C8"/>
    <w:rsid w:val="64F2793D"/>
    <w:rsid w:val="65165F77"/>
    <w:rsid w:val="658D448B"/>
    <w:rsid w:val="66067D9A"/>
    <w:rsid w:val="669C24AC"/>
    <w:rsid w:val="6770208F"/>
    <w:rsid w:val="67786A75"/>
    <w:rsid w:val="68A219C8"/>
    <w:rsid w:val="68EC771B"/>
    <w:rsid w:val="69230C63"/>
    <w:rsid w:val="69587D44"/>
    <w:rsid w:val="6A130CD7"/>
    <w:rsid w:val="6A303637"/>
    <w:rsid w:val="6B2D5DC9"/>
    <w:rsid w:val="6BE75F78"/>
    <w:rsid w:val="6CC87B57"/>
    <w:rsid w:val="6D2F72FF"/>
    <w:rsid w:val="6E602011"/>
    <w:rsid w:val="6EB8113B"/>
    <w:rsid w:val="6F507E1D"/>
    <w:rsid w:val="6FA82D4C"/>
    <w:rsid w:val="6FC7059A"/>
    <w:rsid w:val="6FF46EBC"/>
    <w:rsid w:val="7004359C"/>
    <w:rsid w:val="71820891"/>
    <w:rsid w:val="7298621E"/>
    <w:rsid w:val="72AF73CF"/>
    <w:rsid w:val="72D8486C"/>
    <w:rsid w:val="735A1725"/>
    <w:rsid w:val="737B426D"/>
    <w:rsid w:val="73D414D7"/>
    <w:rsid w:val="7424527B"/>
    <w:rsid w:val="744D4DE6"/>
    <w:rsid w:val="74AC5FB0"/>
    <w:rsid w:val="75EA3234"/>
    <w:rsid w:val="764D5571"/>
    <w:rsid w:val="765C57B4"/>
    <w:rsid w:val="765E777E"/>
    <w:rsid w:val="766528BB"/>
    <w:rsid w:val="778C3E77"/>
    <w:rsid w:val="77991C4E"/>
    <w:rsid w:val="78232A2D"/>
    <w:rsid w:val="78BD2111"/>
    <w:rsid w:val="78FA19E0"/>
    <w:rsid w:val="793E72D7"/>
    <w:rsid w:val="797D43BF"/>
    <w:rsid w:val="7ADD3367"/>
    <w:rsid w:val="7AF4245F"/>
    <w:rsid w:val="7B072192"/>
    <w:rsid w:val="7B091090"/>
    <w:rsid w:val="7B114DBF"/>
    <w:rsid w:val="7C833A9B"/>
    <w:rsid w:val="7CDD3E5F"/>
    <w:rsid w:val="7E7C2E97"/>
    <w:rsid w:val="7F453289"/>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1498</Words>
  <Characters>1633</Characters>
  <Lines>0</Lines>
  <Paragraphs>0</Paragraphs>
  <TotalTime>2</TotalTime>
  <ScaleCrop>false</ScaleCrop>
  <LinksUpToDate>false</LinksUpToDate>
  <CharactersWithSpaces>1648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2022-04-01T07:55:00Z</dcterms:created>
  <dc:creator>Administrator.FCDN-20151203TM</dc:creator>
  <cp:lastModifiedBy>贾冬平</cp:lastModifiedBy>
  <cp:lastPrinted>2024-12-24T02:10:00Z</cp:lastPrinted>
  <dcterms:modified xsi:type="dcterms:W3CDTF">2026-01-19T07:15:08Z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E5A773323068473B9D669ACF163886ED</vt:lpwstr>
  </property>
  <property fmtid="{D5CDD505-2E9C-101B-9397-08002B2CF9AE}" pid="4" name="KSOTemplateDocerSaveRecord">
    <vt:lpwstr>eyJoZGlkIjoiMzEzMWJkNWRkYTVlYzUxNzBjMTJiM2JkZjVhZGNjMmEiLCJ1c2VySWQiOiIxNTg3ODQ0ODM3In0=</vt:lpwstr>
  </property>
</Properties>
</file>