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2" w:lineRule="exact"/>
        <w:rPr>
          <w:rFonts w:ascii="黑体" w:hAnsi="黑体" w:eastAsia="黑体"/>
          <w:color w:val="auto"/>
          <w:sz w:val="32"/>
          <w:szCs w:val="32"/>
        </w:rPr>
      </w:pPr>
      <w:bookmarkStart w:id="43" w:name="_GoBack"/>
      <w:bookmarkEnd w:id="43"/>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6</w:t>
      </w:r>
      <w:bookmarkStart w:id="0" w:name="_Toc23939"/>
      <w:bookmarkStart w:id="1" w:name="_Toc29131"/>
      <w:bookmarkStart w:id="2" w:name="_Toc14241"/>
    </w:p>
    <w:p>
      <w:pPr>
        <w:pStyle w:val="2"/>
        <w:spacing w:line="592"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Cs/>
          <w:color w:val="auto"/>
          <w:sz w:val="44"/>
          <w:szCs w:val="44"/>
        </w:rPr>
        <w:t>湖南省</w:t>
      </w:r>
      <w:bookmarkStart w:id="3" w:name="_Toc19056"/>
      <w:bookmarkStart w:id="4" w:name="_Toc14830"/>
      <w:r>
        <w:rPr>
          <w:rFonts w:hint="eastAsia" w:ascii="方正小标宋_GBK" w:hAnsi="方正小标宋_GBK" w:eastAsia="方正小标宋_GBK" w:cs="方正小标宋_GBK"/>
          <w:bCs/>
          <w:color w:val="auto"/>
          <w:sz w:val="44"/>
          <w:szCs w:val="44"/>
        </w:rPr>
        <w:t>职工基本医疗保险门诊慢特病诊疗规范</w:t>
      </w:r>
      <w:bookmarkEnd w:id="0"/>
      <w:bookmarkEnd w:id="1"/>
      <w:bookmarkEnd w:id="2"/>
      <w:bookmarkEnd w:id="3"/>
      <w:bookmarkEnd w:id="4"/>
    </w:p>
    <w:p>
      <w:pPr>
        <w:widowControl/>
        <w:spacing w:line="592" w:lineRule="exact"/>
        <w:ind w:firstLine="480"/>
        <w:rPr>
          <w:rFonts w:ascii="黑体" w:hAnsi="黑体" w:eastAsia="黑体" w:cs="宋体"/>
          <w:bCs/>
          <w:color w:val="auto"/>
          <w:kern w:val="0"/>
          <w:szCs w:val="24"/>
        </w:rPr>
      </w:pPr>
      <w:bookmarkStart w:id="5" w:name="_Toc26506"/>
      <w:bookmarkStart w:id="6" w:name="_Toc18181"/>
      <w:bookmarkStart w:id="7" w:name="_Toc7199"/>
      <w:bookmarkStart w:id="8" w:name="_Toc25673"/>
    </w:p>
    <w:p>
      <w:pPr>
        <w:widowControl/>
        <w:spacing w:line="592" w:lineRule="atLeast"/>
        <w:ind w:firstLine="640" w:firstLineChars="200"/>
        <w:jc w:val="both"/>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一、恶性肿瘤康复治疗</w:t>
      </w:r>
      <w:bookmarkEnd w:id="5"/>
      <w:bookmarkEnd w:id="6"/>
      <w:bookmarkEnd w:id="7"/>
      <w:bookmarkEnd w:id="8"/>
    </w:p>
    <w:p>
      <w:pPr>
        <w:pStyle w:val="2"/>
        <w:spacing w:line="592" w:lineRule="atLeast"/>
        <w:ind w:firstLine="640"/>
        <w:jc w:val="both"/>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指恶性肿瘤患者完成手术、放化疗等规范化治疗后达到治愈或者病情稳定好转，患者需要门诊康复治疗、中医治疗和定期复查。</w:t>
      </w:r>
    </w:p>
    <w:p>
      <w:pPr>
        <w:pStyle w:val="2"/>
        <w:spacing w:line="592" w:lineRule="atLeast"/>
        <w:ind w:firstLine="640"/>
        <w:jc w:val="both"/>
        <w:rPr>
          <w:rFonts w:hint="eastAsia"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1.疾病诊断</w:t>
      </w:r>
    </w:p>
    <w:p>
      <w:pPr>
        <w:pStyle w:val="3"/>
        <w:spacing w:line="592" w:lineRule="atLeast"/>
        <w:ind w:left="0" w:firstLine="0"/>
        <w:jc w:val="both"/>
        <w:rPr>
          <w:rFonts w:hint="default" w:ascii="仿宋" w:hAnsi="仿宋" w:eastAsia="仿宋" w:cs="宋体"/>
          <w:bCs/>
          <w:color w:val="auto"/>
          <w:kern w:val="0"/>
          <w:sz w:val="32"/>
          <w:szCs w:val="32"/>
          <w:lang w:val="en-US" w:eastAsia="zh-CN"/>
        </w:rPr>
      </w:pPr>
      <w:r>
        <w:rPr>
          <w:rFonts w:hint="eastAsia"/>
          <w:lang w:val="en-US" w:eastAsia="zh-CN"/>
        </w:rPr>
        <w:t xml:space="preserve">     </w:t>
      </w:r>
      <w:r>
        <w:rPr>
          <w:rFonts w:hint="eastAsia" w:ascii="仿宋" w:hAnsi="仿宋" w:eastAsia="仿宋" w:cs="宋体"/>
          <w:bCs/>
          <w:color w:val="auto"/>
          <w:kern w:val="0"/>
          <w:sz w:val="32"/>
          <w:szCs w:val="32"/>
          <w:lang w:val="en-US" w:eastAsia="zh-CN"/>
        </w:rPr>
        <w:t>具有明确的病理学确诊报告及影像学辅助检查报告。</w:t>
      </w:r>
    </w:p>
    <w:p>
      <w:pPr>
        <w:widowControl/>
        <w:spacing w:line="592" w:lineRule="atLeast"/>
        <w:ind w:firstLine="640" w:firstLineChars="200"/>
        <w:jc w:val="both"/>
        <w:rPr>
          <w:rFonts w:hint="default"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2.检查检验</w:t>
      </w:r>
    </w:p>
    <w:p>
      <w:pPr>
        <w:widowControl/>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血常规、肝肾功能、肿瘤标志物、营养学评估、B超、CT、胃镜、结直肠镜、骨扫描、磁共振等。</w:t>
      </w:r>
    </w:p>
    <w:p>
      <w:pPr>
        <w:widowControl/>
        <w:numPr>
          <w:ilvl w:val="-1"/>
          <w:numId w:val="0"/>
        </w:numPr>
        <w:spacing w:line="592" w:lineRule="atLeast"/>
        <w:ind w:firstLine="640" w:firstLineChars="200"/>
        <w:jc w:val="both"/>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val="en-US" w:eastAsia="zh-CN"/>
        </w:rPr>
        <w:t>3.</w:t>
      </w:r>
      <w:r>
        <w:rPr>
          <w:rFonts w:hint="eastAsia" w:ascii="仿宋" w:hAnsi="仿宋" w:eastAsia="仿宋" w:cs="宋体"/>
          <w:bCs/>
          <w:color w:val="auto"/>
          <w:kern w:val="0"/>
          <w:sz w:val="32"/>
          <w:szCs w:val="32"/>
        </w:rPr>
        <w:t>治疗方案</w:t>
      </w:r>
    </w:p>
    <w:p>
      <w:pPr>
        <w:widowControl/>
        <w:spacing w:line="592" w:lineRule="atLeas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各恶性肿瘤康复病种不同，患者病情不同，康复治疗方案不同，由临床医师根据患者病情制定个性化</w:t>
      </w:r>
      <w:r>
        <w:rPr>
          <w:rFonts w:hint="eastAsia" w:ascii="仿宋" w:hAnsi="仿宋" w:eastAsia="仿宋" w:cs="仿宋"/>
          <w:bCs/>
          <w:color w:val="auto"/>
          <w:sz w:val="32"/>
          <w:szCs w:val="32"/>
          <w:lang w:val="en-US" w:eastAsia="zh-CN"/>
        </w:rPr>
        <w:t>门诊</w:t>
      </w:r>
      <w:r>
        <w:rPr>
          <w:rFonts w:hint="eastAsia" w:ascii="仿宋" w:hAnsi="仿宋" w:eastAsia="仿宋" w:cs="仿宋"/>
          <w:bCs/>
          <w:color w:val="auto"/>
          <w:sz w:val="32"/>
          <w:szCs w:val="32"/>
        </w:rPr>
        <w:t>康复治疗方案。</w:t>
      </w:r>
    </w:p>
    <w:p>
      <w:pPr>
        <w:widowControl/>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1</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门诊康复用药：原则上注射剂、双通道管理药品不纳入门诊康复治疗报销范畴。常用药品如全身用抗菌药物</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内分泌治疗药</w:t>
      </w:r>
      <w:r>
        <w:rPr>
          <w:rFonts w:hint="eastAsia" w:ascii="仿宋" w:hAnsi="仿宋" w:eastAsia="仿宋" w:cs="宋体"/>
          <w:bCs/>
          <w:color w:val="auto"/>
          <w:kern w:val="0"/>
          <w:sz w:val="32"/>
          <w:szCs w:val="32"/>
          <w:lang w:eastAsia="zh-CN"/>
        </w:rPr>
        <w:t>、</w:t>
      </w:r>
      <w:r>
        <w:rPr>
          <w:rFonts w:ascii="仿宋" w:hAnsi="仿宋" w:eastAsia="仿宋" w:cs="仿宋"/>
          <w:color w:val="auto"/>
          <w:sz w:val="32"/>
          <w:szCs w:val="32"/>
        </w:rPr>
        <w:t>抗骨转移药</w:t>
      </w:r>
      <w:r>
        <w:rPr>
          <w:rFonts w:hint="eastAsia" w:ascii="仿宋" w:hAnsi="仿宋" w:eastAsia="仿宋" w:cs="仿宋"/>
          <w:b/>
          <w:bCs/>
          <w:color w:val="auto"/>
          <w:sz w:val="32"/>
          <w:szCs w:val="32"/>
          <w:lang w:eastAsia="zh-CN"/>
        </w:rPr>
        <w:t>、</w:t>
      </w:r>
      <w:r>
        <w:rPr>
          <w:rFonts w:hint="eastAsia" w:ascii="仿宋" w:hAnsi="仿宋" w:eastAsia="仿宋" w:cs="宋体"/>
          <w:bCs/>
          <w:color w:val="auto"/>
          <w:kern w:val="0"/>
          <w:sz w:val="32"/>
          <w:szCs w:val="32"/>
        </w:rPr>
        <w:t>镇痛药</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止</w:t>
      </w:r>
      <w:r>
        <w:rPr>
          <w:rFonts w:hint="eastAsia" w:ascii="仿宋" w:hAnsi="仿宋" w:eastAsia="仿宋" w:cs="宋体"/>
          <w:bCs/>
          <w:color w:val="auto"/>
          <w:kern w:val="0"/>
          <w:sz w:val="32"/>
          <w:szCs w:val="32"/>
          <w:lang w:val="en-US" w:eastAsia="zh-CN"/>
        </w:rPr>
        <w:t>吐</w:t>
      </w:r>
      <w:r>
        <w:rPr>
          <w:rFonts w:hint="eastAsia" w:ascii="仿宋" w:hAnsi="仿宋" w:eastAsia="仿宋" w:cs="宋体"/>
          <w:bCs/>
          <w:color w:val="auto"/>
          <w:kern w:val="0"/>
          <w:sz w:val="32"/>
          <w:szCs w:val="32"/>
        </w:rPr>
        <w:t>药</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营养制剂</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升白细胞药</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抗</w:t>
      </w:r>
      <w:r>
        <w:rPr>
          <w:rFonts w:hint="eastAsia" w:ascii="仿宋" w:hAnsi="仿宋" w:eastAsia="仿宋" w:cs="宋体"/>
          <w:bCs/>
          <w:color w:val="auto"/>
          <w:kern w:val="0"/>
          <w:sz w:val="32"/>
          <w:szCs w:val="32"/>
        </w:rPr>
        <w:t>肿瘤相关中成药或中草药等。</w:t>
      </w:r>
    </w:p>
    <w:p>
      <w:pPr>
        <w:widowControl/>
        <w:spacing w:line="592" w:lineRule="atLeast"/>
        <w:ind w:firstLine="640" w:firstLineChars="200"/>
        <w:jc w:val="both"/>
        <w:rPr>
          <w:rFonts w:hint="eastAsia" w:ascii="仿宋" w:hAnsi="仿宋" w:eastAsia="仿宋" w:cs="仿宋"/>
          <w:bCs/>
          <w:color w:val="auto"/>
          <w:sz w:val="32"/>
          <w:szCs w:val="32"/>
        </w:rPr>
      </w:pP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lang w:val="en-US" w:eastAsia="zh-CN"/>
        </w:rPr>
        <w:t>2</w:t>
      </w:r>
      <w:r>
        <w:rPr>
          <w:rFonts w:hint="eastAsia" w:ascii="仿宋" w:hAnsi="仿宋" w:eastAsia="仿宋" w:cs="宋体"/>
          <w:bCs/>
          <w:color w:val="auto"/>
          <w:kern w:val="0"/>
          <w:sz w:val="32"/>
          <w:szCs w:val="32"/>
          <w:lang w:eastAsia="zh-CN"/>
        </w:rPr>
        <w:t>）</w:t>
      </w:r>
      <w:r>
        <w:rPr>
          <w:rFonts w:hint="eastAsia" w:ascii="仿宋" w:hAnsi="仿宋" w:eastAsia="仿宋" w:cs="宋体"/>
          <w:bCs/>
          <w:color w:val="auto"/>
          <w:kern w:val="0"/>
          <w:sz w:val="32"/>
          <w:szCs w:val="32"/>
        </w:rPr>
        <w:t>门诊康复治疗频次：</w:t>
      </w:r>
      <w:r>
        <w:rPr>
          <w:rFonts w:hint="eastAsia" w:ascii="仿宋" w:hAnsi="仿宋" w:eastAsia="仿宋" w:cs="仿宋"/>
          <w:bCs/>
          <w:color w:val="auto"/>
          <w:sz w:val="32"/>
          <w:szCs w:val="32"/>
        </w:rPr>
        <w:t>根据病情需要，患者每月可接受门诊康复治疗，建议开始前两年每3～6月复查1次，随后每6～12月复查1次。</w:t>
      </w:r>
    </w:p>
    <w:p>
      <w:pPr>
        <w:pStyle w:val="7"/>
        <w:spacing w:line="592" w:lineRule="atLeast"/>
        <w:ind w:firstLine="640"/>
        <w:jc w:val="both"/>
        <w:rPr>
          <w:color w:val="FF0000"/>
          <w:sz w:val="32"/>
          <w:szCs w:val="32"/>
        </w:rPr>
      </w:pPr>
      <w:r>
        <w:rPr>
          <w:rFonts w:hint="eastAsia"/>
          <w:color w:val="000000" w:themeColor="text1"/>
          <w:sz w:val="32"/>
          <w:szCs w:val="32"/>
        </w:rPr>
        <w:t>二、高血压病3级（有心、脑、肾、眼并发症之一）</w:t>
      </w:r>
    </w:p>
    <w:p>
      <w:pPr>
        <w:adjustRightIn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疾病</w:t>
      </w:r>
      <w:r>
        <w:rPr>
          <w:rFonts w:hint="eastAsia" w:ascii="仿宋" w:hAnsi="仿宋" w:eastAsia="仿宋" w:cs="仿宋"/>
          <w:sz w:val="32"/>
          <w:szCs w:val="32"/>
        </w:rPr>
        <w:t>诊断</w:t>
      </w:r>
    </w:p>
    <w:p>
      <w:pPr>
        <w:adjustRightInd w:val="0"/>
        <w:snapToGrid w:val="0"/>
        <w:spacing w:line="592" w:lineRule="atLeast"/>
        <w:ind w:firstLine="640" w:firstLineChars="200"/>
        <w:jc w:val="both"/>
      </w:pPr>
      <w:r>
        <w:rPr>
          <w:rFonts w:hint="eastAsia" w:ascii="仿宋" w:hAnsi="仿宋" w:eastAsia="仿宋" w:cs="仿宋"/>
          <w:sz w:val="32"/>
          <w:szCs w:val="32"/>
        </w:rPr>
        <w:t>在未用抗高血压药的情况下，非同日3次测量，收缩压≥140mmHg和（或）舒张压≥90mmHg，已排除继发性高血压。初诊高血压应鉴别继发性高血压（由某些疾病引起的血压增高），常见的有肾脏病、肾动脉狭窄、原发性醛固酮增多症、嗜铬细胞瘤、皮质醇增多症、大动脉疾病、睡眠呼吸暂停综合征、药物引起的高血压等。</w:t>
      </w:r>
      <w:r>
        <mc:AlternateContent>
          <mc:Choice Requires="wps">
            <w:drawing>
              <wp:anchor distT="0" distB="0" distL="114300" distR="114300" simplePos="0" relativeHeight="251687936" behindDoc="0" locked="0" layoutInCell="1" allowOverlap="1">
                <wp:simplePos x="0" y="0"/>
                <wp:positionH relativeFrom="column">
                  <wp:posOffset>6439535</wp:posOffset>
                </wp:positionH>
                <wp:positionV relativeFrom="paragraph">
                  <wp:posOffset>9898380</wp:posOffset>
                </wp:positionV>
                <wp:extent cx="240030" cy="179070"/>
                <wp:effectExtent l="0" t="0" r="11430" b="64770"/>
                <wp:wrapNone/>
                <wp:docPr id="4" name="肘形连接符 4"/>
                <wp:cNvGraphicFramePr/>
                <a:graphic xmlns:a="http://schemas.openxmlformats.org/drawingml/2006/main">
                  <a:graphicData uri="http://schemas.microsoft.com/office/word/2010/wordprocessingShape">
                    <wps:wsp>
                      <wps:cNvCnPr/>
                      <wps:spPr>
                        <a:xfrm rot="5400000">
                          <a:off x="0" y="0"/>
                          <a:ext cx="240030" cy="1790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507.05pt;margin-top:779.4pt;height:14.1pt;width:18.9pt;rotation:5898240f;z-index:251687936;mso-width-relative:page;mso-height-relative:page;" filled="f" stroked="t" coordsize="21600,21600" o:gfxdata="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oz0MHbAAAADwEAAA8AAAAAAAAAAQAgAAAA&#10;OAAAAGRycy9kb3ducmV2LnhtbFBLAQIUABQAAAAIAIdO4kBWGGvh8gEAALEDAAAOAAAAAAAAAAEA&#10;IAAAAEABAABkcnMvZTJvRG9jLnhtbFBLBQYAAAAABgAGAFkBAACkBQAAAAA=&#10;">
                <v:fill on="f" focussize="0,0"/>
                <v:stroke weight="0.5pt" color="#000000" joinstyle="miter" endarrow="open"/>
                <v:imagedata o:title=""/>
                <o:lock v:ext="edit" aspectratio="f"/>
              </v:shape>
            </w:pict>
          </mc:Fallback>
        </mc:AlternateContent>
      </w:r>
    </w:p>
    <w:p>
      <w:pPr>
        <w:adjustRightInd w:val="0"/>
        <w:snapToGrid w:val="0"/>
        <w:spacing w:line="592" w:lineRule="atLeast"/>
        <w:ind w:firstLine="0" w:firstLineChars="0"/>
        <w:jc w:val="both"/>
        <w:rPr>
          <w:rFonts w:ascii="仿宋" w:hAnsi="仿宋" w:eastAsia="仿宋" w:cs="楷体"/>
          <w:sz w:val="32"/>
          <w:szCs w:val="32"/>
        </w:rPr>
      </w:pPr>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cs="仿宋"/>
          <w:sz w:val="32"/>
          <w:szCs w:val="32"/>
        </w:rPr>
        <w:t xml:space="preserve"> </w:t>
      </w:r>
      <w:r>
        <w:rPr>
          <w:rFonts w:hint="eastAsia" w:ascii="仿宋" w:hAnsi="仿宋" w:eastAsia="仿宋" w:cs="楷体"/>
          <w:sz w:val="32"/>
          <w:szCs w:val="32"/>
        </w:rPr>
        <w:t>特殊高血压定义</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（1）高血压急症：短期内(数小时或数天)血压重度升高，舒张压＞130mmHg和(或)收缩压＞200mmHg，伴有重要脏器组织的严重功能障碍或不可逆性损害。</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（2）顽固性高血压：使用了3种及3种以上最佳剂量降压药物(其中包括一种利尿剂)联合治疗后，血压仍在140/90mmHg以上。</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高血</w:t>
      </w:r>
      <w:r>
        <w:rPr>
          <w:rFonts w:hint="eastAsia" w:ascii="仿宋" w:hAnsi="仿宋" w:eastAsia="仿宋" w:cs="仿宋"/>
          <w:sz w:val="32"/>
          <w:szCs w:val="32"/>
          <w:lang w:val="en-US" w:eastAsia="zh-CN"/>
        </w:rPr>
        <w:t>压</w:t>
      </w:r>
      <w:r>
        <w:rPr>
          <w:rFonts w:hint="eastAsia" w:ascii="仿宋" w:hAnsi="仿宋" w:eastAsia="仿宋" w:cs="仿宋"/>
          <w:sz w:val="32"/>
          <w:szCs w:val="32"/>
        </w:rPr>
        <w:t>水平分级</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1级高血压：收缩压140～159mmHg和（或）舒张压90～99mmHg；</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2级高血压：收缩压160～179mmHg和（或）舒张压100～109mmHg；</w:t>
      </w:r>
    </w:p>
    <w:p>
      <w:pPr>
        <w:adjustRightInd w:val="0"/>
        <w:snapToGrid w:val="0"/>
        <w:spacing w:line="592" w:lineRule="atLeast"/>
        <w:ind w:firstLine="640" w:firstLineChars="200"/>
        <w:jc w:val="both"/>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3级高血压：收缩压≥180mmHg和（或）舒张压≥110mmHg。若患者的收缩压与舒张压分属不同级别时，则以较高的级别为准。</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2</w:t>
      </w:r>
      <w:r>
        <w:rPr>
          <w:rFonts w:hint="eastAsia" w:ascii="仿宋" w:hAnsi="仿宋" w:eastAsia="仿宋" w:cs="楷体"/>
          <w:sz w:val="32"/>
          <w:szCs w:val="32"/>
        </w:rPr>
        <w:t>.检查</w:t>
      </w:r>
      <w:r>
        <w:rPr>
          <w:rFonts w:ascii="仿宋" w:hAnsi="仿宋" w:eastAsia="仿宋" w:cs="楷体"/>
          <w:sz w:val="32"/>
          <w:szCs w:val="32"/>
        </w:rPr>
        <w:t>检验</w:t>
      </w:r>
    </w:p>
    <w:p>
      <w:pPr>
        <w:adjustRightInd w:val="0"/>
        <w:snapToGrid w:val="0"/>
        <w:spacing w:line="592" w:lineRule="atLeast"/>
        <w:ind w:firstLine="640" w:firstLineChars="200"/>
        <w:jc w:val="both"/>
        <w:rPr>
          <w:rFonts w:ascii="仿宋" w:hAnsi="仿宋" w:eastAsia="仿宋" w:cs="楷体"/>
          <w:sz w:val="32"/>
          <w:szCs w:val="32"/>
        </w:rPr>
      </w:pPr>
      <w:r>
        <w:rPr>
          <w:rFonts w:hint="eastAsia" w:ascii="仿宋" w:hAnsi="仿宋" w:eastAsia="仿宋" w:cs="仿宋"/>
          <w:sz w:val="32"/>
          <w:szCs w:val="32"/>
        </w:rPr>
        <w:t>血</w:t>
      </w:r>
      <w:r>
        <w:rPr>
          <w:rFonts w:ascii="仿宋" w:hAnsi="仿宋" w:eastAsia="仿宋" w:cs="仿宋"/>
          <w:sz w:val="32"/>
          <w:szCs w:val="32"/>
        </w:rPr>
        <w:t>生化、血常规、心电图</w:t>
      </w:r>
      <w:r>
        <w:rPr>
          <w:rFonts w:hint="eastAsia" w:ascii="仿宋" w:hAnsi="仿宋" w:eastAsia="仿宋" w:cs="仿宋"/>
          <w:sz w:val="32"/>
          <w:szCs w:val="32"/>
        </w:rPr>
        <w:t>、</w:t>
      </w:r>
      <w:r>
        <w:rPr>
          <w:rFonts w:ascii="仿宋" w:hAnsi="仿宋" w:eastAsia="仿宋" w:cs="仿宋"/>
          <w:sz w:val="32"/>
          <w:szCs w:val="32"/>
        </w:rPr>
        <w:t>尿</w:t>
      </w:r>
      <w:r>
        <w:rPr>
          <w:rFonts w:hint="eastAsia" w:ascii="仿宋" w:hAnsi="仿宋" w:eastAsia="仿宋" w:cs="仿宋"/>
          <w:sz w:val="32"/>
          <w:szCs w:val="32"/>
        </w:rPr>
        <w:t>常规、尿微量</w:t>
      </w:r>
      <w:r>
        <w:rPr>
          <w:rFonts w:ascii="仿宋" w:hAnsi="仿宋" w:eastAsia="仿宋" w:cs="仿宋"/>
          <w:sz w:val="32"/>
          <w:szCs w:val="32"/>
        </w:rPr>
        <w:t>蛋白、超声心动图、高敏</w:t>
      </w:r>
      <w:r>
        <w:rPr>
          <w:rFonts w:hint="eastAsia" w:ascii="仿宋" w:hAnsi="仿宋" w:eastAsia="仿宋" w:cs="仿宋"/>
          <w:sz w:val="32"/>
          <w:szCs w:val="32"/>
          <w:lang w:eastAsia="zh-CN"/>
        </w:rPr>
        <w:t>C-反应蛋白</w:t>
      </w:r>
      <w:r>
        <w:rPr>
          <w:rFonts w:ascii="仿宋" w:hAnsi="仿宋" w:eastAsia="仿宋" w:cs="仿宋"/>
          <w:sz w:val="32"/>
          <w:szCs w:val="32"/>
        </w:rPr>
        <w:t>、眼底检查、睡眠呼吸监测等。</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结合症状在医生的指导下，选择一种或者多种药物相结合的方法，来平稳地控制血压，只有将血压平稳的控制，才能够减少很多并发症的发生，除了要长期有规律的服用药物外，在饮食方面做到低脂、低盐、低胆固醇，适当的锻炼身体，控制体重，保持平和的心态，都对于康复有很好的作用。 </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3</w:t>
      </w:r>
      <w:r>
        <w:rPr>
          <w:rFonts w:hint="eastAsia" w:ascii="仿宋" w:hAnsi="仿宋" w:eastAsia="仿宋" w:cs="楷体"/>
          <w:sz w:val="32"/>
          <w:szCs w:val="32"/>
        </w:rPr>
        <w:t>.治疗方案</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根据血压情况选用各类降压药物，可以单独或联合使用。钙离子拮抗剂、血管紧张素转化酶抑制剂、血管紧张素</w:t>
      </w:r>
      <w:r>
        <w:rPr>
          <w:rFonts w:hint="eastAsia" w:ascii="仿宋" w:hAnsi="仿宋" w:eastAsia="仿宋" w:cs="仿宋"/>
          <w:sz w:val="32"/>
          <w:szCs w:val="32"/>
          <w:lang w:val="en-US" w:eastAsia="zh-CN"/>
        </w:rPr>
        <w:t>Ⅱ</w:t>
      </w:r>
      <w:r>
        <w:rPr>
          <w:rFonts w:hint="eastAsia" w:ascii="仿宋" w:hAnsi="仿宋" w:eastAsia="仿宋" w:cs="仿宋"/>
          <w:sz w:val="32"/>
          <w:szCs w:val="32"/>
        </w:rPr>
        <w:t>受体拮抗剂、利尿剂、</w:t>
      </w:r>
      <w:r>
        <w:rPr>
          <w:rFonts w:ascii="仿宋" w:hAnsi="仿宋" w:eastAsia="仿宋" w:cs="仿宋"/>
          <w:sz w:val="32"/>
          <w:szCs w:val="32"/>
        </w:rPr>
        <w:t>β</w:t>
      </w:r>
      <w:r>
        <w:rPr>
          <w:rFonts w:hint="eastAsia" w:ascii="仿宋" w:hAnsi="仿宋" w:eastAsia="仿宋" w:cs="仿宋"/>
          <w:sz w:val="32"/>
          <w:szCs w:val="32"/>
        </w:rPr>
        <w:t>受体拮抗剂、脑啡肽酶血管紧张素</w:t>
      </w:r>
      <w:r>
        <w:rPr>
          <w:rFonts w:hint="eastAsia" w:ascii="仿宋" w:hAnsi="仿宋" w:eastAsia="仿宋" w:cs="仿宋"/>
          <w:sz w:val="32"/>
          <w:szCs w:val="32"/>
          <w:lang w:val="en-US" w:eastAsia="zh-CN"/>
        </w:rPr>
        <w:t>Ⅱ</w:t>
      </w:r>
      <w:r>
        <w:rPr>
          <w:rFonts w:hint="eastAsia" w:ascii="仿宋" w:hAnsi="仿宋" w:eastAsia="仿宋" w:cs="仿宋"/>
          <w:sz w:val="32"/>
          <w:szCs w:val="32"/>
        </w:rPr>
        <w:t>受体拮抗剂、中枢降压药、</w:t>
      </w:r>
      <w:r>
        <w:rPr>
          <w:rFonts w:ascii="仿宋" w:hAnsi="仿宋" w:eastAsia="仿宋" w:cs="仿宋"/>
          <w:sz w:val="32"/>
          <w:szCs w:val="32"/>
        </w:rPr>
        <w:t>α</w:t>
      </w:r>
      <w:r>
        <w:rPr>
          <w:rFonts w:hint="eastAsia" w:ascii="仿宋" w:hAnsi="仿宋" w:eastAsia="仿宋" w:cs="仿宋"/>
          <w:sz w:val="32"/>
          <w:szCs w:val="32"/>
        </w:rPr>
        <w:t>受体拮抗剂、中成药。</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4</w:t>
      </w:r>
      <w:r>
        <w:rPr>
          <w:rFonts w:hint="eastAsia" w:ascii="仿宋" w:hAnsi="仿宋" w:eastAsia="仿宋" w:cs="楷体"/>
          <w:sz w:val="32"/>
          <w:szCs w:val="32"/>
        </w:rPr>
        <w:t>.门诊复诊</w:t>
      </w:r>
    </w:p>
    <w:p>
      <w:pPr>
        <w:adjustRightInd w:val="0"/>
        <w:snapToGrid w:val="0"/>
        <w:spacing w:line="592" w:lineRule="atLeast"/>
        <w:ind w:firstLine="640" w:firstLineChars="200"/>
        <w:jc w:val="both"/>
        <w:rPr>
          <w:rFonts w:ascii="仿宋" w:hAnsi="仿宋" w:eastAsia="仿宋" w:cs="仿宋"/>
          <w:sz w:val="32"/>
          <w:szCs w:val="32"/>
        </w:rPr>
      </w:pPr>
      <w:r>
        <w:rPr>
          <w:rFonts w:ascii="仿宋" w:hAnsi="仿宋" w:eastAsia="仿宋" w:cs="仿宋"/>
          <w:sz w:val="32"/>
          <w:szCs w:val="32"/>
        </w:rPr>
        <w:t>定期</w:t>
      </w:r>
      <w:r>
        <w:rPr>
          <w:rFonts w:hint="eastAsia" w:ascii="仿宋" w:hAnsi="仿宋" w:eastAsia="仿宋" w:cs="仿宋"/>
          <w:sz w:val="32"/>
          <w:szCs w:val="32"/>
        </w:rPr>
        <w:t>1</w:t>
      </w:r>
      <w:r>
        <w:rPr>
          <w:rFonts w:ascii="仿宋" w:hAnsi="仿宋" w:eastAsia="仿宋" w:cs="仿宋"/>
          <w:sz w:val="32"/>
          <w:szCs w:val="32"/>
        </w:rPr>
        <w:t>-3个月门诊复诊</w:t>
      </w:r>
      <w:r>
        <w:rPr>
          <w:rFonts w:hint="eastAsia" w:ascii="仿宋" w:hAnsi="仿宋" w:eastAsia="仿宋" w:cs="仿宋"/>
          <w:sz w:val="32"/>
          <w:szCs w:val="32"/>
        </w:rPr>
        <w:t>一次</w:t>
      </w:r>
    </w:p>
    <w:p>
      <w:pPr>
        <w:spacing w:line="592" w:lineRule="atLeast"/>
        <w:jc w:val="both"/>
        <w:rPr>
          <w:color w:val="auto"/>
        </w:rPr>
      </w:pPr>
    </w:p>
    <w:p>
      <w:pPr>
        <w:pStyle w:val="7"/>
        <w:spacing w:line="592" w:lineRule="atLeast"/>
        <w:ind w:firstLine="640"/>
        <w:jc w:val="both"/>
        <w:rPr>
          <w:color w:val="auto"/>
          <w:sz w:val="32"/>
          <w:szCs w:val="32"/>
        </w:rPr>
      </w:pPr>
      <w:r>
        <w:rPr>
          <w:rFonts w:hint="eastAsia"/>
          <w:color w:val="auto"/>
          <w:sz w:val="32"/>
          <w:szCs w:val="32"/>
        </w:rPr>
        <w:t>三、糖尿病（合并心、肾、眼、足、神经病变之一）</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1</w:t>
      </w:r>
      <w:r>
        <w:rPr>
          <w:rFonts w:hint="eastAsia" w:ascii="仿宋" w:hAnsi="仿宋" w:eastAsia="仿宋" w:cs="Times New Roman"/>
          <w:color w:val="auto"/>
          <w:sz w:val="32"/>
          <w:szCs w:val="32"/>
          <w:lang w:val="en-US" w:eastAsia="zh-CN"/>
        </w:rPr>
        <w:t>.疾病</w:t>
      </w:r>
      <w:r>
        <w:rPr>
          <w:rFonts w:ascii="仿宋" w:hAnsi="仿宋" w:eastAsia="仿宋" w:cs="Times New Roman"/>
          <w:color w:val="auto"/>
          <w:sz w:val="32"/>
          <w:szCs w:val="32"/>
        </w:rPr>
        <w:t>诊断</w:t>
      </w:r>
    </w:p>
    <w:p>
      <w:pPr>
        <w:adjustRightInd w:val="0"/>
        <w:snapToGrid w:val="0"/>
        <w:spacing w:line="592" w:lineRule="atLeast"/>
        <w:ind w:firstLine="640" w:firstLineChars="200"/>
        <w:jc w:val="both"/>
        <w:rPr>
          <w:rFonts w:ascii="仿宋" w:hAnsi="仿宋" w:eastAsia="仿宋"/>
          <w:color w:val="auto"/>
          <w:sz w:val="32"/>
          <w:szCs w:val="32"/>
        </w:rPr>
      </w:pPr>
      <w:r>
        <w:rPr>
          <w:rFonts w:ascii="仿宋" w:hAnsi="仿宋" w:eastAsia="仿宋"/>
          <w:color w:val="auto"/>
          <w:sz w:val="32"/>
          <w:szCs w:val="32"/>
        </w:rPr>
        <w:t>由二级及以上的专科医</w:t>
      </w:r>
      <w:r>
        <w:rPr>
          <w:rFonts w:hint="eastAsia" w:ascii="仿宋" w:hAnsi="仿宋" w:eastAsia="仿宋"/>
          <w:color w:val="auto"/>
          <w:sz w:val="32"/>
          <w:szCs w:val="32"/>
        </w:rPr>
        <w:t>师</w:t>
      </w:r>
      <w:r>
        <w:rPr>
          <w:rFonts w:ascii="仿宋" w:hAnsi="仿宋" w:eastAsia="仿宋"/>
          <w:color w:val="auto"/>
          <w:sz w:val="32"/>
          <w:szCs w:val="32"/>
        </w:rPr>
        <w:t>确诊。经培训考核合格的基层医疗机构全科医生具备糖尿病的诊疗资质，可在机构内根据患者健康评价结果作出初步诊断后，转至二级及以上医院进行确诊。</w:t>
      </w:r>
    </w:p>
    <w:tbl>
      <w:tblPr>
        <w:tblStyle w:val="14"/>
        <w:tblpPr w:leftFromText="180" w:rightFromText="180" w:vertAnchor="text" w:horzAnchor="page" w:tblpX="1513" w:tblpY="208"/>
        <w:tblOverlap w:val="never"/>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5086" w:type="dxa"/>
            <w:tcBorders>
              <w:top w:val="single" w:color="auto" w:sz="12" w:space="0"/>
              <w:left w:val="nil"/>
              <w:bottom w:val="single" w:color="auto" w:sz="12" w:space="0"/>
              <w:right w:val="nil"/>
            </w:tcBorders>
            <w:vAlign w:val="center"/>
          </w:tcPr>
          <w:p>
            <w:pPr>
              <w:adjustRightInd w:val="0"/>
              <w:snapToGrid w:val="0"/>
              <w:spacing w:line="280" w:lineRule="atLeast"/>
              <w:ind w:firstLine="360" w:firstLineChars="150"/>
              <w:jc w:val="both"/>
              <w:rPr>
                <w:rFonts w:ascii="仿宋" w:hAnsi="仿宋" w:eastAsia="仿宋"/>
                <w:color w:val="auto"/>
                <w:szCs w:val="24"/>
              </w:rPr>
            </w:pPr>
            <w:r>
              <w:rPr>
                <w:rFonts w:hint="eastAsia" w:ascii="仿宋" w:hAnsi="仿宋" w:eastAsia="仿宋"/>
                <w:color w:val="auto"/>
                <w:szCs w:val="24"/>
              </w:rPr>
              <w:t>诊断标准</w:t>
            </w:r>
          </w:p>
        </w:tc>
        <w:tc>
          <w:tcPr>
            <w:tcW w:w="3933" w:type="dxa"/>
            <w:tcBorders>
              <w:top w:val="single" w:color="auto" w:sz="12" w:space="0"/>
              <w:left w:val="nil"/>
              <w:bottom w:val="single" w:color="auto" w:sz="12" w:space="0"/>
              <w:right w:val="nil"/>
            </w:tcBorders>
            <w:vAlign w:val="center"/>
          </w:tcPr>
          <w:p>
            <w:pPr>
              <w:adjustRightInd w:val="0"/>
              <w:snapToGrid w:val="0"/>
              <w:spacing w:line="280" w:lineRule="atLeast"/>
              <w:ind w:firstLine="360" w:firstLineChars="150"/>
              <w:jc w:val="both"/>
              <w:rPr>
                <w:rFonts w:ascii="仿宋" w:hAnsi="仿宋" w:eastAsia="仿宋"/>
                <w:color w:val="auto"/>
                <w:szCs w:val="24"/>
              </w:rPr>
            </w:pPr>
            <w:r>
              <w:rPr>
                <w:rFonts w:hint="eastAsia" w:ascii="仿宋" w:hAnsi="仿宋" w:eastAsia="仿宋"/>
                <w:color w:val="auto"/>
                <w:szCs w:val="24"/>
              </w:rPr>
              <w:t>静脉血浆葡萄糖或HbA1c水平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5" w:hRule="atLeast"/>
        </w:trPr>
        <w:tc>
          <w:tcPr>
            <w:tcW w:w="5086" w:type="dxa"/>
            <w:tcBorders>
              <w:top w:val="single" w:color="auto" w:sz="12" w:space="0"/>
              <w:left w:val="nil"/>
              <w:bottom w:val="single" w:color="auto" w:sz="12" w:space="0"/>
              <w:right w:val="nil"/>
            </w:tcBorders>
            <w:vAlign w:val="center"/>
          </w:tcPr>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典型糖尿病症状</w:t>
            </w:r>
          </w:p>
          <w:p>
            <w:pPr>
              <w:adjustRightInd w:val="0"/>
              <w:snapToGrid w:val="0"/>
              <w:spacing w:line="280" w:lineRule="atLeast"/>
              <w:ind w:firstLine="600" w:firstLineChars="250"/>
              <w:jc w:val="both"/>
              <w:rPr>
                <w:rFonts w:ascii="仿宋" w:hAnsi="仿宋" w:eastAsia="仿宋"/>
                <w:color w:val="auto"/>
                <w:szCs w:val="24"/>
              </w:rPr>
            </w:pPr>
            <w:r>
              <w:rPr>
                <w:rFonts w:hint="eastAsia" w:ascii="仿宋" w:hAnsi="仿宋" w:eastAsia="仿宋"/>
                <w:color w:val="auto"/>
                <w:szCs w:val="24"/>
              </w:rPr>
              <w:t>加上随机血糖</w:t>
            </w:r>
          </w:p>
          <w:p>
            <w:pPr>
              <w:adjustRightInd w:val="0"/>
              <w:snapToGrid w:val="0"/>
              <w:spacing w:line="280" w:lineRule="atLeast"/>
              <w:ind w:firstLine="600" w:firstLineChars="250"/>
              <w:jc w:val="both"/>
              <w:rPr>
                <w:rFonts w:ascii="仿宋" w:hAnsi="仿宋" w:eastAsia="仿宋"/>
                <w:color w:val="auto"/>
                <w:szCs w:val="24"/>
              </w:rPr>
            </w:pPr>
            <w:r>
              <w:rPr>
                <w:rFonts w:hint="eastAsia" w:ascii="仿宋" w:hAnsi="仿宋" w:eastAsia="仿宋"/>
                <w:color w:val="auto"/>
                <w:szCs w:val="24"/>
              </w:rPr>
              <w:t>或加上空腹血糖</w:t>
            </w:r>
          </w:p>
          <w:p>
            <w:pPr>
              <w:adjustRightInd w:val="0"/>
              <w:snapToGrid w:val="0"/>
              <w:spacing w:line="280" w:lineRule="atLeast"/>
              <w:ind w:firstLine="600" w:firstLineChars="250"/>
              <w:jc w:val="both"/>
              <w:rPr>
                <w:rFonts w:ascii="仿宋" w:hAnsi="仿宋" w:eastAsia="仿宋"/>
                <w:color w:val="auto"/>
                <w:szCs w:val="24"/>
              </w:rPr>
            </w:pPr>
            <w:r>
              <w:rPr>
                <w:rFonts w:hint="eastAsia" w:ascii="仿宋" w:hAnsi="仿宋" w:eastAsia="仿宋"/>
                <w:color w:val="auto"/>
                <w:szCs w:val="24"/>
              </w:rPr>
              <w:t>或加上OGTT2h血糖</w:t>
            </w:r>
          </w:p>
          <w:p>
            <w:pPr>
              <w:adjustRightInd w:val="0"/>
              <w:snapToGrid w:val="0"/>
              <w:spacing w:line="280" w:lineRule="atLeast"/>
              <w:ind w:firstLine="600" w:firstLineChars="250"/>
              <w:jc w:val="both"/>
              <w:rPr>
                <w:rFonts w:ascii="仿宋" w:hAnsi="仿宋" w:eastAsia="仿宋"/>
                <w:color w:val="auto"/>
                <w:szCs w:val="24"/>
              </w:rPr>
            </w:pPr>
            <w:r>
              <w:rPr>
                <w:rFonts w:hint="eastAsia" w:ascii="仿宋" w:hAnsi="仿宋" w:eastAsia="仿宋"/>
                <w:color w:val="auto"/>
                <w:szCs w:val="24"/>
              </w:rPr>
              <w:t>或加上HbA1c</w:t>
            </w:r>
          </w:p>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无糖尿病典型症状者，需改日复查确认</w:t>
            </w:r>
          </w:p>
        </w:tc>
        <w:tc>
          <w:tcPr>
            <w:tcW w:w="3933" w:type="dxa"/>
            <w:tcBorders>
              <w:top w:val="single" w:color="auto" w:sz="12" w:space="0"/>
              <w:left w:val="nil"/>
              <w:bottom w:val="single" w:color="auto" w:sz="12" w:space="0"/>
              <w:right w:val="nil"/>
            </w:tcBorders>
            <w:vAlign w:val="center"/>
          </w:tcPr>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≥11.1mmol/L</w:t>
            </w:r>
          </w:p>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≥7.0mmol/L</w:t>
            </w:r>
          </w:p>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≥11.1mmol/L</w:t>
            </w:r>
          </w:p>
          <w:p>
            <w:pPr>
              <w:adjustRightInd w:val="0"/>
              <w:snapToGrid w:val="0"/>
              <w:spacing w:line="280" w:lineRule="atLeast"/>
              <w:jc w:val="both"/>
              <w:rPr>
                <w:rFonts w:ascii="仿宋" w:hAnsi="仿宋" w:eastAsia="仿宋"/>
                <w:color w:val="auto"/>
                <w:szCs w:val="24"/>
              </w:rPr>
            </w:pPr>
            <w:r>
              <w:rPr>
                <w:rFonts w:hint="eastAsia" w:ascii="仿宋" w:hAnsi="仿宋" w:eastAsia="仿宋"/>
                <w:color w:val="auto"/>
                <w:szCs w:val="24"/>
              </w:rPr>
              <w:t>≥6.5%</w:t>
            </w:r>
          </w:p>
          <w:p>
            <w:pPr>
              <w:adjustRightInd w:val="0"/>
              <w:snapToGrid w:val="0"/>
              <w:spacing w:line="280" w:lineRule="atLeast"/>
              <w:jc w:val="both"/>
              <w:rPr>
                <w:rFonts w:ascii="仿宋" w:hAnsi="仿宋" w:eastAsia="仿宋"/>
                <w:color w:val="auto"/>
                <w:szCs w:val="24"/>
              </w:rPr>
            </w:pPr>
          </w:p>
        </w:tc>
      </w:tr>
    </w:tbl>
    <w:p>
      <w:pPr>
        <w:adjustRightInd w:val="0"/>
        <w:snapToGrid w:val="0"/>
        <w:spacing w:line="280" w:lineRule="atLeast"/>
        <w:ind w:firstLine="360" w:firstLineChars="150"/>
        <w:jc w:val="both"/>
        <w:rPr>
          <w:rFonts w:hint="eastAsia" w:ascii="仿宋" w:hAnsi="仿宋" w:eastAsia="仿宋"/>
          <w:color w:val="auto"/>
          <w:szCs w:val="24"/>
          <w:lang w:eastAsia="zh-CN"/>
        </w:rPr>
      </w:pPr>
      <w:r>
        <w:rPr>
          <w:rFonts w:hint="eastAsia" w:ascii="仿宋" w:hAnsi="仿宋" w:eastAsia="仿宋"/>
          <w:color w:val="auto"/>
          <w:szCs w:val="24"/>
        </w:rPr>
        <w:t>注：OGTT为口服葡萄糖耐量试验；HbA1c为糖化血红蛋白。典型糖尿病症状包括烦渴多饮、多尿、多食、不明原因体重下降；随机血糖指不考虑上次用餐时间，一天中任意时间的血糖，不能用来诊断空腹血糖受损或糖耐量异常；空腹状态指至少8h没有进食热量</w:t>
      </w:r>
      <w:r>
        <w:rPr>
          <w:rFonts w:hint="eastAsia" w:ascii="仿宋" w:hAnsi="仿宋" w:eastAsia="仿宋"/>
          <w:color w:val="auto"/>
          <w:szCs w:val="24"/>
          <w:lang w:eastAsia="zh-CN"/>
        </w:rPr>
        <w:t>。</w:t>
      </w:r>
    </w:p>
    <w:p>
      <w:pPr>
        <w:adjustRightInd w:val="0"/>
        <w:snapToGrid w:val="0"/>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2、</w:t>
      </w:r>
      <w:r>
        <w:rPr>
          <w:rFonts w:ascii="仿宋" w:hAnsi="仿宋" w:eastAsia="仿宋"/>
          <w:color w:val="auto"/>
          <w:sz w:val="32"/>
          <w:szCs w:val="32"/>
        </w:rPr>
        <w:t>检查</w:t>
      </w:r>
      <w:r>
        <w:rPr>
          <w:rFonts w:hint="eastAsia" w:ascii="仿宋" w:hAnsi="仿宋" w:eastAsia="仿宋"/>
          <w:color w:val="auto"/>
          <w:sz w:val="32"/>
          <w:szCs w:val="32"/>
          <w:lang w:val="en-US" w:eastAsia="zh-CN"/>
        </w:rPr>
        <w:t>检验</w:t>
      </w:r>
    </w:p>
    <w:tbl>
      <w:tblPr>
        <w:tblStyle w:val="1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990"/>
        <w:gridCol w:w="2126"/>
        <w:gridCol w:w="201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检查项目</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针对的并发症</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针对的合并疾病</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体重/身高</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肥胖</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腰围</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肥胖</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血压</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高血压</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空腹/餐后血糖</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adjustRightInd w:val="0"/>
              <w:snapToGrid w:val="0"/>
              <w:jc w:val="center"/>
              <w:rPr>
                <w:rFonts w:ascii="仿宋" w:hAnsi="仿宋" w:eastAsia="仿宋"/>
                <w:color w:val="auto"/>
                <w:szCs w:val="24"/>
              </w:rPr>
            </w:pPr>
            <w:r>
              <w:rPr>
                <w:rFonts w:ascii="仿宋" w:hAnsi="仿宋" w:eastAsia="仿宋"/>
                <w:color w:val="auto"/>
                <w:szCs w:val="24"/>
              </w:rPr>
              <w:t>每月两次</w:t>
            </w:r>
            <w:r>
              <w:rPr>
                <w:rFonts w:hint="eastAsia" w:ascii="仿宋" w:hAnsi="仿宋" w:eastAsia="仿宋"/>
                <w:color w:val="auto"/>
                <w:szCs w:val="24"/>
              </w:rPr>
              <w:t>（</w:t>
            </w:r>
            <w:r>
              <w:rPr>
                <w:rFonts w:ascii="仿宋" w:hAnsi="仿宋" w:eastAsia="仿宋"/>
                <w:color w:val="auto"/>
                <w:szCs w:val="24"/>
              </w:rPr>
              <w:t>一次空腹一次餐后）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糖化血红蛋白</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尿常规</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糖尿病肾病</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总胆固醇/高/低密度脂蛋白胆固醇、甘油三酯</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高脂血症</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半</w:t>
            </w:r>
            <w:r>
              <w:rPr>
                <w:rFonts w:ascii="仿宋" w:hAnsi="仿宋" w:eastAsia="仿宋"/>
                <w:color w:val="auto"/>
                <w:szCs w:val="24"/>
              </w:rPr>
              <w:t>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尿白蛋白/尿肌酐</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糖尿病肾病</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半</w:t>
            </w:r>
            <w:r>
              <w:rPr>
                <w:rFonts w:ascii="仿宋" w:hAnsi="仿宋" w:eastAsia="仿宋"/>
                <w:color w:val="auto"/>
                <w:szCs w:val="24"/>
              </w:rPr>
              <w:t>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肌酐/血尿素氮</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糖尿病肾病</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半</w:t>
            </w:r>
            <w:r>
              <w:rPr>
                <w:rFonts w:ascii="仿宋" w:hAnsi="仿宋" w:eastAsia="仿宋"/>
                <w:color w:val="auto"/>
                <w:szCs w:val="24"/>
              </w:rPr>
              <w:t>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肝功能</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肝功能异常</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半</w:t>
            </w:r>
            <w:r>
              <w:rPr>
                <w:rFonts w:ascii="仿宋" w:hAnsi="仿宋" w:eastAsia="仿宋"/>
                <w:color w:val="auto"/>
                <w:szCs w:val="24"/>
              </w:rPr>
              <w:t>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促甲状腺激素</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p>
        </w:tc>
        <w:tc>
          <w:tcPr>
            <w:tcW w:w="2012"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甲状腺功能异常</w:t>
            </w: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必要时进行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心电图/</w:t>
            </w:r>
            <w:r>
              <w:rPr>
                <w:rFonts w:hint="eastAsia" w:ascii="仿宋" w:hAnsi="仿宋" w:eastAsia="仿宋"/>
                <w:color w:val="auto"/>
                <w:szCs w:val="24"/>
              </w:rPr>
              <w:t>心脏彩超</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心脏大血管并发症</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眼：视力及</w:t>
            </w:r>
            <w:r>
              <w:rPr>
                <w:rFonts w:hint="eastAsia" w:ascii="仿宋" w:hAnsi="仿宋" w:eastAsia="仿宋"/>
                <w:color w:val="auto"/>
                <w:szCs w:val="24"/>
              </w:rPr>
              <w:t>眼底照像，眼底检查，眼底荧光造影</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糖尿病视网膜病变</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足：足背动脉搏动</w:t>
            </w:r>
            <w:r>
              <w:rPr>
                <w:rFonts w:hint="eastAsia" w:ascii="仿宋" w:hAnsi="仿宋" w:eastAsia="仿宋"/>
                <w:color w:val="auto"/>
                <w:szCs w:val="24"/>
              </w:rPr>
              <w:t>、双下肢动脉彩超，ABI测定</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糖尿病足</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神经病变的相关检查</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周围神经病变</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990" w:type="dxa"/>
            <w:shd w:val="clear" w:color="auto" w:fill="FFFFFF"/>
            <w:tcMar>
              <w:left w:w="57" w:type="dxa"/>
              <w:right w:w="57" w:type="dxa"/>
            </w:tcMar>
            <w:vAlign w:val="center"/>
          </w:tcPr>
          <w:p>
            <w:pPr>
              <w:jc w:val="center"/>
              <w:rPr>
                <w:rFonts w:ascii="仿宋" w:hAnsi="仿宋" w:eastAsia="仿宋"/>
                <w:color w:val="auto"/>
                <w:szCs w:val="24"/>
              </w:rPr>
            </w:pPr>
            <w:r>
              <w:rPr>
                <w:rFonts w:hint="eastAsia" w:ascii="仿宋" w:hAnsi="仿宋" w:eastAsia="仿宋"/>
                <w:color w:val="auto"/>
                <w:szCs w:val="24"/>
              </w:rPr>
              <w:t>骨质疏松</w:t>
            </w:r>
            <w:r>
              <w:rPr>
                <w:rFonts w:ascii="仿宋" w:hAnsi="仿宋" w:eastAsia="仿宋"/>
                <w:color w:val="auto"/>
                <w:szCs w:val="24"/>
              </w:rPr>
              <w:t>的相关检查</w:t>
            </w:r>
          </w:p>
        </w:tc>
        <w:tc>
          <w:tcPr>
            <w:tcW w:w="2126" w:type="dxa"/>
            <w:shd w:val="clear" w:color="auto" w:fill="FFFFFF"/>
            <w:tcMar>
              <w:left w:w="57" w:type="dxa"/>
              <w:right w:w="57" w:type="dxa"/>
            </w:tcMar>
            <w:vAlign w:val="center"/>
          </w:tcPr>
          <w:p>
            <w:pPr>
              <w:jc w:val="center"/>
              <w:rPr>
                <w:rFonts w:ascii="仿宋" w:hAnsi="仿宋" w:eastAsia="仿宋"/>
                <w:color w:val="auto"/>
                <w:szCs w:val="24"/>
              </w:rPr>
            </w:pPr>
            <w:r>
              <w:rPr>
                <w:rFonts w:hint="eastAsia" w:ascii="仿宋" w:hAnsi="仿宋" w:eastAsia="仿宋"/>
                <w:color w:val="auto"/>
                <w:szCs w:val="24"/>
              </w:rPr>
              <w:t>骨质疏松症</w:t>
            </w:r>
          </w:p>
        </w:tc>
        <w:tc>
          <w:tcPr>
            <w:tcW w:w="2012" w:type="dxa"/>
            <w:shd w:val="clear" w:color="auto" w:fill="FFFFFF"/>
            <w:tcMar>
              <w:left w:w="57" w:type="dxa"/>
              <w:right w:w="57" w:type="dxa"/>
            </w:tcMar>
            <w:vAlign w:val="center"/>
          </w:tcPr>
          <w:p>
            <w:pPr>
              <w:jc w:val="center"/>
              <w:rPr>
                <w:rFonts w:ascii="仿宋" w:hAnsi="仿宋" w:eastAsia="仿宋"/>
                <w:color w:val="auto"/>
                <w:szCs w:val="24"/>
              </w:rPr>
            </w:pPr>
          </w:p>
        </w:tc>
        <w:tc>
          <w:tcPr>
            <w:tcW w:w="1969" w:type="dxa"/>
            <w:shd w:val="clear" w:color="auto" w:fill="FFFFFF"/>
            <w:tcMar>
              <w:left w:w="57" w:type="dxa"/>
              <w:right w:w="57" w:type="dxa"/>
            </w:tcMar>
            <w:vAlign w:val="center"/>
          </w:tcPr>
          <w:p>
            <w:pPr>
              <w:jc w:val="center"/>
              <w:rPr>
                <w:rFonts w:ascii="仿宋" w:hAnsi="仿宋" w:eastAsia="仿宋"/>
                <w:color w:val="auto"/>
                <w:szCs w:val="24"/>
              </w:rPr>
            </w:pPr>
            <w:r>
              <w:rPr>
                <w:rFonts w:ascii="仿宋" w:hAnsi="仿宋" w:eastAsia="仿宋"/>
                <w:color w:val="auto"/>
                <w:szCs w:val="24"/>
              </w:rPr>
              <w:t>每年一次</w:t>
            </w:r>
          </w:p>
        </w:tc>
      </w:tr>
    </w:tbl>
    <w:p>
      <w:pPr>
        <w:adjustRightInd w:val="0"/>
        <w:snapToGrid w:val="0"/>
        <w:spacing w:line="592"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（1）治疗目标。综合患者的年龄、心血管疾病等病史情况，确定个体化的血糖控制的最初目标。帮助患者制定饮食和运动的方案，肥胖者确定减轻体重的目标等。建议患者戒烟、限酒。具体目标见下表：</w:t>
      </w:r>
    </w:p>
    <w:p>
      <w:pPr>
        <w:pStyle w:val="2"/>
        <w:jc w:val="center"/>
        <w:rPr>
          <w:rFonts w:hint="eastAsia" w:ascii="仿宋" w:hAnsi="仿宋" w:eastAsia="仿宋"/>
          <w:b/>
          <w:bCs/>
          <w:color w:val="auto"/>
          <w:sz w:val="24"/>
          <w:szCs w:val="24"/>
        </w:rPr>
      </w:pPr>
    </w:p>
    <w:p>
      <w:pPr>
        <w:pStyle w:val="2"/>
        <w:jc w:val="center"/>
        <w:rPr>
          <w:rFonts w:ascii="仿宋" w:hAnsi="仿宋" w:eastAsia="仿宋"/>
          <w:b/>
          <w:bCs/>
          <w:color w:val="auto"/>
          <w:sz w:val="24"/>
          <w:szCs w:val="24"/>
        </w:rPr>
      </w:pPr>
      <w:r>
        <w:rPr>
          <w:rFonts w:hint="eastAsia" w:ascii="仿宋" w:hAnsi="仿宋" w:eastAsia="仿宋"/>
          <w:b/>
          <w:bCs/>
          <w:color w:val="auto"/>
          <w:sz w:val="24"/>
          <w:szCs w:val="24"/>
        </w:rPr>
        <w:t>糖尿病患者的控制目标</w:t>
      </w:r>
    </w:p>
    <w:tbl>
      <w:tblPr>
        <w:tblStyle w:val="14"/>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68"/>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421" w:type="dxa"/>
            <w:vMerge w:val="restart"/>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血    糖</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糖化血红蛋白</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&lt;7.0%(需个别化考虑</w:t>
            </w:r>
            <w:r>
              <w:rPr>
                <w:rFonts w:hint="eastAsia" w:ascii="仿宋" w:hAnsi="仿宋" w:eastAsia="仿宋"/>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continue"/>
            <w:vAlign w:val="center"/>
          </w:tcPr>
          <w:p>
            <w:pPr>
              <w:widowControl/>
              <w:spacing w:line="300" w:lineRule="exact"/>
              <w:jc w:val="center"/>
              <w:rPr>
                <w:rFonts w:ascii="仿宋" w:hAnsi="仿宋" w:eastAsia="仿宋"/>
                <w:color w:val="auto"/>
                <w:szCs w:val="24"/>
              </w:rPr>
            </w:pP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空腹(餐前</w:t>
            </w:r>
            <w:r>
              <w:rPr>
                <w:rFonts w:hint="eastAsia" w:ascii="仿宋" w:hAnsi="仿宋" w:eastAsia="仿宋"/>
                <w:color w:val="auto"/>
                <w:szCs w:val="24"/>
              </w:rPr>
              <w:t>）</w:t>
            </w:r>
            <w:r>
              <w:rPr>
                <w:rFonts w:ascii="仿宋" w:hAnsi="仿宋" w:eastAsia="仿宋"/>
                <w:color w:val="auto"/>
                <w:szCs w:val="24"/>
              </w:rPr>
              <w:t>血糖</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4.4</w:t>
            </w:r>
            <w:r>
              <w:rPr>
                <w:rFonts w:hint="eastAsia" w:ascii="仿宋" w:hAnsi="仿宋" w:eastAsia="仿宋"/>
                <w:color w:val="auto"/>
                <w:szCs w:val="24"/>
              </w:rPr>
              <w:t>～</w:t>
            </w:r>
            <w:r>
              <w:rPr>
                <w:rFonts w:ascii="仿宋" w:hAnsi="仿宋" w:eastAsia="仿宋"/>
                <w:color w:val="auto"/>
                <w:szCs w:val="24"/>
              </w:rPr>
              <w:t>7.0mmol/L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continue"/>
            <w:vAlign w:val="center"/>
          </w:tcPr>
          <w:p>
            <w:pPr>
              <w:widowControl/>
              <w:spacing w:line="300" w:lineRule="exact"/>
              <w:jc w:val="center"/>
              <w:rPr>
                <w:rFonts w:ascii="仿宋" w:hAnsi="仿宋" w:eastAsia="仿宋"/>
                <w:color w:val="auto"/>
                <w:szCs w:val="24"/>
              </w:rPr>
            </w:pP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非空腹时血糖</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&lt;10.0mmol/L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血     压</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收缩压/舒张压</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1</w:t>
            </w:r>
            <w:r>
              <w:rPr>
                <w:rFonts w:hint="eastAsia" w:ascii="仿宋" w:hAnsi="仿宋" w:eastAsia="仿宋"/>
                <w:color w:val="auto"/>
                <w:szCs w:val="24"/>
              </w:rPr>
              <w:t>3</w:t>
            </w:r>
            <w:r>
              <w:rPr>
                <w:rFonts w:ascii="仿宋" w:hAnsi="仿宋" w:eastAsia="仿宋"/>
                <w:color w:val="auto"/>
                <w:szCs w:val="24"/>
              </w:rPr>
              <w:t>0mmHg/80mmHg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restart"/>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血     脂</w:t>
            </w:r>
          </w:p>
        </w:tc>
        <w:tc>
          <w:tcPr>
            <w:tcW w:w="2268" w:type="dxa"/>
            <w:vAlign w:val="center"/>
          </w:tcPr>
          <w:p>
            <w:pPr>
              <w:widowControl/>
              <w:adjustRightInd w:val="0"/>
              <w:spacing w:line="300" w:lineRule="exact"/>
              <w:jc w:val="center"/>
              <w:rPr>
                <w:rFonts w:ascii="仿宋" w:hAnsi="仿宋" w:eastAsia="仿宋"/>
                <w:color w:val="auto"/>
                <w:szCs w:val="24"/>
              </w:rPr>
            </w:pPr>
          </w:p>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LDL</w:t>
            </w:r>
            <w:r>
              <w:rPr>
                <w:rFonts w:hint="eastAsia" w:ascii="仿宋" w:hAnsi="仿宋" w:eastAsia="仿宋"/>
                <w:color w:val="auto"/>
                <w:szCs w:val="24"/>
              </w:rPr>
              <w:t>-</w:t>
            </w:r>
            <w:r>
              <w:rPr>
                <w:rFonts w:ascii="仿宋" w:hAnsi="仿宋" w:eastAsia="仿宋"/>
                <w:color w:val="auto"/>
                <w:szCs w:val="24"/>
              </w:rPr>
              <w:t>C(mmol/L</w:t>
            </w:r>
            <w:r>
              <w:rPr>
                <w:rFonts w:hint="eastAsia" w:ascii="仿宋" w:hAnsi="仿宋" w:eastAsia="仿宋"/>
                <w:color w:val="auto"/>
                <w:szCs w:val="24"/>
              </w:rPr>
              <w:t>）</w:t>
            </w:r>
          </w:p>
          <w:p>
            <w:pPr>
              <w:widowControl/>
              <w:adjustRightInd w:val="0"/>
              <w:spacing w:line="300" w:lineRule="exact"/>
              <w:jc w:val="center"/>
              <w:rPr>
                <w:rFonts w:ascii="仿宋" w:hAnsi="仿宋" w:eastAsia="仿宋"/>
                <w:color w:val="auto"/>
                <w:szCs w:val="24"/>
              </w:rPr>
            </w:pP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未合并冠心病&lt;2.6</w:t>
            </w:r>
          </w:p>
          <w:p>
            <w:pPr>
              <w:adjustRightInd w:val="0"/>
              <w:spacing w:line="300" w:lineRule="exact"/>
              <w:jc w:val="center"/>
              <w:rPr>
                <w:rFonts w:ascii="仿宋" w:hAnsi="仿宋" w:eastAsia="仿宋"/>
                <w:color w:val="auto"/>
                <w:szCs w:val="24"/>
              </w:rPr>
            </w:pPr>
            <w:r>
              <w:rPr>
                <w:rFonts w:ascii="仿宋" w:hAnsi="仿宋" w:eastAsia="仿宋"/>
                <w:color w:val="auto"/>
                <w:szCs w:val="24"/>
              </w:rPr>
              <w:t>合并冠心病&lt;1.8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continue"/>
            <w:vAlign w:val="center"/>
          </w:tcPr>
          <w:p>
            <w:pPr>
              <w:widowControl/>
              <w:spacing w:line="300" w:lineRule="exact"/>
              <w:jc w:val="center"/>
              <w:rPr>
                <w:rFonts w:ascii="仿宋" w:hAnsi="仿宋" w:eastAsia="仿宋"/>
                <w:color w:val="auto"/>
                <w:szCs w:val="24"/>
              </w:rPr>
            </w:pP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HDL</w:t>
            </w:r>
            <w:r>
              <w:rPr>
                <w:rFonts w:hint="eastAsia" w:ascii="仿宋" w:hAnsi="仿宋" w:eastAsia="仿宋"/>
                <w:color w:val="auto"/>
                <w:szCs w:val="24"/>
              </w:rPr>
              <w:t>-</w:t>
            </w:r>
            <w:r>
              <w:rPr>
                <w:rFonts w:ascii="仿宋" w:hAnsi="仿宋" w:eastAsia="仿宋"/>
                <w:color w:val="auto"/>
                <w:szCs w:val="24"/>
              </w:rPr>
              <w:t>C(mmol/L</w:t>
            </w:r>
            <w:r>
              <w:rPr>
                <w:rFonts w:hint="eastAsia" w:ascii="仿宋" w:hAnsi="仿宋" w:eastAsia="仿宋"/>
                <w:color w:val="auto"/>
                <w:szCs w:val="24"/>
              </w:rPr>
              <w:t>）</w:t>
            </w:r>
          </w:p>
        </w:tc>
        <w:tc>
          <w:tcPr>
            <w:tcW w:w="3922"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男性&gt;1.0，女性&gt;1.3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continue"/>
            <w:vAlign w:val="center"/>
          </w:tcPr>
          <w:p>
            <w:pPr>
              <w:widowControl/>
              <w:spacing w:line="300" w:lineRule="exact"/>
              <w:jc w:val="center"/>
              <w:rPr>
                <w:rFonts w:ascii="仿宋" w:hAnsi="仿宋" w:eastAsia="仿宋"/>
                <w:color w:val="auto"/>
                <w:szCs w:val="24"/>
              </w:rPr>
            </w:pP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TG(mmol/L</w:t>
            </w:r>
            <w:r>
              <w:rPr>
                <w:rFonts w:hint="eastAsia" w:ascii="仿宋" w:hAnsi="仿宋" w:eastAsia="仿宋"/>
                <w:color w:val="auto"/>
                <w:szCs w:val="24"/>
              </w:rPr>
              <w:t>）</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&lt;1.7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Merge w:val="continue"/>
            <w:vAlign w:val="center"/>
          </w:tcPr>
          <w:p>
            <w:pPr>
              <w:widowControl/>
              <w:spacing w:line="300" w:lineRule="exact"/>
              <w:jc w:val="center"/>
              <w:rPr>
                <w:rFonts w:ascii="仿宋" w:hAnsi="仿宋" w:eastAsia="仿宋"/>
                <w:color w:val="auto"/>
                <w:szCs w:val="24"/>
              </w:rPr>
            </w:pP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TC(mmol/L</w:t>
            </w:r>
            <w:r>
              <w:rPr>
                <w:rFonts w:hint="eastAsia" w:ascii="仿宋" w:hAnsi="仿宋" w:eastAsia="仿宋"/>
                <w:color w:val="auto"/>
                <w:szCs w:val="24"/>
              </w:rPr>
              <w:t>）</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&lt;4.5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体重指数</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BMI(kg/m</w:t>
            </w:r>
            <w:r>
              <w:rPr>
                <w:rFonts w:ascii="仿宋" w:hAnsi="仿宋" w:eastAsia="仿宋"/>
                <w:color w:val="auto"/>
                <w:szCs w:val="24"/>
                <w:vertAlign w:val="superscript"/>
              </w:rPr>
              <w:t>2</w:t>
            </w:r>
            <w:r>
              <w:rPr>
                <w:rFonts w:hint="eastAsia" w:ascii="仿宋" w:hAnsi="仿宋" w:eastAsia="仿宋"/>
                <w:color w:val="auto"/>
                <w:szCs w:val="24"/>
              </w:rPr>
              <w:t>）</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&lt;24.0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尿白蛋白/肌酐</w:t>
            </w:r>
            <w:r>
              <w:rPr>
                <w:rFonts w:hint="eastAsia" w:ascii="MS Gothic" w:hAnsi="MS Gothic" w:eastAsia="MS Gothic" w:cs="MS Gothic"/>
                <w:color w:val="auto"/>
                <w:szCs w:val="24"/>
              </w:rPr>
              <w:t> </w:t>
            </w:r>
            <w:r>
              <w:rPr>
                <w:rFonts w:ascii="仿宋" w:hAnsi="仿宋" w:eastAsia="仿宋"/>
                <w:color w:val="auto"/>
                <w:szCs w:val="24"/>
              </w:rPr>
              <w:t>比值</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(mg/mmol</w:t>
            </w:r>
            <w:r>
              <w:rPr>
                <w:rFonts w:hint="eastAsia" w:ascii="仿宋" w:hAnsi="仿宋" w:eastAsia="仿宋"/>
                <w:color w:val="auto"/>
                <w:szCs w:val="24"/>
              </w:rPr>
              <w:t>）</w:t>
            </w:r>
          </w:p>
        </w:tc>
        <w:tc>
          <w:tcPr>
            <w:tcW w:w="3922"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男性&lt;2.5</w:t>
            </w:r>
            <w:r>
              <w:rPr>
                <w:rFonts w:hint="eastAsia" w:ascii="仿宋" w:hAnsi="仿宋" w:eastAsia="仿宋"/>
                <w:color w:val="auto"/>
                <w:szCs w:val="24"/>
              </w:rPr>
              <w:t>（</w:t>
            </w:r>
            <w:r>
              <w:rPr>
                <w:rFonts w:ascii="仿宋" w:hAnsi="仿宋" w:eastAsia="仿宋"/>
                <w:color w:val="auto"/>
                <w:szCs w:val="24"/>
              </w:rPr>
              <w:t>22mg/g），女性&lt;3.5</w:t>
            </w:r>
            <w:r>
              <w:rPr>
                <w:rFonts w:hint="eastAsia" w:ascii="仿宋" w:hAnsi="仿宋" w:eastAsia="仿宋"/>
                <w:color w:val="auto"/>
                <w:szCs w:val="24"/>
              </w:rPr>
              <w:t>（</w:t>
            </w:r>
            <w:r>
              <w:rPr>
                <w:rFonts w:ascii="仿宋" w:hAnsi="仿宋" w:eastAsia="仿宋"/>
                <w:color w:val="auto"/>
                <w:szCs w:val="24"/>
              </w:rPr>
              <w:t>31mg/g）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尿白蛋白排泄率</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μg/min</w:t>
            </w:r>
          </w:p>
        </w:tc>
        <w:tc>
          <w:tcPr>
            <w:tcW w:w="3922"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&lt;20(30mg/24小时</w:t>
            </w:r>
            <w:r>
              <w:rPr>
                <w:rFonts w:hint="eastAsia" w:ascii="仿宋" w:hAnsi="仿宋" w:eastAsia="仿宋"/>
                <w:color w:val="auto"/>
                <w:szCs w:val="24"/>
              </w:rPr>
              <w:t>）</w:t>
            </w:r>
            <w:r>
              <w:rPr>
                <w:rFonts w:ascii="仿宋" w:hAnsi="仿宋" w:eastAsia="仿宋"/>
                <w:color w:val="auto"/>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1"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主动有氧运动</w:t>
            </w:r>
          </w:p>
        </w:tc>
        <w:tc>
          <w:tcPr>
            <w:tcW w:w="2268" w:type="dxa"/>
            <w:vAlign w:val="center"/>
          </w:tcPr>
          <w:p>
            <w:pPr>
              <w:adjustRightInd w:val="0"/>
              <w:spacing w:line="300" w:lineRule="exact"/>
              <w:jc w:val="center"/>
              <w:rPr>
                <w:rFonts w:ascii="仿宋" w:hAnsi="仿宋" w:eastAsia="仿宋"/>
                <w:color w:val="auto"/>
                <w:szCs w:val="24"/>
              </w:rPr>
            </w:pPr>
            <w:r>
              <w:rPr>
                <w:rFonts w:ascii="仿宋" w:hAnsi="仿宋" w:eastAsia="仿宋"/>
                <w:color w:val="auto"/>
                <w:szCs w:val="24"/>
              </w:rPr>
              <w:t>(分钟/周</w:t>
            </w:r>
            <w:r>
              <w:rPr>
                <w:rFonts w:hint="eastAsia" w:ascii="仿宋" w:hAnsi="仿宋" w:eastAsia="仿宋"/>
                <w:color w:val="auto"/>
                <w:szCs w:val="24"/>
              </w:rPr>
              <w:t>）</w:t>
            </w:r>
          </w:p>
        </w:tc>
        <w:tc>
          <w:tcPr>
            <w:tcW w:w="3922" w:type="dxa"/>
            <w:vAlign w:val="center"/>
          </w:tcPr>
          <w:p>
            <w:pPr>
              <w:widowControl/>
              <w:adjustRightInd w:val="0"/>
              <w:spacing w:line="300" w:lineRule="exact"/>
              <w:jc w:val="center"/>
              <w:rPr>
                <w:rFonts w:ascii="仿宋" w:hAnsi="仿宋" w:eastAsia="仿宋"/>
                <w:color w:val="auto"/>
                <w:szCs w:val="24"/>
              </w:rPr>
            </w:pPr>
            <w:r>
              <w:rPr>
                <w:rFonts w:ascii="仿宋" w:hAnsi="仿宋" w:eastAsia="仿宋"/>
                <w:color w:val="auto"/>
                <w:szCs w:val="24"/>
              </w:rPr>
              <w:t>≥150</w:t>
            </w:r>
          </w:p>
        </w:tc>
      </w:tr>
    </w:tbl>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（2）健康干预</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①健康体检：体检内容主要包括：身高、体重、BMI、腰围、臀围、血压、血脂、空腹和餐后血糖、糖化血红蛋白、肝肾功能、电解质常规、尿常规、尿微量白蛋白和尿肌酐、心电图、视力与眼底检查、足部检查等项目。建议每年体检一次。</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②行为干预：a</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合理膳食</w:t>
      </w:r>
      <w:r>
        <w:rPr>
          <w:rFonts w:hint="eastAsia" w:ascii="仿宋" w:hAnsi="仿宋" w:eastAsia="仿宋"/>
          <w:color w:val="auto"/>
          <w:sz w:val="32"/>
          <w:szCs w:val="32"/>
          <w:lang w:eastAsia="zh-CN"/>
        </w:rPr>
        <w:t>；</w:t>
      </w:r>
      <w:r>
        <w:rPr>
          <w:rFonts w:hint="eastAsia" w:ascii="仿宋" w:hAnsi="仿宋" w:eastAsia="仿宋"/>
          <w:color w:val="auto"/>
          <w:sz w:val="32"/>
          <w:szCs w:val="32"/>
        </w:rPr>
        <w:t>指导管理对象控制总能量的摄入、脂肪摄入和味精、酱油、腌制加工食品、调味酱等含盐量高食物的摄入</w:t>
      </w:r>
      <w:r>
        <w:rPr>
          <w:rFonts w:hint="eastAsia" w:ascii="仿宋" w:hAnsi="仿宋" w:eastAsia="仿宋"/>
          <w:color w:val="auto"/>
          <w:sz w:val="32"/>
          <w:szCs w:val="32"/>
          <w:lang w:eastAsia="zh-CN"/>
        </w:rPr>
        <w:t>；</w:t>
      </w:r>
      <w:r>
        <w:rPr>
          <w:rFonts w:ascii="仿宋" w:hAnsi="仿宋" w:eastAsia="仿宋"/>
          <w:color w:val="auto"/>
          <w:sz w:val="32"/>
          <w:szCs w:val="32"/>
        </w:rPr>
        <w:t>b</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适量运动，控制体重</w:t>
      </w:r>
      <w:r>
        <w:rPr>
          <w:rFonts w:hint="eastAsia" w:ascii="仿宋" w:hAnsi="仿宋" w:eastAsia="仿宋"/>
          <w:color w:val="auto"/>
          <w:sz w:val="32"/>
          <w:szCs w:val="32"/>
          <w:lang w:eastAsia="zh-CN"/>
        </w:rPr>
        <w:t>；</w:t>
      </w:r>
      <w:r>
        <w:rPr>
          <w:rFonts w:ascii="仿宋" w:hAnsi="仿宋" w:eastAsia="仿宋"/>
          <w:color w:val="auto"/>
          <w:sz w:val="32"/>
          <w:szCs w:val="32"/>
        </w:rPr>
        <w:t>c</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戒烟限酒</w:t>
      </w:r>
      <w:r>
        <w:rPr>
          <w:rFonts w:hint="eastAsia" w:ascii="仿宋" w:hAnsi="仿宋" w:eastAsia="仿宋"/>
          <w:color w:val="auto"/>
          <w:sz w:val="32"/>
          <w:szCs w:val="32"/>
          <w:lang w:eastAsia="zh-CN"/>
        </w:rPr>
        <w:t>；</w:t>
      </w:r>
      <w:r>
        <w:rPr>
          <w:rFonts w:ascii="仿宋" w:hAnsi="仿宋" w:eastAsia="仿宋"/>
          <w:color w:val="auto"/>
          <w:sz w:val="32"/>
          <w:szCs w:val="32"/>
        </w:rPr>
        <w:t>d</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保持心理平衡。</w:t>
      </w:r>
    </w:p>
    <w:p>
      <w:pPr>
        <w:adjustRightInd w:val="0"/>
        <w:spacing w:line="592" w:lineRule="atLeast"/>
        <w:ind w:firstLine="640" w:firstLineChars="200"/>
        <w:jc w:val="center"/>
        <w:rPr>
          <w:rFonts w:ascii="仿宋" w:hAnsi="仿宋" w:eastAsia="仿宋"/>
          <w:b/>
          <w:bCs/>
          <w:color w:val="auto"/>
          <w:sz w:val="24"/>
          <w:szCs w:val="24"/>
        </w:rPr>
      </w:pPr>
      <w:r>
        <w:rPr>
          <w:rFonts w:hint="eastAsia" w:ascii="仿宋" w:hAnsi="仿宋" w:eastAsia="仿宋"/>
          <w:color w:val="000000" w:themeColor="text1"/>
          <w:sz w:val="32"/>
          <w:szCs w:val="32"/>
        </w:rPr>
        <w:t>（3）</w:t>
      </w:r>
      <w:r>
        <w:rPr>
          <w:rFonts w:hint="eastAsia" w:ascii="仿宋" w:hAnsi="仿宋" w:eastAsia="仿宋"/>
          <w:color w:val="auto"/>
          <w:sz w:val="32"/>
          <w:szCs w:val="32"/>
        </w:rPr>
        <w:t>药物治疗</w:t>
      </w:r>
      <w:r>
        <w:rPr>
          <w:rFonts w:hint="eastAsia" w:ascii="仿宋" w:hAnsi="仿宋" w:eastAsia="仿宋"/>
          <w:color w:val="auto"/>
          <w:sz w:val="32"/>
          <w:szCs w:val="32"/>
          <w:lang w:eastAsia="zh-CN"/>
        </w:rPr>
        <w:t>：</w:t>
      </w:r>
      <w:r>
        <w:rPr>
          <w:rFonts w:hint="eastAsia" w:ascii="仿宋" w:hAnsi="仿宋" w:eastAsia="仿宋"/>
          <w:color w:val="auto"/>
          <w:sz w:val="32"/>
          <w:szCs w:val="32"/>
        </w:rPr>
        <w:t>根据患者的具体病情制定治疗方案，并指导患者使用药物。个体化治疗方案制定以方便、可及、适用、价廉、效优为主要原则，结合社区的实际情况，充分考虑治疗方案对患者的便利性和可操作性，有利于患者依从性的提高及社区日常管理的可持续性。具体药物治疗方案参照中华医学会糖尿病学分会发布的《中国2型糖尿病防治指南（2020年版）》。1型糖尿病药物治疗方案为长（或中）效胰岛素+短效胰岛素（或速效胰岛素类似物）。</w:t>
      </w:r>
    </w:p>
    <w:p>
      <w:pPr>
        <w:pStyle w:val="2"/>
        <w:jc w:val="center"/>
        <w:rPr>
          <w:rFonts w:ascii="仿宋" w:hAnsi="仿宋" w:eastAsia="仿宋"/>
          <w:b/>
          <w:bCs/>
          <w:color w:val="auto"/>
          <w:sz w:val="24"/>
          <w:szCs w:val="24"/>
        </w:rPr>
      </w:pPr>
    </w:p>
    <w:p>
      <w:pPr>
        <w:tabs>
          <w:tab w:val="center" w:pos="4153"/>
          <w:tab w:val="right" w:pos="8306"/>
        </w:tabs>
        <w:jc w:val="center"/>
        <w:rPr>
          <w:rFonts w:ascii="仿宋" w:hAnsi="仿宋" w:eastAsia="仿宋"/>
          <w:b/>
          <w:bCs/>
          <w:color w:val="auto"/>
          <w:sz w:val="24"/>
          <w:szCs w:val="24"/>
        </w:rPr>
      </w:pPr>
      <w:r>
        <w:rPr>
          <w:rFonts w:hint="eastAsia" w:ascii="仿宋" w:hAnsi="仿宋" w:eastAsia="仿宋"/>
          <w:b/>
          <w:bCs/>
          <w:color w:val="auto"/>
          <w:sz w:val="24"/>
          <w:szCs w:val="24"/>
        </w:rPr>
        <w:t>2型糖尿病患者的降糖药物治疗</w:t>
      </w:r>
    </w:p>
    <w:p>
      <w:pPr>
        <w:pStyle w:val="3"/>
        <w:rPr>
          <w:color w:val="auto"/>
        </w:rPr>
      </w:pPr>
      <w:r>
        <w:rPr>
          <w:color w:val="auto"/>
        </w:rPr>
        <mc:AlternateContent>
          <mc:Choice Requires="wpg">
            <w:drawing>
              <wp:anchor distT="0" distB="0" distL="114300" distR="114300" simplePos="0" relativeHeight="251689984" behindDoc="0" locked="0" layoutInCell="1" allowOverlap="1">
                <wp:simplePos x="0" y="0"/>
                <wp:positionH relativeFrom="column">
                  <wp:posOffset>-495300</wp:posOffset>
                </wp:positionH>
                <wp:positionV relativeFrom="paragraph">
                  <wp:posOffset>12065</wp:posOffset>
                </wp:positionV>
                <wp:extent cx="6250940" cy="4853305"/>
                <wp:effectExtent l="6350" t="6350" r="10160" b="17145"/>
                <wp:wrapNone/>
                <wp:docPr id="205" name="组合 205"/>
                <wp:cNvGraphicFramePr/>
                <a:graphic xmlns:a="http://schemas.openxmlformats.org/drawingml/2006/main">
                  <a:graphicData uri="http://schemas.microsoft.com/office/word/2010/wordprocessingGroup">
                    <wpg:wgp>
                      <wpg:cNvGrpSpPr/>
                      <wpg:grpSpPr>
                        <a:xfrm>
                          <a:off x="0" y="0"/>
                          <a:ext cx="6250940" cy="4853305"/>
                          <a:chOff x="8579" y="2337"/>
                          <a:chExt cx="9844" cy="7643"/>
                        </a:xfrm>
                      </wpg:grpSpPr>
                      <wps:wsp>
                        <wps:cNvPr id="206" name="矩形 566"/>
                        <wps:cNvSpPr/>
                        <wps:spPr>
                          <a:xfrm>
                            <a:off x="13278" y="3354"/>
                            <a:ext cx="643" cy="44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lang w:eastAsia="zh-Hans"/>
                                </w:rPr>
                              </w:pPr>
                              <w:r>
                                <w:rPr>
                                  <w:rFonts w:hint="eastAsia"/>
                                  <w:color w:val="000000" w:themeColor="text1"/>
                                  <w:sz w:val="20"/>
                                  <w:lang w:eastAsia="zh-Hans"/>
                                  <w14:textFill>
                                    <w14:solidFill>
                                      <w14:schemeClr w14:val="tx1"/>
                                    </w14:solidFill>
                                  </w14:textFill>
                                </w:rPr>
                                <w:t>无</w:t>
                              </w:r>
                              <w:r>
                                <w:rPr>
                                  <w:rFonts w:hint="eastAsia"/>
                                  <w:lang w:eastAsia="zh-Hans"/>
                                </w:rPr>
                                <w:t>无</w:t>
                              </w:r>
                            </w:p>
                            <w:p>
                              <w:pPr>
                                <w:jc w:val="center"/>
                                <w:rPr>
                                  <w:lang w:eastAsia="zh-Hans"/>
                                </w:rPr>
                              </w:pPr>
                              <w:r>
                                <w:rPr>
                                  <w:rFonts w:hint="eastAsia"/>
                                  <w:lang w:eastAsia="zh-Hans"/>
                                </w:rPr>
                                <w:t>7</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cNvPr id="207" name="组合 567"/>
                        <wpg:cNvGrpSpPr/>
                        <wpg:grpSpPr>
                          <a:xfrm>
                            <a:off x="8579" y="2337"/>
                            <a:ext cx="9844" cy="7643"/>
                            <a:chOff x="8281" y="3574"/>
                            <a:chExt cx="9844" cy="7643"/>
                          </a:xfrm>
                        </wpg:grpSpPr>
                        <wpg:grpSp>
                          <wpg:cNvPr id="208" name="组合 619"/>
                          <wpg:cNvGrpSpPr/>
                          <wpg:grpSpPr>
                            <a:xfrm>
                              <a:off x="8281" y="3574"/>
                              <a:ext cx="9844" cy="7643"/>
                              <a:chOff x="8739" y="2219"/>
                              <a:chExt cx="9844" cy="7643"/>
                            </a:xfrm>
                          </wpg:grpSpPr>
                          <wpg:grpSp>
                            <wpg:cNvPr id="209" name="组合 620"/>
                            <wpg:cNvGrpSpPr/>
                            <wpg:grpSpPr>
                              <a:xfrm>
                                <a:off x="9848" y="2437"/>
                                <a:ext cx="8559" cy="7425"/>
                                <a:chOff x="8499" y="2602"/>
                                <a:chExt cx="8559" cy="7425"/>
                              </a:xfrm>
                            </wpg:grpSpPr>
                            <wps:wsp>
                              <wps:cNvPr id="210" name="文本框 4"/>
                              <wps:cNvSpPr txBox="true"/>
                              <wps:spPr>
                                <a:xfrm>
                                  <a:off x="12715" y="2602"/>
                                  <a:ext cx="244" cy="412"/>
                                </a:xfrm>
                                <a:prstGeom prst="rect">
                                  <a:avLst/>
                                </a:prstGeom>
                                <a:noFill/>
                              </wps:spPr>
                              <wps:txbx>
                                <w:txbxContent>
                                  <w:p>
                                    <w:pPr>
                                      <w:pStyle w:val="13"/>
                                    </w:pPr>
                                  </w:p>
                                </w:txbxContent>
                              </wps:txbx>
                              <wps:bodyPr wrap="square" rtlCol="0">
                                <a:noAutofit/>
                              </wps:bodyPr>
                            </wps:wsp>
                            <wps:wsp>
                              <wps:cNvPr id="211" name="文本框 8"/>
                              <wps:cNvSpPr txBox="true"/>
                              <wps:spPr>
                                <a:xfrm>
                                  <a:off x="8504" y="5148"/>
                                  <a:ext cx="1417" cy="694"/>
                                </a:xfrm>
                                <a:prstGeom prst="rect">
                                  <a:avLst/>
                                </a:prstGeom>
                                <a:noFill/>
                                <a:ln>
                                  <a:solidFill>
                                    <a:schemeClr val="tx1"/>
                                  </a:solidFill>
                                </a:ln>
                              </wps:spPr>
                              <wps:txb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二联</w:t>
                                    </w:r>
                                    <w:r>
                                      <w:rPr>
                                        <w:rFonts w:hint="eastAsia" w:ascii="仿宋" w:hAnsi="仿宋" w:eastAsia="仿宋"/>
                                        <w:color w:val="000000" w:themeColor="text1"/>
                                        <w:kern w:val="24"/>
                                        <w:lang w:eastAsia="zh-Hans"/>
                                        <w14:textFill>
                                          <w14:solidFill>
                                            <w14:schemeClr w14:val="tx1"/>
                                          </w14:solidFill>
                                        </w14:textFill>
                                      </w:rPr>
                                      <w:t>治疗</w:t>
                                    </w:r>
                                  </w:p>
                                </w:txbxContent>
                              </wps:txbx>
                              <wps:bodyPr wrap="square" rtlCol="0" anchor="ctr" anchorCtr="false">
                                <a:noAutofit/>
                              </wps:bodyPr>
                            </wps:wsp>
                            <wps:wsp>
                              <wps:cNvPr id="212" name="文本框 17"/>
                              <wps:cNvSpPr txBox="true"/>
                              <wps:spPr>
                                <a:xfrm>
                                  <a:off x="10172" y="4395"/>
                                  <a:ext cx="2483" cy="406"/>
                                </a:xfrm>
                                <a:prstGeom prst="rect">
                                  <a:avLst/>
                                </a:prstGeom>
                                <a:noFill/>
                                <a:ln>
                                  <a:solidFill>
                                    <a:schemeClr val="tx1"/>
                                  </a:solidFill>
                                </a:ln>
                              </wps:spPr>
                              <wps:txb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HbA</w:t>
                                    </w:r>
                                    <w:r>
                                      <w:rPr>
                                        <w:rFonts w:ascii="仿宋" w:hAnsi="仿宋" w:eastAsia="仿宋"/>
                                        <w:color w:val="000000" w:themeColor="text1"/>
                                        <w:kern w:val="24"/>
                                        <w:sz w:val="20"/>
                                        <w:szCs w:val="20"/>
                                        <w:vertAlign w:val="subscript"/>
                                        <w14:textFill>
                                          <w14:solidFill>
                                            <w14:schemeClr w14:val="tx1"/>
                                          </w14:solidFill>
                                        </w14:textFill>
                                      </w:rPr>
                                      <w:t>Ic</w:t>
                                    </w:r>
                                    <w:r>
                                      <w:rPr>
                                        <w:rFonts w:ascii="仿宋" w:hAnsi="仿宋" w:eastAsia="仿宋"/>
                                        <w:color w:val="000000" w:themeColor="text1"/>
                                        <w:kern w:val="24"/>
                                        <w:sz w:val="20"/>
                                        <w:szCs w:val="20"/>
                                        <w14:textFill>
                                          <w14:solidFill>
                                            <w14:schemeClr w14:val="tx1"/>
                                          </w14:solidFill>
                                        </w14:textFill>
                                      </w:rPr>
                                      <w:t>不达标</w:t>
                                    </w:r>
                                  </w:p>
                                </w:txbxContent>
                              </wps:txbx>
                              <wps:bodyPr wrap="square" rtlCol="0" anchor="ctr" anchorCtr="false">
                                <a:noAutofit/>
                              </wps:bodyPr>
                            </wps:wsp>
                            <wps:wsp>
                              <wps:cNvPr id="213" name="文本框 21"/>
                              <wps:cNvSpPr txBox="true"/>
                              <wps:spPr>
                                <a:xfrm>
                                  <a:off x="10274" y="5145"/>
                                  <a:ext cx="1644" cy="857"/>
                                </a:xfrm>
                                <a:prstGeom prst="rect">
                                  <a:avLst/>
                                </a:prstGeom>
                                <a:noFill/>
                                <a:ln>
                                  <a:solidFill>
                                    <a:schemeClr val="tx1"/>
                                  </a:solidFill>
                                </a:ln>
                              </wps:spPr>
                              <wps:txbx>
                                <w:txbxContent>
                                  <w:p>
                                    <w:pPr>
                                      <w:pStyle w:val="13"/>
                                      <w:spacing w:line="240" w:lineRule="exact"/>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促泌剂、糖苷酶抑制剂、DPP4i、TZD、SGLT2i</w:t>
                                    </w:r>
                                  </w:p>
                                </w:txbxContent>
                              </wps:txbx>
                              <wps:bodyPr wrap="square" rtlCol="0">
                                <a:noAutofit/>
                              </wps:bodyPr>
                            </wps:wsp>
                            <wps:wsp>
                              <wps:cNvPr id="214" name="文本框 24"/>
                              <wps:cNvSpPr txBox="true"/>
                              <wps:spPr>
                                <a:xfrm>
                                  <a:off x="11983" y="5134"/>
                                  <a:ext cx="1245" cy="1096"/>
                                </a:xfrm>
                                <a:prstGeom prst="rect">
                                  <a:avLst/>
                                </a:prstGeom>
                                <a:noFill/>
                                <a:ln>
                                  <a:solidFill>
                                    <a:schemeClr val="tx1"/>
                                  </a:solidFill>
                                </a:ln>
                              </wps:spPr>
                              <wps:txbx>
                                <w:txbxContent>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注射类（GLP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1RA、胰岛素</w:t>
                                    </w:r>
                                    <w:r>
                                      <w:rPr>
                                        <w:rFonts w:ascii="仿宋" w:hAnsi="仿宋" w:eastAsia="仿宋"/>
                                        <w:color w:val="000000" w:themeColor="text1"/>
                                        <w:kern w:val="24"/>
                                        <w:sz w:val="21"/>
                                        <w:szCs w:val="21"/>
                                        <w:vertAlign w:val="superscript"/>
                                        <w14:textFill>
                                          <w14:solidFill>
                                            <w14:schemeClr w14:val="tx1"/>
                                          </w14:solidFill>
                                        </w14:textFill>
                                      </w:rPr>
                                      <w:t>b</w:t>
                                    </w:r>
                                    <w:r>
                                      <w:rPr>
                                        <w:rFonts w:ascii="仿宋" w:hAnsi="仿宋" w:eastAsia="仿宋"/>
                                        <w:color w:val="000000" w:themeColor="text1"/>
                                        <w:kern w:val="24"/>
                                        <w:sz w:val="21"/>
                                        <w:szCs w:val="21"/>
                                        <w14:textFill>
                                          <w14:solidFill>
                                            <w14:schemeClr w14:val="tx1"/>
                                          </w14:solidFill>
                                        </w14:textFill>
                                      </w:rPr>
                                      <w:t>）</w:t>
                                    </w:r>
                                  </w:p>
                                </w:txbxContent>
                              </wps:txbx>
                              <wps:bodyPr wrap="square" rtlCol="0">
                                <a:noAutofit/>
                              </wps:bodyPr>
                            </wps:wsp>
                            <wps:wsp>
                              <wps:cNvPr id="215" name="文本框 27"/>
                              <wps:cNvSpPr txBox="true"/>
                              <wps:spPr>
                                <a:xfrm>
                                  <a:off x="13298" y="5136"/>
                                  <a:ext cx="1685" cy="976"/>
                                </a:xfrm>
                                <a:prstGeom prst="rect">
                                  <a:avLst/>
                                </a:prstGeom>
                                <a:noFill/>
                                <a:ln>
                                  <a:solidFill>
                                    <a:schemeClr val="tx1"/>
                                  </a:solidFill>
                                </a:ln>
                              </wps:spPr>
                              <wps:txbx>
                                <w:txbxContent>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w:t>
                                    </w:r>
                                  </w:p>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或SGLT2i</w:t>
                                    </w:r>
                                    <w:r>
                                      <w:rPr>
                                        <w:rFonts w:ascii="仿宋" w:hAnsi="仿宋" w:eastAsia="仿宋"/>
                                        <w:color w:val="000000" w:themeColor="text1"/>
                                        <w:kern w:val="24"/>
                                        <w:position w:val="1"/>
                                        <w:sz w:val="21"/>
                                        <w:szCs w:val="21"/>
                                        <w:vertAlign w:val="superscript"/>
                                        <w14:textFill>
                                          <w14:solidFill>
                                            <w14:schemeClr w14:val="tx1"/>
                                          </w14:solidFill>
                                        </w14:textFill>
                                      </w:rPr>
                                      <w:t>c</w:t>
                                    </w:r>
                                  </w:p>
                                </w:txbxContent>
                              </wps:txbx>
                              <wps:bodyPr wrap="square" rtlCol="0" anchor="ctr" anchorCtr="false">
                                <a:noAutofit/>
                              </wps:bodyPr>
                            </wps:wsp>
                            <wps:wsp>
                              <wps:cNvPr id="216" name="文本框 38"/>
                              <wps:cNvSpPr txBox="true"/>
                              <wps:spPr>
                                <a:xfrm>
                                  <a:off x="15104" y="5142"/>
                                  <a:ext cx="862" cy="932"/>
                                </a:xfrm>
                                <a:prstGeom prst="rect">
                                  <a:avLst/>
                                </a:prstGeom>
                                <a:noFill/>
                                <a:ln>
                                  <a:solidFill>
                                    <a:schemeClr val="tx1"/>
                                  </a:solidFill>
                                </a:ln>
                              </wps:spPr>
                              <wps:txbx>
                                <w:txbxContent>
                                  <w:p>
                                    <w:pPr>
                                      <w:pStyle w:val="13"/>
                                      <w:spacing w:line="240" w:lineRule="exact"/>
                                      <w:jc w:val="center"/>
                                      <w:rPr>
                                        <w:sz w:val="20"/>
                                        <w:szCs w:val="20"/>
                                      </w:rPr>
                                    </w:pPr>
                                    <w:r>
                                      <w:rPr>
                                        <w:rFonts w:ascii="仿宋" w:hAnsi="仿宋" w:eastAsia="仿宋"/>
                                        <w:color w:val="000000" w:themeColor="text1"/>
                                        <w:kern w:val="24"/>
                                        <w:sz w:val="21"/>
                                        <w:szCs w:val="21"/>
                                        <w14:textFill>
                                          <w14:solidFill>
                                            <w14:schemeClr w14:val="tx1"/>
                                          </w14:solidFill>
                                        </w14:textFill>
                                      </w:rPr>
                                      <w:t>SGLT2i</w:t>
                                    </w:r>
                                    <w:r>
                                      <w:rPr>
                                        <w:rFonts w:asciiTheme="minorHAnsi" w:hAnsiTheme="minorBidi" w:eastAsiaTheme="minorEastAsia"/>
                                        <w:color w:val="000000" w:themeColor="text1"/>
                                        <w:kern w:val="24"/>
                                        <w:position w:val="1"/>
                                        <w:sz w:val="20"/>
                                        <w:szCs w:val="20"/>
                                        <w:vertAlign w:val="superscript"/>
                                        <w14:textFill>
                                          <w14:solidFill>
                                            <w14:schemeClr w14:val="tx1"/>
                                          </w14:solidFill>
                                        </w14:textFill>
                                      </w:rPr>
                                      <w:t>c</w:t>
                                    </w:r>
                                  </w:p>
                                </w:txbxContent>
                              </wps:txbx>
                              <wps:bodyPr wrap="square" rtlCol="0" anchor="ctr" anchorCtr="false">
                                <a:noAutofit/>
                              </wps:bodyPr>
                            </wps:wsp>
                            <wps:wsp>
                              <wps:cNvPr id="218" name="文本框 39"/>
                              <wps:cNvSpPr txBox="true"/>
                              <wps:spPr>
                                <a:xfrm>
                                  <a:off x="16034" y="5148"/>
                                  <a:ext cx="1020" cy="986"/>
                                </a:xfrm>
                                <a:prstGeom prst="rect">
                                  <a:avLst/>
                                </a:prstGeom>
                                <a:noFill/>
                                <a:ln>
                                  <a:solidFill>
                                    <a:schemeClr val="tx1"/>
                                  </a:solidFill>
                                </a:ln>
                              </wps:spPr>
                              <wps:txbx>
                                <w:txbxContent>
                                  <w:p>
                                    <w:pPr>
                                      <w:pStyle w:val="13"/>
                                      <w:spacing w:line="20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SGLT2i</w:t>
                                    </w:r>
                                    <w:r>
                                      <w:rPr>
                                        <w:rFonts w:ascii="仿宋" w:hAnsi="仿宋" w:eastAsia="仿宋"/>
                                        <w:color w:val="000000" w:themeColor="text1"/>
                                        <w:kern w:val="24"/>
                                        <w:position w:val="1"/>
                                        <w:sz w:val="21"/>
                                        <w:szCs w:val="21"/>
                                        <w:vertAlign w:val="superscript"/>
                                        <w14:textFill>
                                          <w14:solidFill>
                                            <w14:schemeClr w14:val="tx1"/>
                                          </w14:solidFill>
                                        </w14:textFill>
                                      </w:rPr>
                                      <w:t>c</w:t>
                                    </w:r>
                                    <w:r>
                                      <w:rPr>
                                        <w:rFonts w:ascii="仿宋" w:hAnsi="仿宋" w:eastAsia="仿宋"/>
                                        <w:color w:val="000000" w:themeColor="text1"/>
                                        <w:kern w:val="24"/>
                                        <w:sz w:val="21"/>
                                        <w:szCs w:val="21"/>
                                        <w14:textFill>
                                          <w14:solidFill>
                                            <w14:schemeClr w14:val="tx1"/>
                                          </w14:solidFill>
                                        </w14:textFill>
                                      </w:rPr>
                                      <w:t>或GLP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w:t>
                                    </w:r>
                                    <w:r>
                                      <w:rPr>
                                        <w:rFonts w:ascii="仿宋" w:hAnsi="仿宋" w:eastAsia="仿宋"/>
                                        <w:color w:val="000000" w:themeColor="text1"/>
                                        <w:kern w:val="24"/>
                                        <w:position w:val="1"/>
                                        <w:sz w:val="21"/>
                                        <w:szCs w:val="21"/>
                                        <w:vertAlign w:val="superscript"/>
                                        <w14:textFill>
                                          <w14:solidFill>
                                            <w14:schemeClr w14:val="tx1"/>
                                          </w14:solidFill>
                                        </w14:textFill>
                                      </w:rPr>
                                      <w:t>c</w:t>
                                    </w:r>
                                  </w:p>
                                </w:txbxContent>
                              </wps:txbx>
                              <wps:bodyPr wrap="square" rtlCol="0" anchor="ctr" anchorCtr="false">
                                <a:noAutofit/>
                              </wps:bodyPr>
                            </wps:wsp>
                            <wpg:grpSp>
                              <wpg:cNvPr id="219" name="组合 50"/>
                              <wpg:cNvGrpSpPr/>
                              <wpg:grpSpPr>
                                <a:xfrm>
                                  <a:off x="12830" y="4386"/>
                                  <a:ext cx="4209" cy="430"/>
                                  <a:chOff x="9313" y="2829"/>
                                  <a:chExt cx="8410" cy="484"/>
                                </a:xfrm>
                              </wpg:grpSpPr>
                              <wps:wsp>
                                <wps:cNvPr id="220" name="文本框 32"/>
                                <wps:cNvSpPr txBox="true"/>
                                <wps:spPr>
                                  <a:xfrm>
                                    <a:off x="9313" y="2841"/>
                                    <a:ext cx="4247" cy="472"/>
                                  </a:xfrm>
                                  <a:prstGeom prst="rect">
                                    <a:avLst/>
                                  </a:prstGeom>
                                  <a:noFill/>
                                  <a:ln>
                                    <a:solidFill>
                                      <a:schemeClr val="tx1"/>
                                    </a:solidFill>
                                  </a:ln>
                                </wps:spPr>
                                <wps:txbx>
                                  <w:txbxContent>
                                    <w:p>
                                      <w:pPr>
                                        <w:pStyle w:val="13"/>
                                        <w:ind w:left="100" w:hanging="100" w:hangingChars="50"/>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ASCVD或有高危因素</w:t>
                                      </w:r>
                                    </w:p>
                                  </w:txbxContent>
                                </wps:txbx>
                                <wps:bodyPr wrap="square" rtlCol="0">
                                  <a:noAutofit/>
                                </wps:bodyPr>
                              </wps:wsp>
                              <wps:wsp>
                                <wps:cNvPr id="221" name="文本框 44"/>
                                <wps:cNvSpPr txBox="true"/>
                                <wps:spPr>
                                  <a:xfrm>
                                    <a:off x="16286" y="2841"/>
                                    <a:ext cx="1437" cy="455"/>
                                  </a:xfrm>
                                  <a:prstGeom prst="rect">
                                    <a:avLst/>
                                  </a:prstGeom>
                                  <a:noFill/>
                                  <a:ln>
                                    <a:solidFill>
                                      <a:schemeClr val="tx1"/>
                                    </a:solidFill>
                                  </a:ln>
                                </wps:spPr>
                                <wps:txb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CKD</w:t>
                                      </w:r>
                                    </w:p>
                                  </w:txbxContent>
                                </wps:txbx>
                                <wps:bodyPr wrap="square" rtlCol="0">
                                  <a:noAutofit/>
                                </wps:bodyPr>
                              </wps:wsp>
                              <wps:wsp>
                                <wps:cNvPr id="222" name="文本框 49"/>
                                <wps:cNvSpPr txBox="true"/>
                                <wps:spPr>
                                  <a:xfrm>
                                    <a:off x="13802" y="2829"/>
                                    <a:ext cx="2325" cy="473"/>
                                  </a:xfrm>
                                  <a:prstGeom prst="rect">
                                    <a:avLst/>
                                  </a:prstGeom>
                                  <a:noFill/>
                                  <a:ln>
                                    <a:solidFill>
                                      <a:schemeClr val="tx1"/>
                                    </a:solidFill>
                                  </a:ln>
                                </wps:spPr>
                                <wps:txb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心力衰竭</w:t>
                                      </w:r>
                                    </w:p>
                                  </w:txbxContent>
                                </wps:txbx>
                                <wps:bodyPr wrap="square" rtlCol="0">
                                  <a:noAutofit/>
                                </wps:bodyPr>
                              </wps:wsp>
                            </wpg:grpSp>
                            <wps:wsp>
                              <wps:cNvPr id="223" name="直接箭头连接符 51"/>
                              <wps:cNvCnPr/>
                              <wps:spPr>
                                <a:xfrm>
                                  <a:off x="14160" y="4045"/>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直接箭头连接符 52"/>
                              <wps:cNvCnPr/>
                              <wps:spPr>
                                <a:xfrm>
                                  <a:off x="14160" y="4801"/>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5" name="直接箭头连接符 53"/>
                              <wps:cNvCnPr/>
                              <wps:spPr>
                                <a:xfrm>
                                  <a:off x="15458" y="4805"/>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6" name="直接箭头连接符 54"/>
                              <wps:cNvCnPr/>
                              <wps:spPr>
                                <a:xfrm>
                                  <a:off x="16377" y="4799"/>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7" name="直接箭头连接符 55"/>
                              <wps:cNvCnPr/>
                              <wps:spPr>
                                <a:xfrm>
                                  <a:off x="15477" y="4048"/>
                                  <a:ext cx="0" cy="3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直接箭头连接符 56"/>
                              <wps:cNvCnPr/>
                              <wps:spPr>
                                <a:xfrm>
                                  <a:off x="16387" y="4046"/>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直接连接符 62"/>
                              <wps:cNvCnPr/>
                              <wps:spPr>
                                <a:xfrm>
                                  <a:off x="12985" y="3232"/>
                                  <a:ext cx="0" cy="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直接箭头连接符 63"/>
                              <wps:cNvCnPr/>
                              <wps:spPr>
                                <a:xfrm>
                                  <a:off x="12497" y="4797"/>
                                  <a:ext cx="0" cy="3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1" name="直接箭头连接符 64"/>
                              <wps:cNvCnPr/>
                              <wps:spPr>
                                <a:xfrm>
                                  <a:off x="10924" y="4806"/>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32" name="组合 66"/>
                              <wpg:cNvGrpSpPr/>
                              <wpg:grpSpPr>
                                <a:xfrm>
                                  <a:off x="13761" y="3412"/>
                                  <a:ext cx="3270" cy="640"/>
                                  <a:chOff x="11324" y="1915"/>
                                  <a:chExt cx="6535" cy="720"/>
                                </a:xfrm>
                              </wpg:grpSpPr>
                              <wps:wsp>
                                <wps:cNvPr id="233" name="文本框 14"/>
                                <wps:cNvSpPr txBox="true"/>
                                <wps:spPr>
                                  <a:xfrm>
                                    <a:off x="13755" y="2006"/>
                                    <a:ext cx="521" cy="464"/>
                                  </a:xfrm>
                                  <a:prstGeom prst="rect">
                                    <a:avLst/>
                                  </a:prstGeom>
                                  <a:noFill/>
                                </wps:spPr>
                                <wps:txbx>
                                  <w:txbxContent>
                                    <w:p>
                                      <w:pPr>
                                        <w:pStyle w:val="13"/>
                                      </w:pPr>
                                    </w:p>
                                  </w:txbxContent>
                                </wps:txbx>
                                <wps:bodyPr wrap="square" rtlCol="0">
                                  <a:noAutofit/>
                                </wps:bodyPr>
                              </wps:wsp>
                              <wps:wsp>
                                <wps:cNvPr id="234" name="文本框 65"/>
                                <wps:cNvSpPr txBox="true"/>
                                <wps:spPr>
                                  <a:xfrm>
                                    <a:off x="11324" y="1915"/>
                                    <a:ext cx="6535" cy="720"/>
                                  </a:xfrm>
                                  <a:prstGeom prst="rect">
                                    <a:avLst/>
                                  </a:prstGeom>
                                  <a:noFill/>
                                  <a:ln>
                                    <a:solidFill>
                                      <a:schemeClr val="tx1"/>
                                    </a:solidFill>
                                  </a:ln>
                                </wps:spPr>
                                <wps:txbx>
                                  <w:txbxContent>
                                    <w:p>
                                      <w:pPr>
                                        <w:pStyle w:val="13"/>
                                        <w:spacing w:line="240" w:lineRule="exact"/>
                                        <w:jc w:val="center"/>
                                        <w:rPr>
                                          <w:rFonts w:ascii="仿宋" w:hAnsi="仿宋" w:eastAsia="仿宋" w:cs="仿宋"/>
                                          <w:sz w:val="20"/>
                                          <w:szCs w:val="20"/>
                                        </w:rPr>
                                      </w:pPr>
                                      <w:r>
                                        <w:rPr>
                                          <w:rFonts w:hint="eastAsia" w:ascii="仿宋" w:hAnsi="仿宋" w:eastAsia="仿宋" w:cs="仿宋"/>
                                          <w:color w:val="000000" w:themeColor="text1"/>
                                          <w:kern w:val="24"/>
                                          <w:sz w:val="20"/>
                                          <w:szCs w:val="20"/>
                                          <w14:textFill>
                                            <w14:solidFill>
                                              <w14:schemeClr w14:val="tx1"/>
                                            </w14:solidFill>
                                          </w14:textFill>
                                        </w:rPr>
                                        <w:t>合并ASCVD或有高危因素、心力衰竭、CKD</w:t>
                                      </w:r>
                                    </w:p>
                                  </w:txbxContent>
                                </wps:txbx>
                                <wps:bodyPr wrap="square" rtlCol="0" anchor="ctr" anchorCtr="false">
                                  <a:noAutofit/>
                                </wps:bodyPr>
                              </wps:wsp>
                            </wpg:grpSp>
                            <wps:wsp>
                              <wps:cNvPr id="235" name="文本框 67"/>
                              <wps:cNvSpPr txBox="true"/>
                              <wps:spPr>
                                <a:xfrm>
                                  <a:off x="10289" y="6342"/>
                                  <a:ext cx="6756" cy="567"/>
                                </a:xfrm>
                                <a:prstGeom prst="rect">
                                  <a:avLst/>
                                </a:prstGeom>
                                <a:noFill/>
                                <a:ln>
                                  <a:solidFill>
                                    <a:schemeClr val="tx1"/>
                                  </a:solidFill>
                                </a:ln>
                              </wps:spPr>
                              <wps:txbx>
                                <w:txbxContent>
                                  <w:p>
                                    <w:pPr>
                                      <w:pStyle w:val="13"/>
                                      <w:jc w:val="center"/>
                                      <w:rPr>
                                        <w:rFonts w:ascii="仿宋" w:hAnsi="仿宋" w:eastAsia="仿宋"/>
                                        <w:sz w:val="22"/>
                                        <w:szCs w:val="22"/>
                                      </w:rPr>
                                    </w:pPr>
                                    <w:r>
                                      <w:rPr>
                                        <w:rFonts w:ascii="仿宋" w:hAnsi="仿宋" w:eastAsia="仿宋"/>
                                        <w:color w:val="000000" w:themeColor="text1"/>
                                        <w:kern w:val="24"/>
                                        <w14:textFill>
                                          <w14:solidFill>
                                            <w14:schemeClr w14:val="tx1"/>
                                          </w14:solidFill>
                                        </w14:textFill>
                                      </w:rPr>
                                      <w:t>HbA</w:t>
                                    </w:r>
                                    <w:r>
                                      <w:rPr>
                                        <w:rFonts w:ascii="仿宋" w:hAnsi="仿宋" w:eastAsia="仿宋"/>
                                        <w:color w:val="000000" w:themeColor="text1"/>
                                        <w:kern w:val="24"/>
                                        <w:vertAlign w:val="subscript"/>
                                        <w14:textFill>
                                          <w14:solidFill>
                                            <w14:schemeClr w14:val="tx1"/>
                                          </w14:solidFill>
                                        </w14:textFill>
                                      </w:rPr>
                                      <w:t>Ic</w:t>
                                    </w:r>
                                    <w:r>
                                      <w:rPr>
                                        <w:rFonts w:ascii="仿宋" w:hAnsi="仿宋" w:eastAsia="仿宋"/>
                                        <w:color w:val="000000" w:themeColor="text1"/>
                                        <w:kern w:val="24"/>
                                        <w14:textFill>
                                          <w14:solidFill>
                                            <w14:schemeClr w14:val="tx1"/>
                                          </w14:solidFill>
                                        </w14:textFill>
                                      </w:rPr>
                                      <w:t>不达标</w:t>
                                    </w:r>
                                  </w:p>
                                </w:txbxContent>
                              </wps:txbx>
                              <wps:bodyPr wrap="square" rtlCol="0" anchor="ctr" anchorCtr="false">
                                <a:noAutofit/>
                              </wps:bodyPr>
                            </wps:wsp>
                            <wps:wsp>
                              <wps:cNvPr id="236" name="直接箭头连接符 68"/>
                              <wps:cNvCnPr/>
                              <wps:spPr>
                                <a:xfrm>
                                  <a:off x="15049" y="6003"/>
                                  <a:ext cx="0" cy="3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直接箭头连接符 69"/>
                              <wps:cNvCnPr/>
                              <wps:spPr>
                                <a:xfrm>
                                  <a:off x="11972" y="6008"/>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8" name="文本框 73"/>
                              <wps:cNvSpPr txBox="true"/>
                              <wps:spPr>
                                <a:xfrm>
                                  <a:off x="12989" y="7455"/>
                                  <a:ext cx="558" cy="412"/>
                                </a:xfrm>
                                <a:prstGeom prst="rect">
                                  <a:avLst/>
                                </a:prstGeom>
                                <a:noFill/>
                              </wps:spPr>
                              <wps:txbx>
                                <w:txbxContent>
                                  <w:p>
                                    <w:pPr>
                                      <w:pStyle w:val="13"/>
                                    </w:pPr>
                                  </w:p>
                                </w:txbxContent>
                              </wps:txbx>
                              <wps:bodyPr wrap="square" rtlCol="0">
                                <a:noAutofit/>
                              </wps:bodyPr>
                            </wps:wsp>
                            <wps:wsp>
                              <wps:cNvPr id="239" name="文本框 76"/>
                              <wps:cNvSpPr txBox="true"/>
                              <wps:spPr>
                                <a:xfrm>
                                  <a:off x="13004" y="9615"/>
                                  <a:ext cx="558" cy="412"/>
                                </a:xfrm>
                                <a:prstGeom prst="rect">
                                  <a:avLst/>
                                </a:prstGeom>
                                <a:noFill/>
                              </wps:spPr>
                              <wps:txbx>
                                <w:txbxContent>
                                  <w:p>
                                    <w:pPr>
                                      <w:pStyle w:val="13"/>
                                    </w:pPr>
                                  </w:p>
                                </w:txbxContent>
                              </wps:txbx>
                              <wps:bodyPr wrap="square" rtlCol="0">
                                <a:noAutofit/>
                              </wps:bodyPr>
                            </wps:wsp>
                            <wps:wsp>
                              <wps:cNvPr id="240" name="文本框 79"/>
                              <wps:cNvSpPr txBox="true"/>
                              <wps:spPr>
                                <a:xfrm>
                                  <a:off x="13004" y="8584"/>
                                  <a:ext cx="558" cy="413"/>
                                </a:xfrm>
                                <a:prstGeom prst="rect">
                                  <a:avLst/>
                                </a:prstGeom>
                                <a:noFill/>
                              </wps:spPr>
                              <wps:txbx>
                                <w:txbxContent>
                                  <w:p>
                                    <w:pPr>
                                      <w:pStyle w:val="13"/>
                                    </w:pPr>
                                  </w:p>
                                </w:txbxContent>
                              </wps:txbx>
                              <wps:bodyPr wrap="square" rtlCol="0">
                                <a:noAutofit/>
                              </wps:bodyPr>
                            </wps:wsp>
                            <wps:wsp>
                              <wps:cNvPr id="241" name="文本框 80"/>
                              <wps:cNvSpPr txBox="true"/>
                              <wps:spPr>
                                <a:xfrm>
                                  <a:off x="10298" y="7300"/>
                                  <a:ext cx="6758" cy="566"/>
                                </a:xfrm>
                                <a:prstGeom prst="rect">
                                  <a:avLst/>
                                </a:prstGeom>
                                <a:noFill/>
                                <a:ln>
                                  <a:solidFill>
                                    <a:schemeClr val="tx1"/>
                                  </a:solidFill>
                                </a:ln>
                              </wps:spPr>
                              <wps:txb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在上述治疗的基础上加用一种其他类别的药</w:t>
                                    </w:r>
                                    <w:r>
                                      <w:rPr>
                                        <w:rFonts w:hint="eastAsia" w:ascii="仿宋" w:hAnsi="仿宋" w:eastAsia="仿宋"/>
                                        <w:color w:val="000000" w:themeColor="text1"/>
                                        <w:kern w:val="24"/>
                                        <w:lang w:eastAsia="zh-Hans"/>
                                        <w14:textFill>
                                          <w14:solidFill>
                                            <w14:schemeClr w14:val="tx1"/>
                                          </w14:solidFill>
                                        </w14:textFill>
                                      </w:rPr>
                                      <w:t>物</w:t>
                                    </w:r>
                                    <w:r>
                                      <w:rPr>
                                        <w:rFonts w:ascii="仿宋" w:hAnsi="仿宋" w:eastAsia="仿宋"/>
                                        <w:color w:val="000000" w:themeColor="text1"/>
                                        <w:kern w:val="24"/>
                                        <w:vertAlign w:val="superscript"/>
                                        <w14:textFill>
                                          <w14:solidFill>
                                            <w14:schemeClr w14:val="tx1"/>
                                          </w14:solidFill>
                                        </w14:textFill>
                                      </w:rPr>
                                      <w:t>d</w:t>
                                    </w:r>
                                  </w:p>
                                </w:txbxContent>
                              </wps:txbx>
                              <wps:bodyPr wrap="square" rtlCol="0" anchor="ctr" anchorCtr="false">
                                <a:noAutofit/>
                              </wps:bodyPr>
                            </wps:wsp>
                            <wps:wsp>
                              <wps:cNvPr id="242" name="文本框 81"/>
                              <wps:cNvSpPr txBox="true"/>
                              <wps:spPr>
                                <a:xfrm>
                                  <a:off x="10291" y="8268"/>
                                  <a:ext cx="6758" cy="567"/>
                                </a:xfrm>
                                <a:prstGeom prst="rect">
                                  <a:avLst/>
                                </a:prstGeom>
                                <a:noFill/>
                                <a:ln>
                                  <a:solidFill>
                                    <a:schemeClr val="tx1"/>
                                  </a:solidFill>
                                </a:ln>
                              </wps:spPr>
                              <wps:txbx>
                                <w:txbxContent>
                                  <w:p>
                                    <w:pPr>
                                      <w:pStyle w:val="13"/>
                                      <w:jc w:val="center"/>
                                      <w:rPr>
                                        <w:rFonts w:ascii="仿宋" w:hAnsi="仿宋" w:eastAsia="仿宋"/>
                                        <w:sz w:val="22"/>
                                        <w:szCs w:val="22"/>
                                      </w:rPr>
                                    </w:pPr>
                                    <w:r>
                                      <w:rPr>
                                        <w:rFonts w:ascii="仿宋" w:hAnsi="仿宋" w:eastAsia="仿宋"/>
                                        <w:color w:val="000000" w:themeColor="text1"/>
                                        <w:kern w:val="24"/>
                                        <w14:textFill>
                                          <w14:solidFill>
                                            <w14:schemeClr w14:val="tx1"/>
                                          </w14:solidFill>
                                        </w14:textFill>
                                      </w:rPr>
                                      <w:t>HbA</w:t>
                                    </w:r>
                                    <w:r>
                                      <w:rPr>
                                        <w:rFonts w:ascii="仿宋" w:hAnsi="仿宋" w:eastAsia="仿宋"/>
                                        <w:color w:val="000000" w:themeColor="text1"/>
                                        <w:kern w:val="24"/>
                                        <w:vertAlign w:val="subscript"/>
                                        <w14:textFill>
                                          <w14:solidFill>
                                            <w14:schemeClr w14:val="tx1"/>
                                          </w14:solidFill>
                                        </w14:textFill>
                                      </w:rPr>
                                      <w:t>Ic</w:t>
                                    </w:r>
                                    <w:r>
                                      <w:rPr>
                                        <w:rFonts w:ascii="仿宋" w:hAnsi="仿宋" w:eastAsia="仿宋"/>
                                        <w:color w:val="000000" w:themeColor="text1"/>
                                        <w:kern w:val="24"/>
                                        <w14:textFill>
                                          <w14:solidFill>
                                            <w14:schemeClr w14:val="tx1"/>
                                          </w14:solidFill>
                                        </w14:textFill>
                                      </w:rPr>
                                      <w:t>不达标</w:t>
                                    </w:r>
                                  </w:p>
                                </w:txbxContent>
                              </wps:txbx>
                              <wps:bodyPr wrap="square" rtlCol="0" anchor="ctr" anchorCtr="false">
                                <a:noAutofit/>
                              </wps:bodyPr>
                            </wps:wsp>
                            <wps:wsp>
                              <wps:cNvPr id="243" name="文本框 82"/>
                              <wps:cNvSpPr txBox="true"/>
                              <wps:spPr>
                                <a:xfrm>
                                  <a:off x="10300" y="9260"/>
                                  <a:ext cx="6758" cy="567"/>
                                </a:xfrm>
                                <a:prstGeom prst="rect">
                                  <a:avLst/>
                                </a:prstGeom>
                                <a:noFill/>
                                <a:ln>
                                  <a:solidFill>
                                    <a:schemeClr val="tx1"/>
                                  </a:solidFill>
                                </a:ln>
                              </wps:spPr>
                              <wps:txb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 xml:space="preserve">基础胰岛素+餐时胰岛素      预混 胰岛素 </w:t>
                                    </w:r>
                                    <w:r>
                                      <w:rPr>
                                        <w:rFonts w:ascii="仿宋" w:hAnsi="仿宋" w:eastAsia="仿宋"/>
                                        <w:color w:val="000000" w:themeColor="text1"/>
                                        <w:kern w:val="24"/>
                                        <w:sz w:val="28"/>
                                        <w:szCs w:val="28"/>
                                        <w14:textFill>
                                          <w14:solidFill>
                                            <w14:schemeClr w14:val="tx1"/>
                                          </w14:solidFill>
                                        </w14:textFill>
                                      </w:rPr>
                                      <w:t xml:space="preserve">                       </w:t>
                                    </w:r>
                                  </w:p>
                                </w:txbxContent>
                              </wps:txbx>
                              <wps:bodyPr wrap="square" rtlCol="0" anchor="ctr" anchorCtr="false">
                                <a:noAutofit/>
                              </wps:bodyPr>
                            </wps:wsp>
                            <wps:wsp>
                              <wps:cNvPr id="244" name="直接箭头连接符 83"/>
                              <wps:cNvCnPr/>
                              <wps:spPr>
                                <a:xfrm>
                                  <a:off x="13657" y="6959"/>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5" name="直接箭头连接符 84"/>
                              <wps:cNvCnPr/>
                              <wps:spPr>
                                <a:xfrm>
                                  <a:off x="13657" y="7882"/>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直接箭头连接符 85"/>
                              <wps:cNvCnPr/>
                              <wps:spPr>
                                <a:xfrm>
                                  <a:off x="13677" y="8867"/>
                                  <a:ext cx="0" cy="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7" name="直接箭头连接符 86"/>
                              <wps:cNvCnPr/>
                              <wps:spPr>
                                <a:xfrm>
                                  <a:off x="14025" y="9507"/>
                                  <a:ext cx="428"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8" name="文本框 89"/>
                              <wps:cNvSpPr txBox="true"/>
                              <wps:spPr>
                                <a:xfrm>
                                  <a:off x="8499" y="7283"/>
                                  <a:ext cx="1417" cy="624"/>
                                </a:xfrm>
                                <a:prstGeom prst="rect">
                                  <a:avLst/>
                                </a:prstGeom>
                                <a:noFill/>
                                <a:ln>
                                  <a:solidFill>
                                    <a:schemeClr val="tx1"/>
                                  </a:solidFill>
                                </a:ln>
                              </wps:spPr>
                              <wps:txbx>
                                <w:txbxContent>
                                  <w:p>
                                    <w:pPr>
                                      <w:pStyle w:val="13"/>
                                      <w:jc w:val="center"/>
                                      <w:rPr>
                                        <w:rFonts w:ascii="仿宋" w:hAnsi="仿宋" w:eastAsia="仿宋"/>
                                        <w:sz w:val="21"/>
                                        <w:szCs w:val="21"/>
                                      </w:rPr>
                                    </w:pPr>
                                    <w:r>
                                      <w:rPr>
                                        <w:rFonts w:ascii="仿宋" w:hAnsi="仿宋" w:eastAsia="仿宋"/>
                                        <w:color w:val="000000" w:themeColor="text1"/>
                                        <w:kern w:val="24"/>
                                        <w14:textFill>
                                          <w14:solidFill>
                                            <w14:schemeClr w14:val="tx1"/>
                                          </w14:solidFill>
                                        </w14:textFill>
                                      </w:rPr>
                                      <w:t>三联治疗</w:t>
                                    </w:r>
                                  </w:p>
                                </w:txbxContent>
                              </wps:txbx>
                              <wps:bodyPr wrap="square" rtlCol="0" anchor="ctr" anchorCtr="false">
                                <a:noAutofit/>
                              </wps:bodyPr>
                            </wps:wsp>
                            <wps:wsp>
                              <wps:cNvPr id="249" name="文本框 92"/>
                              <wps:cNvSpPr txBox="true"/>
                              <wps:spPr>
                                <a:xfrm>
                                  <a:off x="8507" y="9168"/>
                                  <a:ext cx="1417" cy="772"/>
                                </a:xfrm>
                                <a:prstGeom prst="rect">
                                  <a:avLst/>
                                </a:prstGeom>
                                <a:noFill/>
                                <a:ln>
                                  <a:solidFill>
                                    <a:schemeClr val="tx1"/>
                                  </a:solidFill>
                                </a:ln>
                              </wps:spPr>
                              <wps:txbx>
                                <w:txbxContent>
                                  <w:p>
                                    <w:pPr>
                                      <w:pStyle w:val="13"/>
                                      <w:jc w:val="center"/>
                                      <w:rPr>
                                        <w:rFonts w:ascii="仿宋" w:hAnsi="仿宋" w:eastAsia="仿宋"/>
                                        <w:color w:val="000000" w:themeColor="text1"/>
                                        <w:kern w:val="24"/>
                                        <w14:textFill>
                                          <w14:solidFill>
                                            <w14:schemeClr w14:val="tx1"/>
                                          </w14:solidFill>
                                        </w14:textFill>
                                      </w:rPr>
                                    </w:pPr>
                                    <w:r>
                                      <w:rPr>
                                        <w:rFonts w:ascii="仿宋" w:hAnsi="仿宋" w:eastAsia="仿宋"/>
                                        <w:color w:val="000000" w:themeColor="text1"/>
                                        <w:kern w:val="24"/>
                                        <w14:textFill>
                                          <w14:solidFill>
                                            <w14:schemeClr w14:val="tx1"/>
                                          </w14:solidFill>
                                        </w14:textFill>
                                      </w:rPr>
                                      <w:t>胰岛素</w:t>
                                    </w:r>
                                  </w:p>
                                  <w:p>
                                    <w:pPr>
                                      <w:pStyle w:val="13"/>
                                      <w:jc w:val="center"/>
                                      <w:rPr>
                                        <w:sz w:val="28"/>
                                        <w:szCs w:val="28"/>
                                      </w:rPr>
                                    </w:pPr>
                                    <w:r>
                                      <w:rPr>
                                        <w:rFonts w:asciiTheme="minorHAnsi" w:hAnsiTheme="minorBidi" w:eastAsiaTheme="minorEastAsia"/>
                                        <w:color w:val="000000" w:themeColor="text1"/>
                                        <w:kern w:val="24"/>
                                        <w14:textFill>
                                          <w14:solidFill>
                                            <w14:schemeClr w14:val="tx1"/>
                                          </w14:solidFill>
                                        </w14:textFill>
                                      </w:rPr>
                                      <w:t>多次</w:t>
                                    </w:r>
                                    <w:r>
                                      <w:rPr>
                                        <w:rFonts w:hint="eastAsia" w:asciiTheme="minorHAnsi" w:hAnsiTheme="minorBidi"/>
                                        <w:color w:val="000000" w:themeColor="text1"/>
                                        <w:kern w:val="24"/>
                                        <w:lang w:eastAsia="zh-Hans"/>
                                        <w14:textFill>
                                          <w14:solidFill>
                                            <w14:schemeClr w14:val="tx1"/>
                                          </w14:solidFill>
                                        </w14:textFill>
                                      </w:rPr>
                                      <w:t>注射</w:t>
                                    </w:r>
                                  </w:p>
                                </w:txbxContent>
                              </wps:txbx>
                              <wps:bodyPr wrap="square" rtlCol="0" anchor="ctr" anchorCtr="false">
                                <a:noAutofit/>
                              </wps:bodyPr>
                            </wps:wsp>
                          </wpg:grpSp>
                          <wps:wsp>
                            <wps:cNvPr id="250" name="直角上箭头 7"/>
                            <wps:cNvSpPr/>
                            <wps:spPr>
                              <a:xfrm rot="10800000">
                                <a:off x="8739" y="2219"/>
                                <a:ext cx="9844" cy="7386"/>
                              </a:xfrm>
                              <a:prstGeom prst="bentUpArrow">
                                <a:avLst>
                                  <a:gd name="adj1" fmla="val 9748"/>
                                  <a:gd name="adj2" fmla="val 7546"/>
                                  <a:gd name="adj3" fmla="val 14747"/>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1" name="文本框 8"/>
                            <wps:cNvSpPr txBox="true"/>
                            <wps:spPr>
                              <a:xfrm>
                                <a:off x="8879" y="3964"/>
                                <a:ext cx="813" cy="3888"/>
                              </a:xfrm>
                              <a:prstGeom prst="rect">
                                <a:avLst/>
                              </a:prstGeom>
                              <a:noFill/>
                              <a:ln>
                                <a:noFill/>
                              </a:ln>
                            </wps:spPr>
                            <wps:txbx>
                              <w:txbxContent>
                                <w:p>
                                  <w:pPr>
                                    <w:pStyle w:val="13"/>
                                    <w:jc w:val="center"/>
                                    <w:rPr>
                                      <w:sz w:val="22"/>
                                      <w:szCs w:val="22"/>
                                      <w:lang w:eastAsia="zh-Hans"/>
                                    </w:rPr>
                                  </w:pPr>
                                  <w:r>
                                    <w:rPr>
                                      <w:rFonts w:hint="eastAsia" w:asciiTheme="minorHAnsi" w:hAnsiTheme="minorBidi"/>
                                      <w:b/>
                                      <w:bCs/>
                                      <w:color w:val="000000" w:themeColor="text1"/>
                                      <w:kern w:val="24"/>
                                      <w:sz w:val="28"/>
                                      <w:szCs w:val="28"/>
                                      <w:lang w:eastAsia="zh-Hans"/>
                                      <w14:textFill>
                                        <w14:solidFill>
                                          <w14:schemeClr w14:val="tx1"/>
                                        </w14:solidFill>
                                      </w14:textFill>
                                    </w:rPr>
                                    <w:t>生活方式干预</w:t>
                                  </w:r>
                                </w:p>
                              </w:txbxContent>
                            </wps:txbx>
                            <wps:bodyPr vert="eaVert" wrap="square" rtlCol="0" anchor="ctr" anchorCtr="false">
                              <a:noAutofit/>
                            </wps:bodyPr>
                          </wps:wsp>
                        </wpg:grpSp>
                        <wps:wsp>
                          <wps:cNvPr id="252" name="文本框 59"/>
                          <wps:cNvSpPr txBox="true"/>
                          <wps:spPr>
                            <a:xfrm>
                              <a:off x="11063" y="3584"/>
                              <a:ext cx="5170" cy="709"/>
                            </a:xfrm>
                            <a:prstGeom prst="rect">
                              <a:avLst/>
                            </a:prstGeom>
                            <a:noFill/>
                            <a:ln>
                              <a:noFill/>
                            </a:ln>
                          </wps:spPr>
                          <wps:txbx>
                            <w:txbxContent>
                              <w:p>
                                <w:pPr>
                                  <w:pStyle w:val="13"/>
                                  <w:jc w:val="center"/>
                                  <w:rPr>
                                    <w:b/>
                                    <w:bCs/>
                                    <w:sz w:val="28"/>
                                    <w:szCs w:val="28"/>
                                  </w:rPr>
                                </w:pPr>
                                <w:r>
                                  <w:rPr>
                                    <w:rFonts w:asciiTheme="minorHAnsi" w:hAnsiTheme="minorBidi" w:eastAsiaTheme="minorEastAsia"/>
                                    <w:b/>
                                    <w:bCs/>
                                    <w:color w:val="000000" w:themeColor="text1"/>
                                    <w:kern w:val="24"/>
                                    <w:sz w:val="28"/>
                                    <w:szCs w:val="28"/>
                                    <w14:textFill>
                                      <w14:solidFill>
                                        <w14:schemeClr w14:val="tx1"/>
                                      </w14:solidFill>
                                    </w14:textFill>
                                  </w:rPr>
                                  <w:t>生活方式干预和二甲双胍一线治疗</w:t>
                                </w:r>
                              </w:p>
                            </w:txbxContent>
                          </wps:txbx>
                          <wps:bodyPr wrap="square" rtlCol="0" anchor="ctr" anchorCtr="false">
                            <a:noAutofit/>
                          </wps:bodyPr>
                        </wps:wsp>
                      </wpg:grpSp>
                    </wpg:wgp>
                  </a:graphicData>
                </a:graphic>
              </wp:anchor>
            </w:drawing>
          </mc:Choice>
          <mc:Fallback>
            <w:pict>
              <v:group id="_x0000_s1026" o:spid="_x0000_s1026" o:spt="203" style="position:absolute;left:0pt;margin-left:-39pt;margin-top:0.95pt;height:382.15pt;width:492.2pt;z-index:251689984;mso-width-relative:page;mso-height-relative:page;" coordorigin="8579,2337" coordsize="9844,7643" o:gfxdata="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">
                <o:lock v:ext="edit" aspectratio="f"/>
                <v:rect id="矩形 566" o:spid="_x0000_s1026" o:spt="1" style="position:absolute;left:13278;top:3354;height:440;width:643;v-text-anchor:middle;" fillcolor="#FFFFFF [3201]" filled="t" stroked="t" coordsize="21600,21600" o:gfxdata="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USAlO+AAAA3AAAAA8AAAAAAAAAAQAgAAAAOAAAAGRycy9kb3ducmV2&#10;LnhtbFBLAQIUABQAAAAIAIdO4kAzLwWeOwAAADkAAAAQAAAAAAAAAAEAIAAAACMBAABkcnMvc2hh&#10;cGV4bWwueG1sUEsFBgAAAAAGAAYAWwEAAM0DAAAAAA==&#10;">
                  <v:fill on="t" focussize="0,0"/>
                  <v:stroke color="#000000 [3200]" joinstyle="round"/>
                  <v:imagedata o:title=""/>
                  <o:lock v:ext="edit" aspectratio="f"/>
                  <v:textbox>
                    <w:txbxContent>
                      <w:p>
                        <w:pPr>
                          <w:jc w:val="center"/>
                          <w:rPr>
                            <w:lang w:eastAsia="zh-Hans"/>
                          </w:rPr>
                        </w:pPr>
                        <w:r>
                          <w:rPr>
                            <w:rFonts w:hint="eastAsia"/>
                            <w:color w:val="000000" w:themeColor="text1"/>
                            <w:sz w:val="20"/>
                            <w:lang w:eastAsia="zh-Hans"/>
                            <w14:textFill>
                              <w14:solidFill>
                                <w14:schemeClr w14:val="tx1"/>
                              </w14:solidFill>
                            </w14:textFill>
                          </w:rPr>
                          <w:t>无</w:t>
                        </w:r>
                        <w:r>
                          <w:rPr>
                            <w:rFonts w:hint="eastAsia"/>
                            <w:lang w:eastAsia="zh-Hans"/>
                          </w:rPr>
                          <w:t>无</w:t>
                        </w:r>
                      </w:p>
                      <w:p>
                        <w:pPr>
                          <w:jc w:val="center"/>
                          <w:rPr>
                            <w:lang w:eastAsia="zh-Hans"/>
                          </w:rPr>
                        </w:pPr>
                        <w:r>
                          <w:rPr>
                            <w:rFonts w:hint="eastAsia"/>
                            <w:lang w:eastAsia="zh-Hans"/>
                          </w:rPr>
                          <w:t>7</w:t>
                        </w:r>
                      </w:p>
                    </w:txbxContent>
                  </v:textbox>
                </v:rect>
                <v:group id="组合 567" o:spid="_x0000_s1026" o:spt="203" style="position:absolute;left:8579;top:2337;height:7643;width:9844;" coordorigin="8281,3574" coordsize="9844,7643" o:gfxdata="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2VZk2b8AAADcAAAADwAAAAAAAAAB&#10;ACAAAAA4AAAAZHJzL2Rvd25yZXYueG1sUEsBAhQAFAAAAAgAh07iQDMvBZ47AAAAOQAAABUAAAAA&#10;AAAAAQAgAAAAJAEAAGRycy9ncm91cHNoYXBleG1sLnhtbFBLBQYAAAAABgAGAGABAADhAwAAAAA=&#10;">
                  <o:lock v:ext="edit" aspectratio="f"/>
                  <v:group id="组合 619" o:spid="_x0000_s1026" o:spt="203" style="position:absolute;left:8281;top:3574;height:7643;width:9844;" coordorigin="8739,2219" coordsize="9844,7643" o:gfxdata="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oyfCruwAAANwAAAAPAAAAAAAAAAEAIAAA&#10;ADgAAABkcnMvZG93bnJldi54bWxQSwECFAAUAAAACACHTuJAMy8FnjsAAAA5AAAAFQAAAAAAAAAB&#10;ACAAAAAgAQAAZHJzL2dyb3Vwc2hhcGV4bWwueG1sUEsFBgAAAAAGAAYAYAEAAN0DAAAAAA==&#10;">
                    <o:lock v:ext="edit" aspectratio="f"/>
                    <v:group id="组合 620" o:spid="_x0000_s1026" o:spt="203" style="position:absolute;left:9848;top:2437;height:7425;width:8559;" coordorigin="8499,2602" coordsize="8559,7425" o:gfxdata="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x4VVML8AAADcAAAADwAAAAAAAAAB&#10;ACAAAAA4AAAAZHJzL2Rvd25yZXYueG1sUEsBAhQAFAAAAAgAh07iQDMvBZ47AAAAOQAAABUAAAAA&#10;AAAAAQAgAAAAJAEAAGRycy9ncm91cHNoYXBleG1sLnhtbFBLBQYAAAAABgAGAGABAADhAwAAAAA=&#10;">
                      <o:lock v:ext="edit" aspectratio="f"/>
                      <v:shape id="文本框 4" o:spid="_x0000_s1026" o:spt="202" type="#_x0000_t202" style="position:absolute;left:12715;top:2602;height:412;width:244;" filled="f" stroked="f" coordsize="21600,21600" o:gfxdata="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y78y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13"/>
                              </w:pPr>
                            </w:p>
                          </w:txbxContent>
                        </v:textbox>
                      </v:shape>
                      <v:shape id="文本框 8" o:spid="_x0000_s1026" o:spt="202" type="#_x0000_t202" style="position:absolute;left:8504;top:5148;height:694;width:1417;v-text-anchor:middle;" filled="f" stroked="t" coordsize="21600,21600" o:gfxdata="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xsAf7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二联</w:t>
                              </w:r>
                              <w:r>
                                <w:rPr>
                                  <w:rFonts w:hint="eastAsia" w:ascii="仿宋" w:hAnsi="仿宋" w:eastAsia="仿宋"/>
                                  <w:color w:val="000000" w:themeColor="text1"/>
                                  <w:kern w:val="24"/>
                                  <w:lang w:eastAsia="zh-Hans"/>
                                  <w14:textFill>
                                    <w14:solidFill>
                                      <w14:schemeClr w14:val="tx1"/>
                                    </w14:solidFill>
                                  </w14:textFill>
                                </w:rPr>
                                <w:t>治疗</w:t>
                              </w:r>
                            </w:p>
                          </w:txbxContent>
                        </v:textbox>
                      </v:shape>
                      <v:shape id="文本框 17" o:spid="_x0000_s1026" o:spt="202" type="#_x0000_t202" style="position:absolute;left:10172;top:4395;height:406;width:2483;v-text-anchor:middle;" filled="f" stroked="t" coordsize="21600,21600" o:gfxdata="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8meCL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HbA</w:t>
                              </w:r>
                              <w:r>
                                <w:rPr>
                                  <w:rFonts w:ascii="仿宋" w:hAnsi="仿宋" w:eastAsia="仿宋"/>
                                  <w:color w:val="000000" w:themeColor="text1"/>
                                  <w:kern w:val="24"/>
                                  <w:sz w:val="20"/>
                                  <w:szCs w:val="20"/>
                                  <w:vertAlign w:val="subscript"/>
                                  <w14:textFill>
                                    <w14:solidFill>
                                      <w14:schemeClr w14:val="tx1"/>
                                    </w14:solidFill>
                                  </w14:textFill>
                                </w:rPr>
                                <w:t>Ic</w:t>
                              </w:r>
                              <w:r>
                                <w:rPr>
                                  <w:rFonts w:ascii="仿宋" w:hAnsi="仿宋" w:eastAsia="仿宋"/>
                                  <w:color w:val="000000" w:themeColor="text1"/>
                                  <w:kern w:val="24"/>
                                  <w:sz w:val="20"/>
                                  <w:szCs w:val="20"/>
                                  <w14:textFill>
                                    <w14:solidFill>
                                      <w14:schemeClr w14:val="tx1"/>
                                    </w14:solidFill>
                                  </w14:textFill>
                                </w:rPr>
                                <w:t>不达标</w:t>
                              </w:r>
                            </w:p>
                          </w:txbxContent>
                        </v:textbox>
                      </v:shape>
                      <v:shape id="文本框 21" o:spid="_x0000_s1026" o:spt="202" type="#_x0000_t202" style="position:absolute;left:10274;top:5145;height:857;width:1644;" filled="f" stroked="t" coordsize="21600,21600" o:gfxdata="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KMAh+vwAAANwAAAAPAAAAAAAAAAEAIAAAADgAAABkcnMvZG93bnJl&#10;di54bWxQSwECFAAUAAAACACHTuJAMy8FnjsAAAA5AAAAEAAAAAAAAAABACAAAAAkAQAAZHJzL3No&#10;YXBleG1sLnhtbFBLBQYAAAAABgAGAFsBAADOAwAAAAA=&#10;">
                        <v:fill on="f" focussize="0,0"/>
                        <v:stroke color="#000000 [3213]" joinstyle="round"/>
                        <v:imagedata o:title=""/>
                        <o:lock v:ext="edit" aspectratio="f"/>
                        <v:textbox>
                          <w:txbxContent>
                            <w:p>
                              <w:pPr>
                                <w:pStyle w:val="13"/>
                                <w:spacing w:line="240" w:lineRule="exact"/>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促泌剂、糖苷酶抑制剂、DPP4i、TZD、SGLT2i</w:t>
                              </w:r>
                            </w:p>
                          </w:txbxContent>
                        </v:textbox>
                      </v:shape>
                      <v:shape id="文本框 24" o:spid="_x0000_s1026" o:spt="202" type="#_x0000_t202" style="position:absolute;left:11983;top:5134;height:1096;width:1245;" filled="f" stroked="t" coordsize="21600,21600" o:gfxdata="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XZkAq+AAAA3AAAAA8AAAAAAAAAAQAgAAAAOAAAAGRycy9kb3ducmV2&#10;LnhtbFBLAQIUABQAAAAIAIdO4kAzLwWeOwAAADkAAAAQAAAAAAAAAAEAIAAAACMBAABkcnMvc2hh&#10;cGV4bWwueG1sUEsFBgAAAAAGAAYAWwEAAM0DAAAAAA==&#10;">
                        <v:fill on="f" focussize="0,0"/>
                        <v:stroke color="#000000 [3213]" joinstyle="round"/>
                        <v:imagedata o:title=""/>
                        <o:lock v:ext="edit" aspectratio="f"/>
                        <v:textbox>
                          <w:txbxContent>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注射类（GLP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1RA、胰岛素</w:t>
                              </w:r>
                              <w:r>
                                <w:rPr>
                                  <w:rFonts w:ascii="仿宋" w:hAnsi="仿宋" w:eastAsia="仿宋"/>
                                  <w:color w:val="000000" w:themeColor="text1"/>
                                  <w:kern w:val="24"/>
                                  <w:sz w:val="21"/>
                                  <w:szCs w:val="21"/>
                                  <w:vertAlign w:val="superscript"/>
                                  <w14:textFill>
                                    <w14:solidFill>
                                      <w14:schemeClr w14:val="tx1"/>
                                    </w14:solidFill>
                                  </w14:textFill>
                                </w:rPr>
                                <w:t>b</w:t>
                              </w:r>
                              <w:r>
                                <w:rPr>
                                  <w:rFonts w:ascii="仿宋" w:hAnsi="仿宋" w:eastAsia="仿宋"/>
                                  <w:color w:val="000000" w:themeColor="text1"/>
                                  <w:kern w:val="24"/>
                                  <w:sz w:val="21"/>
                                  <w:szCs w:val="21"/>
                                  <w14:textFill>
                                    <w14:solidFill>
                                      <w14:schemeClr w14:val="tx1"/>
                                    </w14:solidFill>
                                  </w14:textFill>
                                </w:rPr>
                                <w:t>）</w:t>
                              </w:r>
                            </w:p>
                          </w:txbxContent>
                        </v:textbox>
                      </v:shape>
                      <v:shape id="文本框 27" o:spid="_x0000_s1026" o:spt="202" type="#_x0000_t202" style="position:absolute;left:13298;top:5136;height:976;width:1685;v-text-anchor:middle;" filled="f" stroked="t" coordsize="21600,21600" o:gfxdata="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IAZ8vAAAANwAAAAPAAAAAAAAAAEAIAAAADgAAABkcnMvZG93bnJldi54&#10;bWxQSwECFAAUAAAACACHTuJAMy8FnjsAAAA5AAAAEAAAAAAAAAABACAAAAAhAQAAZHJzL3NoYXBl&#10;eG1sLnhtbFBLBQYAAAAABgAGAFsBAADLAwAAAAA=&#10;">
                        <v:fill on="f" focussize="0,0"/>
                        <v:stroke color="#000000 [3213]" joinstyle="round"/>
                        <v:imagedata o:title=""/>
                        <o:lock v:ext="edit" aspectratio="f"/>
                        <v:textbox>
                          <w:txbxContent>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w:t>
                              </w:r>
                            </w:p>
                            <w:p>
                              <w:pPr>
                                <w:pStyle w:val="13"/>
                                <w:spacing w:line="24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或SGLT2i</w:t>
                              </w:r>
                              <w:r>
                                <w:rPr>
                                  <w:rFonts w:ascii="仿宋" w:hAnsi="仿宋" w:eastAsia="仿宋"/>
                                  <w:color w:val="000000" w:themeColor="text1"/>
                                  <w:kern w:val="24"/>
                                  <w:position w:val="1"/>
                                  <w:sz w:val="21"/>
                                  <w:szCs w:val="21"/>
                                  <w:vertAlign w:val="superscript"/>
                                  <w14:textFill>
                                    <w14:solidFill>
                                      <w14:schemeClr w14:val="tx1"/>
                                    </w14:solidFill>
                                  </w14:textFill>
                                </w:rPr>
                                <w:t>c</w:t>
                              </w:r>
                            </w:p>
                          </w:txbxContent>
                        </v:textbox>
                      </v:shape>
                      <v:shape id="文本框 38" o:spid="_x0000_s1026" o:spt="202" type="#_x0000_t202" style="position:absolute;left:15104;top:5142;height:932;width:862;v-text-anchor:middle;" filled="f" stroked="t" coordsize="21600,21600" o:gfxdata="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PKYC7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spacing w:line="240" w:lineRule="exact"/>
                                <w:jc w:val="center"/>
                                <w:rPr>
                                  <w:sz w:val="20"/>
                                  <w:szCs w:val="20"/>
                                </w:rPr>
                              </w:pPr>
                              <w:r>
                                <w:rPr>
                                  <w:rFonts w:ascii="仿宋" w:hAnsi="仿宋" w:eastAsia="仿宋"/>
                                  <w:color w:val="000000" w:themeColor="text1"/>
                                  <w:kern w:val="24"/>
                                  <w:sz w:val="21"/>
                                  <w:szCs w:val="21"/>
                                  <w14:textFill>
                                    <w14:solidFill>
                                      <w14:schemeClr w14:val="tx1"/>
                                    </w14:solidFill>
                                  </w14:textFill>
                                </w:rPr>
                                <w:t>SGLT2i</w:t>
                              </w:r>
                              <w:r>
                                <w:rPr>
                                  <w:rFonts w:asciiTheme="minorHAnsi" w:hAnsiTheme="minorBidi" w:eastAsiaTheme="minorEastAsia"/>
                                  <w:color w:val="000000" w:themeColor="text1"/>
                                  <w:kern w:val="24"/>
                                  <w:position w:val="1"/>
                                  <w:sz w:val="20"/>
                                  <w:szCs w:val="20"/>
                                  <w:vertAlign w:val="superscript"/>
                                  <w14:textFill>
                                    <w14:solidFill>
                                      <w14:schemeClr w14:val="tx1"/>
                                    </w14:solidFill>
                                  </w14:textFill>
                                </w:rPr>
                                <w:t>c</w:t>
                              </w:r>
                            </w:p>
                          </w:txbxContent>
                        </v:textbox>
                      </v:shape>
                      <v:shape id="文本框 39" o:spid="_x0000_s1026" o:spt="202" type="#_x0000_t202" style="position:absolute;left:16034;top:5148;height:986;width:1020;v-text-anchor:middle;" filled="f" stroked="t" coordsize="21600,21600" o:gfxdata="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iGp4rcAAADcAAAADwAAAAAAAAABACAAAAA4AAAAZHJzL2Rvd25yZXYueG1sUEsB&#10;AhQAFAAAAAgAh07iQDMvBZ47AAAAOQAAABAAAAAAAAAAAQAgAAAAHAEAAGRycy9zaGFwZXhtbC54&#10;bWxQSwUGAAAAAAYABgBbAQAAxgMAAAAA&#10;">
                        <v:fill on="f" focussize="0,0"/>
                        <v:stroke color="#000000 [3213]" joinstyle="round"/>
                        <v:imagedata o:title=""/>
                        <o:lock v:ext="edit" aspectratio="f"/>
                        <v:textbox>
                          <w:txbxContent>
                            <w:p>
                              <w:pPr>
                                <w:pStyle w:val="13"/>
                                <w:spacing w:line="200" w:lineRule="exact"/>
                                <w:jc w:val="center"/>
                                <w:rPr>
                                  <w:rFonts w:ascii="仿宋" w:hAnsi="仿宋" w:eastAsia="仿宋"/>
                                  <w:sz w:val="21"/>
                                  <w:szCs w:val="21"/>
                                </w:rPr>
                              </w:pPr>
                              <w:r>
                                <w:rPr>
                                  <w:rFonts w:ascii="仿宋" w:hAnsi="仿宋" w:eastAsia="仿宋"/>
                                  <w:color w:val="000000" w:themeColor="text1"/>
                                  <w:kern w:val="24"/>
                                  <w:sz w:val="21"/>
                                  <w:szCs w:val="21"/>
                                  <w14:textFill>
                                    <w14:solidFill>
                                      <w14:schemeClr w14:val="tx1"/>
                                    </w14:solidFill>
                                  </w14:textFill>
                                </w:rPr>
                                <w:t>SGLT2i</w:t>
                              </w:r>
                              <w:r>
                                <w:rPr>
                                  <w:rFonts w:ascii="仿宋" w:hAnsi="仿宋" w:eastAsia="仿宋"/>
                                  <w:color w:val="000000" w:themeColor="text1"/>
                                  <w:kern w:val="24"/>
                                  <w:position w:val="1"/>
                                  <w:sz w:val="21"/>
                                  <w:szCs w:val="21"/>
                                  <w:vertAlign w:val="superscript"/>
                                  <w14:textFill>
                                    <w14:solidFill>
                                      <w14:schemeClr w14:val="tx1"/>
                                    </w14:solidFill>
                                  </w14:textFill>
                                </w:rPr>
                                <w:t>c</w:t>
                              </w:r>
                              <w:r>
                                <w:rPr>
                                  <w:rFonts w:ascii="仿宋" w:hAnsi="仿宋" w:eastAsia="仿宋"/>
                                  <w:color w:val="000000" w:themeColor="text1"/>
                                  <w:kern w:val="24"/>
                                  <w:sz w:val="21"/>
                                  <w:szCs w:val="21"/>
                                  <w14:textFill>
                                    <w14:solidFill>
                                      <w14:schemeClr w14:val="tx1"/>
                                    </w14:solidFill>
                                  </w14:textFill>
                                </w:rPr>
                                <w:t>或GLP</w:t>
                              </w:r>
                              <w:r>
                                <w:rPr>
                                  <w:rFonts w:hint="eastAsia" w:ascii="仿宋" w:hAnsi="仿宋" w:eastAsia="仿宋"/>
                                  <w:color w:val="000000" w:themeColor="text1"/>
                                  <w:kern w:val="24"/>
                                  <w:sz w:val="21"/>
                                  <w:szCs w:val="21"/>
                                  <w14:textFill>
                                    <w14:solidFill>
                                      <w14:schemeClr w14:val="tx1"/>
                                    </w14:solidFill>
                                  </w14:textFill>
                                </w:rPr>
                                <w:t>-</w:t>
                              </w:r>
                              <w:r>
                                <w:rPr>
                                  <w:rFonts w:ascii="仿宋" w:hAnsi="仿宋" w:eastAsia="仿宋"/>
                                  <w:color w:val="000000" w:themeColor="text1"/>
                                  <w:kern w:val="24"/>
                                  <w:sz w:val="21"/>
                                  <w:szCs w:val="21"/>
                                  <w14:textFill>
                                    <w14:solidFill>
                                      <w14:schemeClr w14:val="tx1"/>
                                    </w14:solidFill>
                                  </w14:textFill>
                                </w:rPr>
                                <w:t>1RA</w:t>
                              </w:r>
                              <w:r>
                                <w:rPr>
                                  <w:rFonts w:ascii="仿宋" w:hAnsi="仿宋" w:eastAsia="仿宋"/>
                                  <w:color w:val="000000" w:themeColor="text1"/>
                                  <w:kern w:val="24"/>
                                  <w:position w:val="1"/>
                                  <w:sz w:val="21"/>
                                  <w:szCs w:val="21"/>
                                  <w:vertAlign w:val="superscript"/>
                                  <w14:textFill>
                                    <w14:solidFill>
                                      <w14:schemeClr w14:val="tx1"/>
                                    </w14:solidFill>
                                  </w14:textFill>
                                </w:rPr>
                                <w:t>c</w:t>
                              </w:r>
                            </w:p>
                          </w:txbxContent>
                        </v:textbox>
                      </v:shape>
                      <v:group id="组合 50" o:spid="_x0000_s1026" o:spt="203" style="position:absolute;left:12830;top:4386;height:430;width:4209;" coordorigin="9313,2829" coordsize="8410,484" o:gfxdata="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lzD7b8AAADcAAAADwAAAAAAAAAB&#10;ACAAAAA4AAAAZHJzL2Rvd25yZXYueG1sUEsBAhQAFAAAAAgAh07iQDMvBZ47AAAAOQAAABUAAAAA&#10;AAAAAQAgAAAAJAEAAGRycy9ncm91cHNoYXBleG1sLnhtbFBLBQYAAAAABgAGAGABAADhAwAAAAA=&#10;">
                        <o:lock v:ext="edit" aspectratio="f"/>
                        <v:shape id="文本框 32" o:spid="_x0000_s1026" o:spt="202" type="#_x0000_t202" style="position:absolute;left:9313;top:2841;height:472;width:4247;" filled="f" stroked="t" coordsize="21600,21600" o:gfxdata="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I5ctL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ind w:left="100" w:hanging="100" w:hangingChars="50"/>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ASCVD或有高危因素</w:t>
                                </w:r>
                              </w:p>
                            </w:txbxContent>
                          </v:textbox>
                        </v:shape>
                        <v:shape id="文本框 44" o:spid="_x0000_s1026" o:spt="202" type="#_x0000_t202" style="position:absolute;left:16286;top:2841;height:455;width:1437;" filled="f" stroked="t" coordsize="21600,21600" o:gfxdata="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wvkvvwAAANwAAAAPAAAAAAAAAAEAIAAAADgAAABkcnMvZG93bnJl&#10;di54bWxQSwECFAAUAAAACACHTuJAMy8FnjsAAAA5AAAAEAAAAAAAAAABACAAAAAkAQAAZHJzL3No&#10;YXBleG1sLnhtbFBLBQYAAAAABgAGAFsBAADOAwAAAAA=&#10;">
                          <v:fill on="f" focussize="0,0"/>
                          <v:stroke color="#000000 [3213]" joinstyle="round"/>
                          <v:imagedata o:title=""/>
                          <o:lock v:ext="edit" aspectratio="f"/>
                          <v:textbo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CKD</w:t>
                                </w:r>
                              </w:p>
                            </w:txbxContent>
                          </v:textbox>
                        </v:shape>
                        <v:shape id="文本框 49" o:spid="_x0000_s1026" o:spt="202" type="#_x0000_t202" style="position:absolute;left:13802;top:2829;height:473;width:2325;" filled="f" stroked="t" coordsize="21600,21600" o:gfxdata="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EGdYvwAAANwAAAAPAAAAAAAAAAEAIAAAADgAAABkcnMvZG93bnJl&#10;di54bWxQSwECFAAUAAAACACHTuJAMy8FnjsAAAA5AAAAEAAAAAAAAAABACAAAAAkAQAAZHJzL3No&#10;YXBleG1sLnhtbFBLBQYAAAAABgAGAFsBAADOAwAAAAA=&#10;">
                          <v:fill on="f" focussize="0,0"/>
                          <v:stroke color="#000000 [3213]" joinstyle="round"/>
                          <v:imagedata o:title=""/>
                          <o:lock v:ext="edit" aspectratio="f"/>
                          <v:textbox>
                            <w:txbxContent>
                              <w:p>
                                <w:pPr>
                                  <w:pStyle w:val="13"/>
                                  <w:jc w:val="center"/>
                                  <w:rPr>
                                    <w:rFonts w:ascii="仿宋" w:hAnsi="仿宋" w:eastAsia="仿宋"/>
                                    <w:sz w:val="20"/>
                                    <w:szCs w:val="20"/>
                                  </w:rPr>
                                </w:pPr>
                                <w:r>
                                  <w:rPr>
                                    <w:rFonts w:ascii="仿宋" w:hAnsi="仿宋" w:eastAsia="仿宋"/>
                                    <w:color w:val="000000" w:themeColor="text1"/>
                                    <w:kern w:val="24"/>
                                    <w:sz w:val="20"/>
                                    <w:szCs w:val="20"/>
                                    <w14:textFill>
                                      <w14:solidFill>
                                        <w14:schemeClr w14:val="tx1"/>
                                      </w14:solidFill>
                                    </w14:textFill>
                                  </w:rPr>
                                  <w:t>心力衰竭</w:t>
                                </w:r>
                              </w:p>
                            </w:txbxContent>
                          </v:textbox>
                        </v:shape>
                      </v:group>
                      <v:shape id="直接箭头连接符 51" o:spid="_x0000_s1026" o:spt="32" type="#_x0000_t32" style="position:absolute;left:14160;top:4045;height:325;width:0;" filled="f" stroked="t" coordsize="21600,21600" o:gfxdata="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Ct7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52" o:spid="_x0000_s1026" o:spt="32" type="#_x0000_t32" style="position:absolute;left:14160;top:4801;height:325;width:0;" filled="f" stroked="t" coordsize="21600,21600" o:gfxdata="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FbMP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53" o:spid="_x0000_s1026" o:spt="32" type="#_x0000_t32" style="position:absolute;left:15458;top:4805;height:324;width:0;" filled="f" stroked="t" coordsize="21600,21600" o:gfxdata="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WRaU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54" o:spid="_x0000_s1026" o:spt="32" type="#_x0000_t32" style="position:absolute;left:16377;top:4799;height:325;width:0;" filled="f" stroked="t" coordsize="21600,21600" o:gfxdata="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i4jj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55" o:spid="_x0000_s1026" o:spt="32" type="#_x0000_t32" style="position:absolute;left:15477;top:4048;height:326;width:0;" filled="f" stroked="t" coordsize="21600,21600" o:gfxdata="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xy14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56" o:spid="_x0000_s1026" o:spt="32" type="#_x0000_t32" style="position:absolute;left:16387;top:4046;height:324;width:0;" filled="f" stroked="t" coordsize="21600,21600" o:gfxdata="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&#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dWLkKuQAAANwAAAAPAAAAAAAAAAEAIAAAADgAAABkcnMvZG93bnJldi54bWxQ&#10;SwECFAAUAAAACACHTuJAMy8FnjsAAAA5AAAAEAAAAAAAAAABACAAAAAeAQAAZHJzL3NoYXBleG1s&#10;LnhtbFBLBQYAAAAABgAGAFsBAADIAwAAAAA=&#10;">
                        <v:fill on="f" focussize="0,0"/>
                        <v:stroke color="#000000 [3213]" joinstyle="round" endarrow="open"/>
                        <v:imagedata o:title=""/>
                        <o:lock v:ext="edit" aspectratio="f"/>
                      </v:shape>
                      <v:line id="直接连接符 62" o:spid="_x0000_s1026" o:spt="20" style="position:absolute;left:12985;top:3232;height:414;width:0;" filled="f" stroked="t" coordsize="21600,21600" o:gfxdata="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VcNpr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shape id="直接箭头连接符 63" o:spid="_x0000_s1026" o:spt="32" type="#_x0000_t32" style="position:absolute;left:12497;top:4797;height:323;width:0;" filled="f" stroked="t" coordsize="21600,21600" o:gfxdata="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vcj0boAAADcAAAADwAAAAAAAAABACAAAAA4AAAAZHJzL2Rvd25yZXYueG1s&#10;UEsBAhQAFAAAAAgAh07iQDMvBZ47AAAAOQAAABAAAAAAAAAAAQAgAAAAHwEAAGRycy9zaGFwZXht&#10;bC54bWxQSwUGAAAAAAYABgBbAQAAyQMAAAAA&#10;">
                        <v:fill on="f" focussize="0,0"/>
                        <v:stroke color="#000000 [3213]" joinstyle="round" endarrow="open"/>
                        <v:imagedata o:title=""/>
                        <o:lock v:ext="edit" aspectratio="f"/>
                      </v:shape>
                      <v:shape id="直接箭头连接符 64" o:spid="_x0000_s1026" o:spt="32" type="#_x0000_t32" style="position:absolute;left:10924;top:4806;height:325;width:0;" filled="f" stroked="t" coordsize="21600,21600" o:gfxdata="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uGSr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group id="组合 66" o:spid="_x0000_s1026" o:spt="203" style="position:absolute;left:13761;top:3412;height:640;width:3270;" coordorigin="11324,1915" coordsize="6535,720" o:gfxdata="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HTQ38vgAAANwAAAAPAAAAAAAAAAEA&#10;IAAAADgAAABkcnMvZG93bnJldi54bWxQSwECFAAUAAAACACHTuJAMy8FnjsAAAA5AAAAFQAAAAAA&#10;AAABACAAAAAjAQAAZHJzL2dyb3Vwc2hhcGV4bWwueG1sUEsFBgAAAAAGAAYAYAEAAOADAAAAAA==&#10;">
                        <o:lock v:ext="edit" aspectratio="f"/>
                        <v:shape id="文本框 14" o:spid="_x0000_s1026" o:spt="202" type="#_x0000_t202" style="position:absolute;left:13755;top:2006;height:464;width:521;" filled="f" stroked="f" coordsize="21600,21600" o:gfxdata="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Ldu+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13"/>
                                </w:pPr>
                              </w:p>
                            </w:txbxContent>
                          </v:textbox>
                        </v:shape>
                        <v:shape id="文本框 65" o:spid="_x0000_s1026" o:spt="202" type="#_x0000_t202" style="position:absolute;left:11324;top:1915;height:720;width:6535;v-text-anchor:middle;" filled="f" stroked="t" coordsize="21600,21600" o:gfxdata="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DZ/4e+AAAA3AAAAA8AAAAAAAAAAQAgAAAAOAAAAGRycy9kb3ducmV2&#10;LnhtbFBLAQIUABQAAAAIAIdO4kAzLwWeOwAAADkAAAAQAAAAAAAAAAEAIAAAACMBAABkcnMvc2hh&#10;cGV4bWwueG1sUEsFBgAAAAAGAAYAWwEAAM0DAAAAAA==&#10;">
                          <v:fill on="f" focussize="0,0"/>
                          <v:stroke color="#000000 [3213]" joinstyle="round"/>
                          <v:imagedata o:title=""/>
                          <o:lock v:ext="edit" aspectratio="f"/>
                          <v:textbox>
                            <w:txbxContent>
                              <w:p>
                                <w:pPr>
                                  <w:pStyle w:val="13"/>
                                  <w:spacing w:line="240" w:lineRule="exact"/>
                                  <w:jc w:val="center"/>
                                  <w:rPr>
                                    <w:rFonts w:ascii="仿宋" w:hAnsi="仿宋" w:eastAsia="仿宋" w:cs="仿宋"/>
                                    <w:sz w:val="20"/>
                                    <w:szCs w:val="20"/>
                                  </w:rPr>
                                </w:pPr>
                                <w:r>
                                  <w:rPr>
                                    <w:rFonts w:hint="eastAsia" w:ascii="仿宋" w:hAnsi="仿宋" w:eastAsia="仿宋" w:cs="仿宋"/>
                                    <w:color w:val="000000" w:themeColor="text1"/>
                                    <w:kern w:val="24"/>
                                    <w:sz w:val="20"/>
                                    <w:szCs w:val="20"/>
                                    <w14:textFill>
                                      <w14:solidFill>
                                        <w14:schemeClr w14:val="tx1"/>
                                      </w14:solidFill>
                                    </w14:textFill>
                                  </w:rPr>
                                  <w:t>合并ASCVD或有高危因素、心力衰竭、CKD</w:t>
                                </w:r>
                              </w:p>
                            </w:txbxContent>
                          </v:textbox>
                        </v:shape>
                      </v:group>
                      <v:shape id="文本框 67" o:spid="_x0000_s1026" o:spt="202" type="#_x0000_t202" style="position:absolute;left:10289;top:6342;height:567;width:6756;v-text-anchor:middle;" filled="f" stroked="t" coordsize="21600,21600" o:gfxdata="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5VaHL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sz w:val="22"/>
                                  <w:szCs w:val="22"/>
                                </w:rPr>
                              </w:pPr>
                              <w:r>
                                <w:rPr>
                                  <w:rFonts w:ascii="仿宋" w:hAnsi="仿宋" w:eastAsia="仿宋"/>
                                  <w:color w:val="000000" w:themeColor="text1"/>
                                  <w:kern w:val="24"/>
                                  <w14:textFill>
                                    <w14:solidFill>
                                      <w14:schemeClr w14:val="tx1"/>
                                    </w14:solidFill>
                                  </w14:textFill>
                                </w:rPr>
                                <w:t>HbA</w:t>
                              </w:r>
                              <w:r>
                                <w:rPr>
                                  <w:rFonts w:ascii="仿宋" w:hAnsi="仿宋" w:eastAsia="仿宋"/>
                                  <w:color w:val="000000" w:themeColor="text1"/>
                                  <w:kern w:val="24"/>
                                  <w:vertAlign w:val="subscript"/>
                                  <w14:textFill>
                                    <w14:solidFill>
                                      <w14:schemeClr w14:val="tx1"/>
                                    </w14:solidFill>
                                  </w14:textFill>
                                </w:rPr>
                                <w:t>Ic</w:t>
                              </w:r>
                              <w:r>
                                <w:rPr>
                                  <w:rFonts w:ascii="仿宋" w:hAnsi="仿宋" w:eastAsia="仿宋"/>
                                  <w:color w:val="000000" w:themeColor="text1"/>
                                  <w:kern w:val="24"/>
                                  <w14:textFill>
                                    <w14:solidFill>
                                      <w14:schemeClr w14:val="tx1"/>
                                    </w14:solidFill>
                                  </w14:textFill>
                                </w:rPr>
                                <w:t>不达标</w:t>
                              </w:r>
                            </w:p>
                          </w:txbxContent>
                        </v:textbox>
                      </v:shape>
                      <v:shape id="直接箭头连接符 68" o:spid="_x0000_s1026" o:spt="32" type="#_x0000_t32" style="position:absolute;left:15049;top:6003;height:324;width:0;" filled="f" stroked="t" coordsize="21600,21600" o:gfxdata="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lIePr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直接箭头连接符 69" o:spid="_x0000_s1026" o:spt="32" type="#_x0000_t32" style="position:absolute;left:11972;top:6008;height:325;width:0;" filled="f" stroked="t" coordsize="21600,21600" o:gfxdata="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R67pb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文本框 73" o:spid="_x0000_s1026" o:spt="202" type="#_x0000_t202" style="position:absolute;left:12989;top:7455;height:412;width:558;" filled="f" stroked="f" coordsize="21600,21600" o:gfxdata="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TG/qroAAADcAAAADwAAAAAAAAABACAAAAA4AAAAZHJzL2Rvd25yZXYueG1s&#10;UEsBAhQAFAAAAAgAh07iQDMvBZ47AAAAOQAAABAAAAAAAAAAAQAgAAAAHwEAAGRycy9zaGFwZXht&#10;bC54bWxQSwUGAAAAAAYABgBbAQAAyQMAAAAA&#10;">
                        <v:fill on="f" focussize="0,0"/>
                        <v:stroke on="f"/>
                        <v:imagedata o:title=""/>
                        <o:lock v:ext="edit" aspectratio="f"/>
                        <v:textbox>
                          <w:txbxContent>
                            <w:p>
                              <w:pPr>
                                <w:pStyle w:val="13"/>
                              </w:pPr>
                            </w:p>
                          </w:txbxContent>
                        </v:textbox>
                      </v:shape>
                      <v:shape id="文本框 76" o:spid="_x0000_s1026" o:spt="202" type="#_x0000_t202" style="position:absolute;left:13004;top:9615;height:412;width:558;" filled="f" stroked="f" coordsize="21600,21600" o:gfxdata="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59GjG+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13"/>
                              </w:pPr>
                            </w:p>
                          </w:txbxContent>
                        </v:textbox>
                      </v:shape>
                      <v:shape id="文本框 79" o:spid="_x0000_s1026" o:spt="202" type="#_x0000_t202" style="position:absolute;left:13004;top:8584;height:413;width:558;" filled="f" stroked="f" coordsize="21600,21600" o:gfxdata="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&#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nQcDR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13"/>
                              </w:pPr>
                            </w:p>
                          </w:txbxContent>
                        </v:textbox>
                      </v:shape>
                      <v:shape id="文本框 80" o:spid="_x0000_s1026" o:spt="202" type="#_x0000_t202" style="position:absolute;left:10298;top:7300;height:566;width:6758;v-text-anchor:middle;" filled="f" stroked="t" coordsize="21600,21600" o:gfxdata="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KgvYr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在上述治疗的基础上加用一种其他类别的药</w:t>
                              </w:r>
                              <w:r>
                                <w:rPr>
                                  <w:rFonts w:hint="eastAsia" w:ascii="仿宋" w:hAnsi="仿宋" w:eastAsia="仿宋"/>
                                  <w:color w:val="000000" w:themeColor="text1"/>
                                  <w:kern w:val="24"/>
                                  <w:lang w:eastAsia="zh-Hans"/>
                                  <w14:textFill>
                                    <w14:solidFill>
                                      <w14:schemeClr w14:val="tx1"/>
                                    </w14:solidFill>
                                  </w14:textFill>
                                </w:rPr>
                                <w:t>物</w:t>
                              </w:r>
                              <w:r>
                                <w:rPr>
                                  <w:rFonts w:ascii="仿宋" w:hAnsi="仿宋" w:eastAsia="仿宋"/>
                                  <w:color w:val="000000" w:themeColor="text1"/>
                                  <w:kern w:val="24"/>
                                  <w:vertAlign w:val="superscript"/>
                                  <w14:textFill>
                                    <w14:solidFill>
                                      <w14:schemeClr w14:val="tx1"/>
                                    </w14:solidFill>
                                  </w14:textFill>
                                </w:rPr>
                                <w:t>d</w:t>
                              </w:r>
                            </w:p>
                          </w:txbxContent>
                        </v:textbox>
                      </v:shape>
                      <v:shape id="文本框 81" o:spid="_x0000_s1026" o:spt="202" type="#_x0000_t202" style="position:absolute;left:10291;top:8268;height:567;width:6758;v-text-anchor:middle;" filled="f" stroked="t" coordsize="21600,21600" o:gfxdata="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HqxFb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sz w:val="22"/>
                                  <w:szCs w:val="22"/>
                                </w:rPr>
                              </w:pPr>
                              <w:r>
                                <w:rPr>
                                  <w:rFonts w:ascii="仿宋" w:hAnsi="仿宋" w:eastAsia="仿宋"/>
                                  <w:color w:val="000000" w:themeColor="text1"/>
                                  <w:kern w:val="24"/>
                                  <w14:textFill>
                                    <w14:solidFill>
                                      <w14:schemeClr w14:val="tx1"/>
                                    </w14:solidFill>
                                  </w14:textFill>
                                </w:rPr>
                                <w:t>HbA</w:t>
                              </w:r>
                              <w:r>
                                <w:rPr>
                                  <w:rFonts w:ascii="仿宋" w:hAnsi="仿宋" w:eastAsia="仿宋"/>
                                  <w:color w:val="000000" w:themeColor="text1"/>
                                  <w:kern w:val="24"/>
                                  <w:vertAlign w:val="subscript"/>
                                  <w14:textFill>
                                    <w14:solidFill>
                                      <w14:schemeClr w14:val="tx1"/>
                                    </w14:solidFill>
                                  </w14:textFill>
                                </w:rPr>
                                <w:t>Ic</w:t>
                              </w:r>
                              <w:r>
                                <w:rPr>
                                  <w:rFonts w:ascii="仿宋" w:hAnsi="仿宋" w:eastAsia="仿宋"/>
                                  <w:color w:val="000000" w:themeColor="text1"/>
                                  <w:kern w:val="24"/>
                                  <w14:textFill>
                                    <w14:solidFill>
                                      <w14:schemeClr w14:val="tx1"/>
                                    </w14:solidFill>
                                  </w14:textFill>
                                </w:rPr>
                                <w:t>不达标</w:t>
                              </w:r>
                            </w:p>
                          </w:txbxContent>
                        </v:textbox>
                      </v:shape>
                      <v:shape id="文本框 82" o:spid="_x0000_s1026" o:spt="202" type="#_x0000_t202" style="position:absolute;left:10300;top:9260;height:567;width:6758;v-text-anchor:middle;" filled="f" stroked="t" coordsize="21600,21600" o:gfxdata="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c2FI6+AAAA3AAAAA8AAAAAAAAAAQAgAAAAOAAAAGRycy9kb3ducmV2&#10;LnhtbFBLAQIUABQAAAAIAIdO4kAzLwWeOwAAADkAAAAQAAAAAAAAAAEAIAAAACMBAABkcnMvc2hh&#10;cGV4bWwueG1sUEsFBgAAAAAGAAYAWwEAAM0DAAAAAA==&#10;">
                        <v:fill on="f" focussize="0,0"/>
                        <v:stroke color="#000000 [3213]" joinstyle="round"/>
                        <v:imagedata o:title=""/>
                        <o:lock v:ext="edit" aspectratio="f"/>
                        <v:textbox>
                          <w:txbxContent>
                            <w:p>
                              <w:pPr>
                                <w:pStyle w:val="13"/>
                                <w:jc w:val="center"/>
                                <w:rPr>
                                  <w:rFonts w:ascii="仿宋" w:hAnsi="仿宋" w:eastAsia="仿宋"/>
                                </w:rPr>
                              </w:pPr>
                              <w:r>
                                <w:rPr>
                                  <w:rFonts w:ascii="仿宋" w:hAnsi="仿宋" w:eastAsia="仿宋"/>
                                  <w:color w:val="000000" w:themeColor="text1"/>
                                  <w:kern w:val="24"/>
                                  <w14:textFill>
                                    <w14:solidFill>
                                      <w14:schemeClr w14:val="tx1"/>
                                    </w14:solidFill>
                                  </w14:textFill>
                                </w:rPr>
                                <w:t xml:space="preserve">基础胰岛素+餐时胰岛素      预混 胰岛素 </w:t>
                              </w:r>
                              <w:r>
                                <w:rPr>
                                  <w:rFonts w:ascii="仿宋" w:hAnsi="仿宋" w:eastAsia="仿宋"/>
                                  <w:color w:val="000000" w:themeColor="text1"/>
                                  <w:kern w:val="24"/>
                                  <w:sz w:val="28"/>
                                  <w:szCs w:val="28"/>
                                  <w14:textFill>
                                    <w14:solidFill>
                                      <w14:schemeClr w14:val="tx1"/>
                                    </w14:solidFill>
                                  </w14:textFill>
                                </w:rPr>
                                <w:t xml:space="preserve">                       </w:t>
                              </w:r>
                            </w:p>
                          </w:txbxContent>
                        </v:textbox>
                      </v:shape>
                      <v:shape id="直接箭头连接符 83" o:spid="_x0000_s1026" o:spt="32" type="#_x0000_t32" style="position:absolute;left:13657;top:6959;height:325;width:0;" filled="f" stroked="t" coordsize="21600,21600" o:gfxdata="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ylav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84" o:spid="_x0000_s1026" o:spt="32" type="#_x0000_t32" style="position:absolute;left:13657;top:7882;height:325;width:0;" filled="f" stroked="t" coordsize="21600,21600" o:gfxdata="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hvM0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85" o:spid="_x0000_s1026" o:spt="32" type="#_x0000_t32" style="position:absolute;left:13677;top:8867;height:325;width:0;" filled="f" stroked="t" coordsize="21600,21600" o:gfxdata="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VG1D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86" o:spid="_x0000_s1026" o:spt="32" type="#_x0000_t32" style="position:absolute;left:14025;top:9507;height:0;width:428;" filled="f" stroked="t" coordsize="21600,21600" o:gfxdata="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2zm8sAAAADcAAAADwAAAAAAAAABACAAAAA4AAAAZHJzL2Rvd25y&#10;ZXYueG1sUEsBAhQAFAAAAAgAh07iQDMvBZ47AAAAOQAAABAAAAAAAAAAAQAgAAAAJQEAAGRycy9z&#10;aGFwZXhtbC54bWxQSwUGAAAAAAYABgBbAQAAzwMAAAAA&#10;">
                        <v:fill on="f" focussize="0,0"/>
                        <v:stroke color="#000000 [3213]" joinstyle="round" startarrow="open" endarrow="open"/>
                        <v:imagedata o:title=""/>
                        <o:lock v:ext="edit" aspectratio="f"/>
                      </v:shape>
                      <v:shape id="文本框 89" o:spid="_x0000_s1026" o:spt="202" type="#_x0000_t202" style="position:absolute;left:8499;top:7283;height:624;width:1417;v-text-anchor:middle;" filled="f" stroked="t" coordsize="21600,21600" o:gfxdata="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qZKG/7cAAADcAAAADwAAAAAAAAABACAAAAA4AAAAZHJzL2Rvd25yZXYueG1sUEsB&#10;AhQAFAAAAAgAh07iQDMvBZ47AAAAOQAAABAAAAAAAAAAAQAgAAAAHAEAAGRycy9zaGFwZXhtbC54&#10;bWxQSwUGAAAAAAYABgBbAQAAxgMAAAAA&#10;">
                        <v:fill on="f" focussize="0,0"/>
                        <v:stroke color="#000000 [3213]" joinstyle="round"/>
                        <v:imagedata o:title=""/>
                        <o:lock v:ext="edit" aspectratio="f"/>
                        <v:textbox>
                          <w:txbxContent>
                            <w:p>
                              <w:pPr>
                                <w:pStyle w:val="13"/>
                                <w:jc w:val="center"/>
                                <w:rPr>
                                  <w:rFonts w:ascii="仿宋" w:hAnsi="仿宋" w:eastAsia="仿宋"/>
                                  <w:sz w:val="21"/>
                                  <w:szCs w:val="21"/>
                                </w:rPr>
                              </w:pPr>
                              <w:r>
                                <w:rPr>
                                  <w:rFonts w:ascii="仿宋" w:hAnsi="仿宋" w:eastAsia="仿宋"/>
                                  <w:color w:val="000000" w:themeColor="text1"/>
                                  <w:kern w:val="24"/>
                                  <w14:textFill>
                                    <w14:solidFill>
                                      <w14:schemeClr w14:val="tx1"/>
                                    </w14:solidFill>
                                  </w14:textFill>
                                </w:rPr>
                                <w:t>三联治疗</w:t>
                              </w:r>
                            </w:p>
                          </w:txbxContent>
                        </v:textbox>
                      </v:shape>
                      <v:shape id="文本框 92" o:spid="_x0000_s1026" o:spt="202" type="#_x0000_t202" style="position:absolute;left:8507;top:9168;height:772;width:1417;v-text-anchor:middle;" filled="f" stroked="t" coordsize="21600,21600" o:gfxdata="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t4jZL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textbox>
                          <w:txbxContent>
                            <w:p>
                              <w:pPr>
                                <w:pStyle w:val="13"/>
                                <w:jc w:val="center"/>
                                <w:rPr>
                                  <w:rFonts w:ascii="仿宋" w:hAnsi="仿宋" w:eastAsia="仿宋"/>
                                  <w:color w:val="000000" w:themeColor="text1"/>
                                  <w:kern w:val="24"/>
                                  <w14:textFill>
                                    <w14:solidFill>
                                      <w14:schemeClr w14:val="tx1"/>
                                    </w14:solidFill>
                                  </w14:textFill>
                                </w:rPr>
                              </w:pPr>
                              <w:r>
                                <w:rPr>
                                  <w:rFonts w:ascii="仿宋" w:hAnsi="仿宋" w:eastAsia="仿宋"/>
                                  <w:color w:val="000000" w:themeColor="text1"/>
                                  <w:kern w:val="24"/>
                                  <w14:textFill>
                                    <w14:solidFill>
                                      <w14:schemeClr w14:val="tx1"/>
                                    </w14:solidFill>
                                  </w14:textFill>
                                </w:rPr>
                                <w:t>胰岛素</w:t>
                              </w:r>
                            </w:p>
                            <w:p>
                              <w:pPr>
                                <w:pStyle w:val="13"/>
                                <w:jc w:val="center"/>
                                <w:rPr>
                                  <w:sz w:val="28"/>
                                  <w:szCs w:val="28"/>
                                </w:rPr>
                              </w:pPr>
                              <w:r>
                                <w:rPr>
                                  <w:rFonts w:asciiTheme="minorHAnsi" w:hAnsiTheme="minorBidi" w:eastAsiaTheme="minorEastAsia"/>
                                  <w:color w:val="000000" w:themeColor="text1"/>
                                  <w:kern w:val="24"/>
                                  <w14:textFill>
                                    <w14:solidFill>
                                      <w14:schemeClr w14:val="tx1"/>
                                    </w14:solidFill>
                                  </w14:textFill>
                                </w:rPr>
                                <w:t>多次</w:t>
                              </w:r>
                              <w:r>
                                <w:rPr>
                                  <w:rFonts w:hint="eastAsia" w:asciiTheme="minorHAnsi" w:hAnsiTheme="minorBidi"/>
                                  <w:color w:val="000000" w:themeColor="text1"/>
                                  <w:kern w:val="24"/>
                                  <w:lang w:eastAsia="zh-Hans"/>
                                  <w14:textFill>
                                    <w14:solidFill>
                                      <w14:schemeClr w14:val="tx1"/>
                                    </w14:solidFill>
                                  </w14:textFill>
                                </w:rPr>
                                <w:t>注射</w:t>
                              </w:r>
                            </w:p>
                          </w:txbxContent>
                        </v:textbox>
                      </v:shape>
                    </v:group>
                    <v:shape id="直角上箭头 7" o:spid="_x0000_s1026" style="position:absolute;left:8739;top:2219;height:7386;width:9844;rotation:11796480f;v-text-anchor:middle;" fillcolor="#FFFFFF [3201]" filled="t" stroked="t" coordsize="9844,7386" o:gfxdata="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08xOG+AAAA3AAAAA8AAAAAAAAAAQAgAAAAOAAAAGRycy9kb3ducmV2&#10;LnhtbFBLAQIUABQAAAAIAIdO4kAzLwWeOwAAADkAAAAQAAAAAAAAAAEAIAAAACMBAABkcnMvc2hh&#10;cGV4bWwueG1sUEsFBgAAAAAGAAYAWwEAAM0DAAAAAA==&#10;" path="m0,6666l8926,6666,8926,1089,8729,1089,9286,0,9844,1089,9646,1089,9646,7386,0,7386xe">
                      <v:path textboxrect="0,0,9844,7386" o:connectlocs="9286,0;8729,1089;0,7026;4823,7386;9646,4237;9844,1089" o:connectangles="247,164,164,82,0,0"/>
                      <v:fill on="t" focussize="0,0"/>
                      <v:stroke weight="1pt" color="#000000 [3213]" joinstyle="round"/>
                      <v:imagedata o:title=""/>
                      <o:lock v:ext="edit" aspectratio="f"/>
                      <v:textbox>
                        <w:txbxContent>
                          <w:p>
                            <w:pPr>
                              <w:jc w:val="center"/>
                            </w:pPr>
                          </w:p>
                        </w:txbxContent>
                      </v:textbox>
                    </v:shape>
                    <v:shape id="文本框 8" o:spid="_x0000_s1026" o:spt="202" type="#_x0000_t202" style="position:absolute;left:8879;top:3964;height:3888;width:813;v-text-anchor:middle;" filled="f" stroked="f" coordsize="21600,21600" o:gfxdata="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V2Ior0AAADcAAAADwAAAAAAAAABACAAAAA4AAAAZHJzL2Rvd25yZXYu&#10;eG1sUEsBAhQAFAAAAAgAh07iQDMvBZ47AAAAOQAAABAAAAAAAAAAAQAgAAAAIgEAAGRycy9zaGFw&#10;ZXhtbC54bWxQSwUGAAAAAAYABgBbAQAAzAMAAAAA&#10;">
                      <v:fill on="f" focussize="0,0"/>
                      <v:stroke on="f"/>
                      <v:imagedata o:title=""/>
                      <o:lock v:ext="edit" aspectratio="f"/>
                      <v:textbox style="layout-flow:vertical-ideographic;">
                        <w:txbxContent>
                          <w:p>
                            <w:pPr>
                              <w:pStyle w:val="13"/>
                              <w:jc w:val="center"/>
                              <w:rPr>
                                <w:sz w:val="22"/>
                                <w:szCs w:val="22"/>
                                <w:lang w:eastAsia="zh-Hans"/>
                              </w:rPr>
                            </w:pPr>
                            <w:r>
                              <w:rPr>
                                <w:rFonts w:hint="eastAsia" w:asciiTheme="minorHAnsi" w:hAnsiTheme="minorBidi"/>
                                <w:b/>
                                <w:bCs/>
                                <w:color w:val="000000" w:themeColor="text1"/>
                                <w:kern w:val="24"/>
                                <w:sz w:val="28"/>
                                <w:szCs w:val="28"/>
                                <w:lang w:eastAsia="zh-Hans"/>
                                <w14:textFill>
                                  <w14:solidFill>
                                    <w14:schemeClr w14:val="tx1"/>
                                  </w14:solidFill>
                                </w14:textFill>
                              </w:rPr>
                              <w:t>生活方式干预</w:t>
                            </w:r>
                          </w:p>
                        </w:txbxContent>
                      </v:textbox>
                    </v:shape>
                  </v:group>
                  <v:shape id="文本框 59" o:spid="_x0000_s1026" o:spt="202" type="#_x0000_t202" style="position:absolute;left:11063;top:3584;height:709;width:5170;v-text-anchor:middle;" filled="f" stroked="f" coordsize="21600,21600" o:gfxdata="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xIYFq+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13"/>
                            <w:jc w:val="center"/>
                            <w:rPr>
                              <w:b/>
                              <w:bCs/>
                              <w:sz w:val="28"/>
                              <w:szCs w:val="28"/>
                            </w:rPr>
                          </w:pPr>
                          <w:r>
                            <w:rPr>
                              <w:rFonts w:asciiTheme="minorHAnsi" w:hAnsiTheme="minorBidi" w:eastAsiaTheme="minorEastAsia"/>
                              <w:b/>
                              <w:bCs/>
                              <w:color w:val="000000" w:themeColor="text1"/>
                              <w:kern w:val="24"/>
                              <w:sz w:val="28"/>
                              <w:szCs w:val="28"/>
                              <w14:textFill>
                                <w14:solidFill>
                                  <w14:schemeClr w14:val="tx1"/>
                                </w14:solidFill>
                              </w14:textFill>
                            </w:rPr>
                            <w:t>生活方式干预和二甲双胍一线治疗</w:t>
                          </w:r>
                        </w:p>
                      </w:txbxContent>
                    </v:textbox>
                  </v:shape>
                </v:group>
              </v:group>
            </w:pict>
          </mc:Fallback>
        </mc:AlternateContent>
      </w:r>
    </w:p>
    <w:p>
      <w:pPr>
        <w:rPr>
          <w:color w:val="auto"/>
        </w:rPr>
      </w:pPr>
    </w:p>
    <w:p>
      <w:pPr>
        <w:pStyle w:val="2"/>
        <w:rPr>
          <w:color w:val="auto"/>
        </w:rPr>
      </w:pPr>
    </w:p>
    <w:p>
      <w:pPr>
        <w:pStyle w:val="3"/>
        <w:rPr>
          <w:color w:val="auto"/>
        </w:rPr>
      </w:pPr>
    </w:p>
    <w:p>
      <w:pPr>
        <w:rPr>
          <w:color w:val="auto"/>
        </w:rPr>
      </w:pPr>
      <w:r>
        <w:rPr>
          <w:color w:val="auto"/>
          <w:sz w:val="18"/>
        </w:rPr>
        <mc:AlternateContent>
          <mc:Choice Requires="wps">
            <w:drawing>
              <wp:anchor distT="0" distB="0" distL="114300" distR="114300" simplePos="0" relativeHeight="251688960" behindDoc="0" locked="0" layoutInCell="1" allowOverlap="1">
                <wp:simplePos x="0" y="0"/>
                <wp:positionH relativeFrom="column">
                  <wp:posOffset>2760980</wp:posOffset>
                </wp:positionH>
                <wp:positionV relativeFrom="paragraph">
                  <wp:posOffset>-306705</wp:posOffset>
                </wp:positionV>
                <wp:extent cx="443230" cy="1234440"/>
                <wp:effectExtent l="48895" t="48895" r="12065" b="3175"/>
                <wp:wrapNone/>
                <wp:docPr id="253" name="肘形连接符 3"/>
                <wp:cNvGraphicFramePr/>
                <a:graphic xmlns:a="http://schemas.openxmlformats.org/drawingml/2006/main">
                  <a:graphicData uri="http://schemas.microsoft.com/office/word/2010/wordprocessingShape">
                    <wps:wsp>
                      <wps:cNvCnPr/>
                      <wps:spPr>
                        <a:xfrm rot="16200000">
                          <a:off x="4304665" y="1806575"/>
                          <a:ext cx="443230" cy="1234440"/>
                        </a:xfrm>
                        <a:prstGeom prst="bentConnector2">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3" o:spid="_x0000_s1026" o:spt="33" type="#_x0000_t33" style="position:absolute;left:0pt;margin-left:217.4pt;margin-top:-24.15pt;height:97.2pt;width:34.9pt;rotation:-5898240f;z-index:251688960;mso-width-relative:page;mso-height-relative:page;" filled="f" stroked="t" coordsize="21600,21600" o:gfxdata="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T2nM6tsAAAALAQAADwAAAAAA&#10;AAABACAAAAA4AAAAZHJzL2Rvd25yZXYueG1sUEsBAhQAFAAAAAgAh07iQAzI2TX6AQAAqgMAAA4A&#10;AAAAAAAAAQAgAAAAQAEAAGRycy9lMm9Eb2MueG1sUEsFBgAAAAAGAAYAWQEAAKwFAAAAAA==&#10;">
                <v:fill on="f" focussize="0,0"/>
                <v:stroke color="#000000 [3213]" joinstyle="round" startarrow="open" endarrow="open"/>
                <v:imagedata o:title=""/>
                <o:lock v:ext="edit" aspectratio="f"/>
              </v:shape>
            </w:pict>
          </mc:Fallback>
        </mc:AlternateContent>
      </w: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rPr>
          <w:color w:val="auto"/>
        </w:rPr>
      </w:pPr>
    </w:p>
    <w:p>
      <w:pPr>
        <w:pStyle w:val="2"/>
        <w:rPr>
          <w:color w:val="auto"/>
        </w:rPr>
      </w:pPr>
    </w:p>
    <w:p>
      <w:pPr>
        <w:rPr>
          <w:color w:val="auto"/>
        </w:rPr>
      </w:pPr>
    </w:p>
    <w:p>
      <w:pPr>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pStyle w:val="2"/>
        <w:jc w:val="both"/>
        <w:rPr>
          <w:rFonts w:ascii="仿宋" w:hAnsi="仿宋" w:eastAsia="仿宋"/>
          <w:color w:val="auto"/>
          <w:sz w:val="24"/>
          <w:szCs w:val="24"/>
        </w:rPr>
      </w:pPr>
      <w:r>
        <w:rPr>
          <w:rFonts w:hint="eastAsia" w:ascii="仿宋" w:hAnsi="仿宋" w:eastAsia="仿宋"/>
          <w:color w:val="auto"/>
          <w:sz w:val="24"/>
          <w:szCs w:val="24"/>
        </w:rPr>
        <w:t>注：</w:t>
      </w:r>
      <w:r>
        <w:rPr>
          <w:rFonts w:ascii="仿宋" w:hAnsi="仿宋" w:eastAsia="仿宋"/>
          <w:color w:val="auto"/>
          <w:sz w:val="24"/>
          <w:szCs w:val="24"/>
        </w:rPr>
        <w:t>HbA1c</w:t>
      </w:r>
      <w:r>
        <w:rPr>
          <w:rFonts w:hint="eastAsia" w:ascii="仿宋" w:hAnsi="仿宋" w:eastAsia="仿宋"/>
          <w:color w:val="auto"/>
          <w:sz w:val="24"/>
          <w:szCs w:val="24"/>
        </w:rPr>
        <w:t>为糖化血红蛋白；</w:t>
      </w:r>
      <w:r>
        <w:rPr>
          <w:rFonts w:ascii="仿宋" w:hAnsi="仿宋" w:eastAsia="仿宋"/>
          <w:color w:val="auto"/>
          <w:sz w:val="24"/>
          <w:szCs w:val="24"/>
        </w:rPr>
        <w:t>ASCVD</w:t>
      </w:r>
      <w:r>
        <w:rPr>
          <w:rFonts w:hint="eastAsia" w:ascii="仿宋" w:hAnsi="仿宋" w:eastAsia="仿宋"/>
          <w:color w:val="auto"/>
          <w:sz w:val="24"/>
          <w:szCs w:val="24"/>
        </w:rPr>
        <w:t>为动脉粥样硬化性心血管疾病；</w:t>
      </w:r>
      <w:r>
        <w:rPr>
          <w:rFonts w:ascii="仿宋" w:hAnsi="仿宋" w:eastAsia="仿宋"/>
          <w:color w:val="auto"/>
          <w:sz w:val="24"/>
          <w:szCs w:val="24"/>
        </w:rPr>
        <w:t>CKD</w:t>
      </w:r>
      <w:r>
        <w:rPr>
          <w:rFonts w:hint="eastAsia" w:ascii="仿宋" w:hAnsi="仿宋" w:eastAsia="仿宋"/>
          <w:color w:val="auto"/>
          <w:sz w:val="24"/>
          <w:szCs w:val="24"/>
        </w:rPr>
        <w:t>为慢性肾脏病；</w:t>
      </w:r>
      <w:r>
        <w:rPr>
          <w:rFonts w:ascii="仿宋" w:hAnsi="仿宋" w:eastAsia="仿宋"/>
          <w:color w:val="auto"/>
          <w:sz w:val="24"/>
          <w:szCs w:val="24"/>
        </w:rPr>
        <w:t>DPP</w:t>
      </w:r>
      <w:r>
        <w:rPr>
          <w:rFonts w:hint="eastAsia" w:ascii="MS Gothic" w:hAnsi="MS Gothic" w:eastAsia="MS Gothic" w:cs="MS Gothic"/>
          <w:color w:val="auto"/>
          <w:sz w:val="24"/>
          <w:szCs w:val="24"/>
        </w:rPr>
        <w:t>‑</w:t>
      </w:r>
      <w:r>
        <w:rPr>
          <w:rFonts w:ascii="仿宋" w:hAnsi="仿宋" w:eastAsia="仿宋"/>
          <w:color w:val="auto"/>
          <w:sz w:val="24"/>
          <w:szCs w:val="24"/>
        </w:rPr>
        <w:t>4i</w:t>
      </w:r>
      <w:r>
        <w:rPr>
          <w:rFonts w:hint="eastAsia" w:ascii="仿宋" w:hAnsi="仿宋" w:eastAsia="仿宋"/>
          <w:color w:val="auto"/>
          <w:sz w:val="24"/>
          <w:szCs w:val="24"/>
        </w:rPr>
        <w:t>为二肽基肽酶Ⅳ抑制剂；</w:t>
      </w:r>
      <w:r>
        <w:rPr>
          <w:rFonts w:ascii="仿宋" w:hAnsi="仿宋" w:eastAsia="仿宋"/>
          <w:color w:val="auto"/>
          <w:sz w:val="24"/>
          <w:szCs w:val="24"/>
        </w:rPr>
        <w:t>TZD</w:t>
      </w:r>
      <w:r>
        <w:rPr>
          <w:rFonts w:hint="eastAsia" w:ascii="仿宋" w:hAnsi="仿宋" w:eastAsia="仿宋"/>
          <w:color w:val="auto"/>
          <w:sz w:val="24"/>
          <w:szCs w:val="24"/>
        </w:rPr>
        <w:t>为噻唑烷二酮；</w:t>
      </w:r>
      <w:r>
        <w:rPr>
          <w:rFonts w:ascii="仿宋" w:hAnsi="仿宋" w:eastAsia="仿宋"/>
          <w:color w:val="auto"/>
          <w:sz w:val="24"/>
          <w:szCs w:val="24"/>
        </w:rPr>
        <w:t>SGLT2i</w:t>
      </w:r>
      <w:r>
        <w:rPr>
          <w:rFonts w:hint="eastAsia" w:ascii="仿宋" w:hAnsi="仿宋" w:eastAsia="仿宋"/>
          <w:color w:val="auto"/>
          <w:sz w:val="24"/>
          <w:szCs w:val="24"/>
        </w:rPr>
        <w:t>为钠</w:t>
      </w:r>
      <w:r>
        <w:rPr>
          <w:rFonts w:hint="eastAsia" w:ascii="MS Gothic" w:hAnsi="MS Gothic" w:eastAsia="MS Gothic" w:cs="MS Gothic"/>
          <w:color w:val="auto"/>
          <w:sz w:val="24"/>
          <w:szCs w:val="24"/>
        </w:rPr>
        <w:t>‑</w:t>
      </w:r>
      <w:r>
        <w:rPr>
          <w:rFonts w:hint="eastAsia" w:ascii="仿宋" w:hAnsi="仿宋" w:eastAsia="仿宋"/>
          <w:color w:val="auto"/>
          <w:sz w:val="24"/>
          <w:szCs w:val="24"/>
        </w:rPr>
        <w:t>葡萄糖共转运蛋白</w:t>
      </w:r>
      <w:r>
        <w:rPr>
          <w:rFonts w:ascii="仿宋" w:hAnsi="仿宋" w:eastAsia="仿宋"/>
          <w:color w:val="auto"/>
          <w:sz w:val="24"/>
          <w:szCs w:val="24"/>
        </w:rPr>
        <w:t>2</w:t>
      </w:r>
      <w:r>
        <w:rPr>
          <w:rFonts w:hint="eastAsia" w:ascii="仿宋" w:hAnsi="仿宋" w:eastAsia="仿宋"/>
          <w:color w:val="auto"/>
          <w:sz w:val="24"/>
          <w:szCs w:val="24"/>
        </w:rPr>
        <w:t>抑制剂；</w:t>
      </w:r>
      <w:r>
        <w:rPr>
          <w:rFonts w:ascii="仿宋" w:hAnsi="仿宋" w:eastAsia="仿宋"/>
          <w:color w:val="auto"/>
          <w:sz w:val="24"/>
          <w:szCs w:val="24"/>
        </w:rPr>
        <w:t>GLP</w:t>
      </w:r>
      <w:r>
        <w:rPr>
          <w:rFonts w:hint="eastAsia" w:ascii="MS Gothic" w:hAnsi="MS Gothic" w:eastAsia="MS Gothic" w:cs="MS Gothic"/>
          <w:color w:val="auto"/>
          <w:sz w:val="24"/>
          <w:szCs w:val="24"/>
        </w:rPr>
        <w:t>‑</w:t>
      </w:r>
      <w:r>
        <w:rPr>
          <w:rFonts w:ascii="仿宋" w:hAnsi="仿宋" w:eastAsia="仿宋"/>
          <w:color w:val="auto"/>
          <w:sz w:val="24"/>
          <w:szCs w:val="24"/>
        </w:rPr>
        <w:t>1RA</w:t>
      </w:r>
      <w:r>
        <w:rPr>
          <w:rFonts w:hint="eastAsia" w:ascii="仿宋" w:hAnsi="仿宋" w:eastAsia="仿宋"/>
          <w:color w:val="auto"/>
          <w:sz w:val="24"/>
          <w:szCs w:val="24"/>
        </w:rPr>
        <w:t>为胰高糖素样肽</w:t>
      </w:r>
      <w:r>
        <w:rPr>
          <w:rFonts w:hint="eastAsia" w:ascii="MS Gothic" w:hAnsi="MS Gothic" w:eastAsia="MS Gothic" w:cs="MS Gothic"/>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受体激动剂。</w:t>
      </w:r>
      <w:r>
        <w:rPr>
          <w:rFonts w:ascii="仿宋" w:hAnsi="仿宋" w:eastAsia="仿宋"/>
          <w:color w:val="auto"/>
          <w:sz w:val="24"/>
          <w:szCs w:val="24"/>
        </w:rPr>
        <w:t>a</w:t>
      </w:r>
      <w:r>
        <w:rPr>
          <w:rFonts w:hint="eastAsia" w:ascii="仿宋" w:hAnsi="仿宋" w:eastAsia="仿宋"/>
          <w:color w:val="auto"/>
          <w:sz w:val="24"/>
          <w:szCs w:val="24"/>
          <w:lang w:val="en-US" w:eastAsia="zh-CN"/>
        </w:rPr>
        <w:t>.</w:t>
      </w:r>
      <w:r>
        <w:rPr>
          <w:rFonts w:hint="eastAsia" w:ascii="仿宋" w:hAnsi="仿宋" w:eastAsia="仿宋"/>
          <w:color w:val="auto"/>
          <w:sz w:val="24"/>
          <w:szCs w:val="24"/>
        </w:rPr>
        <w:t>高危因素指年龄≥</w:t>
      </w:r>
      <w:r>
        <w:rPr>
          <w:rFonts w:ascii="仿宋" w:hAnsi="仿宋" w:eastAsia="仿宋"/>
          <w:color w:val="auto"/>
          <w:sz w:val="24"/>
          <w:szCs w:val="24"/>
        </w:rPr>
        <w:t>55</w:t>
      </w:r>
      <w:r>
        <w:rPr>
          <w:rFonts w:hint="eastAsia" w:ascii="仿宋" w:hAnsi="仿宋" w:eastAsia="仿宋"/>
          <w:color w:val="auto"/>
          <w:sz w:val="24"/>
          <w:szCs w:val="24"/>
        </w:rPr>
        <w:t>岁伴以下至少</w:t>
      </w:r>
      <w:r>
        <w:rPr>
          <w:rFonts w:ascii="仿宋" w:hAnsi="仿宋" w:eastAsia="仿宋"/>
          <w:color w:val="auto"/>
          <w:sz w:val="24"/>
          <w:szCs w:val="24"/>
        </w:rPr>
        <w:t>1</w:t>
      </w:r>
      <w:r>
        <w:rPr>
          <w:rFonts w:hint="eastAsia" w:ascii="仿宋" w:hAnsi="仿宋" w:eastAsia="仿宋"/>
          <w:color w:val="auto"/>
          <w:sz w:val="24"/>
          <w:szCs w:val="24"/>
        </w:rPr>
        <w:t>项：冠状动脉或颈动脉或下肢动脉狭窄≥</w:t>
      </w:r>
      <w:r>
        <w:rPr>
          <w:rFonts w:ascii="仿宋" w:hAnsi="仿宋" w:eastAsia="仿宋"/>
          <w:color w:val="auto"/>
          <w:sz w:val="24"/>
          <w:szCs w:val="24"/>
        </w:rPr>
        <w:t>50%</w:t>
      </w:r>
      <w:r>
        <w:rPr>
          <w:rFonts w:hint="eastAsia" w:ascii="仿宋" w:hAnsi="仿宋" w:eastAsia="仿宋"/>
          <w:color w:val="auto"/>
          <w:sz w:val="24"/>
          <w:szCs w:val="24"/>
        </w:rPr>
        <w:t>，左心室肥厚；</w:t>
      </w:r>
      <w:r>
        <w:rPr>
          <w:rFonts w:ascii="仿宋" w:hAnsi="仿宋" w:eastAsia="仿宋"/>
          <w:color w:val="auto"/>
          <w:sz w:val="24"/>
          <w:szCs w:val="24"/>
        </w:rPr>
        <w:t>b</w:t>
      </w:r>
      <w:r>
        <w:rPr>
          <w:rFonts w:hint="eastAsia" w:ascii="仿宋" w:hAnsi="仿宋" w:eastAsia="仿宋"/>
          <w:color w:val="auto"/>
          <w:sz w:val="24"/>
          <w:szCs w:val="24"/>
          <w:lang w:val="en-US" w:eastAsia="zh-CN"/>
        </w:rPr>
        <w:t>.</w:t>
      </w:r>
      <w:r>
        <w:rPr>
          <w:rFonts w:hint="eastAsia" w:ascii="仿宋" w:hAnsi="仿宋" w:eastAsia="仿宋"/>
          <w:color w:val="auto"/>
          <w:sz w:val="24"/>
          <w:szCs w:val="24"/>
        </w:rPr>
        <w:t>通常选用基础胰岛素；</w:t>
      </w:r>
      <w:r>
        <w:rPr>
          <w:rFonts w:ascii="仿宋" w:hAnsi="仿宋" w:eastAsia="仿宋"/>
          <w:color w:val="auto"/>
          <w:sz w:val="24"/>
          <w:szCs w:val="24"/>
        </w:rPr>
        <w:t>c</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加用具有</w:t>
      </w:r>
      <w:r>
        <w:rPr>
          <w:rFonts w:ascii="仿宋" w:hAnsi="仿宋" w:eastAsia="仿宋"/>
          <w:color w:val="auto"/>
          <w:sz w:val="24"/>
          <w:szCs w:val="24"/>
        </w:rPr>
        <w:t>ASCVD</w:t>
      </w:r>
      <w:r>
        <w:rPr>
          <w:rFonts w:hint="eastAsia" w:ascii="仿宋" w:hAnsi="仿宋" w:eastAsia="仿宋"/>
          <w:color w:val="auto"/>
          <w:sz w:val="24"/>
          <w:szCs w:val="24"/>
        </w:rPr>
        <w:t>、心力衰竭或</w:t>
      </w:r>
      <w:r>
        <w:rPr>
          <w:rFonts w:ascii="仿宋" w:hAnsi="仿宋" w:eastAsia="仿宋"/>
          <w:color w:val="auto"/>
          <w:sz w:val="24"/>
          <w:szCs w:val="24"/>
        </w:rPr>
        <w:t>CKD</w:t>
      </w:r>
      <w:r>
        <w:rPr>
          <w:rFonts w:hint="eastAsia" w:ascii="仿宋" w:hAnsi="仿宋" w:eastAsia="仿宋"/>
          <w:color w:val="auto"/>
          <w:sz w:val="24"/>
          <w:szCs w:val="24"/>
        </w:rPr>
        <w:t>获益证据的</w:t>
      </w:r>
      <w:r>
        <w:rPr>
          <w:rFonts w:ascii="仿宋" w:hAnsi="仿宋" w:eastAsia="仿宋"/>
          <w:color w:val="auto"/>
          <w:sz w:val="24"/>
          <w:szCs w:val="24"/>
        </w:rPr>
        <w:t>GLP</w:t>
      </w:r>
      <w:r>
        <w:rPr>
          <w:rFonts w:hint="eastAsia" w:ascii="MS Gothic" w:hAnsi="MS Gothic" w:eastAsia="MS Gothic" w:cs="MS Gothic"/>
          <w:color w:val="auto"/>
          <w:sz w:val="24"/>
          <w:szCs w:val="24"/>
        </w:rPr>
        <w:t>‑</w:t>
      </w:r>
      <w:r>
        <w:rPr>
          <w:rFonts w:ascii="仿宋" w:hAnsi="仿宋" w:eastAsia="仿宋"/>
          <w:color w:val="auto"/>
          <w:sz w:val="24"/>
          <w:szCs w:val="24"/>
        </w:rPr>
        <w:t>1RA</w:t>
      </w:r>
      <w:r>
        <w:rPr>
          <w:rFonts w:hint="eastAsia" w:ascii="仿宋" w:hAnsi="仿宋" w:eastAsia="仿宋"/>
          <w:color w:val="auto"/>
          <w:sz w:val="24"/>
          <w:szCs w:val="24"/>
        </w:rPr>
        <w:t>或</w:t>
      </w:r>
      <w:r>
        <w:rPr>
          <w:rFonts w:ascii="仿宋" w:hAnsi="仿宋" w:eastAsia="仿宋"/>
          <w:color w:val="auto"/>
          <w:sz w:val="24"/>
          <w:szCs w:val="24"/>
        </w:rPr>
        <w:t>SGLT2i</w:t>
      </w:r>
      <w:r>
        <w:rPr>
          <w:rFonts w:hint="eastAsia" w:ascii="仿宋" w:hAnsi="仿宋" w:eastAsia="仿宋"/>
          <w:color w:val="auto"/>
          <w:sz w:val="24"/>
          <w:szCs w:val="24"/>
        </w:rPr>
        <w:t>；</w:t>
      </w:r>
      <w:r>
        <w:rPr>
          <w:rFonts w:ascii="仿宋" w:hAnsi="仿宋" w:eastAsia="仿宋"/>
          <w:color w:val="auto"/>
          <w:sz w:val="24"/>
          <w:szCs w:val="24"/>
        </w:rPr>
        <w:t>d</w:t>
      </w:r>
      <w:r>
        <w:rPr>
          <w:rFonts w:hint="eastAsia" w:ascii="仿宋" w:hAnsi="仿宋" w:eastAsia="仿宋"/>
          <w:color w:val="auto"/>
          <w:sz w:val="24"/>
          <w:szCs w:val="24"/>
          <w:lang w:val="en-US" w:eastAsia="zh-CN"/>
        </w:rPr>
        <w:t>.</w:t>
      </w:r>
      <w:r>
        <w:rPr>
          <w:rFonts w:hint="eastAsia" w:ascii="仿宋" w:hAnsi="仿宋" w:eastAsia="仿宋"/>
          <w:color w:val="auto"/>
          <w:sz w:val="24"/>
          <w:szCs w:val="24"/>
        </w:rPr>
        <w:t>有心力衰竭者不用</w:t>
      </w:r>
      <w:r>
        <w:rPr>
          <w:rFonts w:ascii="仿宋" w:hAnsi="仿宋" w:eastAsia="仿宋"/>
          <w:color w:val="auto"/>
          <w:sz w:val="24"/>
          <w:szCs w:val="24"/>
        </w:rPr>
        <w:t>TZD</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val="en-US" w:eastAsia="zh-CN"/>
        </w:rPr>
        <w:t xml:space="preserve">4.患者管理                                         </w:t>
      </w:r>
      <w:r>
        <w:rPr>
          <w:rFonts w:hint="eastAsia" w:ascii="仿宋" w:hAnsi="仿宋" w:eastAsia="仿宋"/>
          <w:color w:val="auto"/>
          <w:sz w:val="32"/>
          <w:szCs w:val="32"/>
        </w:rPr>
        <w:t>（1）分类管理标准：①常规管理：血糖水平比较稳定、无并发症或并发症稳定的患者。②强化管理：已有早期并发症、自我管理能力差、血糖控制情况差的患者。</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（2）分类管理方式与内容。①根据实际情况采取门诊就诊随访、社区上门随访、电话随访等方式随访。②随访的内容和频次如下：</w:t>
      </w:r>
      <w:r>
        <w:rPr>
          <w:rFonts w:ascii="仿宋" w:hAnsi="仿宋" w:eastAsia="仿宋"/>
          <w:color w:val="auto"/>
          <w:sz w:val="32"/>
          <w:szCs w:val="32"/>
        </w:rPr>
        <w:t xml:space="preserve"> </w:t>
      </w:r>
    </w:p>
    <w:p>
      <w:pPr>
        <w:adjustRightInd w:val="0"/>
        <w:snapToGrid w:val="0"/>
        <w:spacing w:line="280" w:lineRule="atLeast"/>
        <w:ind w:firstLine="481" w:firstLineChars="200"/>
        <w:jc w:val="both"/>
        <w:rPr>
          <w:rFonts w:ascii="仿宋" w:hAnsi="仿宋" w:eastAsia="仿宋"/>
          <w:bCs/>
          <w:color w:val="auto"/>
          <w:szCs w:val="24"/>
        </w:rPr>
      </w:pPr>
      <w:r>
        <w:rPr>
          <w:rFonts w:ascii="仿宋" w:hAnsi="仿宋" w:eastAsia="仿宋"/>
          <w:b/>
          <w:bCs w:val="0"/>
          <w:color w:val="auto"/>
          <w:szCs w:val="24"/>
        </w:rPr>
        <w:t>糖尿病患者随访内容和频次</w:t>
      </w:r>
    </w:p>
    <w:tbl>
      <w:tblPr>
        <w:tblStyle w:val="1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985"/>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随访内容</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常规管理</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强化管理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症状</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3个月1次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身高、体重和体质指数</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3个月1次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生活方式指导</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3个月1次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每2个月1次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血压</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3个月1次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1</w:t>
            </w:r>
            <w:r>
              <w:rPr>
                <w:rFonts w:ascii="仿宋" w:hAnsi="仿宋" w:eastAsia="仿宋"/>
                <w:color w:val="auto"/>
                <w:szCs w:val="24"/>
              </w:rPr>
              <w:t>个月1次</w:t>
            </w:r>
            <w:r>
              <w:rPr>
                <w:rFonts w:hint="eastAsia" w:ascii="仿宋" w:hAnsi="仿宋" w:eastAsia="仿宋"/>
                <w:color w:val="auto"/>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空腹和餐后血糖</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1个月</w:t>
            </w:r>
            <w:r>
              <w:rPr>
                <w:rFonts w:hint="eastAsia" w:ascii="仿宋" w:hAnsi="仿宋" w:eastAsia="仿宋"/>
                <w:color w:val="auto"/>
                <w:szCs w:val="24"/>
              </w:rPr>
              <w:t>4</w:t>
            </w:r>
            <w:r>
              <w:rPr>
                <w:rFonts w:ascii="仿宋" w:hAnsi="仿宋" w:eastAsia="仿宋"/>
                <w:color w:val="auto"/>
                <w:szCs w:val="24"/>
              </w:rPr>
              <w:t>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1个月至少</w:t>
            </w:r>
            <w:r>
              <w:rPr>
                <w:rFonts w:hint="eastAsia" w:ascii="仿宋" w:hAnsi="仿宋" w:eastAsia="仿宋"/>
                <w:color w:val="auto"/>
                <w:szCs w:val="24"/>
              </w:rPr>
              <w:t>4</w:t>
            </w:r>
            <w:r>
              <w:rPr>
                <w:rFonts w:ascii="仿宋" w:hAnsi="仿宋" w:eastAsia="仿宋"/>
                <w:color w:val="auto"/>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18"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体格检查</w:t>
            </w:r>
          </w:p>
        </w:tc>
        <w:tc>
          <w:tcPr>
            <w:tcW w:w="1985"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3个月1次</w:t>
            </w:r>
          </w:p>
        </w:tc>
        <w:tc>
          <w:tcPr>
            <w:tcW w:w="3372" w:type="dxa"/>
            <w:vAlign w:val="center"/>
          </w:tcPr>
          <w:p>
            <w:pPr>
              <w:tabs>
                <w:tab w:val="right" w:pos="8295"/>
              </w:tabs>
              <w:adjustRightInd w:val="0"/>
              <w:spacing w:line="280" w:lineRule="atLeast"/>
              <w:jc w:val="both"/>
              <w:rPr>
                <w:rFonts w:ascii="仿宋" w:hAnsi="仿宋" w:eastAsia="仿宋"/>
                <w:color w:val="auto"/>
                <w:szCs w:val="24"/>
              </w:rPr>
            </w:pPr>
            <w:r>
              <w:rPr>
                <w:rFonts w:ascii="仿宋" w:hAnsi="仿宋" w:eastAsia="仿宋"/>
                <w:color w:val="auto"/>
                <w:szCs w:val="24"/>
              </w:rPr>
              <w:t>每2个月1次</w:t>
            </w:r>
          </w:p>
        </w:tc>
      </w:tr>
    </w:tbl>
    <w:p>
      <w:pPr>
        <w:tabs>
          <w:tab w:val="right" w:pos="8295"/>
        </w:tabs>
        <w:adjustRightInd w:val="0"/>
        <w:spacing w:line="280" w:lineRule="atLeast"/>
        <w:ind w:firstLine="480" w:firstLineChars="200"/>
        <w:jc w:val="both"/>
        <w:rPr>
          <w:rFonts w:ascii="仿宋" w:hAnsi="仿宋" w:eastAsia="仿宋"/>
          <w:bCs/>
          <w:color w:val="auto"/>
          <w:szCs w:val="24"/>
        </w:rPr>
      </w:pPr>
      <w:r>
        <w:rPr>
          <w:rFonts w:ascii="仿宋" w:hAnsi="仿宋" w:eastAsia="仿宋"/>
          <w:bCs/>
          <w:color w:val="auto"/>
          <w:szCs w:val="24"/>
        </w:rPr>
        <w:t>注：常规管理面对面随访次数达4次，强化管理面对面随访达6次</w:t>
      </w:r>
      <w:r>
        <w:rPr>
          <w:rFonts w:hint="eastAsia" w:ascii="仿宋" w:hAnsi="仿宋" w:eastAsia="仿宋"/>
          <w:bCs/>
          <w:color w:val="auto"/>
          <w:szCs w:val="24"/>
          <w:lang w:eastAsia="zh-CN"/>
        </w:rPr>
        <w:t>；</w:t>
      </w:r>
      <w:r>
        <w:rPr>
          <w:rFonts w:ascii="仿宋" w:hAnsi="仿宋" w:eastAsia="仿宋"/>
          <w:bCs/>
          <w:color w:val="auto"/>
          <w:szCs w:val="24"/>
        </w:rPr>
        <w:t>根据患者病情进展，每半年调整1次管理级别。</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5</w:t>
      </w:r>
      <w:r>
        <w:rPr>
          <w:rFonts w:hint="eastAsia" w:ascii="仿宋" w:hAnsi="仿宋" w:eastAsia="仿宋"/>
          <w:bCs/>
          <w:color w:val="auto"/>
          <w:sz w:val="32"/>
          <w:szCs w:val="32"/>
          <w:lang w:val="en-US" w:eastAsia="zh-CN"/>
        </w:rPr>
        <w:t>.</w:t>
      </w:r>
      <w:r>
        <w:rPr>
          <w:rFonts w:ascii="仿宋" w:hAnsi="仿宋" w:eastAsia="仿宋"/>
          <w:bCs/>
          <w:color w:val="auto"/>
          <w:sz w:val="32"/>
          <w:szCs w:val="32"/>
        </w:rPr>
        <w:t>需上转至二级及以上医院诊疗的标准</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w:t>
      </w:r>
      <w:r>
        <w:rPr>
          <w:rFonts w:ascii="仿宋" w:hAnsi="仿宋" w:eastAsia="仿宋"/>
          <w:color w:val="auto"/>
          <w:sz w:val="32"/>
          <w:szCs w:val="32"/>
        </w:rPr>
        <w:t>初次发现血糖异常，病因和分型不明确者；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儿童和年轻人(年龄&lt;25岁</w:t>
      </w:r>
      <w:r>
        <w:rPr>
          <w:rFonts w:hint="eastAsia" w:ascii="仿宋" w:hAnsi="仿宋" w:eastAsia="仿宋"/>
          <w:color w:val="auto"/>
          <w:sz w:val="32"/>
          <w:szCs w:val="32"/>
        </w:rPr>
        <w:t>）</w:t>
      </w:r>
      <w:r>
        <w:rPr>
          <w:rFonts w:ascii="仿宋" w:hAnsi="仿宋" w:eastAsia="仿宋"/>
          <w:color w:val="auto"/>
          <w:sz w:val="32"/>
          <w:szCs w:val="32"/>
        </w:rPr>
        <w:t>糖尿病患者；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妊娠和哺乳期妇女血糖异常者；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糖尿病急性并发症：严重低血糖或高血糖伴或不伴有意识障碍</w:t>
      </w:r>
      <w:r>
        <w:rPr>
          <w:rFonts w:hint="eastAsia" w:ascii="仿宋" w:hAnsi="仿宋" w:eastAsia="仿宋"/>
          <w:color w:val="auto"/>
          <w:sz w:val="32"/>
          <w:szCs w:val="32"/>
        </w:rPr>
        <w:t>（</w:t>
      </w:r>
      <w:r>
        <w:rPr>
          <w:rFonts w:ascii="仿宋" w:hAnsi="仿宋" w:eastAsia="仿宋"/>
          <w:color w:val="auto"/>
          <w:sz w:val="32"/>
          <w:szCs w:val="32"/>
        </w:rPr>
        <w:t>糖尿病酮症；疑似为糖尿病酮症酸中毒、高血糖高渗综合征或乳酸性酸中毒）；</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（5）</w:t>
      </w:r>
      <w:r>
        <w:rPr>
          <w:rFonts w:ascii="仿宋" w:hAnsi="仿宋" w:eastAsia="仿宋"/>
          <w:color w:val="auto"/>
          <w:sz w:val="32"/>
          <w:szCs w:val="32"/>
        </w:rPr>
        <w:t>反复发生低血糖；</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（6）</w:t>
      </w:r>
      <w:r>
        <w:rPr>
          <w:rFonts w:ascii="仿宋" w:hAnsi="仿宋" w:eastAsia="仿宋"/>
          <w:color w:val="auto"/>
          <w:sz w:val="32"/>
          <w:szCs w:val="32"/>
        </w:rPr>
        <w:t>血糖、血压、血脂长期治疗</w:t>
      </w:r>
      <w:r>
        <w:rPr>
          <w:rFonts w:hint="eastAsia" w:ascii="仿宋" w:hAnsi="仿宋" w:eastAsia="仿宋"/>
          <w:color w:val="auto"/>
          <w:sz w:val="32"/>
          <w:szCs w:val="32"/>
        </w:rPr>
        <w:t>（</w:t>
      </w:r>
      <w:r>
        <w:rPr>
          <w:rFonts w:ascii="仿宋" w:hAnsi="仿宋" w:eastAsia="仿宋"/>
          <w:color w:val="auto"/>
          <w:sz w:val="32"/>
          <w:szCs w:val="32"/>
        </w:rPr>
        <w:t>3～6个月）不达标者；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（7）</w:t>
      </w:r>
      <w:r>
        <w:rPr>
          <w:rFonts w:ascii="仿宋" w:hAnsi="仿宋" w:eastAsia="仿宋"/>
          <w:color w:val="auto"/>
          <w:sz w:val="32"/>
          <w:szCs w:val="32"/>
        </w:rPr>
        <w:t>糖尿病慢性并发症</w:t>
      </w:r>
      <w:r>
        <w:rPr>
          <w:rFonts w:hint="eastAsia" w:ascii="仿宋" w:hAnsi="仿宋" w:eastAsia="仿宋"/>
          <w:color w:val="auto"/>
          <w:sz w:val="32"/>
          <w:szCs w:val="32"/>
        </w:rPr>
        <w:t>（</w:t>
      </w:r>
      <w:r>
        <w:rPr>
          <w:rFonts w:ascii="仿宋" w:hAnsi="仿宋" w:eastAsia="仿宋"/>
          <w:color w:val="auto"/>
          <w:sz w:val="32"/>
          <w:szCs w:val="32"/>
        </w:rPr>
        <w:t>视网膜病变、肾病、神经病变、糖尿病足</w:t>
      </w:r>
      <w:r>
        <w:rPr>
          <w:rFonts w:hint="eastAsia" w:ascii="仿宋" w:hAnsi="仿宋" w:eastAsia="仿宋"/>
          <w:color w:val="auto"/>
          <w:sz w:val="32"/>
          <w:szCs w:val="32"/>
        </w:rPr>
        <w:t>、骨质疏松</w:t>
      </w:r>
      <w:r>
        <w:rPr>
          <w:rFonts w:ascii="仿宋" w:hAnsi="仿宋" w:eastAsia="仿宋"/>
          <w:color w:val="auto"/>
          <w:sz w:val="32"/>
          <w:szCs w:val="32"/>
        </w:rPr>
        <w:t>或周围血管病变</w:t>
      </w:r>
      <w:r>
        <w:rPr>
          <w:rFonts w:hint="eastAsia" w:ascii="仿宋" w:hAnsi="仿宋" w:eastAsia="仿宋"/>
          <w:color w:val="auto"/>
          <w:sz w:val="32"/>
          <w:szCs w:val="32"/>
        </w:rPr>
        <w:t>）</w:t>
      </w:r>
      <w:r>
        <w:rPr>
          <w:rFonts w:ascii="仿宋" w:hAnsi="仿宋" w:eastAsia="仿宋"/>
          <w:color w:val="auto"/>
          <w:sz w:val="32"/>
          <w:szCs w:val="32"/>
        </w:rPr>
        <w:t>的筛查、治疗方案的制定和疗效评估在社区处理有困难者；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（8）</w:t>
      </w:r>
      <w:r>
        <w:rPr>
          <w:rFonts w:ascii="仿宋" w:hAnsi="仿宋" w:eastAsia="仿宋"/>
          <w:color w:val="auto"/>
          <w:sz w:val="32"/>
          <w:szCs w:val="32"/>
        </w:rPr>
        <w:t>糖尿病慢性并发症导致严重靶器官损害需要紧急救治者(急性心脑血管病；糖尿病肾病导致的肾功能不全；糖尿病视网膜病变导致的严重视力下降；糖尿病外周血管病变导致的间歇性跛行和缺血性症状，糖尿病足</w:t>
      </w:r>
      <w:r>
        <w:rPr>
          <w:rFonts w:hint="eastAsia" w:ascii="仿宋" w:hAnsi="仿宋" w:eastAsia="仿宋"/>
          <w:color w:val="auto"/>
          <w:sz w:val="32"/>
          <w:szCs w:val="32"/>
        </w:rPr>
        <w:t>）</w:t>
      </w:r>
      <w:r>
        <w:rPr>
          <w:rFonts w:ascii="仿宋" w:hAnsi="仿宋" w:eastAsia="仿宋"/>
          <w:color w:val="auto"/>
          <w:sz w:val="32"/>
          <w:szCs w:val="32"/>
        </w:rPr>
        <w:t>；</w:t>
      </w:r>
      <w:r>
        <w:rPr>
          <w:rFonts w:hint="eastAsia" w:ascii="仿宋" w:hAnsi="仿宋" w:eastAsia="仿宋"/>
          <w:color w:val="auto"/>
          <w:sz w:val="32"/>
          <w:szCs w:val="32"/>
        </w:rPr>
        <w:t>糖尿病性骨质疏松合并骨折患者；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（9）</w:t>
      </w:r>
      <w:r>
        <w:rPr>
          <w:rFonts w:ascii="仿宋" w:hAnsi="仿宋" w:eastAsia="仿宋"/>
          <w:color w:val="auto"/>
          <w:sz w:val="32"/>
          <w:szCs w:val="32"/>
        </w:rPr>
        <w:t>血糖波动较大，基层医疗机构医生处理困难或需要制定胰岛素控制方案者</w:t>
      </w:r>
      <w:r>
        <w:rPr>
          <w:rFonts w:hint="eastAsia" w:ascii="仿宋" w:hAnsi="仿宋" w:eastAsia="仿宋"/>
          <w:color w:val="auto"/>
          <w:sz w:val="32"/>
          <w:szCs w:val="32"/>
        </w:rPr>
        <w:t>，合并高血钾患者；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w:t>
      </w:r>
      <w:r>
        <w:rPr>
          <w:rFonts w:ascii="仿宋" w:hAnsi="仿宋" w:eastAsia="仿宋"/>
          <w:color w:val="auto"/>
          <w:sz w:val="32"/>
          <w:szCs w:val="32"/>
        </w:rPr>
        <w:t>出现严重降糖药物不良反应难以处理者；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w:t>
      </w:r>
      <w:r>
        <w:rPr>
          <w:rFonts w:ascii="仿宋" w:hAnsi="仿宋" w:eastAsia="仿宋"/>
          <w:color w:val="auto"/>
          <w:sz w:val="32"/>
          <w:szCs w:val="32"/>
        </w:rPr>
        <w:t>明确诊断、病情平稳的糖尿病患者每年应由专科医师进行一次全面评估，对治疗方案进行评估；</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w:t>
      </w:r>
      <w:r>
        <w:rPr>
          <w:rFonts w:ascii="仿宋" w:hAnsi="仿宋" w:eastAsia="仿宋"/>
          <w:color w:val="auto"/>
          <w:sz w:val="32"/>
          <w:szCs w:val="32"/>
        </w:rPr>
        <w:t>基层医疗机构医生判断患者合并需上级医院处理的情况或疾病时。</w:t>
      </w:r>
    </w:p>
    <w:p>
      <w:pPr>
        <w:pStyle w:val="2"/>
        <w:spacing w:line="592" w:lineRule="atLeast"/>
        <w:jc w:val="both"/>
        <w:rPr>
          <w:rFonts w:ascii="仿宋" w:hAnsi="仿宋" w:eastAsia="仿宋"/>
          <w:color w:val="auto"/>
          <w:sz w:val="32"/>
          <w:szCs w:val="32"/>
        </w:rPr>
      </w:pPr>
    </w:p>
    <w:p>
      <w:pPr>
        <w:pStyle w:val="7"/>
        <w:spacing w:line="592" w:lineRule="atLeast"/>
        <w:ind w:firstLine="640"/>
        <w:jc w:val="both"/>
        <w:rPr>
          <w:color w:val="000000" w:themeColor="text1"/>
          <w:sz w:val="32"/>
          <w:szCs w:val="32"/>
        </w:rPr>
      </w:pPr>
      <w:r>
        <w:rPr>
          <w:rFonts w:hint="eastAsia"/>
          <w:color w:val="000000" w:themeColor="text1"/>
          <w:sz w:val="32"/>
          <w:szCs w:val="32"/>
        </w:rPr>
        <w:t>四、冠心病</w:t>
      </w:r>
    </w:p>
    <w:p>
      <w:pPr>
        <w:adjustRightIn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疾病</w:t>
      </w:r>
      <w:r>
        <w:rPr>
          <w:rFonts w:hint="eastAsia" w:ascii="仿宋" w:hAnsi="仿宋" w:eastAsia="仿宋" w:cs="仿宋"/>
          <w:sz w:val="32"/>
          <w:szCs w:val="32"/>
        </w:rPr>
        <w:t>诊断</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具有心绞痛的临床表现，有多种危险因素存在，且必须具备以下四条件之一者。</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（1）以往冠状动脉造影阳性，主支血管狭窄≥</w:t>
      </w:r>
      <w:r>
        <w:rPr>
          <w:rFonts w:ascii="仿宋" w:hAnsi="仿宋" w:eastAsia="仿宋" w:cs="仿宋"/>
          <w:sz w:val="32"/>
          <w:szCs w:val="32"/>
        </w:rPr>
        <w:t>50%</w:t>
      </w:r>
      <w:r>
        <w:rPr>
          <w:rFonts w:hint="eastAsia" w:ascii="仿宋" w:hAnsi="仿宋" w:eastAsia="仿宋" w:cs="仿宋"/>
          <w:sz w:val="32"/>
          <w:szCs w:val="32"/>
        </w:rPr>
        <w:t>；</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（2）有明确急性心肌梗塞病史；</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（3）超声心动图有典型节段性改变或核素扫描证实有相关出血；</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（4）有静息性缺血性心电图改变或动态心电图有缺血改变，或运动试验阳性。</w:t>
      </w:r>
    </w:p>
    <w:p>
      <w:pPr>
        <w:adjustRightInd w:val="0"/>
        <w:snapToGrid/>
        <w:spacing w:line="592" w:lineRule="atLeast"/>
        <w:ind w:firstLine="640" w:firstLineChars="200"/>
        <w:jc w:val="both"/>
        <w:rPr>
          <w:rFonts w:ascii="仿宋" w:hAnsi="仿宋" w:eastAsia="仿宋" w:cs="仿宋"/>
          <w:sz w:val="32"/>
          <w:szCs w:val="32"/>
        </w:rPr>
      </w:pPr>
      <w:r>
        <w:rPr>
          <w:rFonts w:ascii="仿宋" w:hAnsi="仿宋" w:eastAsia="仿宋" w:cs="仿宋"/>
          <w:sz w:val="32"/>
          <w:szCs w:val="32"/>
        </w:rPr>
        <w:t>2</w:t>
      </w:r>
      <w:r>
        <w:rPr>
          <w:rFonts w:hint="default" w:ascii="仿宋" w:hAnsi="仿宋" w:eastAsia="仿宋" w:cs="仿宋"/>
          <w:sz w:val="32"/>
          <w:szCs w:val="32"/>
        </w:rPr>
        <w:t>.检查</w:t>
      </w:r>
      <w:r>
        <w:rPr>
          <w:rFonts w:ascii="仿宋" w:hAnsi="仿宋" w:eastAsia="仿宋" w:cs="仿宋"/>
          <w:sz w:val="32"/>
          <w:szCs w:val="32"/>
        </w:rPr>
        <w:t>检验</w:t>
      </w:r>
    </w:p>
    <w:p>
      <w:pPr>
        <w:adjustRightInd w:val="0"/>
        <w:snapToGrid w:val="0"/>
        <w:spacing w:line="592" w:lineRule="atLeast"/>
        <w:ind w:firstLine="640" w:firstLineChars="200"/>
        <w:jc w:val="both"/>
        <w:rPr>
          <w:rFonts w:hint="eastAsia" w:ascii="仿宋" w:hAnsi="仿宋" w:eastAsia="仿宋" w:cs="仿宋"/>
          <w:sz w:val="32"/>
          <w:szCs w:val="32"/>
          <w:lang w:eastAsia="zh-CN"/>
        </w:rPr>
      </w:pPr>
      <w:r>
        <w:rPr>
          <w:rFonts w:ascii="仿宋" w:hAnsi="仿宋" w:eastAsia="仿宋" w:cs="楷体"/>
          <w:sz w:val="32"/>
          <w:szCs w:val="32"/>
        </w:rPr>
        <w:t>血常规、血生化、</w:t>
      </w:r>
      <w:r>
        <w:rPr>
          <w:rFonts w:hint="eastAsia" w:ascii="仿宋" w:hAnsi="仿宋" w:eastAsia="仿宋" w:cs="仿宋"/>
          <w:sz w:val="32"/>
          <w:szCs w:val="32"/>
        </w:rPr>
        <w:t>必要时查糖耐量、甲状腺功能</w:t>
      </w:r>
      <w:r>
        <w:rPr>
          <w:rFonts w:ascii="仿宋" w:hAnsi="仿宋" w:eastAsia="仿宋" w:cs="仿宋"/>
          <w:sz w:val="32"/>
          <w:szCs w:val="32"/>
        </w:rPr>
        <w:t>、</w:t>
      </w:r>
      <w:r>
        <w:rPr>
          <w:rFonts w:hint="eastAsia" w:ascii="仿宋" w:hAnsi="仿宋" w:eastAsia="仿宋" w:cs="仿宋"/>
          <w:sz w:val="32"/>
          <w:szCs w:val="32"/>
        </w:rPr>
        <w:t>心肌酶、血肌钙蛋白、心电图、动态心电图、超声心动图、</w:t>
      </w:r>
      <w:r>
        <w:rPr>
          <w:rFonts w:hint="eastAsia"/>
          <w:sz w:val="28"/>
          <w:szCs w:val="28"/>
        </w:rPr>
        <w:t>冠状动</w:t>
      </w:r>
      <w:r>
        <w:rPr>
          <w:rFonts w:hint="eastAsia" w:ascii="仿宋" w:hAnsi="仿宋" w:eastAsia="仿宋" w:cs="仿宋"/>
          <w:sz w:val="32"/>
          <w:szCs w:val="32"/>
        </w:rPr>
        <w:t>脉CTA等</w:t>
      </w:r>
      <w:r>
        <w:rPr>
          <w:rFonts w:hint="eastAsia" w:ascii="仿宋" w:hAnsi="仿宋" w:eastAsia="仿宋" w:cs="仿宋"/>
          <w:sz w:val="32"/>
          <w:szCs w:val="32"/>
          <w:lang w:eastAsia="zh-CN"/>
        </w:rPr>
        <w:t>。</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3</w:t>
      </w:r>
      <w:r>
        <w:rPr>
          <w:rFonts w:hint="eastAsia" w:ascii="仿宋" w:hAnsi="仿宋" w:eastAsia="仿宋" w:cs="楷体"/>
          <w:sz w:val="32"/>
          <w:szCs w:val="32"/>
        </w:rPr>
        <w:t>.治疗方案</w:t>
      </w:r>
    </w:p>
    <w:p>
      <w:pPr>
        <w:pStyle w:val="2"/>
        <w:adjustRightInd w:val="0"/>
        <w:snapToGrid w:val="0"/>
        <w:spacing w:line="592" w:lineRule="atLeast"/>
        <w:ind w:firstLine="640" w:firstLineChars="200"/>
        <w:jc w:val="both"/>
        <w:rPr>
          <w:rFonts w:hint="eastAsia" w:ascii="仿宋" w:hAnsi="仿宋" w:eastAsia="仿宋" w:cs="楷体"/>
          <w:sz w:val="32"/>
          <w:szCs w:val="32"/>
          <w:lang w:eastAsia="zh-CN"/>
        </w:rPr>
      </w:pPr>
      <w:r>
        <w:rPr>
          <w:rFonts w:ascii="仿宋" w:hAnsi="仿宋" w:eastAsia="仿宋" w:cs="楷体"/>
          <w:sz w:val="32"/>
          <w:szCs w:val="32"/>
        </w:rPr>
        <w:t>按照冠心病二级预防ABCDE方案</w:t>
      </w:r>
      <w:r>
        <w:rPr>
          <w:rFonts w:hint="eastAsia" w:ascii="仿宋" w:hAnsi="仿宋" w:eastAsia="仿宋" w:cs="楷体"/>
          <w:sz w:val="32"/>
          <w:szCs w:val="32"/>
          <w:lang w:eastAsia="zh-CN"/>
        </w:rPr>
        <w:t>：</w:t>
      </w:r>
    </w:p>
    <w:p>
      <w:pPr>
        <w:pStyle w:val="2"/>
        <w:spacing w:line="592" w:lineRule="atLeast"/>
        <w:ind w:firstLine="640" w:firstLineChars="200"/>
        <w:jc w:val="both"/>
        <w:rPr>
          <w:rFonts w:hint="eastAsia" w:ascii="仿宋" w:hAnsi="仿宋" w:eastAsia="仿宋" w:cs="楷体"/>
          <w:sz w:val="32"/>
          <w:szCs w:val="32"/>
          <w:lang w:eastAsia="zh-CN"/>
        </w:rPr>
      </w:pPr>
      <w:r>
        <w:rPr>
          <w:rFonts w:hint="eastAsia" w:ascii="仿宋" w:hAnsi="仿宋" w:eastAsia="仿宋" w:cs="楷体"/>
          <w:sz w:val="32"/>
          <w:szCs w:val="32"/>
        </w:rPr>
        <w:t>A、抗血小板、抗心绞痛治疗和血管紧张素转化酶抑制剂</w:t>
      </w:r>
      <w:r>
        <w:rPr>
          <w:rFonts w:hint="eastAsia" w:ascii="仿宋" w:hAnsi="仿宋" w:eastAsia="仿宋" w:cs="楷体"/>
          <w:sz w:val="32"/>
          <w:szCs w:val="32"/>
          <w:lang w:eastAsia="zh-CN"/>
        </w:rPr>
        <w:t>；</w:t>
      </w:r>
    </w:p>
    <w:p>
      <w:pPr>
        <w:pStyle w:val="2"/>
        <w:spacing w:line="592" w:lineRule="atLeast"/>
        <w:ind w:firstLine="640" w:firstLineChars="200"/>
        <w:jc w:val="both"/>
        <w:rPr>
          <w:rFonts w:hint="eastAsia" w:ascii="仿宋" w:hAnsi="仿宋" w:eastAsia="仿宋" w:cs="楷体"/>
          <w:sz w:val="32"/>
          <w:szCs w:val="32"/>
          <w:lang w:eastAsia="zh-CN"/>
        </w:rPr>
      </w:pPr>
      <w:r>
        <w:rPr>
          <w:rFonts w:hint="eastAsia" w:ascii="仿宋" w:hAnsi="仿宋" w:eastAsia="仿宋" w:cs="楷体"/>
          <w:sz w:val="32"/>
          <w:szCs w:val="32"/>
        </w:rPr>
        <w:t>B、β受体拮抗剂，可以预防心律失常、减轻心脏负荷，控制血压</w:t>
      </w:r>
      <w:r>
        <w:rPr>
          <w:rFonts w:hint="eastAsia" w:ascii="仿宋" w:hAnsi="仿宋" w:eastAsia="仿宋" w:cs="楷体"/>
          <w:sz w:val="32"/>
          <w:szCs w:val="32"/>
          <w:lang w:eastAsia="zh-CN"/>
        </w:rPr>
        <w:t>；</w:t>
      </w:r>
    </w:p>
    <w:p>
      <w:pPr>
        <w:pStyle w:val="2"/>
        <w:spacing w:line="592" w:lineRule="atLeast"/>
        <w:ind w:firstLine="640" w:firstLineChars="200"/>
        <w:jc w:val="both"/>
        <w:rPr>
          <w:rFonts w:hint="eastAsia" w:ascii="仿宋" w:hAnsi="仿宋" w:eastAsia="仿宋" w:cs="楷体"/>
          <w:sz w:val="32"/>
          <w:szCs w:val="32"/>
          <w:lang w:eastAsia="zh-CN"/>
        </w:rPr>
      </w:pPr>
      <w:r>
        <w:rPr>
          <w:rFonts w:hint="eastAsia" w:ascii="仿宋" w:hAnsi="仿宋" w:eastAsia="仿宋" w:cs="楷体"/>
          <w:sz w:val="32"/>
          <w:szCs w:val="32"/>
        </w:rPr>
        <w:t>C、降低血脂类的药物，可以控制血脂；必须戒烟</w:t>
      </w:r>
      <w:r>
        <w:rPr>
          <w:rFonts w:hint="eastAsia" w:ascii="仿宋" w:hAnsi="仿宋" w:eastAsia="仿宋" w:cs="楷体"/>
          <w:sz w:val="32"/>
          <w:szCs w:val="32"/>
          <w:lang w:eastAsia="zh-CN"/>
        </w:rPr>
        <w:t>；</w:t>
      </w:r>
    </w:p>
    <w:p>
      <w:pPr>
        <w:pStyle w:val="2"/>
        <w:spacing w:line="592" w:lineRule="atLeast"/>
        <w:ind w:firstLine="640" w:firstLineChars="200"/>
        <w:jc w:val="both"/>
        <w:rPr>
          <w:rFonts w:hint="eastAsia" w:ascii="仿宋" w:hAnsi="仿宋" w:eastAsia="仿宋" w:cs="楷体"/>
          <w:sz w:val="32"/>
          <w:szCs w:val="32"/>
          <w:lang w:eastAsia="zh-CN"/>
        </w:rPr>
      </w:pPr>
      <w:r>
        <w:rPr>
          <w:rFonts w:hint="eastAsia" w:ascii="仿宋" w:hAnsi="仿宋" w:eastAsia="仿宋" w:cs="楷体"/>
          <w:sz w:val="32"/>
          <w:szCs w:val="32"/>
        </w:rPr>
        <w:t>D、降糖类药物，将血糖控制在正常的范围内；控制体重，注意饮食的摄入，减少高热量食物的摄入</w:t>
      </w:r>
      <w:r>
        <w:rPr>
          <w:rFonts w:hint="eastAsia" w:ascii="仿宋" w:hAnsi="仿宋" w:eastAsia="仿宋" w:cs="楷体"/>
          <w:sz w:val="32"/>
          <w:szCs w:val="32"/>
          <w:lang w:eastAsia="zh-CN"/>
        </w:rPr>
        <w:t>；</w:t>
      </w:r>
    </w:p>
    <w:p>
      <w:pPr>
        <w:pStyle w:val="2"/>
        <w:adjustRightInd w:val="0"/>
        <w:snapToGrid w:val="0"/>
        <w:spacing w:line="592" w:lineRule="atLeast"/>
        <w:ind w:firstLine="640" w:firstLineChars="200"/>
        <w:jc w:val="both"/>
        <w:rPr>
          <w:rFonts w:hint="eastAsia" w:ascii="仿宋" w:hAnsi="仿宋" w:eastAsia="仿宋" w:cs="楷体"/>
          <w:sz w:val="32"/>
          <w:szCs w:val="32"/>
          <w:lang w:eastAsia="zh-CN"/>
        </w:rPr>
      </w:pPr>
      <w:r>
        <w:rPr>
          <w:rFonts w:hint="eastAsia" w:ascii="仿宋" w:hAnsi="仿宋" w:eastAsia="仿宋" w:cs="楷体"/>
          <w:sz w:val="32"/>
          <w:szCs w:val="32"/>
        </w:rPr>
        <w:t>E、健康教育和运动</w:t>
      </w:r>
      <w:r>
        <w:rPr>
          <w:rFonts w:hint="eastAsia" w:ascii="仿宋" w:hAnsi="仿宋" w:eastAsia="仿宋" w:cs="楷体"/>
          <w:sz w:val="32"/>
          <w:szCs w:val="32"/>
          <w:lang w:eastAsia="zh-CN"/>
        </w:rPr>
        <w:t>；</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4</w:t>
      </w:r>
      <w:r>
        <w:rPr>
          <w:rFonts w:hint="eastAsia" w:ascii="仿宋" w:hAnsi="仿宋" w:eastAsia="仿宋" w:cs="楷体"/>
          <w:sz w:val="32"/>
          <w:szCs w:val="32"/>
        </w:rPr>
        <w:t>.门诊复诊</w:t>
      </w:r>
    </w:p>
    <w:p>
      <w:pPr>
        <w:adjustRightInd w:val="0"/>
        <w:snapToGrid w:val="0"/>
        <w:spacing w:line="592" w:lineRule="atLeast"/>
        <w:ind w:firstLine="640" w:firstLineChars="200"/>
        <w:jc w:val="both"/>
        <w:rPr>
          <w:rFonts w:hint="eastAsia" w:ascii="仿宋" w:hAnsi="仿宋" w:eastAsia="仿宋" w:cs="仿宋"/>
          <w:sz w:val="32"/>
          <w:szCs w:val="32"/>
          <w:lang w:eastAsia="zh-CN"/>
        </w:rPr>
      </w:pPr>
      <w:r>
        <w:rPr>
          <w:rFonts w:ascii="仿宋" w:hAnsi="仿宋" w:eastAsia="仿宋" w:cs="仿宋"/>
          <w:sz w:val="32"/>
          <w:szCs w:val="32"/>
        </w:rPr>
        <w:t>定期</w:t>
      </w:r>
      <w:r>
        <w:rPr>
          <w:rFonts w:hint="eastAsia" w:ascii="仿宋" w:hAnsi="仿宋" w:eastAsia="仿宋" w:cs="仿宋"/>
          <w:sz w:val="32"/>
          <w:szCs w:val="32"/>
        </w:rPr>
        <w:t>1</w:t>
      </w:r>
      <w:r>
        <w:rPr>
          <w:rFonts w:ascii="仿宋" w:hAnsi="仿宋" w:eastAsia="仿宋" w:cs="仿宋"/>
          <w:sz w:val="32"/>
          <w:szCs w:val="32"/>
        </w:rPr>
        <w:t>-3个月门诊复诊</w:t>
      </w:r>
      <w:r>
        <w:rPr>
          <w:rFonts w:hint="eastAsia" w:ascii="仿宋" w:hAnsi="仿宋" w:eastAsia="仿宋" w:cs="仿宋"/>
          <w:sz w:val="32"/>
          <w:szCs w:val="32"/>
        </w:rPr>
        <w:t>一次</w:t>
      </w:r>
      <w:r>
        <w:rPr>
          <w:rFonts w:hint="eastAsia" w:ascii="仿宋" w:hAnsi="仿宋" w:eastAsia="仿宋" w:cs="仿宋"/>
          <w:sz w:val="32"/>
          <w:szCs w:val="32"/>
          <w:lang w:eastAsia="zh-CN"/>
        </w:rPr>
        <w:t>。</w:t>
      </w:r>
    </w:p>
    <w:p>
      <w:pPr>
        <w:pStyle w:val="2"/>
        <w:spacing w:line="592" w:lineRule="atLeast"/>
        <w:jc w:val="both"/>
        <w:rPr>
          <w:rFonts w:ascii="仿宋" w:hAnsi="仿宋" w:eastAsia="仿宋"/>
          <w:color w:val="auto"/>
          <w:sz w:val="32"/>
          <w:szCs w:val="32"/>
        </w:rPr>
      </w:pPr>
    </w:p>
    <w:p>
      <w:pPr>
        <w:pStyle w:val="7"/>
        <w:spacing w:line="592" w:lineRule="atLeast"/>
        <w:ind w:firstLine="640"/>
        <w:jc w:val="both"/>
        <w:rPr>
          <w:color w:val="FF0000"/>
          <w:sz w:val="32"/>
          <w:szCs w:val="32"/>
        </w:rPr>
      </w:pPr>
      <w:bookmarkStart w:id="9" w:name="_Toc11643"/>
      <w:bookmarkStart w:id="10" w:name="_Toc24666"/>
      <w:bookmarkStart w:id="11" w:name="_Toc13040"/>
      <w:bookmarkStart w:id="12" w:name="_Toc10341"/>
      <w:bookmarkStart w:id="13" w:name="_Toc31748"/>
      <w:r>
        <w:rPr>
          <w:rFonts w:hint="eastAsia"/>
          <w:color w:val="auto"/>
          <w:sz w:val="32"/>
          <w:szCs w:val="32"/>
          <w:lang w:val="en-US" w:eastAsia="zh-CN"/>
        </w:rPr>
        <w:t>五</w:t>
      </w:r>
      <w:r>
        <w:rPr>
          <w:rFonts w:hint="eastAsia"/>
          <w:color w:val="FF0000"/>
          <w:sz w:val="32"/>
          <w:szCs w:val="32"/>
        </w:rPr>
        <w:t>、</w:t>
      </w:r>
      <w:bookmarkEnd w:id="9"/>
      <w:bookmarkEnd w:id="10"/>
      <w:bookmarkEnd w:id="11"/>
      <w:bookmarkEnd w:id="12"/>
      <w:bookmarkEnd w:id="13"/>
      <w:r>
        <w:rPr>
          <w:rFonts w:hint="eastAsia"/>
          <w:color w:val="FF0000"/>
          <w:sz w:val="32"/>
          <w:szCs w:val="32"/>
        </w:rPr>
        <w:t>脑血管意外（包括脑出血、脑梗塞、蛛网膜下腔出血）后遗症康复治疗</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1</w:t>
      </w:r>
      <w:r>
        <w:rPr>
          <w:rFonts w:hint="eastAsia" w:ascii="仿宋" w:hAnsi="仿宋" w:eastAsia="仿宋"/>
          <w:color w:val="FF0000"/>
          <w:sz w:val="32"/>
          <w:szCs w:val="32"/>
          <w:lang w:val="en-US" w:eastAsia="zh-CN"/>
        </w:rPr>
        <w:t>.疾病</w:t>
      </w:r>
      <w:r>
        <w:rPr>
          <w:rFonts w:hint="eastAsia" w:ascii="仿宋" w:hAnsi="仿宋" w:eastAsia="仿宋"/>
          <w:color w:val="FF0000"/>
          <w:sz w:val="32"/>
          <w:szCs w:val="32"/>
        </w:rPr>
        <w:t>诊断</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（1）脑出血诊断要点：①突发局灶性神经功能缺失或头痛、呕吐、不同程度意识障碍</w:t>
      </w:r>
      <w:r>
        <w:rPr>
          <w:rFonts w:hint="eastAsia" w:ascii="仿宋" w:hAnsi="仿宋" w:eastAsia="仿宋"/>
          <w:color w:val="auto"/>
          <w:sz w:val="32"/>
          <w:szCs w:val="32"/>
          <w:lang w:eastAsia="zh-CN"/>
        </w:rPr>
        <w:t>；</w:t>
      </w:r>
      <w:r>
        <w:rPr>
          <w:rFonts w:hint="eastAsia" w:ascii="仿宋" w:hAnsi="仿宋" w:eastAsia="仿宋"/>
          <w:color w:val="FF0000"/>
          <w:sz w:val="32"/>
          <w:szCs w:val="32"/>
        </w:rPr>
        <w:t>②头颅CT/MRI显示脑内出血病灶</w:t>
      </w:r>
      <w:r>
        <w:rPr>
          <w:rFonts w:hint="eastAsia" w:ascii="仿宋" w:hAnsi="仿宋" w:eastAsia="仿宋"/>
          <w:color w:val="auto"/>
          <w:sz w:val="32"/>
          <w:szCs w:val="32"/>
          <w:lang w:eastAsia="zh-CN"/>
        </w:rPr>
        <w:t>；</w:t>
      </w:r>
      <w:r>
        <w:rPr>
          <w:rFonts w:hint="eastAsia" w:ascii="仿宋" w:hAnsi="仿宋" w:eastAsia="仿宋"/>
          <w:color w:val="FF0000"/>
          <w:sz w:val="32"/>
          <w:szCs w:val="32"/>
        </w:rPr>
        <w:t>③排除其他病因导致的继发性或外伤性脑出血。</w:t>
      </w:r>
    </w:p>
    <w:p>
      <w:pPr>
        <w:spacing w:line="592" w:lineRule="atLeast"/>
        <w:ind w:firstLine="640" w:firstLineChars="200"/>
        <w:jc w:val="both"/>
        <w:rPr>
          <w:rFonts w:ascii="仿宋" w:hAnsi="仿宋" w:eastAsia="仿宋"/>
          <w:color w:val="FF0000"/>
          <w:kern w:val="0"/>
          <w:sz w:val="32"/>
          <w:szCs w:val="32"/>
        </w:rPr>
      </w:pPr>
      <w:r>
        <w:rPr>
          <w:rFonts w:hint="eastAsia" w:ascii="仿宋" w:hAnsi="仿宋" w:eastAsia="仿宋"/>
          <w:color w:val="FF0000"/>
          <w:sz w:val="32"/>
          <w:szCs w:val="32"/>
        </w:rPr>
        <w:t>（2）缺血性脑卒中（脑梗塞）诊断要点：</w:t>
      </w:r>
      <w:r>
        <w:rPr>
          <w:rFonts w:hint="eastAsia" w:ascii="仿宋" w:hAnsi="仿宋" w:eastAsia="仿宋"/>
          <w:color w:val="FF0000"/>
          <w:kern w:val="0"/>
          <w:sz w:val="32"/>
          <w:szCs w:val="32"/>
        </w:rPr>
        <w:t>①急性发病的局灶性神经功能缺失，少数可为全面性神经功能缺失</w:t>
      </w:r>
      <w:r>
        <w:rPr>
          <w:rFonts w:hint="eastAsia" w:ascii="仿宋" w:hAnsi="仿宋" w:eastAsia="仿宋"/>
          <w:color w:val="auto"/>
          <w:kern w:val="0"/>
          <w:sz w:val="32"/>
          <w:szCs w:val="32"/>
          <w:lang w:eastAsia="zh-CN"/>
        </w:rPr>
        <w:t>；</w:t>
      </w:r>
      <w:r>
        <w:rPr>
          <w:rFonts w:hint="eastAsia" w:ascii="仿宋" w:hAnsi="仿宋" w:eastAsia="仿宋"/>
          <w:color w:val="FF0000"/>
          <w:kern w:val="0"/>
          <w:sz w:val="32"/>
          <w:szCs w:val="32"/>
        </w:rPr>
        <w:t>②头</w:t>
      </w:r>
      <w:r>
        <w:rPr>
          <w:rFonts w:hint="eastAsia" w:ascii="仿宋" w:hAnsi="仿宋" w:eastAsia="仿宋"/>
          <w:color w:val="auto"/>
          <w:kern w:val="0"/>
          <w:sz w:val="32"/>
          <w:szCs w:val="32"/>
          <w:lang w:val="en-US" w:eastAsia="zh-CN"/>
        </w:rPr>
        <w:t>颅</w:t>
      </w:r>
      <w:r>
        <w:rPr>
          <w:rFonts w:hint="eastAsia" w:ascii="仿宋" w:hAnsi="仿宋" w:eastAsia="仿宋"/>
          <w:color w:val="FF0000"/>
          <w:kern w:val="0"/>
          <w:sz w:val="32"/>
          <w:szCs w:val="32"/>
        </w:rPr>
        <w:t>CT/MRI证实脑部相应梗死灶，或症状体征持续24h以上，或在24h内导致死亡</w:t>
      </w:r>
      <w:r>
        <w:rPr>
          <w:rFonts w:hint="eastAsia" w:ascii="仿宋" w:hAnsi="仿宋" w:eastAsia="仿宋"/>
          <w:color w:val="auto"/>
          <w:kern w:val="0"/>
          <w:sz w:val="32"/>
          <w:szCs w:val="32"/>
          <w:lang w:eastAsia="zh-CN"/>
        </w:rPr>
        <w:t>；</w:t>
      </w:r>
      <w:r>
        <w:rPr>
          <w:rFonts w:hint="eastAsia" w:ascii="仿宋" w:hAnsi="仿宋" w:eastAsia="仿宋"/>
          <w:color w:val="FF0000"/>
          <w:kern w:val="0"/>
          <w:sz w:val="32"/>
          <w:szCs w:val="32"/>
        </w:rPr>
        <w:t>③排除非缺血性病因。</w:t>
      </w:r>
    </w:p>
    <w:p>
      <w:pPr>
        <w:adjustRightInd/>
        <w:snapToGrid/>
        <w:spacing w:line="592" w:lineRule="atLeast"/>
        <w:ind w:firstLine="640" w:firstLineChars="200"/>
        <w:jc w:val="both"/>
        <w:rPr>
          <w:rFonts w:hint="eastAsia" w:ascii="仿宋" w:hAnsi="仿宋" w:eastAsia="仿宋"/>
          <w:color w:val="FF0000"/>
          <w:sz w:val="32"/>
          <w:szCs w:val="32"/>
        </w:rPr>
      </w:pPr>
      <w:r>
        <w:rPr>
          <w:rFonts w:hint="eastAsia" w:ascii="仿宋" w:hAnsi="仿宋" w:eastAsia="仿宋"/>
          <w:color w:val="FF0000"/>
          <w:sz w:val="32"/>
          <w:szCs w:val="32"/>
        </w:rPr>
        <w:t>（3）蛛网膜下腔出血诊断要点：</w:t>
      </w:r>
      <w:r>
        <w:rPr>
          <w:rFonts w:hint="eastAsia" w:ascii="仿宋" w:hAnsi="仿宋" w:eastAsia="仿宋"/>
          <w:color w:val="FF0000"/>
          <w:kern w:val="0"/>
          <w:sz w:val="32"/>
          <w:szCs w:val="32"/>
        </w:rPr>
        <w:t>①突发剧烈头痛，可伴恶心、呕吐、肢体抽搐或不同程度意识障碍，脑膜刺激征阳性</w:t>
      </w:r>
      <w:r>
        <w:rPr>
          <w:rFonts w:hint="eastAsia" w:ascii="仿宋" w:hAnsi="仿宋" w:eastAsia="仿宋"/>
          <w:color w:val="auto"/>
          <w:kern w:val="0"/>
          <w:sz w:val="32"/>
          <w:szCs w:val="32"/>
          <w:lang w:eastAsia="zh-CN"/>
        </w:rPr>
        <w:t>；</w:t>
      </w:r>
      <w:r>
        <w:rPr>
          <w:rFonts w:hint="eastAsia" w:ascii="仿宋" w:hAnsi="仿宋" w:eastAsia="仿宋"/>
          <w:color w:val="FF0000"/>
          <w:kern w:val="0"/>
          <w:sz w:val="32"/>
          <w:szCs w:val="32"/>
        </w:rPr>
        <w:t>②头颅CT/MRI或腰椎穿刺证实蛛网膜下腔有血性脑脊液</w:t>
      </w:r>
      <w:r>
        <w:rPr>
          <w:rFonts w:hint="eastAsia" w:ascii="仿宋" w:hAnsi="仿宋" w:eastAsia="仿宋"/>
          <w:color w:val="auto"/>
          <w:kern w:val="0"/>
          <w:sz w:val="32"/>
          <w:szCs w:val="32"/>
          <w:lang w:eastAsia="zh-CN"/>
        </w:rPr>
        <w:t>；</w:t>
      </w:r>
      <w:r>
        <w:rPr>
          <w:rFonts w:hint="eastAsia" w:ascii="仿宋" w:hAnsi="仿宋" w:eastAsia="仿宋"/>
          <w:color w:val="FF0000"/>
          <w:kern w:val="0"/>
          <w:sz w:val="32"/>
          <w:szCs w:val="32"/>
        </w:rPr>
        <w:t>③临床或辅助检查证实有与本次出血相关的病因或原因不明，排除其他病因导致的继发性或外伤性蛛网膜下腔出血。</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检查</w:t>
      </w:r>
      <w:r>
        <w:rPr>
          <w:rFonts w:hint="eastAsia" w:ascii="仿宋" w:hAnsi="仿宋" w:eastAsia="仿宋"/>
          <w:color w:val="FF0000"/>
          <w:sz w:val="32"/>
          <w:szCs w:val="32"/>
          <w:lang w:val="en-US" w:eastAsia="zh-CN"/>
        </w:rPr>
        <w:t>检验</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（1）必查项目：血常规、尿常规、大便常规+隐血试验、肝功能、肾功能、电解质+二氧化碳结合率、血糖、血脂、凝血常规；颅脑CT、颅脑MRI、胸片、心电图。</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（2）选做项目：心脏彩超、双侧颈椎动脉系彩超、24小时动态心电图。</w:t>
      </w:r>
    </w:p>
    <w:p>
      <w:pPr>
        <w:adjustRightInd w:val="0"/>
        <w:snapToGrid w:val="0"/>
        <w:spacing w:line="592" w:lineRule="atLeast"/>
        <w:ind w:firstLine="640" w:firstLineChars="200"/>
        <w:jc w:val="both"/>
        <w:rPr>
          <w:rFonts w:ascii="仿宋" w:hAnsi="仿宋" w:eastAsia="仿宋"/>
          <w:color w:val="FF0000"/>
          <w:kern w:val="0"/>
          <w:sz w:val="32"/>
          <w:szCs w:val="32"/>
        </w:rPr>
      </w:pPr>
      <w:r>
        <w:rPr>
          <w:rFonts w:hint="eastAsia" w:ascii="仿宋" w:hAnsi="仿宋" w:eastAsia="仿宋"/>
          <w:color w:val="FF0000"/>
          <w:sz w:val="32"/>
          <w:szCs w:val="32"/>
        </w:rPr>
        <w:t>（3）检查频率：若病情平稳，无新出现的头晕痛、呕吐、功能障碍等，建议必查项目、选做项目一年一次；社区卫生服务中心定期随访。若新出现头晕痛、呕吐、功能障碍等，建议住院进一步诊治。</w:t>
      </w:r>
    </w:p>
    <w:p>
      <w:pPr>
        <w:adjustRightInd w:val="0"/>
        <w:snapToGrid w:val="0"/>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3</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治疗方案</w:t>
      </w:r>
    </w:p>
    <w:p>
      <w:pPr>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（1）脑出血、蛛网膜下腔出血后遗症治疗：</w:t>
      </w:r>
      <w:r>
        <w:rPr>
          <w:rFonts w:hint="eastAsia" w:ascii="仿宋" w:hAnsi="仿宋" w:eastAsia="仿宋"/>
          <w:color w:val="FF0000"/>
          <w:kern w:val="0"/>
          <w:sz w:val="32"/>
          <w:szCs w:val="32"/>
        </w:rPr>
        <w:t>①控制血压：脑出血后诊断和控制血压是降低自发性脑出血发病率、死亡率和预防复发的最有效的方法（</w:t>
      </w:r>
      <w:r>
        <w:rPr>
          <w:rFonts w:ascii="仿宋" w:hAnsi="仿宋" w:eastAsia="仿宋"/>
          <w:color w:val="FF0000"/>
          <w:kern w:val="0"/>
          <w:sz w:val="32"/>
          <w:szCs w:val="32"/>
        </w:rPr>
        <w:t>A</w:t>
      </w:r>
      <w:r>
        <w:rPr>
          <w:rFonts w:hint="eastAsia" w:ascii="仿宋" w:hAnsi="仿宋" w:eastAsia="仿宋"/>
          <w:color w:val="FF0000"/>
          <w:kern w:val="0"/>
          <w:sz w:val="32"/>
          <w:szCs w:val="32"/>
        </w:rPr>
        <w:t>级）。根据治疗的耐受水平，使用利尿剂和血管紧张素转换酶抑制剂，进行降压治疗（</w:t>
      </w:r>
      <w:r>
        <w:rPr>
          <w:rFonts w:ascii="仿宋" w:hAnsi="仿宋" w:eastAsia="仿宋"/>
          <w:color w:val="FF0000"/>
          <w:kern w:val="0"/>
          <w:sz w:val="32"/>
          <w:szCs w:val="32"/>
        </w:rPr>
        <w:t>A</w:t>
      </w:r>
      <w:r>
        <w:rPr>
          <w:rFonts w:hint="eastAsia" w:ascii="仿宋" w:hAnsi="仿宋" w:eastAsia="仿宋"/>
          <w:color w:val="FF0000"/>
          <w:kern w:val="0"/>
          <w:sz w:val="32"/>
          <w:szCs w:val="32"/>
        </w:rPr>
        <w:t>级）；亦可依据具体病情选择其他种类降压药物，详见《</w:t>
      </w:r>
      <w:r>
        <w:rPr>
          <w:rFonts w:ascii="仿宋" w:hAnsi="仿宋" w:eastAsia="仿宋"/>
          <w:color w:val="FF0000"/>
          <w:kern w:val="0"/>
          <w:sz w:val="32"/>
          <w:szCs w:val="32"/>
        </w:rPr>
        <w:t>湖南省城乡居民高血压门诊用药范围</w:t>
      </w:r>
      <w:r>
        <w:rPr>
          <w:rFonts w:hint="eastAsia" w:ascii="仿宋" w:hAnsi="仿宋" w:eastAsia="仿宋"/>
          <w:color w:val="FF0000"/>
          <w:kern w:val="0"/>
          <w:sz w:val="32"/>
          <w:szCs w:val="32"/>
        </w:rPr>
        <w:t>》。②个体化应用抗血小板治疗：脑出血发病之前或之后如果发生缺血性疾病（冠状动脉综合征、缺血性卒中、外周动脉疾病）或者有缺血性卒中的危险（症状性颈动脉狭窄、脑微血管病），需要使用抗血小板药物进行二级预防。③体重指数增高的患者应该服用减肥食谱；高血压患者应减少盐摄入，吸烟者应戒烟；不鼓励过度饮酒。</w:t>
      </w:r>
    </w:p>
    <w:p>
      <w:pPr>
        <w:spacing w:line="592" w:lineRule="atLeast"/>
        <w:ind w:firstLine="640" w:firstLineChars="200"/>
        <w:jc w:val="both"/>
        <w:rPr>
          <w:rFonts w:ascii="仿宋" w:hAnsi="仿宋" w:eastAsia="仿宋"/>
          <w:color w:val="FF0000"/>
          <w:kern w:val="0"/>
          <w:sz w:val="32"/>
          <w:szCs w:val="32"/>
        </w:rPr>
      </w:pPr>
      <w:r>
        <w:rPr>
          <w:rFonts w:hint="eastAsia" w:ascii="仿宋" w:hAnsi="仿宋" w:eastAsia="仿宋"/>
          <w:color w:val="FF0000"/>
          <w:sz w:val="32"/>
          <w:szCs w:val="32"/>
        </w:rPr>
        <w:t>（</w:t>
      </w:r>
      <w:r>
        <w:rPr>
          <w:rFonts w:ascii="仿宋" w:hAnsi="仿宋" w:eastAsia="仿宋"/>
          <w:color w:val="FF0000"/>
          <w:sz w:val="32"/>
          <w:szCs w:val="32"/>
        </w:rPr>
        <w:t>2</w:t>
      </w:r>
      <w:r>
        <w:rPr>
          <w:rFonts w:hint="eastAsia" w:ascii="仿宋" w:hAnsi="仿宋" w:eastAsia="仿宋"/>
          <w:color w:val="FF0000"/>
          <w:sz w:val="32"/>
          <w:szCs w:val="32"/>
        </w:rPr>
        <w:t>）缺血性脑卒中（脑梗塞）后遗症治疗：</w:t>
      </w:r>
      <w:r>
        <w:rPr>
          <w:rFonts w:hint="eastAsia" w:ascii="仿宋" w:hAnsi="仿宋" w:eastAsia="仿宋"/>
          <w:color w:val="FF0000"/>
          <w:kern w:val="0"/>
          <w:sz w:val="32"/>
          <w:szCs w:val="32"/>
        </w:rPr>
        <w:t>①控制血压：高血压病时脑卒中公认的最重要的独立危险因素。②抗血小板药物：抗血小板聚集治疗在脑梗死治疗中很重要。③抗凝治疗：长期卧床，合并高凝状态有形成深静脉血栓和肺栓塞趋势者；合并心房纤颤者，可应用抗凝治疗。④降纤：合并高纤维蛋白原血症，可应用降纤酶治疗。⑤脑保护治疗：降低脑代谢，干预缺血引发的细胞毒性机制，减轻缺血性脑损伤。⑥调脂治疗：合并颅内外大动脉粥样硬化性易损斑块或动脉源性栓塞证据者，推荐启动强化治疗。⑦中医药治疗：辨证论治，采用补益肝肾、活血通络、化痰泄浊等治法进行治疗</w:t>
      </w:r>
      <w:r>
        <w:rPr>
          <w:rFonts w:hint="eastAsia" w:ascii="仿宋" w:hAnsi="仿宋" w:eastAsia="仿宋"/>
          <w:color w:val="auto"/>
          <w:kern w:val="0"/>
          <w:sz w:val="32"/>
          <w:szCs w:val="32"/>
          <w:lang w:eastAsia="zh-CN"/>
        </w:rPr>
        <w:t>，</w:t>
      </w:r>
      <w:r>
        <w:rPr>
          <w:rFonts w:hint="eastAsia" w:ascii="仿宋" w:hAnsi="仿宋" w:eastAsia="仿宋"/>
          <w:color w:val="FF0000"/>
          <w:kern w:val="0"/>
          <w:sz w:val="32"/>
          <w:szCs w:val="32"/>
        </w:rPr>
        <w:t>并配合针灸、推拿等中医特色治疗。</w:t>
      </w:r>
    </w:p>
    <w:p>
      <w:pPr>
        <w:pStyle w:val="2"/>
        <w:spacing w:line="592" w:lineRule="atLeast"/>
        <w:jc w:val="both"/>
        <w:rPr>
          <w:rFonts w:ascii="仿宋" w:hAnsi="仿宋" w:eastAsia="仿宋"/>
          <w:color w:val="auto"/>
          <w:sz w:val="32"/>
          <w:szCs w:val="32"/>
        </w:rPr>
      </w:pPr>
    </w:p>
    <w:p>
      <w:pPr>
        <w:pStyle w:val="7"/>
        <w:spacing w:line="592" w:lineRule="atLeast"/>
        <w:ind w:firstLine="640"/>
        <w:jc w:val="both"/>
        <w:rPr>
          <w:color w:val="auto"/>
          <w:sz w:val="32"/>
          <w:szCs w:val="32"/>
        </w:rPr>
      </w:pPr>
      <w:bookmarkStart w:id="14" w:name="_Toc16642"/>
      <w:bookmarkStart w:id="15" w:name="_Toc30323"/>
      <w:bookmarkStart w:id="16" w:name="_Toc16242"/>
      <w:bookmarkStart w:id="17" w:name="_Toc18997"/>
      <w:bookmarkStart w:id="18" w:name="_Toc21835"/>
      <w:r>
        <w:rPr>
          <w:rFonts w:hint="eastAsia"/>
          <w:color w:val="auto"/>
          <w:sz w:val="32"/>
          <w:szCs w:val="32"/>
        </w:rPr>
        <w:t>六、</w:t>
      </w:r>
      <w:bookmarkEnd w:id="14"/>
      <w:bookmarkEnd w:id="15"/>
      <w:bookmarkEnd w:id="16"/>
      <w:bookmarkEnd w:id="17"/>
      <w:bookmarkEnd w:id="18"/>
      <w:r>
        <w:rPr>
          <w:rFonts w:hint="eastAsia"/>
          <w:color w:val="auto"/>
          <w:sz w:val="32"/>
          <w:szCs w:val="32"/>
        </w:rPr>
        <w:t>血友病</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hint="eastAsia" w:ascii="仿宋" w:hAnsi="仿宋" w:eastAsia="仿宋"/>
          <w:color w:val="auto"/>
          <w:sz w:val="32"/>
          <w:szCs w:val="32"/>
        </w:rPr>
        <w:t>诊断</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）自幼有自发性出血或轻微创伤后出血不止倾向；</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）有关节、肌肉或深部组织器官出血的依据；也可有胃肠道、泌尿道、中枢神经系统出血以及拔牙后出血不止等；</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）血友病临床分型见表1：</w:t>
      </w:r>
    </w:p>
    <w:p>
      <w:pPr>
        <w:adjustRightInd w:val="0"/>
        <w:snapToGrid w:val="0"/>
        <w:ind w:firstLine="481" w:firstLineChars="200"/>
        <w:jc w:val="center"/>
        <w:rPr>
          <w:rFonts w:ascii="仿宋" w:hAnsi="仿宋" w:eastAsia="仿宋"/>
          <w:b/>
          <w:bCs/>
          <w:color w:val="auto"/>
          <w:szCs w:val="24"/>
        </w:rPr>
      </w:pPr>
      <w:r>
        <w:rPr>
          <w:rFonts w:hint="eastAsia" w:ascii="仿宋" w:hAnsi="仿宋" w:eastAsia="仿宋"/>
          <w:b/>
          <w:bCs/>
          <w:color w:val="auto"/>
          <w:szCs w:val="24"/>
        </w:rPr>
        <w:t>表1 血友病A和血友病B的临床分型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960"/>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96" w:type="dxa"/>
            <w:tcBorders>
              <w:top w:val="single" w:color="auto" w:sz="4" w:space="0"/>
              <w:left w:val="nil"/>
              <w:bottom w:val="single" w:color="auto" w:sz="4" w:space="0"/>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临床分型</w:t>
            </w:r>
          </w:p>
        </w:tc>
        <w:tc>
          <w:tcPr>
            <w:tcW w:w="1960" w:type="dxa"/>
            <w:tcBorders>
              <w:top w:val="single" w:color="auto" w:sz="4" w:space="0"/>
              <w:left w:val="nil"/>
              <w:bottom w:val="single" w:color="auto" w:sz="4" w:space="0"/>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因子活性水平（IU/dl）</w:t>
            </w:r>
          </w:p>
        </w:tc>
        <w:tc>
          <w:tcPr>
            <w:tcW w:w="5266" w:type="dxa"/>
            <w:tcBorders>
              <w:top w:val="single" w:color="auto" w:sz="4" w:space="0"/>
              <w:left w:val="nil"/>
              <w:bottom w:val="single" w:color="auto" w:sz="4" w:space="0"/>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出血症状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Borders>
              <w:top w:val="single" w:color="auto" w:sz="4" w:space="0"/>
              <w:left w:val="nil"/>
              <w:bottom w:val="nil"/>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轻型</w:t>
            </w:r>
          </w:p>
        </w:tc>
        <w:tc>
          <w:tcPr>
            <w:tcW w:w="1960" w:type="dxa"/>
            <w:tcBorders>
              <w:top w:val="single" w:color="auto" w:sz="4" w:space="0"/>
              <w:left w:val="nil"/>
              <w:bottom w:val="nil"/>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&gt;5</w:t>
            </w:r>
            <w:r>
              <w:rPr>
                <w:rFonts w:hint="eastAsia" w:ascii="仿宋" w:hAnsi="仿宋" w:eastAsia="仿宋" w:cs="Times New Roman"/>
                <w:bCs/>
                <w:color w:val="auto"/>
                <w:szCs w:val="24"/>
              </w:rPr>
              <w:t>～</w:t>
            </w:r>
            <w:r>
              <w:rPr>
                <w:rFonts w:ascii="仿宋" w:hAnsi="仿宋" w:eastAsia="仿宋" w:cs="Times New Roman"/>
                <w:bCs/>
                <w:color w:val="auto"/>
                <w:szCs w:val="24"/>
              </w:rPr>
              <w:t>40</w:t>
            </w:r>
          </w:p>
        </w:tc>
        <w:tc>
          <w:tcPr>
            <w:tcW w:w="5266" w:type="dxa"/>
            <w:tcBorders>
              <w:top w:val="single" w:color="auto" w:sz="4" w:space="0"/>
              <w:left w:val="nil"/>
              <w:bottom w:val="nil"/>
              <w:right w:val="nil"/>
            </w:tcBorders>
            <w:vAlign w:val="center"/>
          </w:tcPr>
          <w:p>
            <w:pPr>
              <w:adjustRightInd w:val="0"/>
              <w:snapToGrid w:val="0"/>
              <w:jc w:val="both"/>
              <w:rPr>
                <w:rFonts w:ascii="仿宋" w:hAnsi="仿宋" w:eastAsia="仿宋" w:cs="Times New Roman"/>
                <w:bCs/>
                <w:color w:val="auto"/>
                <w:szCs w:val="24"/>
              </w:rPr>
            </w:pPr>
            <w:r>
              <w:rPr>
                <w:rFonts w:ascii="仿宋" w:hAnsi="仿宋" w:eastAsia="仿宋" w:cs="Times New Roman"/>
                <w:bCs/>
                <w:color w:val="auto"/>
                <w:szCs w:val="24"/>
              </w:rPr>
              <w:t>大的手术或外伤可致严重出血，罕见自发性出血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Borders>
              <w:top w:val="nil"/>
              <w:left w:val="nil"/>
              <w:bottom w:val="nil"/>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中间型</w:t>
            </w:r>
          </w:p>
        </w:tc>
        <w:tc>
          <w:tcPr>
            <w:tcW w:w="1960" w:type="dxa"/>
            <w:tcBorders>
              <w:top w:val="nil"/>
              <w:left w:val="nil"/>
              <w:bottom w:val="nil"/>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1</w:t>
            </w:r>
            <w:r>
              <w:rPr>
                <w:rFonts w:hint="eastAsia" w:ascii="仿宋" w:hAnsi="仿宋" w:eastAsia="仿宋" w:cs="Times New Roman"/>
                <w:bCs/>
                <w:color w:val="auto"/>
                <w:szCs w:val="24"/>
              </w:rPr>
              <w:t>～</w:t>
            </w:r>
            <w:r>
              <w:rPr>
                <w:rFonts w:ascii="仿宋" w:hAnsi="仿宋" w:eastAsia="仿宋" w:cs="Times New Roman"/>
                <w:bCs/>
                <w:color w:val="auto"/>
                <w:szCs w:val="24"/>
              </w:rPr>
              <w:t>5</w:t>
            </w:r>
          </w:p>
        </w:tc>
        <w:tc>
          <w:tcPr>
            <w:tcW w:w="5266" w:type="dxa"/>
            <w:tcBorders>
              <w:top w:val="nil"/>
              <w:left w:val="nil"/>
              <w:bottom w:val="nil"/>
              <w:right w:val="nil"/>
            </w:tcBorders>
            <w:vAlign w:val="center"/>
          </w:tcPr>
          <w:p>
            <w:pPr>
              <w:adjustRightInd w:val="0"/>
              <w:snapToGrid w:val="0"/>
              <w:jc w:val="both"/>
              <w:rPr>
                <w:rFonts w:ascii="仿宋" w:hAnsi="仿宋" w:eastAsia="仿宋" w:cs="Times New Roman"/>
                <w:bCs/>
                <w:color w:val="auto"/>
                <w:szCs w:val="24"/>
              </w:rPr>
            </w:pPr>
            <w:r>
              <w:rPr>
                <w:rFonts w:ascii="仿宋" w:hAnsi="仿宋" w:eastAsia="仿宋" w:cs="Times New Roman"/>
                <w:bCs/>
                <w:color w:val="auto"/>
                <w:szCs w:val="24"/>
              </w:rPr>
              <w:t>小手术/外伤后可有严重出血，偶有自发性出血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Borders>
              <w:top w:val="nil"/>
              <w:left w:val="nil"/>
              <w:bottom w:val="single" w:color="auto" w:sz="4" w:space="0"/>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重型</w:t>
            </w:r>
          </w:p>
        </w:tc>
        <w:tc>
          <w:tcPr>
            <w:tcW w:w="1960" w:type="dxa"/>
            <w:tcBorders>
              <w:top w:val="nil"/>
              <w:left w:val="nil"/>
              <w:bottom w:val="single" w:color="auto" w:sz="4" w:space="0"/>
              <w:right w:val="nil"/>
            </w:tcBorders>
            <w:vAlign w:val="center"/>
          </w:tcPr>
          <w:p>
            <w:pPr>
              <w:adjustRightInd w:val="0"/>
              <w:snapToGrid w:val="0"/>
              <w:jc w:val="center"/>
              <w:rPr>
                <w:rFonts w:ascii="仿宋" w:hAnsi="仿宋" w:eastAsia="仿宋" w:cs="Times New Roman"/>
                <w:bCs/>
                <w:color w:val="auto"/>
                <w:szCs w:val="24"/>
              </w:rPr>
            </w:pPr>
            <w:r>
              <w:rPr>
                <w:rFonts w:ascii="仿宋" w:hAnsi="仿宋" w:eastAsia="仿宋" w:cs="Times New Roman"/>
                <w:bCs/>
                <w:color w:val="auto"/>
                <w:szCs w:val="24"/>
              </w:rPr>
              <w:t>&lt;1</w:t>
            </w:r>
          </w:p>
        </w:tc>
        <w:tc>
          <w:tcPr>
            <w:tcW w:w="5266" w:type="dxa"/>
            <w:tcBorders>
              <w:top w:val="nil"/>
              <w:left w:val="nil"/>
              <w:bottom w:val="single" w:color="auto" w:sz="4" w:space="0"/>
              <w:right w:val="nil"/>
            </w:tcBorders>
            <w:vAlign w:val="center"/>
          </w:tcPr>
          <w:p>
            <w:pPr>
              <w:adjustRightInd w:val="0"/>
              <w:snapToGrid w:val="0"/>
              <w:jc w:val="both"/>
              <w:rPr>
                <w:rFonts w:ascii="仿宋" w:hAnsi="仿宋" w:eastAsia="仿宋" w:cs="Times New Roman"/>
                <w:bCs/>
                <w:color w:val="auto"/>
                <w:szCs w:val="24"/>
              </w:rPr>
            </w:pPr>
            <w:r>
              <w:rPr>
                <w:rFonts w:ascii="仿宋" w:hAnsi="仿宋" w:eastAsia="仿宋" w:cs="Times New Roman"/>
                <w:bCs/>
                <w:color w:val="auto"/>
                <w:szCs w:val="24"/>
              </w:rPr>
              <w:t>肌肉或关节自发性出血</w:t>
            </w:r>
          </w:p>
        </w:tc>
      </w:tr>
    </w:tbl>
    <w:p>
      <w:pPr>
        <w:adjustRightInd w:val="0"/>
        <w:snapToGrid w:val="0"/>
        <w:spacing w:line="592"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（1）激活的部分凝血活酶时间(APTT)延长；凝血酶原时间(PT)正常；凝血酶时间(TT)正常；出血时间正常；纤维蛋白原定量正常。</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2）FⅧ活性(FⅧ：C)、FⅨ活性(FIX：C)以及血管性血友病因子抗原(VWF：Ag)的测定：血友病A患者FⅧ：C减低或缺乏，VWF：Ag正常，FⅧ：C／VWF：Ag明显降低。血友病B患者FIX：C减低或缺乏。FⅧ/FⅨ凝血因子抑制物阳性/阴性。23岁以下血友病患者规律性替代治疗（标准治疗）（凝血因子Ⅷ/Ⅸ10～25IU/kg，2～3次/周）。</w:t>
      </w:r>
    </w:p>
    <w:p>
      <w:pPr>
        <w:adjustRightInd w:val="0"/>
        <w:snapToGrid w:val="0"/>
        <w:spacing w:line="592" w:lineRule="exact"/>
        <w:ind w:firstLine="640" w:firstLineChars="200"/>
        <w:jc w:val="both"/>
        <w:rPr>
          <w:rFonts w:hint="eastAsia" w:ascii="仿宋" w:hAnsi="仿宋" w:eastAsia="仿宋"/>
          <w:color w:val="auto"/>
          <w:sz w:val="32"/>
          <w:szCs w:val="32"/>
          <w:lang w:val="en-US" w:eastAsia="zh-CN"/>
        </w:rPr>
      </w:pPr>
      <w:r>
        <w:rPr>
          <w:rFonts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（1）23岁以下血友病患者规律性替代治疗（标准治疗）（凝血因子Ⅷ/Ⅸ10～25IU/kg，2～3次/周）。</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（2）血友病患者出血治疗（见附件1；附件2）。</w:t>
      </w:r>
    </w:p>
    <w:p>
      <w:pPr>
        <w:adjustRightInd w:val="0"/>
        <w:snapToGrid w:val="0"/>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（3）血友病抑制物阳性患者止血治疗</w:t>
      </w:r>
      <w:r>
        <w:rPr>
          <w:rFonts w:hint="eastAsia" w:ascii="仿宋" w:hAnsi="仿宋" w:eastAsia="仿宋"/>
          <w:color w:val="auto"/>
          <w:sz w:val="32"/>
          <w:szCs w:val="32"/>
          <w:lang w:eastAsia="zh-CN"/>
        </w:rPr>
        <w:t>：</w:t>
      </w:r>
      <w:r>
        <w:rPr>
          <w:rFonts w:hint="eastAsia" w:ascii="仿宋" w:hAnsi="仿宋" w:eastAsia="仿宋"/>
          <w:color w:val="auto"/>
          <w:sz w:val="32"/>
          <w:szCs w:val="32"/>
        </w:rPr>
        <w:t>重组活化凝血因子Ⅶ（rFⅦa）；凝血酶原复合物（PCC）；活化凝血酶原复合物（aPCC）；艾美赛珠单抗。</w:t>
      </w:r>
    </w:p>
    <w:p>
      <w:pPr>
        <w:adjustRightInd w:val="0"/>
        <w:snapToGrid w:val="0"/>
        <w:spacing w:line="592" w:lineRule="exac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（4）血友病抑制物阳性患者清除抑制物治疗（ITI治疗</w:t>
      </w:r>
      <w:r>
        <w:rPr>
          <w:rFonts w:hint="eastAsia" w:ascii="仿宋" w:hAnsi="仿宋" w:eastAsia="仿宋"/>
          <w:bCs/>
          <w:color w:val="auto"/>
          <w:sz w:val="32"/>
          <w:szCs w:val="32"/>
          <w:lang w:eastAsia="zh-CN"/>
        </w:rPr>
        <w:t>）。</w:t>
      </w:r>
    </w:p>
    <w:p>
      <w:pPr>
        <w:spacing w:line="560" w:lineRule="atLeast"/>
        <w:jc w:val="center"/>
        <w:rPr>
          <w:rFonts w:ascii="仿宋" w:hAnsi="仿宋" w:eastAsia="仿宋"/>
          <w:b/>
          <w:color w:val="auto"/>
        </w:rPr>
      </w:pPr>
      <w:bookmarkStart w:id="19" w:name="_Toc14538"/>
      <w:bookmarkStart w:id="20" w:name="_Toc23806"/>
      <w:bookmarkStart w:id="21" w:name="_Toc12125"/>
      <w:bookmarkStart w:id="22" w:name="_Toc30830"/>
      <w:bookmarkStart w:id="23" w:name="_Toc24595"/>
      <w:r>
        <w:rPr>
          <w:rFonts w:hint="eastAsia" w:ascii="仿宋" w:hAnsi="仿宋" w:eastAsia="仿宋"/>
          <w:b/>
          <w:bCs w:val="0"/>
          <w:color w:val="auto"/>
        </w:rPr>
        <w:t>附件1：</w:t>
      </w:r>
      <w:r>
        <w:rPr>
          <w:rFonts w:ascii="仿宋" w:hAnsi="仿宋" w:eastAsia="仿宋"/>
          <w:b/>
          <w:color w:val="auto"/>
        </w:rPr>
        <w:t>获取凝血因子不受限时的替代治疗方案（因子充足）</w:t>
      </w:r>
      <w:bookmarkEnd w:id="19"/>
      <w:bookmarkEnd w:id="20"/>
      <w:bookmarkEnd w:id="21"/>
      <w:bookmarkEnd w:id="22"/>
      <w:bookmarkEnd w:id="23"/>
    </w:p>
    <w:tbl>
      <w:tblPr>
        <w:tblStyle w:val="14"/>
        <w:tblW w:w="9778" w:type="dxa"/>
        <w:jc w:val="center"/>
        <w:tblLayout w:type="fixed"/>
        <w:tblCellMar>
          <w:top w:w="0" w:type="dxa"/>
          <w:left w:w="10" w:type="dxa"/>
          <w:bottom w:w="0" w:type="dxa"/>
          <w:right w:w="10" w:type="dxa"/>
        </w:tblCellMar>
      </w:tblPr>
      <w:tblGrid>
        <w:gridCol w:w="3308"/>
        <w:gridCol w:w="844"/>
        <w:gridCol w:w="2498"/>
        <w:gridCol w:w="878"/>
        <w:gridCol w:w="2250"/>
      </w:tblGrid>
      <w:tr>
        <w:tblPrEx>
          <w:tblCellMar>
            <w:top w:w="0" w:type="dxa"/>
            <w:left w:w="10" w:type="dxa"/>
            <w:bottom w:w="0" w:type="dxa"/>
            <w:right w:w="10" w:type="dxa"/>
          </w:tblCellMar>
        </w:tblPrEx>
        <w:trPr>
          <w:trHeight w:val="236" w:hRule="exact"/>
          <w:jc w:val="center"/>
        </w:trPr>
        <w:tc>
          <w:tcPr>
            <w:tcW w:w="3308" w:type="dxa"/>
            <w:vMerge w:val="restart"/>
            <w:tcBorders>
              <w:top w:val="single" w:color="auto" w:sz="4" w:space="0"/>
            </w:tcBorders>
            <w:shd w:val="clear" w:color="auto" w:fill="FFFFFF"/>
            <w:vAlign w:val="center"/>
          </w:tcPr>
          <w:p>
            <w:pPr>
              <w:pStyle w:val="24"/>
              <w:rPr>
                <w:rFonts w:ascii="仿宋" w:hAnsi="仿宋" w:eastAsia="仿宋"/>
                <w:color w:val="auto"/>
              </w:rPr>
            </w:pPr>
            <w:bookmarkStart w:id="24" w:name="_Toc1154"/>
            <w:bookmarkStart w:id="25" w:name="_Toc23527"/>
            <w:bookmarkStart w:id="26" w:name="_Toc18771"/>
            <w:bookmarkStart w:id="27" w:name="_Toc29288"/>
            <w:bookmarkStart w:id="28" w:name="_Toc4728"/>
            <w:r>
              <w:rPr>
                <w:rFonts w:ascii="仿宋" w:hAnsi="仿宋" w:eastAsia="仿宋" w:cs="宋体"/>
                <w:b w:val="0"/>
                <w:bCs w:val="0"/>
                <w:color w:val="auto"/>
              </w:rPr>
              <w:t>出血类型</w:t>
            </w:r>
          </w:p>
        </w:tc>
        <w:tc>
          <w:tcPr>
            <w:tcW w:w="3342" w:type="dxa"/>
            <w:gridSpan w:val="2"/>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血友病</w:t>
            </w:r>
            <w:r>
              <w:rPr>
                <w:rFonts w:ascii="仿宋" w:hAnsi="仿宋" w:eastAsia="仿宋" w:cs="Times New Roman"/>
                <w:color w:val="auto"/>
                <w:lang w:val="en-US" w:eastAsia="en-US" w:bidi="en-US"/>
              </w:rPr>
              <w:t>A</w:t>
            </w:r>
          </w:p>
        </w:tc>
        <w:tc>
          <w:tcPr>
            <w:tcW w:w="3128" w:type="dxa"/>
            <w:gridSpan w:val="2"/>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血友病</w:t>
            </w:r>
            <w:r>
              <w:rPr>
                <w:rFonts w:ascii="仿宋" w:hAnsi="仿宋" w:eastAsia="仿宋" w:cs="Times New Roman"/>
                <w:color w:val="auto"/>
                <w:lang w:val="en-US" w:eastAsia="en-US" w:bidi="en-US"/>
              </w:rPr>
              <w:t>B</w:t>
            </w:r>
          </w:p>
        </w:tc>
      </w:tr>
      <w:tr>
        <w:tblPrEx>
          <w:tblCellMar>
            <w:top w:w="0" w:type="dxa"/>
            <w:left w:w="10" w:type="dxa"/>
            <w:bottom w:w="0" w:type="dxa"/>
            <w:right w:w="10" w:type="dxa"/>
          </w:tblCellMar>
        </w:tblPrEx>
        <w:trPr>
          <w:trHeight w:val="574" w:hRule="exact"/>
          <w:jc w:val="center"/>
        </w:trPr>
        <w:tc>
          <w:tcPr>
            <w:tcW w:w="3308" w:type="dxa"/>
            <w:vMerge w:val="continue"/>
            <w:shd w:val="clear" w:color="auto" w:fill="FFFFFF"/>
            <w:vAlign w:val="center"/>
          </w:tcPr>
          <w:p>
            <w:pPr>
              <w:rPr>
                <w:rFonts w:ascii="仿宋" w:hAnsi="仿宋" w:eastAsia="仿宋"/>
                <w:color w:val="auto"/>
              </w:rPr>
            </w:pPr>
          </w:p>
        </w:tc>
        <w:tc>
          <w:tcPr>
            <w:tcW w:w="844"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宋体"/>
                <w:b w:val="0"/>
                <w:bCs w:val="0"/>
                <w:color w:val="auto"/>
              </w:rPr>
              <w:t>预期水平</w:t>
            </w:r>
          </w:p>
          <w:p>
            <w:pPr>
              <w:pStyle w:val="24"/>
              <w:rPr>
                <w:rFonts w:ascii="仿宋" w:hAnsi="仿宋" w:eastAsia="仿宋"/>
                <w:color w:val="auto"/>
              </w:rPr>
            </w:pPr>
            <w:r>
              <w:rPr>
                <w:rFonts w:ascii="仿宋" w:hAnsi="仿宋" w:eastAsia="仿宋" w:cs="Times New Roman"/>
                <w:color w:val="auto"/>
                <w:lang w:val="en-US" w:eastAsia="en-US" w:bidi="en-US"/>
              </w:rPr>
              <w:t>（IU/dl）</w:t>
            </w:r>
          </w:p>
        </w:tc>
        <w:tc>
          <w:tcPr>
            <w:tcW w:w="2498" w:type="dxa"/>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疗程</w:t>
            </w:r>
            <w:r>
              <w:rPr>
                <w:rFonts w:ascii="仿宋" w:hAnsi="仿宋" w:eastAsia="仿宋" w:cs="Times New Roman"/>
                <w:color w:val="auto"/>
                <w:lang w:val="en-US" w:eastAsia="en-US" w:bidi="en-US"/>
              </w:rPr>
              <w:t>（d）</w:t>
            </w:r>
          </w:p>
        </w:tc>
        <w:tc>
          <w:tcPr>
            <w:tcW w:w="878"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宋体"/>
                <w:b w:val="0"/>
                <w:bCs w:val="0"/>
                <w:color w:val="auto"/>
              </w:rPr>
              <w:t>预期水平</w:t>
            </w:r>
          </w:p>
          <w:p>
            <w:pPr>
              <w:pStyle w:val="24"/>
              <w:rPr>
                <w:rFonts w:ascii="仿宋" w:hAnsi="仿宋" w:eastAsia="仿宋"/>
                <w:color w:val="auto"/>
              </w:rPr>
            </w:pPr>
            <w:r>
              <w:rPr>
                <w:rFonts w:ascii="仿宋" w:hAnsi="仿宋" w:eastAsia="仿宋" w:cs="Times New Roman"/>
                <w:color w:val="auto"/>
                <w:lang w:val="en-US" w:eastAsia="en-US" w:bidi="en-US"/>
              </w:rPr>
              <w:t>（IU/dl）</w:t>
            </w:r>
          </w:p>
        </w:tc>
        <w:tc>
          <w:tcPr>
            <w:tcW w:w="2250" w:type="dxa"/>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疗程</w:t>
            </w:r>
            <w:r>
              <w:rPr>
                <w:rFonts w:ascii="仿宋" w:hAnsi="仿宋" w:eastAsia="仿宋" w:cs="Times New Roman"/>
                <w:color w:val="auto"/>
                <w:lang w:val="en-US" w:eastAsia="en-US" w:bidi="en-US"/>
              </w:rPr>
              <w:t>（d）</w:t>
            </w:r>
          </w:p>
        </w:tc>
      </w:tr>
      <w:tr>
        <w:tblPrEx>
          <w:tblCellMar>
            <w:top w:w="0" w:type="dxa"/>
            <w:left w:w="10" w:type="dxa"/>
            <w:bottom w:w="0" w:type="dxa"/>
            <w:right w:w="10" w:type="dxa"/>
          </w:tblCellMar>
        </w:tblPrEx>
        <w:trPr>
          <w:trHeight w:val="259" w:hRule="exact"/>
          <w:jc w:val="center"/>
        </w:trPr>
        <w:tc>
          <w:tcPr>
            <w:tcW w:w="3308"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宋体"/>
                <w:b w:val="0"/>
                <w:bCs w:val="0"/>
                <w:color w:val="auto"/>
              </w:rPr>
              <w:t>关节</w:t>
            </w:r>
          </w:p>
        </w:tc>
        <w:tc>
          <w:tcPr>
            <w:tcW w:w="844"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498"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2（</w:t>
            </w:r>
            <w:r>
              <w:rPr>
                <w:rFonts w:ascii="仿宋" w:hAnsi="仿宋" w:eastAsia="仿宋" w:cs="宋体"/>
                <w:b w:val="0"/>
                <w:bCs w:val="0"/>
                <w:color w:val="auto"/>
              </w:rPr>
              <w:t>若反应不充分可以延长）</w:t>
            </w:r>
          </w:p>
        </w:tc>
        <w:tc>
          <w:tcPr>
            <w:tcW w:w="878" w:type="dxa"/>
            <w:tcBorders>
              <w:top w:val="single" w:color="auto" w:sz="4" w:space="0"/>
            </w:tcBorders>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250" w:type="dxa"/>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zh-CN"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2（</w:t>
            </w:r>
            <w:r>
              <w:rPr>
                <w:rFonts w:ascii="仿宋" w:hAnsi="仿宋" w:eastAsia="仿宋" w:cs="宋体"/>
                <w:b w:val="0"/>
                <w:bCs w:val="0"/>
                <w:color w:val="auto"/>
              </w:rPr>
              <w:t>若反应不充分可以延长）</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表层</w:t>
            </w:r>
            <w:r>
              <w:rPr>
                <w:rFonts w:hint="eastAsia" w:ascii="仿宋" w:hAnsi="仿宋" w:eastAsia="仿宋" w:cs="宋体"/>
                <w:b w:val="0"/>
                <w:bCs w:val="0"/>
                <w:color w:val="auto"/>
                <w:lang w:val="en-US" w:eastAsia="zh-CN"/>
              </w:rPr>
              <w:t>肌</w:t>
            </w:r>
            <w:r>
              <w:rPr>
                <w:rFonts w:ascii="仿宋" w:hAnsi="仿宋" w:eastAsia="仿宋" w:cs="宋体"/>
                <w:b w:val="0"/>
                <w:bCs w:val="0"/>
                <w:color w:val="auto"/>
              </w:rPr>
              <w:t>/无神经血管损害（除外</w:t>
            </w:r>
            <w:r>
              <w:rPr>
                <w:rFonts w:hint="eastAsia" w:ascii="仿宋" w:hAnsi="仿宋" w:eastAsia="仿宋" w:cs="宋体"/>
                <w:b w:val="0"/>
                <w:bCs w:val="0"/>
                <w:color w:val="auto"/>
                <w:lang w:val="en-US" w:eastAsia="zh-CN"/>
              </w:rPr>
              <w:t>髂腰肌</w:t>
            </w:r>
            <w:r>
              <w:rPr>
                <w:rFonts w:ascii="仿宋" w:hAnsi="仿宋" w:eastAsia="仿宋" w:cs="宋体"/>
                <w:b w:val="0"/>
                <w:bCs w:val="0"/>
                <w:color w:val="auto"/>
              </w:rPr>
              <w:t>）</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2</w:t>
            </w:r>
            <w:r>
              <w:rPr>
                <w:rFonts w:hint="eastAsia" w:ascii="仿宋" w:hAnsi="仿宋" w:eastAsia="仿宋" w:cs="Times New Roman"/>
                <w:color w:val="auto"/>
                <w:lang w:val="en-US" w:eastAsia="zh-CN"/>
              </w:rPr>
              <w:t>～</w:t>
            </w:r>
            <w:r>
              <w:rPr>
                <w:rFonts w:ascii="仿宋" w:hAnsi="仿宋" w:eastAsia="仿宋" w:cs="Times New Roman"/>
                <w:color w:val="auto"/>
              </w:rPr>
              <w:t>3</w:t>
            </w:r>
            <w:r>
              <w:rPr>
                <w:rFonts w:ascii="仿宋" w:hAnsi="仿宋" w:eastAsia="仿宋" w:cs="宋体"/>
                <w:b w:val="0"/>
                <w:bCs w:val="0"/>
                <w:color w:val="auto"/>
              </w:rPr>
              <w:t>（若反应不充分可以延长）</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zh-CN" w:bidi="en-US"/>
              </w:rPr>
              <w:t>2</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3（</w:t>
            </w:r>
            <w:r>
              <w:rPr>
                <w:rFonts w:ascii="仿宋" w:hAnsi="仿宋" w:eastAsia="仿宋" w:cs="宋体"/>
                <w:b w:val="0"/>
                <w:bCs w:val="0"/>
                <w:color w:val="auto"/>
              </w:rPr>
              <w:t>若反应不充分可以延长）</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center"/>
          </w:tcPr>
          <w:p>
            <w:pPr>
              <w:pStyle w:val="24"/>
              <w:rPr>
                <w:rFonts w:ascii="仿宋" w:hAnsi="仿宋" w:eastAsia="仿宋"/>
                <w:color w:val="auto"/>
              </w:rPr>
            </w:pPr>
            <w:r>
              <w:rPr>
                <w:rFonts w:hint="eastAsia" w:ascii="仿宋" w:hAnsi="仿宋" w:eastAsia="仿宋" w:cs="宋体"/>
                <w:b w:val="0"/>
                <w:bCs w:val="0"/>
                <w:color w:val="auto"/>
                <w:lang w:val="en-US" w:eastAsia="zh-CN"/>
              </w:rPr>
              <w:t>髂</w:t>
            </w:r>
            <w:r>
              <w:rPr>
                <w:rFonts w:ascii="仿宋" w:hAnsi="仿宋" w:eastAsia="仿宋" w:cs="宋体"/>
                <w:b w:val="0"/>
                <w:bCs w:val="0"/>
                <w:color w:val="auto"/>
              </w:rPr>
              <w:t>腰肌和深层肌</w:t>
            </w:r>
            <w:r>
              <w:rPr>
                <w:rFonts w:hint="eastAsia" w:ascii="仿宋" w:hAnsi="仿宋" w:eastAsia="仿宋" w:cs="宋体"/>
                <w:b w:val="0"/>
                <w:bCs w:val="0"/>
                <w:color w:val="auto"/>
                <w:lang w:eastAsia="zh-CN"/>
              </w:rPr>
              <w:t>，</w:t>
            </w:r>
            <w:r>
              <w:rPr>
                <w:rFonts w:ascii="仿宋" w:hAnsi="仿宋" w:eastAsia="仿宋" w:cs="宋体"/>
                <w:b w:val="0"/>
                <w:bCs w:val="0"/>
                <w:color w:val="auto"/>
              </w:rPr>
              <w:t>有神经血管损伤或大量失血</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起始</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80</w:t>
            </w:r>
            <w:r>
              <w:rPr>
                <w:rFonts w:hint="eastAsia" w:ascii="仿宋" w:hAnsi="仿宋" w:eastAsia="仿宋" w:cs="Times New Roman"/>
                <w:color w:val="auto"/>
                <w:lang w:val="en-US" w:eastAsia="zh-CN"/>
              </w:rPr>
              <w:t>～</w:t>
            </w:r>
            <w:r>
              <w:rPr>
                <w:rFonts w:ascii="仿宋" w:hAnsi="仿宋" w:eastAsia="仿宋" w:cs="Times New Roman"/>
                <w:color w:val="auto"/>
              </w:rPr>
              <w:t>100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2</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2</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维持</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r>
              <w:rPr>
                <w:rFonts w:ascii="仿宋" w:hAnsi="仿宋" w:eastAsia="仿宋" w:cs="宋体"/>
                <w:b w:val="0"/>
                <w:bCs w:val="0"/>
                <w:color w:val="auto"/>
              </w:rPr>
              <w:t>作为物理治疗期间的预</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zh-CN" w:bidi="en-US"/>
              </w:rPr>
              <w:t>3</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5（</w:t>
            </w:r>
            <w:r>
              <w:rPr>
                <w:rFonts w:ascii="仿宋" w:hAnsi="仿宋" w:eastAsia="仿宋" w:cs="宋体"/>
                <w:b w:val="0"/>
                <w:bCs w:val="0"/>
                <w:color w:val="auto"/>
              </w:rPr>
              <w:t>作为物理治疗期间的预</w:t>
            </w:r>
          </w:p>
        </w:tc>
      </w:tr>
      <w:tr>
        <w:tblPrEx>
          <w:tblCellMar>
            <w:top w:w="0" w:type="dxa"/>
            <w:left w:w="10" w:type="dxa"/>
            <w:bottom w:w="0" w:type="dxa"/>
            <w:right w:w="10" w:type="dxa"/>
          </w:tblCellMar>
        </w:tblPrEx>
        <w:trPr>
          <w:trHeight w:val="281" w:hRule="exact"/>
          <w:jc w:val="center"/>
        </w:trPr>
        <w:tc>
          <w:tcPr>
            <w:tcW w:w="3308" w:type="dxa"/>
            <w:shd w:val="clear" w:color="auto" w:fill="FFFFFF"/>
            <w:vAlign w:val="center"/>
          </w:tcPr>
          <w:p>
            <w:pPr>
              <w:rPr>
                <w:rFonts w:ascii="仿宋" w:hAnsi="仿宋" w:eastAsia="仿宋"/>
                <w:color w:val="auto"/>
                <w:sz w:val="10"/>
                <w:szCs w:val="10"/>
              </w:rPr>
            </w:pP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防</w:t>
            </w:r>
            <w:r>
              <w:rPr>
                <w:rFonts w:hint="eastAsia" w:ascii="仿宋" w:hAnsi="仿宋" w:eastAsia="仿宋" w:cs="宋体"/>
                <w:b w:val="0"/>
                <w:bCs w:val="0"/>
                <w:color w:val="auto"/>
                <w:lang w:val="zh-CN" w:eastAsia="zh-CN" w:bidi="zh-CN"/>
              </w:rPr>
              <w:t>，</w:t>
            </w:r>
            <w:r>
              <w:rPr>
                <w:rFonts w:ascii="仿宋" w:hAnsi="仿宋" w:eastAsia="仿宋" w:cs="宋体"/>
                <w:b w:val="0"/>
                <w:bCs w:val="0"/>
                <w:color w:val="auto"/>
                <w:lang w:val="zh-CN" w:eastAsia="zh-CN" w:bidi="zh-CN"/>
              </w:rPr>
              <w:t>可以</w:t>
            </w:r>
            <w:r>
              <w:rPr>
                <w:rFonts w:ascii="仿宋" w:hAnsi="仿宋" w:eastAsia="仿宋" w:cs="宋体"/>
                <w:b w:val="0"/>
                <w:bCs w:val="0"/>
                <w:color w:val="auto"/>
              </w:rPr>
              <w:t>延长）</w:t>
            </w: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防</w:t>
            </w:r>
            <w:r>
              <w:rPr>
                <w:rFonts w:hint="eastAsia" w:ascii="仿宋" w:hAnsi="仿宋" w:eastAsia="仿宋" w:cs="宋体"/>
                <w:b w:val="0"/>
                <w:bCs w:val="0"/>
                <w:color w:val="auto"/>
                <w:lang w:val="zh-CN" w:eastAsia="zh-CN" w:bidi="zh-CN"/>
              </w:rPr>
              <w:t>，</w:t>
            </w:r>
            <w:r>
              <w:rPr>
                <w:rFonts w:ascii="仿宋" w:hAnsi="仿宋" w:eastAsia="仿宋" w:cs="宋体"/>
                <w:b w:val="0"/>
                <w:bCs w:val="0"/>
                <w:color w:val="auto"/>
                <w:lang w:val="zh-CN" w:eastAsia="zh-CN" w:bidi="zh-CN"/>
              </w:rPr>
              <w:t>可以</w:t>
            </w:r>
            <w:r>
              <w:rPr>
                <w:rFonts w:ascii="仿宋" w:hAnsi="仿宋" w:eastAsia="仿宋" w:cs="宋体"/>
                <w:b w:val="0"/>
                <w:bCs w:val="0"/>
                <w:color w:val="auto"/>
              </w:rPr>
              <w:t>延长）</w:t>
            </w:r>
          </w:p>
        </w:tc>
      </w:tr>
      <w:tr>
        <w:tblPrEx>
          <w:tblCellMar>
            <w:top w:w="0" w:type="dxa"/>
            <w:left w:w="10" w:type="dxa"/>
            <w:bottom w:w="0" w:type="dxa"/>
            <w:right w:w="10" w:type="dxa"/>
          </w:tblCellMar>
        </w:tblPrEx>
        <w:trPr>
          <w:trHeight w:val="293"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中枢神经系统/头部</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起始</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80</w:t>
            </w:r>
            <w:r>
              <w:rPr>
                <w:rFonts w:hint="eastAsia" w:ascii="仿宋" w:hAnsi="仿宋" w:eastAsia="仿宋" w:cs="Times New Roman"/>
                <w:color w:val="auto"/>
                <w:lang w:val="en-US" w:eastAsia="zh-CN"/>
              </w:rPr>
              <w:t>～</w:t>
            </w:r>
            <w:r>
              <w:rPr>
                <w:rFonts w:ascii="仿宋" w:hAnsi="仿宋" w:eastAsia="仿宋" w:cs="Times New Roman"/>
                <w:color w:val="auto"/>
              </w:rPr>
              <w:t>100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维持</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50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8</w:t>
            </w:r>
            <w:r>
              <w:rPr>
                <w:rFonts w:hint="eastAsia" w:ascii="仿宋" w:hAnsi="仿宋" w:eastAsia="仿宋" w:cs="Times New Roman"/>
                <w:color w:val="auto"/>
                <w:lang w:val="en-US" w:eastAsia="zh-CN"/>
              </w:rPr>
              <w:t>～</w:t>
            </w:r>
            <w:r>
              <w:rPr>
                <w:rFonts w:ascii="仿宋" w:hAnsi="仿宋" w:eastAsia="仿宋" w:cs="Times New Roman"/>
                <w:color w:val="auto"/>
              </w:rPr>
              <w:t>21</w:t>
            </w:r>
          </w:p>
        </w:tc>
        <w:tc>
          <w:tcPr>
            <w:tcW w:w="878" w:type="dxa"/>
            <w:shd w:val="clear" w:color="auto" w:fill="FFFFFF"/>
            <w:vAlign w:val="center"/>
          </w:tcPr>
          <w:p>
            <w:pPr>
              <w:pStyle w:val="24"/>
              <w:ind w:firstLine="380"/>
              <w:rPr>
                <w:rFonts w:ascii="仿宋" w:hAnsi="仿宋" w:eastAsia="仿宋"/>
                <w:color w:val="auto"/>
              </w:rPr>
            </w:pPr>
            <w:r>
              <w:rPr>
                <w:rFonts w:ascii="仿宋" w:hAnsi="仿宋" w:eastAsia="仿宋" w:cs="Times New Roman"/>
                <w:color w:val="auto"/>
              </w:rPr>
              <w:t>30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8</w:t>
            </w:r>
            <w:r>
              <w:rPr>
                <w:rFonts w:hint="eastAsia" w:ascii="仿宋" w:hAnsi="仿宋" w:eastAsia="仿宋" w:cs="Times New Roman"/>
                <w:color w:val="auto"/>
                <w:lang w:val="en-US" w:eastAsia="zh-CN"/>
              </w:rPr>
              <w:t>～</w:t>
            </w:r>
            <w:r>
              <w:rPr>
                <w:rFonts w:ascii="仿宋" w:hAnsi="仿宋" w:eastAsia="仿宋" w:cs="Times New Roman"/>
                <w:color w:val="auto"/>
              </w:rPr>
              <w:t>21</w:t>
            </w:r>
          </w:p>
        </w:tc>
      </w:tr>
      <w:tr>
        <w:tblPrEx>
          <w:tblCellMar>
            <w:top w:w="0" w:type="dxa"/>
            <w:left w:w="10" w:type="dxa"/>
            <w:bottom w:w="0" w:type="dxa"/>
            <w:right w:w="10" w:type="dxa"/>
          </w:tblCellMar>
        </w:tblPrEx>
        <w:trPr>
          <w:trHeight w:val="293"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咽喉和颈部</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起始</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80</w:t>
            </w:r>
            <w:r>
              <w:rPr>
                <w:rFonts w:hint="eastAsia" w:ascii="仿宋" w:hAnsi="仿宋" w:eastAsia="仿宋" w:cs="Times New Roman"/>
                <w:color w:val="auto"/>
                <w:lang w:val="en-US" w:eastAsia="zh-CN"/>
              </w:rPr>
              <w:t>～</w:t>
            </w:r>
            <w:r>
              <w:rPr>
                <w:rFonts w:ascii="仿宋" w:hAnsi="仿宋" w:eastAsia="仿宋" w:cs="Times New Roman"/>
                <w:color w:val="auto"/>
              </w:rPr>
              <w:t>100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7</w:t>
            </w: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维持</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50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8</w:t>
            </w:r>
            <w:r>
              <w:rPr>
                <w:rFonts w:hint="eastAsia" w:ascii="仿宋" w:hAnsi="仿宋" w:eastAsia="仿宋" w:cs="Times New Roman"/>
                <w:color w:val="auto"/>
                <w:lang w:val="en-US" w:eastAsia="zh-CN"/>
              </w:rPr>
              <w:t>～</w:t>
            </w:r>
            <w:r>
              <w:rPr>
                <w:rFonts w:ascii="仿宋" w:hAnsi="仿宋" w:eastAsia="仿宋" w:cs="Times New Roman"/>
                <w:color w:val="auto"/>
              </w:rPr>
              <w:t>14</w:t>
            </w:r>
          </w:p>
        </w:tc>
        <w:tc>
          <w:tcPr>
            <w:tcW w:w="878" w:type="dxa"/>
            <w:shd w:val="clear" w:color="auto" w:fill="FFFFFF"/>
            <w:vAlign w:val="center"/>
          </w:tcPr>
          <w:p>
            <w:pPr>
              <w:pStyle w:val="24"/>
              <w:ind w:firstLine="380"/>
              <w:rPr>
                <w:rFonts w:ascii="仿宋" w:hAnsi="仿宋" w:eastAsia="仿宋"/>
                <w:color w:val="auto"/>
              </w:rPr>
            </w:pPr>
            <w:r>
              <w:rPr>
                <w:rFonts w:ascii="仿宋" w:hAnsi="仿宋" w:eastAsia="仿宋" w:cs="Times New Roman"/>
                <w:color w:val="auto"/>
              </w:rPr>
              <w:t>30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8</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14</w:t>
            </w:r>
          </w:p>
        </w:tc>
      </w:tr>
      <w:tr>
        <w:tblPrEx>
          <w:tblCellMar>
            <w:top w:w="0" w:type="dxa"/>
            <w:left w:w="10" w:type="dxa"/>
            <w:bottom w:w="0" w:type="dxa"/>
            <w:right w:w="10" w:type="dxa"/>
          </w:tblCellMar>
        </w:tblPrEx>
        <w:trPr>
          <w:trHeight w:val="293"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胃肠</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起始</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80</w:t>
            </w:r>
            <w:r>
              <w:rPr>
                <w:rFonts w:hint="eastAsia" w:ascii="仿宋" w:hAnsi="仿宋" w:eastAsia="仿宋" w:cs="Times New Roman"/>
                <w:color w:val="auto"/>
                <w:lang w:val="en-US" w:eastAsia="zh-CN"/>
              </w:rPr>
              <w:t>～</w:t>
            </w:r>
            <w:r>
              <w:rPr>
                <w:rFonts w:ascii="仿宋" w:hAnsi="仿宋" w:eastAsia="仿宋" w:cs="Times New Roman"/>
                <w:color w:val="auto"/>
              </w:rPr>
              <w:t>100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7</w:t>
            </w:r>
            <w:r>
              <w:rPr>
                <w:rFonts w:hint="eastAsia" w:ascii="仿宋" w:hAnsi="仿宋" w:eastAsia="仿宋" w:cs="Times New Roman"/>
                <w:color w:val="auto"/>
                <w:lang w:val="en-US" w:eastAsia="zh-CN"/>
              </w:rPr>
              <w:t>～</w:t>
            </w:r>
            <w:r>
              <w:rPr>
                <w:rFonts w:ascii="仿宋" w:hAnsi="仿宋" w:eastAsia="仿宋" w:cs="Times New Roman"/>
                <w:color w:val="auto"/>
              </w:rPr>
              <w:t>14</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7</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14</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维持</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50</w:t>
            </w: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pStyle w:val="24"/>
              <w:ind w:firstLine="380"/>
              <w:rPr>
                <w:rFonts w:ascii="仿宋" w:hAnsi="仿宋" w:eastAsia="仿宋"/>
                <w:color w:val="auto"/>
              </w:rPr>
            </w:pPr>
            <w:r>
              <w:rPr>
                <w:rFonts w:ascii="仿宋" w:hAnsi="仿宋" w:eastAsia="仿宋" w:cs="Times New Roman"/>
                <w:color w:val="auto"/>
              </w:rPr>
              <w:t>30</w:t>
            </w: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肾脏</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50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p>
        </w:tc>
        <w:tc>
          <w:tcPr>
            <w:tcW w:w="878" w:type="dxa"/>
            <w:shd w:val="clear" w:color="auto" w:fill="FFFFFF"/>
            <w:vAlign w:val="center"/>
          </w:tcPr>
          <w:p>
            <w:pPr>
              <w:pStyle w:val="24"/>
              <w:ind w:firstLine="380"/>
              <w:rPr>
                <w:rFonts w:ascii="仿宋" w:hAnsi="仿宋" w:eastAsia="仿宋"/>
                <w:color w:val="auto"/>
              </w:rPr>
            </w:pPr>
            <w:r>
              <w:rPr>
                <w:rFonts w:ascii="仿宋" w:hAnsi="仿宋" w:eastAsia="仿宋" w:cs="Times New Roman"/>
                <w:color w:val="auto"/>
              </w:rPr>
              <w:t>40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深部裂伤</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50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5</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78" w:type="dxa"/>
            <w:shd w:val="clear" w:color="auto" w:fill="FFFFFF"/>
            <w:vAlign w:val="center"/>
          </w:tcPr>
          <w:p>
            <w:pPr>
              <w:pStyle w:val="24"/>
              <w:ind w:firstLine="380"/>
              <w:rPr>
                <w:rFonts w:ascii="仿宋" w:hAnsi="仿宋" w:eastAsia="仿宋"/>
                <w:color w:val="auto"/>
              </w:rPr>
            </w:pPr>
            <w:r>
              <w:rPr>
                <w:rFonts w:ascii="仿宋" w:hAnsi="仿宋" w:eastAsia="仿宋" w:cs="Times New Roman"/>
                <w:color w:val="auto"/>
              </w:rPr>
              <w:t>40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5</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81"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手术（大）</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术前</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rPr>
              <w:t>80</w:t>
            </w:r>
            <w:r>
              <w:rPr>
                <w:rFonts w:hint="eastAsia" w:ascii="仿宋" w:hAnsi="仿宋" w:eastAsia="仿宋" w:cs="Times New Roman"/>
                <w:color w:val="auto"/>
                <w:lang w:val="en-US" w:eastAsia="zh-CN"/>
              </w:rPr>
              <w:t>～</w:t>
            </w:r>
            <w:r>
              <w:rPr>
                <w:rFonts w:ascii="仿宋" w:hAnsi="仿宋" w:eastAsia="仿宋" w:cs="Times New Roman"/>
                <w:color w:val="auto"/>
              </w:rPr>
              <w:t>100</w:t>
            </w: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vAlign w:val="center"/>
          </w:tcPr>
          <w:p>
            <w:pPr>
              <w:pStyle w:val="24"/>
              <w:ind w:firstLine="160"/>
              <w:rPr>
                <w:rFonts w:ascii="仿宋" w:hAnsi="仿宋" w:eastAsia="仿宋"/>
                <w:color w:val="auto"/>
              </w:rPr>
            </w:pPr>
            <w:r>
              <w:rPr>
                <w:rFonts w:ascii="仿宋" w:hAnsi="仿宋" w:eastAsia="仿宋" w:cs="宋体"/>
                <w:b w:val="0"/>
                <w:bCs w:val="0"/>
                <w:color w:val="auto"/>
              </w:rPr>
              <w:t>术后</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center"/>
          </w:tcPr>
          <w:p>
            <w:pPr>
              <w:rPr>
                <w:rFonts w:ascii="仿宋" w:hAnsi="仿宋" w:eastAsia="仿宋"/>
                <w:color w:val="auto"/>
                <w:sz w:val="10"/>
                <w:szCs w:val="10"/>
              </w:rPr>
            </w:pP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60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6</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6</w:t>
            </w: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rPr>
                <w:rFonts w:ascii="仿宋" w:hAnsi="仿宋" w:eastAsia="仿宋"/>
                <w:color w:val="auto"/>
                <w:sz w:val="10"/>
                <w:szCs w:val="10"/>
              </w:rPr>
            </w:pP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498" w:type="dxa"/>
            <w:shd w:val="clear" w:color="auto" w:fill="FFFFFF"/>
            <w:vAlign w:val="center"/>
          </w:tcPr>
          <w:p>
            <w:pPr>
              <w:pStyle w:val="24"/>
              <w:rPr>
                <w:rFonts w:ascii="仿宋" w:hAnsi="仿宋" w:eastAsia="仿宋"/>
                <w:color w:val="auto"/>
              </w:rPr>
            </w:pPr>
            <w:r>
              <w:rPr>
                <w:rFonts w:ascii="仿宋" w:hAnsi="仿宋" w:eastAsia="仿宋" w:cs="Times New Roman"/>
                <w:color w:val="auto"/>
              </w:rPr>
              <w:t>7</w:t>
            </w:r>
            <w:r>
              <w:rPr>
                <w:rFonts w:hint="eastAsia" w:ascii="仿宋" w:hAnsi="仿宋" w:eastAsia="仿宋" w:cs="Times New Roman"/>
                <w:color w:val="auto"/>
                <w:lang w:val="en-US" w:eastAsia="zh-CN"/>
              </w:rPr>
              <w:t>～</w:t>
            </w:r>
            <w:r>
              <w:rPr>
                <w:rFonts w:ascii="仿宋" w:hAnsi="仿宋" w:eastAsia="仿宋" w:cs="Times New Roman"/>
                <w:color w:val="auto"/>
              </w:rPr>
              <w:t>14</w:t>
            </w: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250" w:type="dxa"/>
            <w:shd w:val="clear" w:color="auto" w:fill="FFFFFF"/>
            <w:vAlign w:val="center"/>
          </w:tcPr>
          <w:p>
            <w:pPr>
              <w:pStyle w:val="24"/>
              <w:rPr>
                <w:rFonts w:ascii="仿宋" w:hAnsi="仿宋" w:eastAsia="仿宋"/>
                <w:color w:val="auto"/>
              </w:rPr>
            </w:pPr>
            <w:r>
              <w:rPr>
                <w:rFonts w:ascii="仿宋" w:hAnsi="仿宋" w:eastAsia="仿宋" w:cs="Times New Roman"/>
                <w:color w:val="auto"/>
              </w:rPr>
              <w:t>7</w:t>
            </w:r>
            <w:r>
              <w:rPr>
                <w:rFonts w:hint="eastAsia" w:ascii="仿宋" w:hAnsi="仿宋" w:eastAsia="仿宋" w:cs="Times New Roman"/>
                <w:color w:val="auto"/>
                <w:lang w:val="en-US" w:eastAsia="zh-CN"/>
              </w:rPr>
              <w:t>～</w:t>
            </w:r>
            <w:r>
              <w:rPr>
                <w:rFonts w:ascii="仿宋" w:hAnsi="仿宋" w:eastAsia="仿宋" w:cs="Times New Roman"/>
                <w:color w:val="auto"/>
              </w:rPr>
              <w:t>14</w:t>
            </w:r>
          </w:p>
        </w:tc>
      </w:tr>
      <w:tr>
        <w:tblPrEx>
          <w:tblCellMar>
            <w:top w:w="0" w:type="dxa"/>
            <w:left w:w="10" w:type="dxa"/>
            <w:bottom w:w="0" w:type="dxa"/>
            <w:right w:w="10" w:type="dxa"/>
          </w:tblCellMar>
        </w:tblPrEx>
        <w:trPr>
          <w:trHeight w:val="293"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手术（小）</w:t>
            </w:r>
          </w:p>
        </w:tc>
        <w:tc>
          <w:tcPr>
            <w:tcW w:w="844" w:type="dxa"/>
            <w:shd w:val="clear" w:color="auto" w:fill="FFFFFF"/>
            <w:vAlign w:val="center"/>
          </w:tcPr>
          <w:p>
            <w:pPr>
              <w:rPr>
                <w:rFonts w:ascii="仿宋" w:hAnsi="仿宋" w:eastAsia="仿宋"/>
                <w:color w:val="auto"/>
                <w:sz w:val="10"/>
                <w:szCs w:val="10"/>
              </w:rPr>
            </w:pP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rPr>
                <w:rFonts w:ascii="仿宋" w:hAnsi="仿宋" w:eastAsia="仿宋"/>
                <w:color w:val="auto"/>
                <w:sz w:val="10"/>
                <w:szCs w:val="10"/>
              </w:rPr>
            </w:pP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vAlign w:val="center"/>
          </w:tcPr>
          <w:p>
            <w:pPr>
              <w:pStyle w:val="24"/>
              <w:rPr>
                <w:rFonts w:ascii="仿宋" w:hAnsi="仿宋" w:eastAsia="仿宋"/>
                <w:color w:val="auto"/>
              </w:rPr>
            </w:pPr>
            <w:r>
              <w:rPr>
                <w:rFonts w:ascii="仿宋" w:hAnsi="仿宋" w:eastAsia="仿宋" w:cs="宋体"/>
                <w:b w:val="0"/>
                <w:bCs w:val="0"/>
                <w:color w:val="auto"/>
              </w:rPr>
              <w:t>术前</w:t>
            </w:r>
          </w:p>
        </w:tc>
        <w:tc>
          <w:tcPr>
            <w:tcW w:w="844" w:type="dxa"/>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en-US" w:bidi="en-US"/>
              </w:rPr>
              <w:t>50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498" w:type="dxa"/>
            <w:shd w:val="clear" w:color="auto" w:fill="FFFFFF"/>
            <w:vAlign w:val="center"/>
          </w:tcPr>
          <w:p>
            <w:pPr>
              <w:rPr>
                <w:rFonts w:ascii="仿宋" w:hAnsi="仿宋" w:eastAsia="仿宋"/>
                <w:color w:val="auto"/>
                <w:sz w:val="10"/>
                <w:szCs w:val="10"/>
              </w:rPr>
            </w:pPr>
          </w:p>
        </w:tc>
        <w:tc>
          <w:tcPr>
            <w:tcW w:w="878" w:type="dxa"/>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50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shd w:val="clear" w:color="auto" w:fill="FFFFFF"/>
            <w:vAlign w:val="center"/>
          </w:tcPr>
          <w:p>
            <w:pPr>
              <w:rPr>
                <w:rFonts w:ascii="仿宋" w:hAnsi="仿宋" w:eastAsia="仿宋"/>
                <w:color w:val="auto"/>
                <w:sz w:val="10"/>
                <w:szCs w:val="10"/>
              </w:rPr>
            </w:pPr>
          </w:p>
        </w:tc>
      </w:tr>
      <w:tr>
        <w:tblPrEx>
          <w:tblCellMar>
            <w:top w:w="0" w:type="dxa"/>
            <w:left w:w="10" w:type="dxa"/>
            <w:bottom w:w="0" w:type="dxa"/>
            <w:right w:w="10" w:type="dxa"/>
          </w:tblCellMar>
        </w:tblPrEx>
        <w:trPr>
          <w:trHeight w:val="281" w:hRule="exact"/>
          <w:jc w:val="center"/>
        </w:trPr>
        <w:tc>
          <w:tcPr>
            <w:tcW w:w="3308" w:type="dxa"/>
            <w:tcBorders>
              <w:bottom w:val="single" w:color="auto" w:sz="4" w:space="0"/>
            </w:tcBorders>
            <w:shd w:val="clear" w:color="auto" w:fill="FFFFFF"/>
            <w:vAlign w:val="center"/>
          </w:tcPr>
          <w:p>
            <w:pPr>
              <w:pStyle w:val="24"/>
              <w:rPr>
                <w:rFonts w:ascii="仿宋" w:hAnsi="仿宋" w:eastAsia="仿宋"/>
                <w:color w:val="auto"/>
              </w:rPr>
            </w:pPr>
            <w:r>
              <w:rPr>
                <w:rFonts w:ascii="仿宋" w:hAnsi="仿宋" w:eastAsia="仿宋" w:cs="宋体"/>
                <w:b w:val="0"/>
                <w:bCs w:val="0"/>
                <w:color w:val="auto"/>
              </w:rPr>
              <w:t>术后</w:t>
            </w:r>
          </w:p>
        </w:tc>
        <w:tc>
          <w:tcPr>
            <w:tcW w:w="844" w:type="dxa"/>
            <w:tcBorders>
              <w:bottom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rPr>
              <w:t>30</w:t>
            </w:r>
            <w:r>
              <w:rPr>
                <w:rFonts w:hint="eastAsia" w:ascii="仿宋" w:hAnsi="仿宋" w:eastAsia="仿宋" w:cs="Times New Roman"/>
                <w:color w:val="auto"/>
                <w:lang w:val="en-US" w:eastAsia="zh-CN"/>
              </w:rPr>
              <w:t>～</w:t>
            </w:r>
            <w:r>
              <w:rPr>
                <w:rFonts w:ascii="仿宋" w:hAnsi="仿宋" w:eastAsia="仿宋" w:cs="Times New Roman"/>
                <w:color w:val="auto"/>
              </w:rPr>
              <w:t>80</w:t>
            </w:r>
          </w:p>
        </w:tc>
        <w:tc>
          <w:tcPr>
            <w:tcW w:w="2498" w:type="dxa"/>
            <w:tcBorders>
              <w:bottom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5（</w:t>
            </w:r>
            <w:r>
              <w:rPr>
                <w:rFonts w:ascii="仿宋" w:hAnsi="仿宋" w:eastAsia="仿宋" w:cs="宋体"/>
                <w:b w:val="0"/>
                <w:bCs w:val="0"/>
                <w:color w:val="auto"/>
              </w:rPr>
              <w:t>取决于手术类型）</w:t>
            </w:r>
          </w:p>
        </w:tc>
        <w:tc>
          <w:tcPr>
            <w:tcW w:w="878" w:type="dxa"/>
            <w:tcBorders>
              <w:bottom w:val="single" w:color="auto" w:sz="4" w:space="0"/>
            </w:tcBorders>
            <w:shd w:val="clear" w:color="auto" w:fill="FFFFFF"/>
            <w:vAlign w:val="center"/>
          </w:tcPr>
          <w:p>
            <w:pPr>
              <w:pStyle w:val="24"/>
              <w:ind w:firstLine="22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50" w:type="dxa"/>
            <w:tcBorders>
              <w:bottom w:val="single" w:color="auto" w:sz="4" w:space="0"/>
            </w:tcBorders>
            <w:shd w:val="clear" w:color="auto" w:fill="FFFFFF"/>
            <w:vAlign w:val="center"/>
          </w:tcPr>
          <w:p>
            <w:pPr>
              <w:pStyle w:val="24"/>
              <w:rPr>
                <w:rFonts w:ascii="仿宋" w:hAnsi="仿宋" w:eastAsia="仿宋"/>
                <w:color w:val="auto"/>
              </w:rPr>
            </w:pPr>
            <w:r>
              <w:rPr>
                <w:rFonts w:ascii="仿宋" w:hAnsi="仿宋" w:eastAsia="仿宋" w:cs="Times New Roman"/>
                <w:color w:val="auto"/>
                <w:lang w:val="en-US" w:eastAsia="zh-CN"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5（</w:t>
            </w:r>
            <w:r>
              <w:rPr>
                <w:rFonts w:ascii="仿宋" w:hAnsi="仿宋" w:eastAsia="仿宋" w:cs="宋体"/>
                <w:b w:val="0"/>
                <w:bCs w:val="0"/>
                <w:color w:val="auto"/>
              </w:rPr>
              <w:t>取决于手术类型）</w:t>
            </w:r>
          </w:p>
        </w:tc>
      </w:tr>
    </w:tbl>
    <w:p>
      <w:pPr>
        <w:spacing w:line="560" w:lineRule="atLeast"/>
        <w:jc w:val="center"/>
        <w:rPr>
          <w:rFonts w:ascii="仿宋" w:hAnsi="仿宋" w:eastAsia="仿宋"/>
          <w:b/>
          <w:bCs w:val="0"/>
          <w:color w:val="auto"/>
          <w:szCs w:val="24"/>
        </w:rPr>
      </w:pPr>
      <w:r>
        <w:rPr>
          <w:rFonts w:hint="eastAsia" w:ascii="仿宋" w:hAnsi="仿宋" w:eastAsia="仿宋"/>
          <w:b/>
          <w:bCs w:val="0"/>
          <w:color w:val="auto"/>
        </w:rPr>
        <w:t>附件2：</w:t>
      </w:r>
      <w:r>
        <w:rPr>
          <w:rFonts w:ascii="仿宋" w:hAnsi="仿宋" w:eastAsia="仿宋"/>
          <w:b/>
          <w:color w:val="auto"/>
        </w:rPr>
        <w:t>获取凝血因子受限时的替代治疗方案（因子使用最低剂量）</w:t>
      </w:r>
      <w:bookmarkEnd w:id="24"/>
      <w:bookmarkEnd w:id="25"/>
      <w:bookmarkEnd w:id="26"/>
      <w:bookmarkEnd w:id="27"/>
      <w:bookmarkEnd w:id="28"/>
    </w:p>
    <w:tbl>
      <w:tblPr>
        <w:tblStyle w:val="14"/>
        <w:tblW w:w="0" w:type="auto"/>
        <w:jc w:val="center"/>
        <w:tblLayout w:type="fixed"/>
        <w:tblCellMar>
          <w:top w:w="0" w:type="dxa"/>
          <w:left w:w="10" w:type="dxa"/>
          <w:bottom w:w="0" w:type="dxa"/>
          <w:right w:w="10" w:type="dxa"/>
        </w:tblCellMar>
      </w:tblPr>
      <w:tblGrid>
        <w:gridCol w:w="3308"/>
        <w:gridCol w:w="833"/>
        <w:gridCol w:w="2531"/>
        <w:gridCol w:w="889"/>
        <w:gridCol w:w="2284"/>
      </w:tblGrid>
      <w:tr>
        <w:tblPrEx>
          <w:tblCellMar>
            <w:top w:w="0" w:type="dxa"/>
            <w:left w:w="10" w:type="dxa"/>
            <w:bottom w:w="0" w:type="dxa"/>
            <w:right w:w="10" w:type="dxa"/>
          </w:tblCellMar>
        </w:tblPrEx>
        <w:trPr>
          <w:trHeight w:val="236" w:hRule="exact"/>
          <w:jc w:val="center"/>
        </w:trPr>
        <w:tc>
          <w:tcPr>
            <w:tcW w:w="3308" w:type="dxa"/>
            <w:vMerge w:val="restart"/>
            <w:tcBorders>
              <w:top w:val="single" w:color="auto" w:sz="4" w:space="0"/>
            </w:tcBorders>
            <w:shd w:val="clear" w:color="auto" w:fill="FFFFFF"/>
            <w:vAlign w:val="center"/>
          </w:tcPr>
          <w:p>
            <w:pPr>
              <w:pStyle w:val="24"/>
              <w:rPr>
                <w:rFonts w:ascii="仿宋" w:hAnsi="仿宋" w:eastAsia="仿宋"/>
                <w:color w:val="auto"/>
              </w:rPr>
            </w:pPr>
            <w:r>
              <w:rPr>
                <w:rFonts w:ascii="仿宋" w:hAnsi="仿宋" w:eastAsia="仿宋" w:cs="宋体"/>
                <w:b w:val="0"/>
                <w:bCs w:val="0"/>
                <w:color w:val="auto"/>
              </w:rPr>
              <w:t>出血类型</w:t>
            </w:r>
          </w:p>
        </w:tc>
        <w:tc>
          <w:tcPr>
            <w:tcW w:w="3364" w:type="dxa"/>
            <w:gridSpan w:val="2"/>
            <w:tcBorders>
              <w:top w:val="single" w:color="auto" w:sz="4" w:space="0"/>
            </w:tcBorders>
            <w:shd w:val="clear" w:color="auto" w:fill="FFFFFF"/>
          </w:tcPr>
          <w:p>
            <w:pPr>
              <w:pStyle w:val="24"/>
              <w:jc w:val="center"/>
              <w:rPr>
                <w:rFonts w:ascii="仿宋" w:hAnsi="仿宋" w:eastAsia="仿宋"/>
                <w:color w:val="auto"/>
              </w:rPr>
            </w:pPr>
            <w:r>
              <w:rPr>
                <w:rFonts w:ascii="仿宋" w:hAnsi="仿宋" w:eastAsia="仿宋" w:cs="宋体"/>
                <w:b w:val="0"/>
                <w:bCs w:val="0"/>
                <w:color w:val="auto"/>
              </w:rPr>
              <w:t>血友病</w:t>
            </w:r>
            <w:r>
              <w:rPr>
                <w:rFonts w:ascii="仿宋" w:hAnsi="仿宋" w:eastAsia="仿宋" w:cs="Times New Roman"/>
                <w:color w:val="auto"/>
                <w:lang w:val="en-US" w:eastAsia="en-US" w:bidi="en-US"/>
              </w:rPr>
              <w:t>A</w:t>
            </w:r>
          </w:p>
        </w:tc>
        <w:tc>
          <w:tcPr>
            <w:tcW w:w="3173" w:type="dxa"/>
            <w:gridSpan w:val="2"/>
            <w:tcBorders>
              <w:top w:val="single" w:color="auto" w:sz="4" w:space="0"/>
            </w:tcBorders>
            <w:shd w:val="clear" w:color="auto" w:fill="FFFFFF"/>
          </w:tcPr>
          <w:p>
            <w:pPr>
              <w:pStyle w:val="24"/>
              <w:jc w:val="center"/>
              <w:rPr>
                <w:rFonts w:ascii="仿宋" w:hAnsi="仿宋" w:eastAsia="仿宋"/>
                <w:color w:val="auto"/>
              </w:rPr>
            </w:pPr>
            <w:r>
              <w:rPr>
                <w:rFonts w:ascii="仿宋" w:hAnsi="仿宋" w:eastAsia="仿宋" w:cs="宋体"/>
                <w:b w:val="0"/>
                <w:bCs w:val="0"/>
                <w:color w:val="auto"/>
              </w:rPr>
              <w:t>血友病</w:t>
            </w:r>
            <w:r>
              <w:rPr>
                <w:rFonts w:ascii="仿宋" w:hAnsi="仿宋" w:eastAsia="仿宋" w:cs="Times New Roman"/>
                <w:color w:val="auto"/>
                <w:lang w:val="en-US" w:eastAsia="en-US" w:bidi="en-US"/>
              </w:rPr>
              <w:t>B</w:t>
            </w:r>
          </w:p>
        </w:tc>
      </w:tr>
      <w:tr>
        <w:tblPrEx>
          <w:tblCellMar>
            <w:top w:w="0" w:type="dxa"/>
            <w:left w:w="10" w:type="dxa"/>
            <w:bottom w:w="0" w:type="dxa"/>
            <w:right w:w="10" w:type="dxa"/>
          </w:tblCellMar>
        </w:tblPrEx>
        <w:trPr>
          <w:trHeight w:val="574" w:hRule="exact"/>
          <w:jc w:val="center"/>
        </w:trPr>
        <w:tc>
          <w:tcPr>
            <w:tcW w:w="3308" w:type="dxa"/>
            <w:vMerge w:val="continue"/>
            <w:shd w:val="clear" w:color="auto" w:fill="FFFFFF"/>
            <w:vAlign w:val="center"/>
          </w:tcPr>
          <w:p>
            <w:pPr>
              <w:rPr>
                <w:rFonts w:ascii="仿宋" w:hAnsi="仿宋" w:eastAsia="仿宋"/>
                <w:color w:val="auto"/>
              </w:rPr>
            </w:pPr>
          </w:p>
        </w:tc>
        <w:tc>
          <w:tcPr>
            <w:tcW w:w="833" w:type="dxa"/>
            <w:tcBorders>
              <w:top w:val="single" w:color="auto" w:sz="4" w:space="0"/>
            </w:tcBorders>
            <w:shd w:val="clear" w:color="auto" w:fill="FFFFFF"/>
          </w:tcPr>
          <w:p>
            <w:pPr>
              <w:pStyle w:val="24"/>
              <w:rPr>
                <w:rFonts w:ascii="仿宋" w:hAnsi="仿宋" w:eastAsia="仿宋"/>
                <w:color w:val="auto"/>
              </w:rPr>
            </w:pPr>
            <w:r>
              <w:rPr>
                <w:rFonts w:ascii="仿宋" w:hAnsi="仿宋" w:eastAsia="仿宋" w:cs="宋体"/>
                <w:b w:val="0"/>
                <w:bCs w:val="0"/>
                <w:color w:val="auto"/>
              </w:rPr>
              <w:t>预期水平</w:t>
            </w:r>
          </w:p>
          <w:p>
            <w:pPr>
              <w:pStyle w:val="24"/>
              <w:rPr>
                <w:rFonts w:ascii="仿宋" w:hAnsi="仿宋" w:eastAsia="仿宋"/>
                <w:color w:val="auto"/>
              </w:rPr>
            </w:pPr>
            <w:r>
              <w:rPr>
                <w:rFonts w:ascii="仿宋" w:hAnsi="仿宋" w:eastAsia="仿宋" w:cs="Times New Roman"/>
                <w:color w:val="auto"/>
                <w:lang w:val="en-US" w:eastAsia="en-US" w:bidi="en-US"/>
              </w:rPr>
              <w:t>（IU/dl）</w:t>
            </w:r>
          </w:p>
        </w:tc>
        <w:tc>
          <w:tcPr>
            <w:tcW w:w="2531" w:type="dxa"/>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疗程</w:t>
            </w:r>
            <w:r>
              <w:rPr>
                <w:rFonts w:ascii="仿宋" w:hAnsi="仿宋" w:eastAsia="仿宋" w:cs="Times New Roman"/>
                <w:color w:val="auto"/>
                <w:lang w:val="en-US" w:eastAsia="en-US" w:bidi="en-US"/>
              </w:rPr>
              <w:t>（d）</w:t>
            </w:r>
          </w:p>
        </w:tc>
        <w:tc>
          <w:tcPr>
            <w:tcW w:w="889" w:type="dxa"/>
            <w:tcBorders>
              <w:top w:val="single" w:color="auto" w:sz="4" w:space="0"/>
            </w:tcBorders>
            <w:shd w:val="clear" w:color="auto" w:fill="FFFFFF"/>
          </w:tcPr>
          <w:p>
            <w:pPr>
              <w:pStyle w:val="24"/>
              <w:rPr>
                <w:rFonts w:ascii="仿宋" w:hAnsi="仿宋" w:eastAsia="仿宋"/>
                <w:color w:val="auto"/>
              </w:rPr>
            </w:pPr>
            <w:r>
              <w:rPr>
                <w:rFonts w:ascii="仿宋" w:hAnsi="仿宋" w:eastAsia="仿宋" w:cs="宋体"/>
                <w:b w:val="0"/>
                <w:bCs w:val="0"/>
                <w:color w:val="auto"/>
              </w:rPr>
              <w:t>预期水平</w:t>
            </w:r>
          </w:p>
          <w:p>
            <w:pPr>
              <w:pStyle w:val="24"/>
              <w:rPr>
                <w:rFonts w:ascii="仿宋" w:hAnsi="仿宋" w:eastAsia="仿宋"/>
                <w:color w:val="auto"/>
              </w:rPr>
            </w:pPr>
            <w:r>
              <w:rPr>
                <w:rFonts w:ascii="仿宋" w:hAnsi="仿宋" w:eastAsia="仿宋" w:cs="Times New Roman"/>
                <w:color w:val="auto"/>
                <w:lang w:val="en-US" w:eastAsia="en-US" w:bidi="en-US"/>
              </w:rPr>
              <w:t>（IU/dl）</w:t>
            </w:r>
          </w:p>
        </w:tc>
        <w:tc>
          <w:tcPr>
            <w:tcW w:w="2284" w:type="dxa"/>
            <w:tcBorders>
              <w:top w:val="single" w:color="auto" w:sz="4" w:space="0"/>
            </w:tcBorders>
            <w:shd w:val="clear" w:color="auto" w:fill="FFFFFF"/>
            <w:vAlign w:val="center"/>
          </w:tcPr>
          <w:p>
            <w:pPr>
              <w:pStyle w:val="24"/>
              <w:jc w:val="center"/>
              <w:rPr>
                <w:rFonts w:ascii="仿宋" w:hAnsi="仿宋" w:eastAsia="仿宋"/>
                <w:color w:val="auto"/>
              </w:rPr>
            </w:pPr>
            <w:r>
              <w:rPr>
                <w:rFonts w:ascii="仿宋" w:hAnsi="仿宋" w:eastAsia="仿宋" w:cs="宋体"/>
                <w:b w:val="0"/>
                <w:bCs w:val="0"/>
                <w:color w:val="auto"/>
              </w:rPr>
              <w:t>疗程</w:t>
            </w:r>
            <w:r>
              <w:rPr>
                <w:rFonts w:ascii="仿宋" w:hAnsi="仿宋" w:eastAsia="仿宋" w:cs="Times New Roman"/>
                <w:color w:val="auto"/>
                <w:lang w:val="en-US" w:eastAsia="en-US" w:bidi="en-US"/>
              </w:rPr>
              <w:t>（d）</w:t>
            </w:r>
          </w:p>
        </w:tc>
      </w:tr>
      <w:tr>
        <w:tblPrEx>
          <w:tblCellMar>
            <w:top w:w="0" w:type="dxa"/>
            <w:left w:w="10" w:type="dxa"/>
            <w:bottom w:w="0" w:type="dxa"/>
            <w:right w:w="10" w:type="dxa"/>
          </w:tblCellMar>
        </w:tblPrEx>
        <w:trPr>
          <w:trHeight w:val="270" w:hRule="exact"/>
          <w:jc w:val="center"/>
        </w:trPr>
        <w:tc>
          <w:tcPr>
            <w:tcW w:w="3308" w:type="dxa"/>
            <w:tcBorders>
              <w:top w:val="single" w:color="auto" w:sz="4" w:space="0"/>
            </w:tcBorders>
            <w:shd w:val="clear" w:color="auto" w:fill="FFFFFF"/>
          </w:tcPr>
          <w:p>
            <w:pPr>
              <w:pStyle w:val="24"/>
              <w:rPr>
                <w:rFonts w:ascii="仿宋" w:hAnsi="仿宋" w:eastAsia="仿宋"/>
                <w:color w:val="auto"/>
              </w:rPr>
            </w:pPr>
            <w:r>
              <w:rPr>
                <w:rFonts w:ascii="仿宋" w:hAnsi="仿宋" w:eastAsia="仿宋" w:cs="宋体"/>
                <w:b w:val="0"/>
                <w:bCs w:val="0"/>
                <w:color w:val="auto"/>
              </w:rPr>
              <w:t>关节</w:t>
            </w:r>
          </w:p>
        </w:tc>
        <w:tc>
          <w:tcPr>
            <w:tcW w:w="833" w:type="dxa"/>
            <w:tcBorders>
              <w:top w:val="single" w:color="auto" w:sz="4" w:space="0"/>
            </w:tcBorders>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tcBorders>
              <w:top w:val="single" w:color="auto" w:sz="4" w:space="0"/>
            </w:tcBorders>
            <w:shd w:val="clear" w:color="auto" w:fill="FFFFFF"/>
          </w:tcPr>
          <w:p>
            <w:pPr>
              <w:pStyle w:val="24"/>
              <w:rPr>
                <w:rFonts w:ascii="仿宋" w:hAnsi="仿宋" w:eastAsia="仿宋"/>
                <w:color w:val="auto"/>
              </w:rPr>
            </w:pPr>
            <w:r>
              <w:rPr>
                <w:rFonts w:ascii="仿宋" w:hAnsi="仿宋" w:eastAsia="仿宋" w:cs="Times New Roman"/>
                <w:color w:val="auto"/>
                <w:lang w:val="en-US" w:eastAsia="zh-CN"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2（</w:t>
            </w:r>
            <w:r>
              <w:rPr>
                <w:rFonts w:ascii="仿宋" w:hAnsi="仿宋" w:eastAsia="仿宋" w:cs="宋体"/>
                <w:b w:val="0"/>
                <w:bCs w:val="0"/>
                <w:color w:val="auto"/>
              </w:rPr>
              <w:t>若反应不充分可以延长）</w:t>
            </w:r>
          </w:p>
        </w:tc>
        <w:tc>
          <w:tcPr>
            <w:tcW w:w="889" w:type="dxa"/>
            <w:tcBorders>
              <w:top w:val="single" w:color="auto" w:sz="4" w:space="0"/>
            </w:tcBorders>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tcBorders>
              <w:top w:val="single" w:color="auto" w:sz="4" w:space="0"/>
            </w:tcBorders>
            <w:shd w:val="clear" w:color="auto" w:fill="FFFFFF"/>
          </w:tcPr>
          <w:p>
            <w:pPr>
              <w:pStyle w:val="24"/>
              <w:rPr>
                <w:rFonts w:ascii="仿宋" w:hAnsi="仿宋" w:eastAsia="仿宋"/>
                <w:color w:val="auto"/>
              </w:rPr>
            </w:pPr>
            <w:r>
              <w:rPr>
                <w:rFonts w:ascii="仿宋" w:hAnsi="仿宋" w:eastAsia="仿宋" w:cs="Times New Roman"/>
                <w:color w:val="auto"/>
                <w:lang w:val="en-US" w:eastAsia="zh-CN"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2（</w:t>
            </w:r>
            <w:r>
              <w:rPr>
                <w:rFonts w:ascii="仿宋" w:hAnsi="仿宋" w:eastAsia="仿宋" w:cs="宋体"/>
                <w:b w:val="0"/>
                <w:bCs w:val="0"/>
                <w:color w:val="auto"/>
              </w:rPr>
              <w:t>若反应不充分可以延长）</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表层肌</w:t>
            </w:r>
            <w:r>
              <w:rPr>
                <w:rFonts w:hint="eastAsia" w:ascii="仿宋" w:hAnsi="仿宋" w:eastAsia="仿宋" w:cs="宋体"/>
                <w:b w:val="0"/>
                <w:bCs w:val="0"/>
                <w:color w:val="auto"/>
                <w:lang w:val="zh-CN" w:eastAsia="zh-CN" w:bidi="zh-CN"/>
              </w:rPr>
              <w:t>，</w:t>
            </w:r>
            <w:r>
              <w:rPr>
                <w:rFonts w:ascii="仿宋" w:hAnsi="仿宋" w:eastAsia="仿宋" w:cs="宋体"/>
                <w:b w:val="0"/>
                <w:bCs w:val="0"/>
                <w:color w:val="auto"/>
                <w:lang w:val="zh-CN" w:eastAsia="zh-CN" w:bidi="zh-CN"/>
              </w:rPr>
              <w:t>无</w:t>
            </w:r>
            <w:r>
              <w:rPr>
                <w:rFonts w:ascii="仿宋" w:hAnsi="仿宋" w:eastAsia="仿宋" w:cs="宋体"/>
                <w:b w:val="0"/>
                <w:bCs w:val="0"/>
                <w:color w:val="auto"/>
              </w:rPr>
              <w:t>神经血管损伤（除外</w:t>
            </w:r>
            <w:r>
              <w:rPr>
                <w:rFonts w:hint="eastAsia" w:ascii="仿宋" w:hAnsi="仿宋" w:eastAsia="仿宋" w:cs="宋体"/>
                <w:b w:val="0"/>
                <w:bCs w:val="0"/>
                <w:color w:val="auto"/>
                <w:lang w:val="en-US" w:eastAsia="zh-CN"/>
              </w:rPr>
              <w:t>髂</w:t>
            </w:r>
            <w:r>
              <w:rPr>
                <w:rFonts w:ascii="仿宋" w:hAnsi="仿宋" w:eastAsia="仿宋" w:cs="宋体"/>
                <w:b w:val="0"/>
                <w:bCs w:val="0"/>
                <w:color w:val="auto"/>
              </w:rPr>
              <w:t>腰肌）</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2</w:t>
            </w:r>
            <w:r>
              <w:rPr>
                <w:rFonts w:hint="eastAsia" w:ascii="仿宋" w:hAnsi="仿宋" w:eastAsia="仿宋" w:cs="Times New Roman"/>
                <w:color w:val="auto"/>
                <w:lang w:val="en-US" w:eastAsia="zh-CN"/>
              </w:rPr>
              <w:t>～</w:t>
            </w:r>
            <w:r>
              <w:rPr>
                <w:rFonts w:ascii="仿宋" w:hAnsi="仿宋" w:eastAsia="仿宋" w:cs="Times New Roman"/>
                <w:color w:val="auto"/>
              </w:rPr>
              <w:t>3（</w:t>
            </w:r>
            <w:r>
              <w:rPr>
                <w:rFonts w:ascii="仿宋" w:hAnsi="仿宋" w:eastAsia="仿宋" w:cs="宋体"/>
                <w:b w:val="0"/>
                <w:bCs w:val="0"/>
                <w:color w:val="auto"/>
              </w:rPr>
              <w:t>若反应不充分可以延长）</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2</w:t>
            </w:r>
            <w:r>
              <w:rPr>
                <w:rFonts w:hint="eastAsia" w:ascii="仿宋" w:hAnsi="仿宋" w:eastAsia="仿宋" w:cs="Times New Roman"/>
                <w:color w:val="auto"/>
                <w:lang w:val="en-US" w:eastAsia="zh-CN"/>
              </w:rPr>
              <w:t>～</w:t>
            </w:r>
            <w:r>
              <w:rPr>
                <w:rFonts w:ascii="仿宋" w:hAnsi="仿宋" w:eastAsia="仿宋" w:cs="Times New Roman"/>
                <w:color w:val="auto"/>
              </w:rPr>
              <w:t>3（</w:t>
            </w:r>
            <w:r>
              <w:rPr>
                <w:rFonts w:ascii="仿宋" w:hAnsi="仿宋" w:eastAsia="仿宋" w:cs="宋体"/>
                <w:b w:val="0"/>
                <w:bCs w:val="0"/>
                <w:color w:val="auto"/>
              </w:rPr>
              <w:t>若反应不充分可以延长）</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hint="eastAsia" w:ascii="仿宋" w:hAnsi="仿宋" w:eastAsia="仿宋" w:cs="宋体"/>
                <w:b w:val="0"/>
                <w:bCs w:val="0"/>
                <w:color w:val="auto"/>
                <w:lang w:val="en-US" w:eastAsia="zh-CN"/>
              </w:rPr>
              <w:t>髂</w:t>
            </w:r>
            <w:r>
              <w:rPr>
                <w:rFonts w:ascii="仿宋" w:hAnsi="仿宋" w:eastAsia="仿宋" w:cs="宋体"/>
                <w:b w:val="0"/>
                <w:bCs w:val="0"/>
                <w:color w:val="auto"/>
              </w:rPr>
              <w:t>腰肌和深层肌</w:t>
            </w:r>
            <w:r>
              <w:rPr>
                <w:rFonts w:hint="eastAsia" w:ascii="仿宋" w:hAnsi="仿宋" w:eastAsia="仿宋" w:cs="宋体"/>
                <w:b w:val="0"/>
                <w:bCs w:val="0"/>
                <w:color w:val="auto"/>
                <w:lang w:val="zh-CN" w:eastAsia="zh-CN" w:bidi="zh-CN"/>
              </w:rPr>
              <w:t>，</w:t>
            </w:r>
            <w:r>
              <w:rPr>
                <w:rFonts w:ascii="仿宋" w:hAnsi="仿宋" w:eastAsia="仿宋" w:cs="宋体"/>
                <w:b w:val="0"/>
                <w:bCs w:val="0"/>
                <w:color w:val="auto"/>
                <w:lang w:val="zh-CN" w:eastAsia="zh-CN" w:bidi="zh-CN"/>
              </w:rPr>
              <w:t>有</w:t>
            </w:r>
            <w:r>
              <w:rPr>
                <w:rFonts w:ascii="仿宋" w:hAnsi="仿宋" w:eastAsia="仿宋" w:cs="宋体"/>
                <w:b w:val="0"/>
                <w:bCs w:val="0"/>
                <w:color w:val="auto"/>
              </w:rPr>
              <w:t>神经血管损伤或大量失血</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初始</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rPr>
              <w:t>15</w:t>
            </w:r>
            <w:r>
              <w:rPr>
                <w:rFonts w:hint="eastAsia" w:ascii="仿宋" w:hAnsi="仿宋" w:eastAsia="仿宋" w:cs="Times New Roman"/>
                <w:color w:val="auto"/>
                <w:lang w:val="en-US" w:eastAsia="zh-CN"/>
              </w:rPr>
              <w:t>～</w:t>
            </w:r>
            <w:r>
              <w:rPr>
                <w:rFonts w:ascii="仿宋" w:hAnsi="仿宋" w:eastAsia="仿宋" w:cs="Times New Roman"/>
                <w:color w:val="auto"/>
              </w:rPr>
              <w:t>30</w:t>
            </w: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维持</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r>
              <w:rPr>
                <w:rFonts w:ascii="仿宋" w:hAnsi="仿宋" w:eastAsia="仿宋" w:cs="宋体"/>
                <w:b w:val="0"/>
                <w:bCs w:val="0"/>
                <w:color w:val="auto"/>
              </w:rPr>
              <w:t>作为物理治疗期间的预</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lang w:val="en-US" w:eastAsia="zh-CN" w:bidi="en-US"/>
              </w:rPr>
              <w:t>3</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5（</w:t>
            </w:r>
            <w:r>
              <w:rPr>
                <w:rFonts w:ascii="仿宋" w:hAnsi="仿宋" w:eastAsia="仿宋" w:cs="宋体"/>
                <w:b w:val="0"/>
                <w:bCs w:val="0"/>
                <w:color w:val="auto"/>
              </w:rPr>
              <w:t>作为物理治疗期间的预</w:t>
            </w:r>
          </w:p>
        </w:tc>
      </w:tr>
      <w:tr>
        <w:tblPrEx>
          <w:tblCellMar>
            <w:top w:w="0" w:type="dxa"/>
            <w:left w:w="10" w:type="dxa"/>
            <w:bottom w:w="0" w:type="dxa"/>
            <w:right w:w="10" w:type="dxa"/>
          </w:tblCellMar>
        </w:tblPrEx>
        <w:trPr>
          <w:trHeight w:val="270" w:hRule="exact"/>
          <w:jc w:val="center"/>
        </w:trPr>
        <w:tc>
          <w:tcPr>
            <w:tcW w:w="3308" w:type="dxa"/>
            <w:shd w:val="clear" w:color="auto" w:fill="FFFFFF"/>
          </w:tcPr>
          <w:p>
            <w:pPr>
              <w:rPr>
                <w:rFonts w:ascii="仿宋" w:hAnsi="仿宋" w:eastAsia="仿宋"/>
                <w:color w:val="auto"/>
                <w:sz w:val="10"/>
                <w:szCs w:val="10"/>
              </w:rPr>
            </w:pP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pStyle w:val="24"/>
              <w:rPr>
                <w:rFonts w:ascii="仿宋" w:hAnsi="仿宋" w:eastAsia="仿宋"/>
                <w:color w:val="auto"/>
              </w:rPr>
            </w:pPr>
            <w:r>
              <w:rPr>
                <w:rFonts w:ascii="仿宋" w:hAnsi="仿宋" w:eastAsia="仿宋" w:cs="宋体"/>
                <w:b w:val="0"/>
                <w:bCs w:val="0"/>
                <w:color w:val="auto"/>
              </w:rPr>
              <w:t>防</w:t>
            </w:r>
            <w:r>
              <w:rPr>
                <w:rFonts w:hint="eastAsia" w:ascii="仿宋" w:hAnsi="仿宋" w:eastAsia="仿宋" w:cs="宋体"/>
                <w:b w:val="0"/>
                <w:bCs w:val="0"/>
                <w:color w:val="auto"/>
                <w:lang w:eastAsia="zh-CN"/>
              </w:rPr>
              <w:t>，</w:t>
            </w:r>
            <w:r>
              <w:rPr>
                <w:rFonts w:ascii="仿宋" w:hAnsi="仿宋" w:eastAsia="仿宋" w:cs="宋体"/>
                <w:b w:val="0"/>
                <w:bCs w:val="0"/>
                <w:color w:val="auto"/>
              </w:rPr>
              <w:t>可以延长）</w:t>
            </w: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pStyle w:val="24"/>
              <w:rPr>
                <w:rFonts w:ascii="仿宋" w:hAnsi="仿宋" w:eastAsia="仿宋"/>
                <w:color w:val="auto"/>
              </w:rPr>
            </w:pPr>
            <w:r>
              <w:rPr>
                <w:rFonts w:ascii="仿宋" w:hAnsi="仿宋" w:eastAsia="仿宋" w:cs="宋体"/>
                <w:b w:val="0"/>
                <w:bCs w:val="0"/>
                <w:color w:val="auto"/>
              </w:rPr>
              <w:t>防</w:t>
            </w:r>
            <w:r>
              <w:rPr>
                <w:rFonts w:hint="eastAsia" w:ascii="仿宋" w:hAnsi="仿宋" w:eastAsia="仿宋" w:cs="宋体"/>
                <w:b w:val="0"/>
                <w:bCs w:val="0"/>
                <w:color w:val="auto"/>
                <w:lang w:val="zh-CN" w:eastAsia="zh-CN" w:bidi="zh-CN"/>
              </w:rPr>
              <w:t>，</w:t>
            </w:r>
            <w:r>
              <w:rPr>
                <w:rFonts w:ascii="仿宋" w:hAnsi="仿宋" w:eastAsia="仿宋" w:cs="宋体"/>
                <w:b w:val="0"/>
                <w:bCs w:val="0"/>
                <w:color w:val="auto"/>
                <w:lang w:val="zh-CN" w:eastAsia="zh-CN" w:bidi="zh-CN"/>
              </w:rPr>
              <w:t>可以</w:t>
            </w:r>
            <w:r>
              <w:rPr>
                <w:rFonts w:ascii="仿宋" w:hAnsi="仿宋" w:eastAsia="仿宋" w:cs="宋体"/>
                <w:b w:val="0"/>
                <w:bCs w:val="0"/>
                <w:color w:val="auto"/>
              </w:rPr>
              <w:t>延长）</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中枢神经系统/头部</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初始</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50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50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lang w:val="en-US" w:eastAsia="en-US"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3</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维持</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rPr>
                <w:rFonts w:ascii="仿宋" w:hAnsi="仿宋" w:eastAsia="仿宋"/>
                <w:color w:val="auto"/>
                <w:sz w:val="10"/>
                <w:szCs w:val="10"/>
              </w:rPr>
            </w:pP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lang w:val="en-US" w:eastAsia="en-US" w:bidi="en-US"/>
              </w:rPr>
              <w:t>8</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14</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lang w:val="en-US" w:eastAsia="en-US" w:bidi="en-US"/>
              </w:rPr>
              <w:t>8</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14</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咽喉和颈部</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初始</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531" w:type="dxa"/>
            <w:shd w:val="clear" w:color="auto" w:fill="FFFFFF"/>
          </w:tcPr>
          <w:p>
            <w:pPr>
              <w:pStyle w:val="24"/>
              <w:rPr>
                <w:rFonts w:ascii="仿宋" w:hAnsi="仿宋" w:eastAsia="仿宋"/>
                <w:color w:val="auto"/>
              </w:rPr>
            </w:pPr>
            <w:r>
              <w:rPr>
                <w:rFonts w:hint="eastAsia" w:ascii="仿宋" w:hAnsi="仿宋" w:eastAsia="仿宋" w:cs="Times New Roman"/>
                <w:color w:val="auto"/>
                <w:lang w:val="en-US" w:eastAsia="zh-CN"/>
              </w:rPr>
              <w:t>1～</w:t>
            </w:r>
            <w:r>
              <w:rPr>
                <w:rFonts w:ascii="仿宋" w:hAnsi="仿宋" w:eastAsia="仿宋" w:cs="Times New Roman"/>
                <w:color w:val="auto"/>
              </w:rPr>
              <w:t>3</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r>
      <w:tr>
        <w:tblPrEx>
          <w:tblCellMar>
            <w:top w:w="0" w:type="dxa"/>
            <w:left w:w="10" w:type="dxa"/>
            <w:bottom w:w="0" w:type="dxa"/>
            <w:right w:w="10" w:type="dxa"/>
          </w:tblCellMar>
        </w:tblPrEx>
        <w:trPr>
          <w:trHeight w:val="248" w:hRule="exact"/>
          <w:jc w:val="center"/>
        </w:trPr>
        <w:tc>
          <w:tcPr>
            <w:tcW w:w="3308" w:type="dxa"/>
            <w:shd w:val="clear" w:color="auto" w:fill="FFFFFF"/>
            <w:vAlign w:val="bottom"/>
          </w:tcPr>
          <w:p>
            <w:pPr>
              <w:pStyle w:val="24"/>
              <w:ind w:firstLine="140"/>
              <w:rPr>
                <w:rFonts w:ascii="仿宋" w:hAnsi="仿宋" w:eastAsia="仿宋"/>
                <w:color w:val="auto"/>
              </w:rPr>
            </w:pPr>
            <w:r>
              <w:rPr>
                <w:rFonts w:ascii="仿宋" w:hAnsi="仿宋" w:eastAsia="仿宋" w:cs="宋体"/>
                <w:b w:val="0"/>
                <w:bCs w:val="0"/>
                <w:color w:val="auto"/>
              </w:rPr>
              <w:t>维持</w:t>
            </w:r>
          </w:p>
        </w:tc>
        <w:tc>
          <w:tcPr>
            <w:tcW w:w="833" w:type="dxa"/>
            <w:shd w:val="clear" w:color="auto" w:fill="FFFFFF"/>
            <w:vAlign w:val="bottom"/>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shd w:val="clear" w:color="auto" w:fill="FFFFFF"/>
            <w:vAlign w:val="bottom"/>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89" w:type="dxa"/>
            <w:shd w:val="clear" w:color="auto" w:fill="FFFFFF"/>
            <w:vAlign w:val="bottom"/>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shd w:val="clear" w:color="auto" w:fill="FFFFFF"/>
            <w:vAlign w:val="bottom"/>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胃肠</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初始</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r>
      <w:tr>
        <w:tblPrEx>
          <w:tblCellMar>
            <w:top w:w="0" w:type="dxa"/>
            <w:left w:w="10" w:type="dxa"/>
            <w:bottom w:w="0" w:type="dxa"/>
            <w:right w:w="10" w:type="dxa"/>
          </w:tblCellMar>
        </w:tblPrEx>
        <w:trPr>
          <w:trHeight w:val="270" w:hRule="exact"/>
          <w:jc w:val="center"/>
        </w:trPr>
        <w:tc>
          <w:tcPr>
            <w:tcW w:w="3308" w:type="dxa"/>
            <w:shd w:val="clear" w:color="auto" w:fill="FFFFFF"/>
          </w:tcPr>
          <w:p>
            <w:pPr>
              <w:pStyle w:val="24"/>
              <w:ind w:firstLine="140"/>
              <w:rPr>
                <w:rFonts w:ascii="仿宋" w:hAnsi="仿宋" w:eastAsia="仿宋"/>
                <w:color w:val="auto"/>
              </w:rPr>
            </w:pPr>
            <w:r>
              <w:rPr>
                <w:rFonts w:ascii="仿宋" w:hAnsi="仿宋" w:eastAsia="仿宋" w:cs="宋体"/>
                <w:b w:val="0"/>
                <w:bCs w:val="0"/>
                <w:color w:val="auto"/>
              </w:rPr>
              <w:t>维持</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肾脏</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rPr>
              <w:t>15</w:t>
            </w:r>
            <w:r>
              <w:rPr>
                <w:rFonts w:hint="eastAsia" w:ascii="仿宋" w:hAnsi="仿宋" w:eastAsia="仿宋" w:cs="Times New Roman"/>
                <w:color w:val="auto"/>
                <w:lang w:val="en-US" w:eastAsia="zh-CN"/>
              </w:rPr>
              <w:t>～</w:t>
            </w:r>
            <w:r>
              <w:rPr>
                <w:rFonts w:ascii="仿宋" w:hAnsi="仿宋" w:eastAsia="仿宋" w:cs="Times New Roman"/>
                <w:color w:val="auto"/>
              </w:rPr>
              <w:t>30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3</w:t>
            </w:r>
            <w:r>
              <w:rPr>
                <w:rFonts w:hint="eastAsia" w:ascii="仿宋" w:hAnsi="仿宋" w:eastAsia="仿宋" w:cs="Times New Roman"/>
                <w:color w:val="auto"/>
                <w:lang w:val="en-US" w:eastAsia="zh-CN"/>
              </w:rPr>
              <w:t>～</w:t>
            </w:r>
            <w:r>
              <w:rPr>
                <w:rFonts w:ascii="仿宋" w:hAnsi="仿宋" w:eastAsia="仿宋" w:cs="Times New Roman"/>
                <w:color w:val="auto"/>
              </w:rPr>
              <w:t>5</w:t>
            </w:r>
          </w:p>
        </w:tc>
      </w:tr>
      <w:tr>
        <w:tblPrEx>
          <w:tblCellMar>
            <w:top w:w="0" w:type="dxa"/>
            <w:left w:w="10" w:type="dxa"/>
            <w:bottom w:w="0" w:type="dxa"/>
            <w:right w:w="10" w:type="dxa"/>
          </w:tblCellMar>
        </w:tblPrEx>
        <w:trPr>
          <w:trHeight w:val="270" w:hRule="exact"/>
          <w:jc w:val="center"/>
        </w:trPr>
        <w:tc>
          <w:tcPr>
            <w:tcW w:w="3308" w:type="dxa"/>
            <w:shd w:val="clear" w:color="auto" w:fill="FFFFFF"/>
            <w:vAlign w:val="bottom"/>
          </w:tcPr>
          <w:p>
            <w:pPr>
              <w:pStyle w:val="24"/>
              <w:rPr>
                <w:rFonts w:ascii="仿宋" w:hAnsi="仿宋" w:eastAsia="仿宋"/>
                <w:color w:val="auto"/>
              </w:rPr>
            </w:pPr>
            <w:r>
              <w:rPr>
                <w:rFonts w:ascii="仿宋" w:hAnsi="仿宋" w:eastAsia="仿宋" w:cs="宋体"/>
                <w:b w:val="0"/>
                <w:bCs w:val="0"/>
                <w:color w:val="auto"/>
              </w:rPr>
              <w:t>深部裂伤</w:t>
            </w:r>
          </w:p>
        </w:tc>
        <w:tc>
          <w:tcPr>
            <w:tcW w:w="833" w:type="dxa"/>
            <w:shd w:val="clear" w:color="auto" w:fill="FFFFFF"/>
            <w:vAlign w:val="bottom"/>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531" w:type="dxa"/>
            <w:shd w:val="clear" w:color="auto" w:fill="FFFFFF"/>
            <w:vAlign w:val="bottom"/>
          </w:tcPr>
          <w:p>
            <w:pPr>
              <w:pStyle w:val="24"/>
              <w:rPr>
                <w:rFonts w:ascii="仿宋" w:hAnsi="仿宋" w:eastAsia="仿宋"/>
                <w:color w:val="auto"/>
              </w:rPr>
            </w:pPr>
            <w:r>
              <w:rPr>
                <w:rFonts w:ascii="仿宋" w:hAnsi="仿宋" w:eastAsia="仿宋" w:cs="Times New Roman"/>
                <w:color w:val="auto"/>
              </w:rPr>
              <w:t>5</w:t>
            </w:r>
            <w:r>
              <w:rPr>
                <w:rFonts w:hint="eastAsia" w:ascii="仿宋" w:hAnsi="仿宋" w:eastAsia="仿宋" w:cs="Times New Roman"/>
                <w:color w:val="auto"/>
                <w:lang w:val="en-US" w:eastAsia="zh-CN"/>
              </w:rPr>
              <w:t>～</w:t>
            </w:r>
            <w:r>
              <w:rPr>
                <w:rFonts w:ascii="仿宋" w:hAnsi="仿宋" w:eastAsia="仿宋" w:cs="Times New Roman"/>
                <w:color w:val="auto"/>
              </w:rPr>
              <w:t>7</w:t>
            </w:r>
          </w:p>
        </w:tc>
        <w:tc>
          <w:tcPr>
            <w:tcW w:w="889" w:type="dxa"/>
            <w:shd w:val="clear" w:color="auto" w:fill="FFFFFF"/>
            <w:vAlign w:val="bottom"/>
          </w:tcPr>
          <w:p>
            <w:pPr>
              <w:pStyle w:val="24"/>
              <w:ind w:firstLine="240"/>
              <w:rPr>
                <w:rFonts w:ascii="仿宋" w:hAnsi="仿宋" w:eastAsia="仿宋"/>
                <w:color w:val="auto"/>
              </w:rPr>
            </w:pPr>
            <w:r>
              <w:rPr>
                <w:rFonts w:ascii="仿宋" w:hAnsi="仿宋" w:eastAsia="仿宋" w:cs="Times New Roman"/>
                <w:color w:val="auto"/>
              </w:rPr>
              <w:t>15</w:t>
            </w:r>
            <w:r>
              <w:rPr>
                <w:rFonts w:hint="eastAsia" w:ascii="仿宋" w:hAnsi="仿宋" w:eastAsia="仿宋" w:cs="Times New Roman"/>
                <w:color w:val="auto"/>
                <w:lang w:val="en-US" w:eastAsia="zh-CN"/>
              </w:rPr>
              <w:t>～</w:t>
            </w:r>
            <w:r>
              <w:rPr>
                <w:rFonts w:ascii="仿宋" w:hAnsi="仿宋" w:eastAsia="仿宋" w:cs="Times New Roman"/>
                <w:color w:val="auto"/>
              </w:rPr>
              <w:t>30</w:t>
            </w:r>
          </w:p>
        </w:tc>
        <w:tc>
          <w:tcPr>
            <w:tcW w:w="2284" w:type="dxa"/>
            <w:shd w:val="clear" w:color="auto" w:fill="FFFFFF"/>
            <w:vAlign w:val="bottom"/>
          </w:tcPr>
          <w:p>
            <w:pPr>
              <w:pStyle w:val="24"/>
              <w:rPr>
                <w:rFonts w:ascii="仿宋" w:hAnsi="仿宋" w:eastAsia="仿宋"/>
                <w:color w:val="auto"/>
              </w:rPr>
            </w:pPr>
            <w:r>
              <w:rPr>
                <w:rFonts w:ascii="仿宋" w:hAnsi="仿宋" w:eastAsia="仿宋" w:cs="Times New Roman"/>
                <w:color w:val="auto"/>
              </w:rPr>
              <w:t>5</w:t>
            </w:r>
            <w:r>
              <w:rPr>
                <w:rFonts w:hint="eastAsia" w:ascii="仿宋" w:hAnsi="仿宋" w:eastAsia="仿宋" w:cs="Times New Roman"/>
                <w:color w:val="auto"/>
                <w:lang w:val="en-US" w:eastAsia="zh-CN"/>
              </w:rPr>
              <w:t>～</w:t>
            </w:r>
            <w:r>
              <w:rPr>
                <w:rFonts w:ascii="仿宋" w:hAnsi="仿宋" w:eastAsia="仿宋" w:cs="Times New Roman"/>
                <w:color w:val="auto"/>
              </w:rPr>
              <w:t>7</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手术（大）</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tcPr>
          <w:p>
            <w:pPr>
              <w:pStyle w:val="24"/>
              <w:ind w:firstLine="150" w:firstLineChars="100"/>
              <w:rPr>
                <w:rFonts w:ascii="仿宋" w:hAnsi="仿宋" w:eastAsia="仿宋"/>
                <w:color w:val="auto"/>
              </w:rPr>
            </w:pPr>
            <w:r>
              <w:rPr>
                <w:rFonts w:ascii="仿宋" w:hAnsi="仿宋" w:eastAsia="仿宋" w:cs="宋体"/>
                <w:b w:val="0"/>
                <w:bCs w:val="0"/>
                <w:color w:val="auto"/>
              </w:rPr>
              <w:t>术前</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60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50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70</w:t>
            </w: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70" w:hRule="exact"/>
          <w:jc w:val="center"/>
        </w:trPr>
        <w:tc>
          <w:tcPr>
            <w:tcW w:w="3308" w:type="dxa"/>
            <w:shd w:val="clear" w:color="auto" w:fill="FFFFFF"/>
          </w:tcPr>
          <w:p>
            <w:pPr>
              <w:pStyle w:val="24"/>
              <w:ind w:firstLine="150" w:firstLineChars="100"/>
              <w:rPr>
                <w:rFonts w:ascii="仿宋" w:hAnsi="仿宋" w:eastAsia="仿宋"/>
                <w:color w:val="auto"/>
              </w:rPr>
            </w:pPr>
            <w:r>
              <w:rPr>
                <w:rFonts w:ascii="仿宋" w:hAnsi="仿宋" w:eastAsia="仿宋" w:cs="宋体"/>
                <w:b w:val="0"/>
                <w:bCs w:val="0"/>
                <w:color w:val="auto"/>
              </w:rPr>
              <w:t>术后</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3</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30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40</w:t>
            </w:r>
          </w:p>
        </w:tc>
        <w:tc>
          <w:tcPr>
            <w:tcW w:w="2284" w:type="dxa"/>
            <w:shd w:val="clear" w:color="auto" w:fill="FFFFFF"/>
          </w:tcPr>
          <w:p>
            <w:pPr>
              <w:pStyle w:val="24"/>
              <w:rPr>
                <w:rFonts w:ascii="仿宋" w:hAnsi="仿宋" w:eastAsia="仿宋"/>
                <w:color w:val="auto"/>
              </w:rPr>
            </w:pPr>
            <w:r>
              <w:rPr>
                <w:rFonts w:hint="eastAsia" w:ascii="仿宋" w:hAnsi="仿宋" w:eastAsia="仿宋" w:cs="Times New Roman"/>
                <w:color w:val="auto"/>
                <w:lang w:val="en-US" w:eastAsia="zh-CN"/>
              </w:rPr>
              <w:t>1～</w:t>
            </w:r>
            <w:r>
              <w:rPr>
                <w:rFonts w:ascii="仿宋" w:hAnsi="仿宋" w:eastAsia="仿宋" w:cs="Times New Roman"/>
                <w:color w:val="auto"/>
              </w:rPr>
              <w:t>3</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rPr>
                <w:rFonts w:ascii="仿宋" w:hAnsi="仿宋" w:eastAsia="仿宋"/>
                <w:color w:val="auto"/>
                <w:sz w:val="10"/>
                <w:szCs w:val="10"/>
              </w:rPr>
            </w:pP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30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6</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30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4</w:t>
            </w:r>
            <w:r>
              <w:rPr>
                <w:rFonts w:hint="eastAsia" w:ascii="仿宋" w:hAnsi="仿宋" w:eastAsia="仿宋" w:cs="Times New Roman"/>
                <w:color w:val="auto"/>
                <w:lang w:val="en-US" w:eastAsia="zh-CN"/>
              </w:rPr>
              <w:t>～</w:t>
            </w:r>
            <w:r>
              <w:rPr>
                <w:rFonts w:ascii="仿宋" w:hAnsi="仿宋" w:eastAsia="仿宋" w:cs="Times New Roman"/>
                <w:color w:val="auto"/>
              </w:rPr>
              <w:t>6</w:t>
            </w:r>
          </w:p>
        </w:tc>
      </w:tr>
      <w:tr>
        <w:tblPrEx>
          <w:tblCellMar>
            <w:top w:w="0" w:type="dxa"/>
            <w:left w:w="10" w:type="dxa"/>
            <w:bottom w:w="0" w:type="dxa"/>
            <w:right w:w="10" w:type="dxa"/>
          </w:tblCellMar>
        </w:tblPrEx>
        <w:trPr>
          <w:trHeight w:val="259" w:hRule="exact"/>
          <w:jc w:val="center"/>
        </w:trPr>
        <w:tc>
          <w:tcPr>
            <w:tcW w:w="3308" w:type="dxa"/>
            <w:shd w:val="clear" w:color="auto" w:fill="FFFFFF"/>
          </w:tcPr>
          <w:p>
            <w:pPr>
              <w:rPr>
                <w:rFonts w:ascii="仿宋" w:hAnsi="仿宋" w:eastAsia="仿宋"/>
                <w:color w:val="auto"/>
                <w:sz w:val="10"/>
                <w:szCs w:val="10"/>
              </w:rPr>
            </w:pP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531" w:type="dxa"/>
            <w:shd w:val="clear" w:color="auto" w:fill="FFFFFF"/>
          </w:tcPr>
          <w:p>
            <w:pPr>
              <w:pStyle w:val="24"/>
              <w:rPr>
                <w:rFonts w:ascii="仿宋" w:hAnsi="仿宋" w:eastAsia="仿宋"/>
                <w:color w:val="auto"/>
              </w:rPr>
            </w:pPr>
            <w:r>
              <w:rPr>
                <w:rFonts w:ascii="仿宋" w:hAnsi="仿宋" w:eastAsia="仿宋" w:cs="Times New Roman"/>
                <w:color w:val="auto"/>
              </w:rPr>
              <w:t>7</w:t>
            </w:r>
            <w:r>
              <w:rPr>
                <w:rFonts w:hint="eastAsia" w:ascii="仿宋" w:hAnsi="仿宋" w:eastAsia="仿宋" w:cs="Times New Roman"/>
                <w:color w:val="auto"/>
                <w:lang w:val="en-US" w:eastAsia="zh-CN"/>
              </w:rPr>
              <w:t>～</w:t>
            </w:r>
            <w:r>
              <w:rPr>
                <w:rFonts w:ascii="仿宋" w:hAnsi="仿宋" w:eastAsia="仿宋" w:cs="Times New Roman"/>
                <w:color w:val="auto"/>
              </w:rPr>
              <w:t>14</w:t>
            </w: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10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20</w:t>
            </w:r>
          </w:p>
        </w:tc>
        <w:tc>
          <w:tcPr>
            <w:tcW w:w="2284" w:type="dxa"/>
            <w:shd w:val="clear" w:color="auto" w:fill="FFFFFF"/>
          </w:tcPr>
          <w:p>
            <w:pPr>
              <w:pStyle w:val="24"/>
              <w:rPr>
                <w:rFonts w:ascii="仿宋" w:hAnsi="仿宋" w:eastAsia="仿宋"/>
                <w:color w:val="auto"/>
              </w:rPr>
            </w:pPr>
            <w:r>
              <w:rPr>
                <w:rFonts w:ascii="仿宋" w:hAnsi="仿宋" w:eastAsia="仿宋" w:cs="Times New Roman"/>
                <w:color w:val="auto"/>
              </w:rPr>
              <w:t>7</w:t>
            </w:r>
            <w:r>
              <w:rPr>
                <w:rFonts w:hint="eastAsia" w:ascii="仿宋" w:hAnsi="仿宋" w:eastAsia="仿宋" w:cs="Times New Roman"/>
                <w:color w:val="auto"/>
                <w:lang w:val="en-US" w:eastAsia="zh-CN"/>
              </w:rPr>
              <w:t>～</w:t>
            </w:r>
            <w:r>
              <w:rPr>
                <w:rFonts w:ascii="仿宋" w:hAnsi="仿宋" w:eastAsia="仿宋" w:cs="Times New Roman"/>
                <w:color w:val="auto"/>
              </w:rPr>
              <w:t>14</w:t>
            </w:r>
          </w:p>
        </w:tc>
      </w:tr>
      <w:tr>
        <w:tblPrEx>
          <w:tblCellMar>
            <w:top w:w="0" w:type="dxa"/>
            <w:left w:w="10" w:type="dxa"/>
            <w:bottom w:w="0" w:type="dxa"/>
            <w:right w:w="10" w:type="dxa"/>
          </w:tblCellMar>
        </w:tblPrEx>
        <w:trPr>
          <w:trHeight w:val="281" w:hRule="exact"/>
          <w:jc w:val="center"/>
        </w:trPr>
        <w:tc>
          <w:tcPr>
            <w:tcW w:w="3308" w:type="dxa"/>
            <w:shd w:val="clear" w:color="auto" w:fill="FFFFFF"/>
          </w:tcPr>
          <w:p>
            <w:pPr>
              <w:pStyle w:val="24"/>
              <w:rPr>
                <w:rFonts w:ascii="仿宋" w:hAnsi="仿宋" w:eastAsia="仿宋"/>
                <w:color w:val="auto"/>
              </w:rPr>
            </w:pPr>
            <w:r>
              <w:rPr>
                <w:rFonts w:ascii="仿宋" w:hAnsi="仿宋" w:eastAsia="仿宋" w:cs="宋体"/>
                <w:b w:val="0"/>
                <w:bCs w:val="0"/>
                <w:color w:val="auto"/>
              </w:rPr>
              <w:t>手术（小）</w:t>
            </w:r>
          </w:p>
        </w:tc>
        <w:tc>
          <w:tcPr>
            <w:tcW w:w="833" w:type="dxa"/>
            <w:shd w:val="clear" w:color="auto" w:fill="FFFFFF"/>
          </w:tcPr>
          <w:p>
            <w:pPr>
              <w:rPr>
                <w:rFonts w:ascii="仿宋" w:hAnsi="仿宋" w:eastAsia="仿宋"/>
                <w:color w:val="auto"/>
                <w:sz w:val="10"/>
                <w:szCs w:val="10"/>
              </w:rPr>
            </w:pP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rPr>
                <w:rFonts w:ascii="仿宋" w:hAnsi="仿宋" w:eastAsia="仿宋"/>
                <w:color w:val="auto"/>
                <w:sz w:val="10"/>
                <w:szCs w:val="10"/>
              </w:rPr>
            </w:pP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48" w:hRule="exact"/>
          <w:jc w:val="center"/>
        </w:trPr>
        <w:tc>
          <w:tcPr>
            <w:tcW w:w="3308" w:type="dxa"/>
            <w:shd w:val="clear" w:color="auto" w:fill="FFFFFF"/>
          </w:tcPr>
          <w:p>
            <w:pPr>
              <w:pStyle w:val="24"/>
              <w:ind w:firstLine="150" w:firstLineChars="100"/>
              <w:rPr>
                <w:rFonts w:ascii="仿宋" w:hAnsi="仿宋" w:eastAsia="仿宋"/>
                <w:color w:val="auto"/>
              </w:rPr>
            </w:pPr>
            <w:r>
              <w:rPr>
                <w:rFonts w:ascii="仿宋" w:hAnsi="仿宋" w:eastAsia="仿宋" w:cs="宋体"/>
                <w:b w:val="0"/>
                <w:bCs w:val="0"/>
                <w:color w:val="auto"/>
              </w:rPr>
              <w:t>术前</w:t>
            </w:r>
          </w:p>
        </w:tc>
        <w:tc>
          <w:tcPr>
            <w:tcW w:w="833" w:type="dxa"/>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531" w:type="dxa"/>
            <w:shd w:val="clear" w:color="auto" w:fill="FFFFFF"/>
          </w:tcPr>
          <w:p>
            <w:pPr>
              <w:rPr>
                <w:rFonts w:ascii="仿宋" w:hAnsi="仿宋" w:eastAsia="仿宋"/>
                <w:color w:val="auto"/>
                <w:sz w:val="10"/>
                <w:szCs w:val="10"/>
              </w:rPr>
            </w:pPr>
          </w:p>
        </w:tc>
        <w:tc>
          <w:tcPr>
            <w:tcW w:w="889" w:type="dxa"/>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40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80</w:t>
            </w:r>
          </w:p>
        </w:tc>
        <w:tc>
          <w:tcPr>
            <w:tcW w:w="2284" w:type="dxa"/>
            <w:shd w:val="clear" w:color="auto" w:fill="FFFFFF"/>
          </w:tcPr>
          <w:p>
            <w:pPr>
              <w:rPr>
                <w:rFonts w:ascii="仿宋" w:hAnsi="仿宋" w:eastAsia="仿宋"/>
                <w:color w:val="auto"/>
                <w:sz w:val="10"/>
                <w:szCs w:val="10"/>
              </w:rPr>
            </w:pPr>
          </w:p>
        </w:tc>
      </w:tr>
      <w:tr>
        <w:tblPrEx>
          <w:tblCellMar>
            <w:top w:w="0" w:type="dxa"/>
            <w:left w:w="10" w:type="dxa"/>
            <w:bottom w:w="0" w:type="dxa"/>
            <w:right w:w="10" w:type="dxa"/>
          </w:tblCellMar>
        </w:tblPrEx>
        <w:trPr>
          <w:trHeight w:val="281" w:hRule="exact"/>
          <w:jc w:val="center"/>
        </w:trPr>
        <w:tc>
          <w:tcPr>
            <w:tcW w:w="3308" w:type="dxa"/>
            <w:tcBorders>
              <w:bottom w:val="single" w:color="auto" w:sz="4" w:space="0"/>
            </w:tcBorders>
            <w:shd w:val="clear" w:color="auto" w:fill="FFFFFF"/>
          </w:tcPr>
          <w:p>
            <w:pPr>
              <w:pStyle w:val="24"/>
              <w:ind w:firstLine="150" w:firstLineChars="100"/>
              <w:rPr>
                <w:rFonts w:ascii="仿宋" w:hAnsi="仿宋" w:eastAsia="仿宋"/>
                <w:color w:val="auto"/>
              </w:rPr>
            </w:pPr>
            <w:r>
              <w:rPr>
                <w:rFonts w:ascii="仿宋" w:hAnsi="仿宋" w:eastAsia="仿宋" w:cs="宋体"/>
                <w:b w:val="0"/>
                <w:bCs w:val="0"/>
                <w:color w:val="auto"/>
              </w:rPr>
              <w:t>术后</w:t>
            </w:r>
          </w:p>
        </w:tc>
        <w:tc>
          <w:tcPr>
            <w:tcW w:w="833" w:type="dxa"/>
            <w:tcBorders>
              <w:bottom w:val="single" w:color="auto" w:sz="4" w:space="0"/>
            </w:tcBorders>
            <w:shd w:val="clear" w:color="auto" w:fill="FFFFFF"/>
          </w:tcPr>
          <w:p>
            <w:pPr>
              <w:pStyle w:val="24"/>
              <w:ind w:firstLine="16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531" w:type="dxa"/>
            <w:tcBorders>
              <w:bottom w:val="single" w:color="auto" w:sz="4" w:space="0"/>
            </w:tcBorders>
            <w:shd w:val="clear" w:color="auto" w:fill="FFFFFF"/>
          </w:tcPr>
          <w:p>
            <w:pPr>
              <w:pStyle w:val="24"/>
              <w:rPr>
                <w:rFonts w:ascii="仿宋" w:hAnsi="仿宋" w:eastAsia="仿宋"/>
                <w:color w:val="auto"/>
              </w:rPr>
            </w:pPr>
            <w:r>
              <w:rPr>
                <w:rFonts w:ascii="仿宋" w:hAnsi="仿宋" w:eastAsia="仿宋" w:cs="Times New Roman"/>
                <w:color w:val="auto"/>
                <w:lang w:val="en-US" w:eastAsia="zh-CN" w:bidi="en-US"/>
              </w:rPr>
              <w:t>1</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zh-CN" w:bidi="en-US"/>
              </w:rPr>
              <w:t>5（</w:t>
            </w:r>
            <w:r>
              <w:rPr>
                <w:rFonts w:ascii="仿宋" w:hAnsi="仿宋" w:eastAsia="仿宋" w:cs="宋体"/>
                <w:b w:val="0"/>
                <w:bCs w:val="0"/>
                <w:color w:val="auto"/>
              </w:rPr>
              <w:t>取决于手术类型）</w:t>
            </w:r>
          </w:p>
        </w:tc>
        <w:tc>
          <w:tcPr>
            <w:tcW w:w="889" w:type="dxa"/>
            <w:tcBorders>
              <w:bottom w:val="single" w:color="auto" w:sz="4" w:space="0"/>
            </w:tcBorders>
            <w:shd w:val="clear" w:color="auto" w:fill="FFFFFF"/>
          </w:tcPr>
          <w:p>
            <w:pPr>
              <w:pStyle w:val="24"/>
              <w:ind w:firstLine="240"/>
              <w:rPr>
                <w:rFonts w:ascii="仿宋" w:hAnsi="仿宋" w:eastAsia="仿宋"/>
                <w:color w:val="auto"/>
              </w:rPr>
            </w:pPr>
            <w:r>
              <w:rPr>
                <w:rFonts w:ascii="仿宋" w:hAnsi="仿宋" w:eastAsia="仿宋" w:cs="Times New Roman"/>
                <w:color w:val="auto"/>
                <w:lang w:val="en-US" w:eastAsia="en-US" w:bidi="en-US"/>
              </w:rPr>
              <w:t>20</w:t>
            </w:r>
            <w:r>
              <w:rPr>
                <w:rFonts w:hint="eastAsia" w:ascii="仿宋" w:hAnsi="仿宋" w:eastAsia="仿宋" w:cs="Times New Roman"/>
                <w:color w:val="auto"/>
                <w:lang w:val="en-US" w:eastAsia="zh-CN" w:bidi="en-US"/>
              </w:rPr>
              <w:t>～</w:t>
            </w:r>
            <w:r>
              <w:rPr>
                <w:rFonts w:ascii="仿宋" w:hAnsi="仿宋" w:eastAsia="仿宋" w:cs="Times New Roman"/>
                <w:color w:val="auto"/>
                <w:lang w:val="en-US" w:eastAsia="en-US" w:bidi="en-US"/>
              </w:rPr>
              <w:t>50</w:t>
            </w:r>
          </w:p>
        </w:tc>
        <w:tc>
          <w:tcPr>
            <w:tcW w:w="2284" w:type="dxa"/>
            <w:tcBorders>
              <w:bottom w:val="single" w:color="auto" w:sz="4" w:space="0"/>
            </w:tcBorders>
            <w:shd w:val="clear" w:color="auto" w:fill="FFFFFF"/>
          </w:tcPr>
          <w:p>
            <w:pPr>
              <w:pStyle w:val="24"/>
              <w:rPr>
                <w:rFonts w:ascii="仿宋" w:hAnsi="仿宋" w:eastAsia="仿宋"/>
                <w:color w:val="auto"/>
              </w:rPr>
            </w:pPr>
            <w:r>
              <w:rPr>
                <w:rFonts w:ascii="仿宋" w:hAnsi="仿宋" w:eastAsia="仿宋" w:cs="Times New Roman"/>
                <w:color w:val="auto"/>
              </w:rPr>
              <w:t>1</w:t>
            </w:r>
            <w:r>
              <w:rPr>
                <w:rFonts w:hint="eastAsia" w:ascii="仿宋" w:hAnsi="仿宋" w:eastAsia="仿宋" w:cs="Times New Roman"/>
                <w:color w:val="auto"/>
                <w:lang w:val="en-US" w:eastAsia="zh-CN"/>
              </w:rPr>
              <w:t>～</w:t>
            </w:r>
            <w:r>
              <w:rPr>
                <w:rFonts w:ascii="仿宋" w:hAnsi="仿宋" w:eastAsia="仿宋" w:cs="Times New Roman"/>
                <w:color w:val="auto"/>
              </w:rPr>
              <w:t>5（</w:t>
            </w:r>
            <w:r>
              <w:rPr>
                <w:rFonts w:ascii="仿宋" w:hAnsi="仿宋" w:eastAsia="仿宋" w:cs="宋体"/>
                <w:b w:val="0"/>
                <w:bCs w:val="0"/>
                <w:color w:val="auto"/>
              </w:rPr>
              <w:t>取决于手术类型）</w:t>
            </w:r>
          </w:p>
        </w:tc>
      </w:tr>
    </w:tbl>
    <w:p>
      <w:pPr>
        <w:pStyle w:val="7"/>
        <w:spacing w:line="592" w:lineRule="atLeast"/>
        <w:ind w:firstLine="0" w:firstLineChars="0"/>
        <w:rPr>
          <w:color w:val="auto"/>
          <w:sz w:val="32"/>
          <w:szCs w:val="32"/>
        </w:rPr>
      </w:pPr>
      <w:bookmarkStart w:id="29" w:name="_Toc4778"/>
      <w:bookmarkStart w:id="30" w:name="_Toc26115"/>
      <w:bookmarkStart w:id="31" w:name="_Toc13303"/>
      <w:bookmarkStart w:id="32" w:name="_Toc24865"/>
      <w:bookmarkStart w:id="33" w:name="_Toc31405"/>
      <w:r>
        <w:rPr>
          <w:rFonts w:hint="eastAsia"/>
          <w:color w:val="auto"/>
          <w:sz w:val="32"/>
          <w:szCs w:val="32"/>
        </w:rPr>
        <w:t>七、</w:t>
      </w:r>
      <w:bookmarkEnd w:id="29"/>
      <w:bookmarkEnd w:id="30"/>
      <w:bookmarkEnd w:id="31"/>
      <w:bookmarkEnd w:id="32"/>
      <w:bookmarkEnd w:id="33"/>
      <w:r>
        <w:rPr>
          <w:rFonts w:hint="eastAsia"/>
          <w:color w:val="auto"/>
          <w:sz w:val="32"/>
          <w:szCs w:val="32"/>
        </w:rPr>
        <w:t>精神分裂症</w:t>
      </w:r>
    </w:p>
    <w:p>
      <w:pPr>
        <w:adjustRightInd w:val="0"/>
        <w:snapToGrid w:val="0"/>
        <w:spacing w:line="592" w:lineRule="atLeast"/>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疾病</w:t>
      </w:r>
      <w:r>
        <w:rPr>
          <w:rFonts w:hint="eastAsia" w:ascii="仿宋" w:hAnsi="仿宋" w:eastAsia="仿宋" w:cs="仿宋"/>
          <w:color w:val="000000"/>
          <w:sz w:val="32"/>
          <w:szCs w:val="32"/>
        </w:rPr>
        <w:t>诊断</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诊断标准：精神分裂症的诊断应结合病史、临床症状、病程特征及体格检查和实验室检查。</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症状标准：至少有下列2项并非继发于意识障碍、智能障碍、情感高涨或低落：</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（1）思维鸣响，思维插入或思维被撤走以及思维被广播；</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（2）明确涉及躯体或四肢运动，或特殊思维、行动或感觉的被影响、被控制或被动妄想；妄想性知觉；</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（3）对患者的行为进行跟踪性评论，或彼此对患者加以讨论的幻听，或来源于身体其他部位的听幻觉；</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（4）与文化不相称且根本不可能的其他类型的持续性妄想，如具有某种宗教或政治身份，或超人的力量与能力；</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（5）伴有转瞬即逝的或未充分形成的无明显情感内容的妄想，或伴有持久的超价观念，或连续数周或数月每日均出现的任何感官的幻觉； </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（6）思维逻辑倒错、病理性象征性思维，联想断裂或无关的插入语，言语不连贯或语词新作； </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（7）紧张性行为，如兴奋、摆姿势，或蜡样屈曲、违拗、缄默及木僵；</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（8）阴性症状，如显著的情感淡漠、言语贫乏、情感反应迟钝或不协调，常导致社会退缩及社会功能的下降，但必须澄清这些症状并非由抑郁或抗精神病治疗所致；</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（9）行为的某些方面发生显著而持久的总体性质的改变，表现为丧失兴趣、缺乏目的、懒散、自我专注及社会退缩。</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严重标准：自知力障碍，并有社会功能严重受损或无法进行有效交谈。</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病程标准：符合病症标准和严重标准至少已持续1个月，第9条仅用于诊断单纯型精神分裂症，且要求总病期一年以上。</w:t>
      </w:r>
    </w:p>
    <w:p>
      <w:pPr>
        <w:adjustRightInd w:val="0"/>
        <w:snapToGrid w:val="0"/>
        <w:spacing w:line="592" w:lineRule="atLeast"/>
        <w:ind w:firstLine="640" w:firstLineChars="200"/>
        <w:jc w:val="both"/>
        <w:rPr>
          <w:rFonts w:hint="eastAsia" w:ascii="仿宋" w:hAnsi="仿宋" w:eastAsia="仿宋" w:cs="仿宋"/>
          <w:color w:val="000000"/>
          <w:sz w:val="32"/>
          <w:szCs w:val="32"/>
        </w:rPr>
      </w:pPr>
      <w:r>
        <w:rPr>
          <w:rFonts w:hint="eastAsia" w:ascii="仿宋" w:hAnsi="仿宋" w:eastAsia="仿宋" w:cs="仿宋"/>
          <w:color w:val="auto"/>
          <w:sz w:val="32"/>
          <w:szCs w:val="32"/>
          <w:lang w:val="en-US" w:eastAsia="zh-CN"/>
        </w:rPr>
        <w:t xml:space="preserve">排除标准：排除器质性精神障碍，及精神活性物质和非成瘾物质所致精神障碍。尚未缓解的分裂症病人，若又罹患本项中前述两类疾病，应并列诊断。 </w:t>
      </w:r>
    </w:p>
    <w:p>
      <w:pPr>
        <w:adjustRightInd w:val="0"/>
        <w:snapToGrid w:val="0"/>
        <w:spacing w:line="592" w:lineRule="atLeast"/>
        <w:ind w:firstLine="640" w:firstLineChars="200"/>
        <w:jc w:val="both"/>
        <w:rPr>
          <w:rFonts w:hint="default" w:ascii="仿宋" w:hAnsi="仿宋" w:eastAsia="仿宋" w:cs="仿宋"/>
          <w:color w:val="000000"/>
          <w:sz w:val="32"/>
          <w:szCs w:val="32"/>
        </w:rPr>
      </w:pPr>
      <w:r>
        <w:rPr>
          <w:rFonts w:hint="eastAsia" w:ascii="仿宋" w:hAnsi="仿宋" w:eastAsia="仿宋" w:cs="仿宋"/>
          <w:color w:val="000000"/>
          <w:sz w:val="32"/>
          <w:szCs w:val="32"/>
          <w:lang w:val="en-US" w:eastAsia="zh-CN"/>
        </w:rPr>
        <w:t>2.检查检验</w:t>
      </w:r>
    </w:p>
    <w:p>
      <w:pPr>
        <w:adjustRightInd w:val="0"/>
        <w:snapToGrid w:val="0"/>
        <w:spacing w:line="592" w:lineRule="atLeast"/>
        <w:ind w:firstLine="640" w:firstLineChars="200"/>
        <w:jc w:val="both"/>
        <w:rPr>
          <w:rFonts w:hint="eastAsia" w:ascii="仿宋" w:hAnsi="仿宋" w:eastAsia="仿宋" w:cs="仿宋"/>
          <w:color w:val="auto"/>
          <w:sz w:val="32"/>
          <w:szCs w:val="32"/>
        </w:rPr>
      </w:pPr>
      <w:r>
        <w:rPr>
          <w:rFonts w:hint="eastAsia" w:ascii="仿宋" w:hAnsi="仿宋" w:eastAsia="仿宋" w:cs="仿宋"/>
          <w:color w:val="000000"/>
          <w:sz w:val="32"/>
          <w:szCs w:val="32"/>
        </w:rPr>
        <w:t>（1）必查项目</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rPr>
        <w:t>血常规、尿常规、大便常规+隐血试验、肝功能、肾功能、电解质+二氧化碳结合率、血糖</w:t>
      </w:r>
      <w:r>
        <w:rPr>
          <w:rFonts w:hint="eastAsia" w:ascii="仿宋" w:hAnsi="仿宋" w:eastAsia="仿宋" w:cs="仿宋"/>
          <w:color w:val="auto"/>
          <w:sz w:val="32"/>
          <w:szCs w:val="32"/>
          <w:lang w:val="en-US" w:eastAsia="zh-CN"/>
        </w:rPr>
        <w:t>及糖化血红蛋白</w:t>
      </w:r>
      <w:r>
        <w:rPr>
          <w:rFonts w:hint="eastAsia" w:ascii="仿宋" w:hAnsi="仿宋" w:eastAsia="仿宋" w:cs="仿宋"/>
          <w:color w:val="auto"/>
          <w:sz w:val="32"/>
          <w:szCs w:val="32"/>
        </w:rPr>
        <w:t>、血脂、凝血常规；颅脑CT、颅脑MRI、胸片、心理CT、宗氏抑郁（SDS)、宗氏焦虑(SAS）</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心电图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泌乳素、同型半胱氨酸、体重、胸围、腹围、血压</w:t>
      </w:r>
      <w:r>
        <w:rPr>
          <w:rFonts w:hint="eastAsia" w:ascii="仿宋" w:hAnsi="仿宋" w:eastAsia="仿宋" w:cs="仿宋"/>
          <w:color w:val="auto"/>
          <w:sz w:val="32"/>
          <w:szCs w:val="32"/>
        </w:rPr>
        <w:t>。</w:t>
      </w:r>
    </w:p>
    <w:p>
      <w:pPr>
        <w:adjustRightInd w:val="0"/>
        <w:snapToGrid w:val="0"/>
        <w:spacing w:line="592" w:lineRule="atLeas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（2）选做项目</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心脏彩超、双侧颈椎动脉系彩超、24小时动态心电图。</w:t>
      </w:r>
    </w:p>
    <w:p>
      <w:pPr>
        <w:numPr>
          <w:ilvl w:val="0"/>
          <w:numId w:val="1"/>
        </w:num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检查频率</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若病情平稳，无</w:t>
      </w:r>
      <w:r>
        <w:rPr>
          <w:rFonts w:hint="eastAsia" w:ascii="仿宋" w:hAnsi="仿宋" w:eastAsia="仿宋" w:cs="仿宋"/>
          <w:color w:val="auto"/>
          <w:sz w:val="32"/>
          <w:szCs w:val="32"/>
          <w:lang w:val="en-US" w:eastAsia="zh-CN"/>
        </w:rPr>
        <w:t>肥胖与代谢综合征、无肝肾功能损害及白细胞及血小板减少、心电图异常及恶性综合征与严重锥体外系反应或迟发性运动障碍</w:t>
      </w:r>
      <w:r>
        <w:rPr>
          <w:rFonts w:hint="eastAsia" w:ascii="仿宋" w:hAnsi="仿宋" w:eastAsia="仿宋" w:cs="仿宋"/>
          <w:color w:val="auto"/>
          <w:sz w:val="32"/>
          <w:szCs w:val="32"/>
        </w:rPr>
        <w:t>等，建议必查项目、选做项目</w:t>
      </w:r>
      <w:r>
        <w:rPr>
          <w:rFonts w:hint="eastAsia" w:ascii="仿宋" w:hAnsi="仿宋" w:eastAsia="仿宋" w:cs="仿宋"/>
          <w:color w:val="auto"/>
          <w:sz w:val="32"/>
          <w:szCs w:val="32"/>
          <w:lang w:val="en-US" w:eastAsia="zh-CN"/>
        </w:rPr>
        <w:t>3月</w:t>
      </w:r>
      <w:r>
        <w:rPr>
          <w:rFonts w:hint="eastAsia" w:ascii="仿宋" w:hAnsi="仿宋" w:eastAsia="仿宋" w:cs="仿宋"/>
          <w:color w:val="auto"/>
          <w:sz w:val="32"/>
          <w:szCs w:val="32"/>
        </w:rPr>
        <w:t>一次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服用氯氮平者每月查一次血常规）</w:t>
      </w:r>
      <w:r>
        <w:rPr>
          <w:rFonts w:hint="eastAsia" w:ascii="仿宋" w:hAnsi="仿宋" w:eastAsia="仿宋" w:cs="仿宋"/>
          <w:color w:val="auto"/>
          <w:sz w:val="32"/>
          <w:szCs w:val="32"/>
        </w:rPr>
        <w:t>；社区卫生服务中心定期随访。若新</w:t>
      </w:r>
      <w:r>
        <w:rPr>
          <w:rFonts w:hint="eastAsia" w:ascii="仿宋" w:hAnsi="仿宋" w:eastAsia="仿宋" w:cs="仿宋"/>
          <w:color w:val="auto"/>
          <w:sz w:val="32"/>
          <w:szCs w:val="32"/>
          <w:lang w:val="en-US" w:eastAsia="zh-CN"/>
        </w:rPr>
        <w:t>出现严重肥胖、代谢综合征、肝肾功能损害及白细胞及血小板减少、心电图异常及恶性综合征与严重锥体外系反应或迟发性运动障碍</w:t>
      </w:r>
      <w:r>
        <w:rPr>
          <w:rFonts w:hint="eastAsia" w:ascii="仿宋" w:hAnsi="仿宋" w:eastAsia="仿宋" w:cs="仿宋"/>
          <w:color w:val="auto"/>
          <w:sz w:val="32"/>
          <w:szCs w:val="32"/>
        </w:rPr>
        <w:t>等，建议</w:t>
      </w:r>
      <w:r>
        <w:rPr>
          <w:rFonts w:hint="eastAsia" w:ascii="仿宋" w:hAnsi="仿宋" w:eastAsia="仿宋" w:cs="仿宋"/>
          <w:color w:val="auto"/>
          <w:sz w:val="32"/>
          <w:szCs w:val="32"/>
          <w:lang w:val="en-US" w:eastAsia="zh-CN"/>
        </w:rPr>
        <w:t>每月一次或</w:t>
      </w:r>
      <w:r>
        <w:rPr>
          <w:rFonts w:hint="eastAsia" w:ascii="仿宋" w:hAnsi="仿宋" w:eastAsia="仿宋" w:cs="仿宋"/>
          <w:color w:val="auto"/>
          <w:sz w:val="32"/>
          <w:szCs w:val="32"/>
        </w:rPr>
        <w:t>住院进一步诊治。</w:t>
      </w:r>
      <w:r>
        <w:rPr>
          <w:rFonts w:hint="eastAsia" w:ascii="仿宋" w:hAnsi="仿宋" w:eastAsia="仿宋" w:cs="仿宋"/>
          <w:color w:val="000000"/>
          <w:sz w:val="32"/>
          <w:szCs w:val="32"/>
          <w:lang w:val="en-US" w:eastAsia="zh-CN"/>
        </w:rPr>
        <w:t xml:space="preserve"> </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3.治疗方案</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精神分裂症的治疗目标：控制精神症状（阳性症状、阴性症状、激越兴奋，抑郁焦虑和认知功能减退）（A级）；恢复社会功能、回归社会；预防自杀及防止危害社会的冲动行为的发生和强迫症状（A级）；将药物治疗所致的不良反应降到最低程度，控制和防止严重不良反应的发生，如粒细胞缺乏症、恶性综合征、抗胆碱能意识障碍、迟发性运动障碍、闭经、泌乳、体重增加、糖脂代谢异常、心肝肾功能损害等（A级）。常用治疗包括药物治疗、心理治疗、物理治疗等（A级）。</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药物治疗：药物治疗以抗精神病药为主，常用第一代抗精神病药（典型抗精神病药）和第二代抗精神病药（非典型抗精神病药）。并可根据患者具体症状合并情绪稳定剂、5-HT1A受体部分激动剂、苯二氮卓类药物、β受体阻滞剂；严重抑郁时可联合应用抗抑郁药；对于合并有躯体疾病尤其需注意对躯体疾病的及时处理；及时处理常见药物副作用如过度镇静、体位性低血压、流涎、锥体外系不良反应、泌乳素水平升高、体温调节紊乱、抗胆碱能副反应、体重增加及糖脂代谢异常、心血管不良反应及肝肾功能损害、血液系统异常；严防恶性综合征、癫痫发作、剥脱性皮炎等严重不良反应，并应注意药物之间的相互作用。</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（2）物理治疗：根据患者病情，可以安排物理治疗如MECT、脑电生物反馈、慢性小脑电刺激术、重复经颅磁刺激、经络导频、电针、光照治疗物理等手段协助改善患者病情；</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（3）心理治疗：常规开展一般解释性、支持性心理治疗；并根据患者具体疾病及个人需求开展针对性特需心理治疗（如认知行为治疗、家庭治疗、人际关系治疗等），可采取多种心理治疗手段。</w:t>
      </w:r>
    </w:p>
    <w:p>
      <w:pPr>
        <w:adjustRightInd w:val="0"/>
        <w:snapToGrid w:val="0"/>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（4）其他治疗：包括一般工娱治疗，特殊工娱治疗，音乐治疗，松弛治疗，暗示治疗等等。</w:t>
      </w:r>
    </w:p>
    <w:p>
      <w:pPr>
        <w:pStyle w:val="7"/>
        <w:spacing w:line="592" w:lineRule="atLeast"/>
        <w:ind w:firstLine="640"/>
        <w:jc w:val="both"/>
        <w:rPr>
          <w:rFonts w:hint="eastAsia" w:ascii="仿宋" w:hAnsi="仿宋" w:eastAsia="仿宋" w:cs="仿宋"/>
          <w:color w:val="auto"/>
          <w:sz w:val="32"/>
          <w:szCs w:val="32"/>
        </w:rPr>
      </w:pPr>
    </w:p>
    <w:p>
      <w:pPr>
        <w:pStyle w:val="7"/>
        <w:spacing w:line="592" w:lineRule="atLeast"/>
        <w:ind w:firstLine="640"/>
        <w:jc w:val="both"/>
        <w:rPr>
          <w:color w:val="auto"/>
          <w:sz w:val="32"/>
          <w:szCs w:val="32"/>
        </w:rPr>
      </w:pPr>
      <w:r>
        <w:rPr>
          <w:rFonts w:hint="eastAsia"/>
          <w:color w:val="auto"/>
          <w:sz w:val="32"/>
          <w:szCs w:val="32"/>
        </w:rPr>
        <w:t>八、肺结核</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（1）痰菌检查结果阳性（痰涂片找抗酸杆菌/痰结核菌培养）；</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2）痰菌检查结果阴性，但胸部影像学检查异常且须符合下列各项之一：①临床有结核中毒症状或呼吸道症状（低热、盗汗、消瘦、咳嗽、咳痰、咯血等），排除其他肺部疾病；②胸部影像学符合肺结核特点：渗出和增生性病灶，空洞，干酪性肺炎；未达到完全性增生或纤维钙化仍属活动性征象；③痰TB-DNA/RNA/Xpert(+)；④经抗结核诊断性治疗（4～8周）有效；</w:t>
      </w:r>
    </w:p>
    <w:p>
      <w:pPr>
        <w:adjustRightInd w:val="0"/>
        <w:snapToGrid w:val="0"/>
        <w:spacing w:line="592" w:lineRule="atLeast"/>
        <w:jc w:val="both"/>
        <w:rPr>
          <w:rFonts w:ascii="仿宋" w:hAnsi="仿宋" w:eastAsia="仿宋"/>
          <w:bCs/>
          <w:color w:val="auto"/>
          <w:sz w:val="32"/>
          <w:szCs w:val="32"/>
        </w:rPr>
      </w:pPr>
      <w:r>
        <w:rPr>
          <w:rFonts w:hint="eastAsia" w:ascii="仿宋" w:hAnsi="仿宋" w:eastAsia="仿宋"/>
          <w:bCs/>
          <w:color w:val="auto"/>
          <w:sz w:val="32"/>
          <w:szCs w:val="32"/>
        </w:rPr>
        <w:t>⑤肺外病理组织检查结果为结核。</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color w:val="auto"/>
          <w:sz w:val="32"/>
          <w:szCs w:val="32"/>
        </w:rPr>
        <w:t>（3）耐药结核需药敏报告。</w:t>
      </w:r>
    </w:p>
    <w:p>
      <w:pPr>
        <w:adjustRightInd w:val="0"/>
        <w:snapToGrid w:val="0"/>
        <w:spacing w:line="592" w:lineRule="atLeast"/>
        <w:ind w:firstLine="640" w:firstLineChars="200"/>
        <w:jc w:val="both"/>
        <w:rPr>
          <w:rFonts w:hint="default" w:ascii="仿宋" w:hAnsi="仿宋" w:eastAsia="仿宋"/>
          <w:bCs/>
          <w:color w:val="auto"/>
          <w:sz w:val="32"/>
          <w:szCs w:val="32"/>
          <w:lang w:val="en-US" w:eastAsia="zh-CN"/>
        </w:rPr>
      </w:pPr>
      <w:r>
        <w:rPr>
          <w:rFonts w:ascii="仿宋" w:hAnsi="仿宋" w:eastAsia="仿宋"/>
          <w:bCs/>
          <w:color w:val="auto"/>
          <w:sz w:val="32"/>
          <w:szCs w:val="32"/>
        </w:rPr>
        <w:t>2</w:t>
      </w:r>
      <w:r>
        <w:rPr>
          <w:rFonts w:hint="eastAsia" w:ascii="仿宋" w:hAnsi="仿宋" w:eastAsia="仿宋"/>
          <w:bCs/>
          <w:color w:val="auto"/>
          <w:sz w:val="32"/>
          <w:szCs w:val="32"/>
          <w:lang w:val="en-US" w:eastAsia="zh-CN"/>
        </w:rPr>
        <w:t>.</w:t>
      </w:r>
      <w:r>
        <w:rPr>
          <w:rFonts w:hint="eastAsia" w:ascii="仿宋" w:hAnsi="仿宋" w:eastAsia="仿宋"/>
          <w:color w:val="auto"/>
          <w:sz w:val="32"/>
          <w:szCs w:val="32"/>
          <w:lang w:val="en-US" w:eastAsia="zh-CN"/>
        </w:rPr>
        <w:t>检查检验</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（1）肺部病灶评估（每1～2月1次）：胸部CT平扫；（2）痰检（每2月1次）：痰涂片；痰分枝杆菌培养；（3）药物不良反应评估（每月1次）：血常规；肝肾功能、心肌酶、电解质；血沉、</w:t>
      </w:r>
      <w:r>
        <w:rPr>
          <w:rFonts w:hint="eastAsia" w:ascii="仿宋" w:hAnsi="仿宋" w:eastAsia="仿宋"/>
          <w:color w:val="auto"/>
          <w:sz w:val="32"/>
          <w:szCs w:val="32"/>
          <w:lang w:eastAsia="zh-CN"/>
        </w:rPr>
        <w:t>C-反应蛋白</w:t>
      </w:r>
      <w:r>
        <w:rPr>
          <w:rFonts w:hint="eastAsia" w:ascii="仿宋" w:hAnsi="仿宋" w:eastAsia="仿宋"/>
          <w:color w:val="auto"/>
          <w:sz w:val="32"/>
          <w:szCs w:val="32"/>
        </w:rPr>
        <w:t>；心电图（应用左氧氟沙星/莫西沙星/贝达奎宁者）。</w:t>
      </w:r>
    </w:p>
    <w:p>
      <w:pPr>
        <w:adjustRightInd w:val="0"/>
        <w:snapToGrid w:val="0"/>
        <w:spacing w:line="592" w:lineRule="atLeas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val="en-US" w:eastAsia="zh-CN"/>
        </w:rPr>
        <w:t>治疗</w:t>
      </w:r>
      <w:r>
        <w:rPr>
          <w:rFonts w:hint="eastAsia" w:ascii="仿宋" w:hAnsi="仿宋" w:eastAsia="仿宋"/>
          <w:color w:val="auto"/>
          <w:sz w:val="32"/>
          <w:szCs w:val="32"/>
        </w:rPr>
        <w:t>方案包括两个不同的治疗阶段：①强化治疗阶段，根据患者诊断情况，初治肺结核以3～4种药物联用8周以上，复治肺结核以4～5种药物联用12周以上，耐药结核病根据不同类型以4～5种药物联用12～32周，以期尽快杀灭各种菌群；②巩固治疗阶段：以2～3种或4～5种药物联用，继续杀灭残余菌群，疗程16周以上。</w:t>
      </w:r>
    </w:p>
    <w:p>
      <w:pPr>
        <w:adjustRightInd w:val="0"/>
        <w:spacing w:line="592" w:lineRule="atLeast"/>
        <w:ind w:firstLine="640" w:firstLineChars="200"/>
        <w:jc w:val="both"/>
        <w:rPr>
          <w:rFonts w:ascii="仿宋" w:hAnsi="仿宋" w:eastAsia="仿宋"/>
          <w:color w:val="auto"/>
          <w:sz w:val="32"/>
          <w:szCs w:val="32"/>
        </w:rPr>
      </w:pPr>
    </w:p>
    <w:p>
      <w:pPr>
        <w:pStyle w:val="7"/>
        <w:spacing w:line="592" w:lineRule="atLeast"/>
        <w:ind w:firstLine="640"/>
        <w:jc w:val="both"/>
        <w:rPr>
          <w:sz w:val="32"/>
          <w:szCs w:val="32"/>
        </w:rPr>
      </w:pPr>
      <w:r>
        <w:rPr>
          <w:rFonts w:hint="eastAsia"/>
          <w:sz w:val="32"/>
          <w:szCs w:val="32"/>
        </w:rPr>
        <w:t>九、系统性红斑狼疮(有心、肺、肾、脑及血液系统并发症之一)</w:t>
      </w:r>
    </w:p>
    <w:p>
      <w:pPr>
        <w:spacing w:line="592" w:lineRule="atLeas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.疾病</w:t>
      </w:r>
      <w:r>
        <w:rPr>
          <w:rFonts w:hint="eastAsia" w:ascii="仿宋" w:hAnsi="仿宋" w:eastAsia="仿宋"/>
          <w:sz w:val="32"/>
          <w:szCs w:val="32"/>
        </w:rPr>
        <w:t>诊断</w:t>
      </w:r>
    </w:p>
    <w:p>
      <w:pPr>
        <w:spacing w:line="592" w:lineRule="atLeast"/>
        <w:ind w:firstLine="640" w:firstLineChars="200"/>
        <w:jc w:val="both"/>
        <w:rPr>
          <w:rFonts w:ascii="仿宋" w:hAnsi="仿宋" w:eastAsia="仿宋"/>
          <w:sz w:val="32"/>
          <w:szCs w:val="32"/>
        </w:rPr>
      </w:pPr>
      <w:r>
        <w:rPr>
          <w:rFonts w:hint="eastAsia" w:ascii="仿宋" w:hAnsi="仿宋" w:eastAsia="仿宋"/>
          <w:sz w:val="32"/>
          <w:szCs w:val="32"/>
        </w:rPr>
        <w:t>符合：2012年国际狼疮研究临床协作组或者2019年EULAR/ACR制定的系统性红斑狼疮分类标准（总分≥10分可以分类诊断SLE）</w:t>
      </w:r>
    </w:p>
    <w:p>
      <w:pPr>
        <w:spacing w:line="360" w:lineRule="auto"/>
        <w:jc w:val="center"/>
        <w:rPr>
          <w:rFonts w:ascii="仿宋" w:hAnsi="仿宋" w:eastAsia="仿宋" w:cs="楷体"/>
          <w:b/>
          <w:bCs/>
          <w:szCs w:val="24"/>
        </w:rPr>
      </w:pPr>
      <w:r>
        <w:rPr>
          <w:rFonts w:hint="eastAsia" w:ascii="仿宋" w:hAnsi="仿宋" w:eastAsia="仿宋" w:cs="楷体"/>
          <w:b/>
          <w:bCs/>
          <w:szCs w:val="24"/>
        </w:rPr>
        <w:t>系统性红斑狼疮2</w:t>
      </w:r>
      <w:r>
        <w:rPr>
          <w:rFonts w:ascii="仿宋" w:hAnsi="仿宋" w:eastAsia="仿宋" w:cs="楷体"/>
          <w:b/>
          <w:bCs/>
          <w:szCs w:val="24"/>
        </w:rPr>
        <w:t>019</w:t>
      </w:r>
      <w:r>
        <w:rPr>
          <w:rFonts w:hint="eastAsia" w:ascii="仿宋" w:hAnsi="仿宋" w:eastAsia="仿宋" w:cs="楷体"/>
          <w:b/>
          <w:bCs/>
          <w:szCs w:val="24"/>
        </w:rPr>
        <w:t>年A</w:t>
      </w:r>
      <w:r>
        <w:rPr>
          <w:rFonts w:ascii="仿宋" w:hAnsi="仿宋" w:eastAsia="仿宋" w:cs="楷体"/>
          <w:b/>
          <w:bCs/>
          <w:szCs w:val="24"/>
        </w:rPr>
        <w:t>CR/EULAR</w:t>
      </w:r>
      <w:r>
        <w:rPr>
          <w:rFonts w:hint="eastAsia" w:ascii="仿宋" w:hAnsi="仿宋" w:eastAsia="仿宋" w:cs="楷体"/>
          <w:b/>
          <w:bCs/>
          <w:szCs w:val="24"/>
        </w:rPr>
        <w:t>诊断分类标准</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85"/>
        <w:gridCol w:w="3402"/>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gridSpan w:val="4"/>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诊断标准</w:t>
            </w:r>
          </w:p>
        </w:tc>
        <w:tc>
          <w:tcPr>
            <w:tcW w:w="1276"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入围标准</w:t>
            </w:r>
          </w:p>
        </w:tc>
        <w:tc>
          <w:tcPr>
            <w:tcW w:w="5896" w:type="dxa"/>
            <w:gridSpan w:val="3"/>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A</w:t>
            </w:r>
            <w:r>
              <w:rPr>
                <w:rFonts w:ascii="仿宋" w:hAnsi="仿宋" w:eastAsia="仿宋" w:cs="Times New Roman"/>
                <w:kern w:val="0"/>
                <w:szCs w:val="24"/>
              </w:rPr>
              <w:t>NA</w:t>
            </w:r>
            <w:r>
              <w:rPr>
                <w:rFonts w:hint="eastAsia" w:ascii="仿宋" w:hAnsi="仿宋" w:eastAsia="仿宋" w:cs="Times New Roman"/>
                <w:kern w:val="0"/>
                <w:szCs w:val="24"/>
              </w:rPr>
              <w:t>阳性（≥1：8</w:t>
            </w:r>
            <w:r>
              <w:rPr>
                <w:rFonts w:ascii="仿宋" w:hAnsi="仿宋" w:eastAsia="仿宋" w:cs="Times New Roman"/>
                <w:kern w:val="0"/>
                <w:szCs w:val="24"/>
              </w:rPr>
              <w:t>0</w:t>
            </w:r>
            <w:r>
              <w:rPr>
                <w:rFonts w:hint="eastAsia" w:ascii="仿宋" w:hAnsi="仿宋" w:eastAsia="仿宋" w:cs="Times New Roman"/>
                <w:kern w:val="0"/>
                <w:szCs w:val="24"/>
              </w:rPr>
              <w:t>）</w:t>
            </w:r>
          </w:p>
        </w:tc>
        <w:tc>
          <w:tcPr>
            <w:tcW w:w="1276" w:type="dxa"/>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临床领域</w:t>
            </w:r>
          </w:p>
        </w:tc>
        <w:tc>
          <w:tcPr>
            <w:tcW w:w="5187" w:type="dxa"/>
            <w:gridSpan w:val="2"/>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定义</w:t>
            </w:r>
          </w:p>
        </w:tc>
        <w:tc>
          <w:tcPr>
            <w:tcW w:w="709"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权重</w:t>
            </w:r>
          </w:p>
        </w:tc>
        <w:tc>
          <w:tcPr>
            <w:tcW w:w="1276"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全身状况</w:t>
            </w: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发热</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无其他原因可解释的发热&gt;38.3</w:t>
            </w:r>
            <w:r>
              <w:rPr>
                <w:rFonts w:ascii="仿宋" w:hAnsi="仿宋" w:eastAsia="仿宋" w:cs="Cambria Math"/>
                <w:kern w:val="0"/>
                <w:szCs w:val="24"/>
              </w:rPr>
              <w:t>℃</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2</w:t>
            </w:r>
          </w:p>
        </w:tc>
        <w:tc>
          <w:tcPr>
            <w:tcW w:w="1276" w:type="dxa"/>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皮肤病变</w:t>
            </w: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口腔溃疡</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不需要一定是医生观察到的</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2</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非疤痕性脱发</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不需要一定是医生观察到的</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2</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亚急性皮肤狼疮</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环形或丘疹鳞屑性的皮疹（常分布在曝光部位）</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4</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急性皮肤狼疮</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颊部红斑或斑丘疹，有或无光过敏</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6</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关节病变</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≥2个关节滑膜炎或≥2个关节压痛+≥30分钟的晨僵（以关节肿胀和压痛为特征，如X线存在骨侵蚀或CCP抗体滴度超过3倍，则不计该项）</w:t>
            </w:r>
          </w:p>
        </w:tc>
        <w:tc>
          <w:tcPr>
            <w:tcW w:w="709" w:type="dxa"/>
            <w:vAlign w:val="center"/>
          </w:tcPr>
          <w:p>
            <w:pPr>
              <w:spacing w:line="300" w:lineRule="exact"/>
              <w:jc w:val="center"/>
              <w:rPr>
                <w:rFonts w:ascii="仿宋" w:hAnsi="仿宋" w:eastAsia="仿宋" w:cs="Times New Roman"/>
                <w:kern w:val="0"/>
                <w:szCs w:val="24"/>
              </w:rPr>
            </w:pPr>
            <w:r>
              <w:rPr>
                <w:rFonts w:ascii="仿宋" w:hAnsi="仿宋" w:eastAsia="仿宋" w:cs="Times New Roman"/>
                <w:kern w:val="0"/>
                <w:szCs w:val="24"/>
              </w:rPr>
              <w:t>6</w:t>
            </w:r>
          </w:p>
        </w:tc>
        <w:tc>
          <w:tcPr>
            <w:tcW w:w="1276" w:type="dxa"/>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神经系统病变</w:t>
            </w: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谵妄</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意识改变或唤醒水平下降</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2</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精神症状</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无洞察力的妄想或幻觉，但没有精神错乱</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3</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癫痫</w:t>
            </w:r>
          </w:p>
        </w:tc>
        <w:tc>
          <w:tcPr>
            <w:tcW w:w="3402"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癫痫大发作或部分/病灶性发作</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5</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浆膜炎</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胸腔积液或心包积液（影像学证实）</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5</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急性心包炎</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6</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血液系统损害</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白细胞减少（&lt;4*10^9/L）</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3</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血小板减少（&lt;100*10^9/L）</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4</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1785" w:type="dxa"/>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免疫性溶血</w:t>
            </w:r>
          </w:p>
        </w:tc>
        <w:tc>
          <w:tcPr>
            <w:tcW w:w="3402" w:type="dxa"/>
            <w:vAlign w:val="center"/>
          </w:tcPr>
          <w:p>
            <w:pPr>
              <w:pStyle w:val="23"/>
              <w:numPr>
                <w:ilvl w:val="0"/>
                <w:numId w:val="2"/>
              </w:numPr>
              <w:spacing w:line="300" w:lineRule="exact"/>
              <w:ind w:firstLineChars="0"/>
              <w:rPr>
                <w:rFonts w:ascii="仿宋" w:hAnsi="仿宋" w:eastAsia="仿宋" w:cs="Times New Roman"/>
                <w:kern w:val="0"/>
                <w:szCs w:val="24"/>
              </w:rPr>
            </w:pPr>
            <w:r>
              <w:rPr>
                <w:rFonts w:ascii="仿宋" w:hAnsi="仿宋" w:eastAsia="仿宋" w:cs="Times New Roman"/>
                <w:kern w:val="0"/>
                <w:szCs w:val="24"/>
              </w:rPr>
              <w:t>存在溶血证据，网织红细胞升高，血红蛋白下降间接胆红素升高，LDH升高</w:t>
            </w:r>
          </w:p>
          <w:p>
            <w:pPr>
              <w:pStyle w:val="23"/>
              <w:numPr>
                <w:ilvl w:val="0"/>
                <w:numId w:val="2"/>
              </w:numPr>
              <w:spacing w:line="300" w:lineRule="exact"/>
              <w:ind w:firstLineChars="0"/>
              <w:rPr>
                <w:rFonts w:ascii="仿宋" w:hAnsi="仿宋" w:eastAsia="仿宋" w:cs="Times New Roman"/>
                <w:kern w:val="0"/>
                <w:szCs w:val="24"/>
              </w:rPr>
            </w:pPr>
            <w:r>
              <w:rPr>
                <w:rFonts w:ascii="仿宋" w:hAnsi="仿宋" w:eastAsia="仿宋" w:cs="Times New Roman"/>
                <w:kern w:val="0"/>
                <w:szCs w:val="24"/>
              </w:rPr>
              <w:t>Coomb’s试验阳性</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4</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肾脏病变</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蛋白尿&gt;0.5g/24h</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4</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kern w:val="0"/>
                <w:szCs w:val="24"/>
              </w:rPr>
            </w:pP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肾脏病理</w:t>
            </w:r>
            <w:r>
              <w:rPr>
                <w:rFonts w:hint="eastAsia" w:ascii="仿宋" w:hAnsi="仿宋" w:eastAsia="仿宋" w:cs="Times New Roman"/>
                <w:kern w:val="0"/>
                <w:szCs w:val="24"/>
                <w:lang w:val="en-US" w:eastAsia="zh-CN"/>
              </w:rPr>
              <w:t>Ⅱ</w:t>
            </w:r>
            <w:r>
              <w:rPr>
                <w:rFonts w:ascii="仿宋" w:hAnsi="仿宋" w:eastAsia="仿宋" w:cs="Times New Roman"/>
                <w:kern w:val="0"/>
                <w:szCs w:val="24"/>
              </w:rPr>
              <w:t>或</w:t>
            </w:r>
            <w:r>
              <w:rPr>
                <w:rFonts w:hint="eastAsia" w:ascii="仿宋" w:hAnsi="仿宋" w:eastAsia="仿宋" w:cs="Times New Roman"/>
                <w:kern w:val="0"/>
                <w:szCs w:val="24"/>
                <w:lang w:val="en-US" w:eastAsia="zh-CN"/>
              </w:rPr>
              <w:t>Ⅴ</w:t>
            </w:r>
            <w:r>
              <w:rPr>
                <w:rFonts w:ascii="仿宋" w:hAnsi="仿宋" w:eastAsia="仿宋" w:cs="Times New Roman"/>
                <w:kern w:val="0"/>
                <w:szCs w:val="24"/>
              </w:rPr>
              <w:t>型狼疮肾炎</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8</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kern w:val="0"/>
                <w:szCs w:val="24"/>
              </w:rPr>
            </w:pP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肾脏病理</w:t>
            </w:r>
            <w:r>
              <w:rPr>
                <w:rFonts w:hint="eastAsia" w:ascii="仿宋" w:hAnsi="仿宋" w:eastAsia="仿宋" w:cs="Times New Roman"/>
                <w:kern w:val="0"/>
                <w:szCs w:val="24"/>
                <w:lang w:val="en-US" w:eastAsia="zh-CN"/>
              </w:rPr>
              <w:t>Ⅲ</w:t>
            </w:r>
            <w:r>
              <w:rPr>
                <w:rFonts w:ascii="仿宋" w:hAnsi="仿宋" w:eastAsia="仿宋" w:cs="Times New Roman"/>
                <w:kern w:val="0"/>
                <w:szCs w:val="24"/>
              </w:rPr>
              <w:t>或</w:t>
            </w:r>
            <w:r>
              <w:rPr>
                <w:rFonts w:hint="eastAsia" w:ascii="仿宋" w:hAnsi="仿宋" w:eastAsia="仿宋" w:cs="Times New Roman"/>
                <w:kern w:val="0"/>
                <w:szCs w:val="24"/>
                <w:lang w:val="en-US" w:eastAsia="zh-CN"/>
              </w:rPr>
              <w:t>Ⅳ</w:t>
            </w:r>
            <w:r>
              <w:rPr>
                <w:rFonts w:ascii="仿宋" w:hAnsi="仿宋" w:eastAsia="仿宋" w:cs="Times New Roman"/>
                <w:kern w:val="0"/>
                <w:szCs w:val="24"/>
              </w:rPr>
              <w:t>型狼疮肾炎</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1</w:t>
            </w:r>
            <w:r>
              <w:rPr>
                <w:rFonts w:ascii="仿宋" w:hAnsi="仿宋" w:eastAsia="仿宋" w:cs="Times New Roman"/>
                <w:kern w:val="0"/>
                <w:szCs w:val="24"/>
              </w:rPr>
              <w:t>0</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免疫学领域</w:t>
            </w:r>
          </w:p>
        </w:tc>
        <w:tc>
          <w:tcPr>
            <w:tcW w:w="5187" w:type="dxa"/>
            <w:gridSpan w:val="2"/>
            <w:vAlign w:val="center"/>
          </w:tcPr>
          <w:p>
            <w:pPr>
              <w:spacing w:line="300" w:lineRule="exact"/>
              <w:rPr>
                <w:rFonts w:ascii="仿宋" w:hAnsi="仿宋" w:eastAsia="仿宋" w:cs="Times New Roman"/>
                <w:b/>
                <w:kern w:val="0"/>
                <w:szCs w:val="24"/>
              </w:rPr>
            </w:pPr>
            <w:r>
              <w:rPr>
                <w:rFonts w:ascii="仿宋" w:hAnsi="仿宋" w:eastAsia="仿宋" w:cs="Times New Roman"/>
                <w:b/>
                <w:kern w:val="0"/>
                <w:szCs w:val="24"/>
              </w:rPr>
              <w:t>定义</w:t>
            </w:r>
          </w:p>
        </w:tc>
        <w:tc>
          <w:tcPr>
            <w:tcW w:w="709"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权重</w:t>
            </w:r>
          </w:p>
        </w:tc>
        <w:tc>
          <w:tcPr>
            <w:tcW w:w="1276"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抗磷脂抗体</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抗心磷脂抗体IgG&gt;40GPL单位或抗β2GP1IgG&gt;40单位或狼疮抗凝物阳性</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2</w:t>
            </w:r>
          </w:p>
        </w:tc>
        <w:tc>
          <w:tcPr>
            <w:tcW w:w="1276" w:type="dxa"/>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restart"/>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补体</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低C3或低C4</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3</w:t>
            </w:r>
          </w:p>
        </w:tc>
        <w:tc>
          <w:tcPr>
            <w:tcW w:w="1276" w:type="dxa"/>
            <w:vMerge w:val="restart"/>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Merge w:val="continue"/>
            <w:vAlign w:val="center"/>
          </w:tcPr>
          <w:p>
            <w:pPr>
              <w:spacing w:line="300" w:lineRule="exact"/>
              <w:jc w:val="center"/>
              <w:rPr>
                <w:rFonts w:ascii="仿宋" w:hAnsi="仿宋" w:eastAsia="仿宋" w:cs="Times New Roman"/>
                <w:b/>
                <w:kern w:val="0"/>
                <w:szCs w:val="24"/>
              </w:rPr>
            </w:pP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低C3和低C4</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4</w:t>
            </w:r>
          </w:p>
        </w:tc>
        <w:tc>
          <w:tcPr>
            <w:tcW w:w="1276" w:type="dxa"/>
            <w:vMerge w:val="continue"/>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dxa"/>
            <w:vAlign w:val="center"/>
          </w:tcPr>
          <w:p>
            <w:pPr>
              <w:spacing w:line="300" w:lineRule="exact"/>
              <w:jc w:val="center"/>
              <w:rPr>
                <w:rFonts w:ascii="仿宋" w:hAnsi="仿宋" w:eastAsia="仿宋" w:cs="Times New Roman"/>
                <w:b/>
                <w:kern w:val="0"/>
                <w:szCs w:val="24"/>
              </w:rPr>
            </w:pPr>
            <w:r>
              <w:rPr>
                <w:rFonts w:hint="eastAsia" w:ascii="仿宋" w:hAnsi="仿宋" w:eastAsia="仿宋" w:cs="Times New Roman"/>
                <w:b/>
                <w:kern w:val="0"/>
                <w:szCs w:val="24"/>
              </w:rPr>
              <w:t>特异性抗体</w:t>
            </w:r>
          </w:p>
        </w:tc>
        <w:tc>
          <w:tcPr>
            <w:tcW w:w="5187" w:type="dxa"/>
            <w:gridSpan w:val="2"/>
            <w:vAlign w:val="center"/>
          </w:tcPr>
          <w:p>
            <w:pPr>
              <w:spacing w:line="300" w:lineRule="exact"/>
              <w:rPr>
                <w:rFonts w:ascii="仿宋" w:hAnsi="仿宋" w:eastAsia="仿宋" w:cs="Times New Roman"/>
                <w:kern w:val="0"/>
                <w:szCs w:val="24"/>
              </w:rPr>
            </w:pPr>
            <w:r>
              <w:rPr>
                <w:rFonts w:ascii="仿宋" w:hAnsi="仿宋" w:eastAsia="仿宋" w:cs="Times New Roman"/>
                <w:kern w:val="0"/>
                <w:szCs w:val="24"/>
              </w:rPr>
              <w:t>dsDNA阳性或Sm抗体阳性</w:t>
            </w:r>
          </w:p>
        </w:tc>
        <w:tc>
          <w:tcPr>
            <w:tcW w:w="709" w:type="dxa"/>
            <w:vAlign w:val="center"/>
          </w:tcPr>
          <w:p>
            <w:pPr>
              <w:spacing w:line="300" w:lineRule="exact"/>
              <w:jc w:val="center"/>
              <w:rPr>
                <w:rFonts w:ascii="仿宋" w:hAnsi="仿宋" w:eastAsia="仿宋" w:cs="Times New Roman"/>
                <w:kern w:val="0"/>
                <w:szCs w:val="24"/>
              </w:rPr>
            </w:pPr>
            <w:r>
              <w:rPr>
                <w:rFonts w:hint="eastAsia" w:ascii="仿宋" w:hAnsi="仿宋" w:eastAsia="仿宋" w:cs="Times New Roman"/>
                <w:kern w:val="0"/>
                <w:szCs w:val="24"/>
              </w:rPr>
              <w:t>6</w:t>
            </w:r>
          </w:p>
        </w:tc>
        <w:tc>
          <w:tcPr>
            <w:tcW w:w="1276" w:type="dxa"/>
            <w:vAlign w:val="center"/>
          </w:tcPr>
          <w:p>
            <w:pPr>
              <w:spacing w:line="300" w:lineRule="exact"/>
              <w:jc w:val="center"/>
              <w:rPr>
                <w:rFonts w:ascii="仿宋" w:hAnsi="仿宋" w:eastAsia="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gridSpan w:val="4"/>
            <w:vAlign w:val="center"/>
          </w:tcPr>
          <w:p>
            <w:pPr>
              <w:spacing w:line="300" w:lineRule="exact"/>
              <w:jc w:val="right"/>
              <w:rPr>
                <w:rFonts w:ascii="仿宋" w:hAnsi="仿宋" w:eastAsia="仿宋" w:cs="Times New Roman"/>
                <w:b/>
                <w:kern w:val="0"/>
                <w:szCs w:val="24"/>
              </w:rPr>
            </w:pPr>
            <w:r>
              <w:rPr>
                <w:rFonts w:hint="eastAsia" w:ascii="仿宋" w:hAnsi="仿宋" w:eastAsia="仿宋" w:cs="Times New Roman"/>
                <w:b/>
                <w:kern w:val="0"/>
                <w:szCs w:val="24"/>
              </w:rPr>
              <w:t>总分</w:t>
            </w:r>
          </w:p>
        </w:tc>
        <w:tc>
          <w:tcPr>
            <w:tcW w:w="1276" w:type="dxa"/>
            <w:vAlign w:val="center"/>
          </w:tcPr>
          <w:p>
            <w:pPr>
              <w:spacing w:line="300" w:lineRule="exact"/>
              <w:jc w:val="center"/>
              <w:rPr>
                <w:rFonts w:ascii="仿宋" w:hAnsi="仿宋" w:eastAsia="仿宋" w:cs="Times New Roman"/>
                <w:kern w:val="0"/>
                <w:szCs w:val="24"/>
              </w:rPr>
            </w:pPr>
          </w:p>
        </w:tc>
      </w:tr>
    </w:tbl>
    <w:p>
      <w:pPr>
        <w:spacing w:line="300" w:lineRule="exact"/>
        <w:ind w:firstLine="480" w:firstLineChars="200"/>
        <w:jc w:val="both"/>
        <w:rPr>
          <w:rFonts w:ascii="仿宋" w:hAnsi="仿宋" w:eastAsia="仿宋" w:cs="楷体"/>
          <w:szCs w:val="24"/>
        </w:rPr>
      </w:pPr>
      <w:r>
        <w:rPr>
          <w:rFonts w:hint="eastAsia" w:ascii="仿宋" w:hAnsi="仿宋" w:eastAsia="仿宋" w:cs="楷体"/>
          <w:szCs w:val="24"/>
        </w:rPr>
        <w:t>对于每条标准，均需要排除感染、恶性肿瘤、药物等原因；既往符合某标准可以计分，标准不必同时发生；至少符合一条临床标准；在每个方面，只取最高权重标准得分计入总分。</w:t>
      </w:r>
    </w:p>
    <w:p>
      <w:pPr>
        <w:adjustRightInd w:val="0"/>
        <w:snapToGrid w:val="0"/>
        <w:spacing w:line="592" w:lineRule="atLeas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检查</w:t>
      </w:r>
      <w:r>
        <w:rPr>
          <w:rFonts w:hint="eastAsia" w:ascii="仿宋" w:hAnsi="仿宋" w:eastAsia="仿宋"/>
          <w:sz w:val="32"/>
          <w:szCs w:val="32"/>
          <w:lang w:val="en-US" w:eastAsia="zh-CN"/>
        </w:rPr>
        <w:t>检验</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血常规+血细胞分类计数；</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尿常规+尿沉渣镜检；</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尿蛋白/肌酐比值或24小时尿蛋白总量定量；</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血生化检查：肝功能、肾功能、心肌酶学、电解质等；</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）C-反应蛋白</w:t>
      </w:r>
      <w:r>
        <w:rPr>
          <w:rFonts w:hint="eastAsia" w:ascii="仿宋" w:hAnsi="仿宋" w:eastAsia="仿宋"/>
          <w:sz w:val="32"/>
          <w:szCs w:val="32"/>
        </w:rPr>
        <w:t>；</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血沉；</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免疫全套：补体C3、补体C4、IgA、IgG、IgM；</w:t>
      </w:r>
    </w:p>
    <w:p>
      <w:pPr>
        <w:adjustRightInd w:val="0"/>
        <w:snapToGrid w:val="0"/>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抗核抗体及抗核抗体谱；</w:t>
      </w:r>
    </w:p>
    <w:p>
      <w:pPr>
        <w:adjustRightInd w:val="0"/>
        <w:snapToGrid w:val="0"/>
        <w:spacing w:line="592" w:lineRule="atLeas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胸片或肺部CT</w:t>
      </w:r>
      <w:r>
        <w:rPr>
          <w:rFonts w:hint="eastAsia" w:ascii="仿宋" w:hAnsi="仿宋" w:eastAsia="仿宋"/>
          <w:sz w:val="32"/>
          <w:szCs w:val="32"/>
          <w:lang w:eastAsia="zh-CN"/>
        </w:rPr>
        <w:t>。</w:t>
      </w:r>
    </w:p>
    <w:p>
      <w:pPr>
        <w:pStyle w:val="2"/>
        <w:spacing w:line="592" w:lineRule="atLeast"/>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治疗</w:t>
      </w:r>
      <w:r>
        <w:rPr>
          <w:rFonts w:hint="eastAsia" w:ascii="仿宋" w:hAnsi="仿宋" w:eastAsia="仿宋"/>
          <w:sz w:val="32"/>
          <w:szCs w:val="32"/>
          <w:lang w:val="en-US" w:eastAsia="zh-CN"/>
        </w:rPr>
        <w:t>方案</w:t>
      </w:r>
    </w:p>
    <w:p>
      <w:pPr>
        <w:pStyle w:val="2"/>
        <w:spacing w:line="592" w:lineRule="atLeast"/>
        <w:ind w:firstLine="640" w:firstLineChars="200"/>
        <w:jc w:val="both"/>
        <w:rPr>
          <w:rFonts w:ascii="仿宋" w:hAnsi="仿宋" w:eastAsia="仿宋"/>
          <w:sz w:val="32"/>
          <w:szCs w:val="32"/>
        </w:rPr>
      </w:pPr>
      <w:r>
        <w:rPr>
          <w:rFonts w:hint="eastAsia" w:ascii="仿宋" w:hAnsi="仿宋" w:eastAsia="仿宋"/>
          <w:sz w:val="32"/>
          <w:szCs w:val="32"/>
        </w:rPr>
        <w:t>根据疾病活动及受累器官的类型和严重程度制定个体化治疗方案。</w:t>
      </w:r>
    </w:p>
    <w:p>
      <w:pPr>
        <w:pStyle w:val="2"/>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（1）轻度活动SLE患者，使用小剂量激素（泼尼松≤10mg/d或等效剂量的其他激素），长期联合使用抗疟药。</w:t>
      </w:r>
    </w:p>
    <w:p>
      <w:pPr>
        <w:pStyle w:val="2"/>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（2）中度活动或伴有脏器受累SLE患者，使用中等剂量的激素（0.5～1mg/kg/d）泼尼松或等效剂量的其他激素</w:t>
      </w:r>
      <w:r>
        <w:rPr>
          <w:rFonts w:hint="eastAsia" w:ascii="仿宋" w:hAnsi="仿宋" w:eastAsia="仿宋"/>
          <w:color w:val="auto"/>
          <w:sz w:val="32"/>
          <w:szCs w:val="32"/>
          <w:lang w:eastAsia="zh-CN"/>
        </w:rPr>
        <w:t>，</w:t>
      </w:r>
      <w:r>
        <w:rPr>
          <w:rFonts w:hint="eastAsia" w:ascii="仿宋" w:hAnsi="仿宋" w:eastAsia="仿宋"/>
          <w:color w:val="FF0000"/>
          <w:sz w:val="32"/>
          <w:szCs w:val="32"/>
        </w:rPr>
        <w:t>联合使用免疫抑制剂。</w:t>
      </w:r>
    </w:p>
    <w:p>
      <w:pPr>
        <w:pStyle w:val="2"/>
        <w:spacing w:line="592" w:lineRule="atLeast"/>
        <w:ind w:firstLine="640" w:firstLineChars="200"/>
        <w:jc w:val="both"/>
        <w:rPr>
          <w:rFonts w:ascii="仿宋" w:hAnsi="仿宋" w:eastAsia="仿宋"/>
          <w:color w:val="FF0000"/>
          <w:sz w:val="32"/>
          <w:szCs w:val="32"/>
        </w:rPr>
      </w:pPr>
      <w:r>
        <w:rPr>
          <w:rFonts w:hint="eastAsia" w:ascii="仿宋" w:hAnsi="仿宋" w:eastAsia="仿宋"/>
          <w:color w:val="FF0000"/>
          <w:sz w:val="32"/>
          <w:szCs w:val="32"/>
        </w:rPr>
        <w:t>（3）重度活动SLE患者，使用标准剂量的激素（1mg/kg/d泼尼松或等效剂量的其他激素）联合免疫抑制剂进行治疗，待病情稳定后调整激素用量。</w:t>
      </w:r>
    </w:p>
    <w:p>
      <w:pPr>
        <w:pStyle w:val="2"/>
        <w:spacing w:line="592" w:lineRule="atLeast"/>
        <w:ind w:firstLine="640" w:firstLineChars="200"/>
        <w:jc w:val="both"/>
        <w:rPr>
          <w:rFonts w:ascii="仿宋" w:hAnsi="仿宋" w:eastAsia="仿宋"/>
          <w:sz w:val="32"/>
          <w:szCs w:val="32"/>
        </w:rPr>
      </w:pPr>
      <w:r>
        <w:rPr>
          <w:rFonts w:hint="eastAsia" w:ascii="仿宋" w:hAnsi="仿宋" w:eastAsia="仿宋"/>
          <w:sz w:val="32"/>
          <w:szCs w:val="32"/>
        </w:rPr>
        <w:t>（4）经激素和/或免疫抑制剂治疗效果不佳、或复发的SLE患者，可使用生物制剂进行治疗。</w:t>
      </w:r>
    </w:p>
    <w:p>
      <w:pPr>
        <w:pStyle w:val="2"/>
        <w:spacing w:line="592" w:lineRule="atLeast"/>
        <w:ind w:firstLine="640" w:firstLineChars="200"/>
        <w:jc w:val="both"/>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门诊</w:t>
      </w:r>
      <w:r>
        <w:rPr>
          <w:rFonts w:hint="eastAsia" w:ascii="仿宋" w:hAnsi="仿宋" w:eastAsia="仿宋"/>
          <w:sz w:val="32"/>
          <w:szCs w:val="32"/>
          <w:lang w:val="en-US" w:eastAsia="zh-CN"/>
        </w:rPr>
        <w:t>复</w:t>
      </w:r>
      <w:r>
        <w:rPr>
          <w:rFonts w:hint="eastAsia" w:ascii="仿宋" w:hAnsi="仿宋" w:eastAsia="仿宋"/>
          <w:sz w:val="32"/>
          <w:szCs w:val="32"/>
        </w:rPr>
        <w:t>诊</w:t>
      </w:r>
    </w:p>
    <w:p>
      <w:pPr>
        <w:pStyle w:val="2"/>
        <w:spacing w:line="592" w:lineRule="atLeast"/>
        <w:ind w:firstLine="640" w:firstLineChars="200"/>
        <w:jc w:val="both"/>
        <w:rPr>
          <w:rFonts w:ascii="仿宋" w:hAnsi="仿宋" w:eastAsia="仿宋"/>
          <w:sz w:val="32"/>
          <w:szCs w:val="32"/>
        </w:rPr>
      </w:pPr>
      <w:r>
        <w:rPr>
          <w:rFonts w:hint="eastAsia" w:ascii="仿宋" w:hAnsi="仿宋" w:eastAsia="仿宋"/>
          <w:sz w:val="32"/>
          <w:szCs w:val="32"/>
        </w:rPr>
        <w:t>（1）轻度活动SLE患者，每2～3个月随诊一次，至病情稳定后可延长至每3～6个月随诊一次。</w:t>
      </w:r>
    </w:p>
    <w:p>
      <w:pPr>
        <w:pStyle w:val="2"/>
        <w:spacing w:line="592" w:lineRule="atLeast"/>
        <w:ind w:firstLine="640" w:firstLineChars="200"/>
        <w:jc w:val="both"/>
        <w:rPr>
          <w:rFonts w:ascii="仿宋" w:hAnsi="仿宋" w:eastAsia="仿宋"/>
          <w:sz w:val="32"/>
          <w:szCs w:val="32"/>
        </w:rPr>
      </w:pPr>
      <w:r>
        <w:rPr>
          <w:rFonts w:hint="eastAsia" w:ascii="仿宋" w:hAnsi="仿宋" w:eastAsia="仿宋"/>
          <w:sz w:val="32"/>
          <w:szCs w:val="32"/>
        </w:rPr>
        <w:t>（2）中重度活动且伴有脏器受累SLE患者，每个月随诊一次，至病情稳定后可延长至每3～6个月随诊一次。</w:t>
      </w:r>
    </w:p>
    <w:p>
      <w:pPr>
        <w:pStyle w:val="3"/>
        <w:spacing w:line="592" w:lineRule="atLeast"/>
        <w:jc w:val="both"/>
        <w:rPr>
          <w:rFonts w:ascii="仿宋" w:hAnsi="仿宋" w:eastAsia="仿宋"/>
          <w:color w:val="auto"/>
          <w:sz w:val="32"/>
          <w:szCs w:val="32"/>
        </w:rPr>
      </w:pPr>
    </w:p>
    <w:p>
      <w:pPr>
        <w:pStyle w:val="7"/>
        <w:spacing w:line="592" w:lineRule="atLeast"/>
        <w:ind w:firstLine="640"/>
        <w:jc w:val="both"/>
        <w:rPr>
          <w:color w:val="auto"/>
          <w:sz w:val="32"/>
          <w:szCs w:val="32"/>
        </w:rPr>
      </w:pPr>
      <w:r>
        <w:rPr>
          <w:rFonts w:hint="eastAsia"/>
          <w:color w:val="auto"/>
          <w:sz w:val="32"/>
          <w:szCs w:val="32"/>
        </w:rPr>
        <w:t>十、慢性再生障碍性贫血</w:t>
      </w:r>
    </w:p>
    <w:p>
      <w:pPr>
        <w:spacing w:line="592" w:lineRule="atLeast"/>
        <w:ind w:firstLine="640" w:firstLineChars="200"/>
        <w:jc w:val="both"/>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rPr>
        <w:t>1</w:t>
      </w:r>
      <w:r>
        <w:rPr>
          <w:rFonts w:hint="eastAsia" w:ascii="仿宋" w:hAnsi="仿宋" w:eastAsia="仿宋" w:cs="宋体"/>
          <w:bCs/>
          <w:color w:val="auto"/>
          <w:kern w:val="0"/>
          <w:sz w:val="32"/>
          <w:szCs w:val="32"/>
          <w:lang w:val="en-US" w:eastAsia="zh-CN"/>
        </w:rPr>
        <w:t>.疾病</w:t>
      </w:r>
      <w:r>
        <w:rPr>
          <w:rFonts w:hint="eastAsia" w:ascii="仿宋" w:hAnsi="仿宋" w:eastAsia="仿宋" w:cs="宋体"/>
          <w:bCs/>
          <w:color w:val="auto"/>
          <w:kern w:val="0"/>
          <w:sz w:val="32"/>
          <w:szCs w:val="32"/>
        </w:rPr>
        <w:t>诊断</w:t>
      </w:r>
    </w:p>
    <w:p>
      <w:pPr>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全血细胞减少，骨髓增生低下，无网状纤维增多及异常细胞侵润，无其他导致全血细胞减少疾病的证据，如：白血病，MDS，骨髓纤维化，免疫相关的血细胞减少等。</w:t>
      </w:r>
    </w:p>
    <w:p>
      <w:pPr>
        <w:spacing w:line="592" w:lineRule="atLeast"/>
        <w:ind w:firstLine="640" w:firstLineChars="200"/>
        <w:jc w:val="both"/>
        <w:rPr>
          <w:rFonts w:hint="eastAsia" w:ascii="仿宋" w:hAnsi="仿宋" w:eastAsia="仿宋" w:cs="宋体"/>
          <w:bCs/>
          <w:color w:val="auto"/>
          <w:kern w:val="0"/>
          <w:sz w:val="32"/>
          <w:szCs w:val="32"/>
          <w:lang w:eastAsia="zh-CN"/>
        </w:rPr>
      </w:pP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1</w:t>
      </w:r>
      <w:r>
        <w:rPr>
          <w:rFonts w:hint="eastAsia" w:ascii="仿宋" w:hAnsi="仿宋" w:eastAsia="仿宋" w:cs="宋体"/>
          <w:bCs/>
          <w:color w:val="auto"/>
          <w:kern w:val="0"/>
          <w:sz w:val="32"/>
          <w:szCs w:val="32"/>
        </w:rPr>
        <w:t>）有贫血、血小板减少，中性粒细胞减少需要治疗</w:t>
      </w:r>
      <w:r>
        <w:rPr>
          <w:rFonts w:hint="eastAsia" w:ascii="仿宋" w:hAnsi="仿宋" w:eastAsia="仿宋" w:cs="宋体"/>
          <w:bCs/>
          <w:color w:val="auto"/>
          <w:kern w:val="0"/>
          <w:sz w:val="32"/>
          <w:szCs w:val="32"/>
          <w:lang w:val="en-US" w:eastAsia="zh-CN"/>
        </w:rPr>
        <w:t>；</w:t>
      </w:r>
    </w:p>
    <w:p>
      <w:pPr>
        <w:spacing w:line="592" w:lineRule="atLeast"/>
        <w:ind w:firstLine="640" w:firstLineChars="200"/>
        <w:jc w:val="both"/>
        <w:rPr>
          <w:rFonts w:hint="eastAsia" w:ascii="仿宋" w:hAnsi="仿宋" w:eastAsia="仿宋" w:cs="宋体"/>
          <w:bCs/>
          <w:color w:val="auto"/>
          <w:kern w:val="0"/>
          <w:sz w:val="32"/>
          <w:szCs w:val="32"/>
          <w:lang w:eastAsia="zh-CN"/>
        </w:rPr>
      </w:pP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2</w:t>
      </w:r>
      <w:r>
        <w:rPr>
          <w:rFonts w:hint="eastAsia" w:ascii="仿宋" w:hAnsi="仿宋" w:eastAsia="仿宋" w:cs="宋体"/>
          <w:bCs/>
          <w:color w:val="auto"/>
          <w:kern w:val="0"/>
          <w:sz w:val="32"/>
          <w:szCs w:val="32"/>
        </w:rPr>
        <w:t>）实验室检查：</w:t>
      </w:r>
      <w:r>
        <w:rPr>
          <w:rFonts w:ascii="仿宋" w:hAnsi="仿宋" w:eastAsia="仿宋" w:cs="Times New Roman"/>
          <w:color w:val="auto"/>
          <w:kern w:val="0"/>
          <w:sz w:val="32"/>
          <w:szCs w:val="32"/>
        </w:rPr>
        <w:t>Hb</w:t>
      </w:r>
      <w:r>
        <w:rPr>
          <w:rFonts w:hint="eastAsia" w:ascii="仿宋" w:hAnsi="仿宋" w:eastAsia="仿宋" w:cs="Times New Roman"/>
          <w:color w:val="auto"/>
          <w:kern w:val="0"/>
          <w:sz w:val="32"/>
          <w:szCs w:val="32"/>
          <w:lang w:val="en-US" w:eastAsia="zh-CN"/>
        </w:rPr>
        <w:t>＜</w:t>
      </w:r>
      <w:r>
        <w:rPr>
          <w:rFonts w:ascii="仿宋" w:hAnsi="仿宋" w:eastAsia="仿宋" w:cs="Times New Roman"/>
          <w:color w:val="auto"/>
          <w:kern w:val="0"/>
          <w:sz w:val="32"/>
          <w:szCs w:val="32"/>
        </w:rPr>
        <w:t>100g/L</w:t>
      </w:r>
      <w:r>
        <w:rPr>
          <w:rFonts w:hint="eastAsia" w:ascii="仿宋" w:hAnsi="仿宋" w:eastAsia="仿宋" w:cs="Times New Roman"/>
          <w:color w:val="auto"/>
          <w:kern w:val="0"/>
          <w:sz w:val="32"/>
          <w:szCs w:val="32"/>
        </w:rPr>
        <w:t>；</w:t>
      </w:r>
      <w:r>
        <w:rPr>
          <w:rFonts w:ascii="仿宋" w:hAnsi="仿宋" w:eastAsia="仿宋" w:cs="Times New Roman"/>
          <w:color w:val="auto"/>
          <w:kern w:val="0"/>
          <w:sz w:val="32"/>
          <w:szCs w:val="32"/>
        </w:rPr>
        <w:t>plt</w:t>
      </w:r>
      <w:r>
        <w:rPr>
          <w:rFonts w:hint="eastAsia" w:ascii="仿宋" w:hAnsi="仿宋" w:eastAsia="仿宋" w:cs="Times New Roman"/>
          <w:color w:val="auto"/>
          <w:kern w:val="0"/>
          <w:sz w:val="32"/>
          <w:szCs w:val="32"/>
          <w:lang w:val="en-US" w:eastAsia="zh-CN"/>
        </w:rPr>
        <w:t>＜</w:t>
      </w:r>
      <w:r>
        <w:rPr>
          <w:rFonts w:ascii="仿宋" w:hAnsi="仿宋" w:eastAsia="仿宋" w:cs="Times New Roman"/>
          <w:color w:val="auto"/>
          <w:kern w:val="0"/>
          <w:sz w:val="32"/>
          <w:szCs w:val="32"/>
        </w:rPr>
        <w:t>50</w:t>
      </w:r>
      <w:r>
        <w:rPr>
          <w:rFonts w:ascii="仿宋" w:hAnsi="仿宋" w:eastAsia="仿宋"/>
          <w:color w:val="auto"/>
          <w:sz w:val="32"/>
          <w:szCs w:val="32"/>
        </w:rPr>
        <w:sym w:font="Symbol" w:char="F02A"/>
      </w:r>
      <w:r>
        <w:rPr>
          <w:rFonts w:ascii="仿宋" w:hAnsi="仿宋" w:eastAsia="仿宋" w:cs="Times New Roman"/>
          <w:color w:val="auto"/>
          <w:kern w:val="0"/>
          <w:sz w:val="32"/>
          <w:szCs w:val="32"/>
        </w:rPr>
        <w:t>10</w:t>
      </w:r>
      <w:r>
        <w:rPr>
          <w:rFonts w:ascii="仿宋" w:hAnsi="仿宋" w:eastAsia="仿宋" w:cs="Times New Roman"/>
          <w:color w:val="auto"/>
          <w:kern w:val="0"/>
          <w:sz w:val="32"/>
          <w:szCs w:val="32"/>
          <w:vertAlign w:val="superscript"/>
        </w:rPr>
        <w:t>9</w:t>
      </w:r>
      <w:r>
        <w:rPr>
          <w:rFonts w:ascii="仿宋" w:hAnsi="仿宋" w:eastAsia="仿宋" w:cs="Times New Roman"/>
          <w:color w:val="auto"/>
          <w:kern w:val="0"/>
          <w:sz w:val="32"/>
          <w:szCs w:val="32"/>
        </w:rPr>
        <w:t>/L</w:t>
      </w:r>
      <w:r>
        <w:rPr>
          <w:rFonts w:hint="eastAsia" w:ascii="仿宋" w:hAnsi="仿宋" w:eastAsia="仿宋" w:cs="Times New Roman"/>
          <w:color w:val="auto"/>
          <w:kern w:val="0"/>
          <w:sz w:val="32"/>
          <w:szCs w:val="32"/>
        </w:rPr>
        <w:t>；中性粒细胞</w:t>
      </w:r>
      <w:r>
        <w:rPr>
          <w:rFonts w:hint="eastAsia" w:ascii="仿宋" w:hAnsi="仿宋" w:eastAsia="仿宋" w:cs="Times New Roman"/>
          <w:color w:val="auto"/>
          <w:kern w:val="0"/>
          <w:sz w:val="32"/>
          <w:szCs w:val="32"/>
          <w:lang w:val="en-US" w:eastAsia="zh-CN"/>
        </w:rPr>
        <w:t>＜</w:t>
      </w:r>
      <w:r>
        <w:rPr>
          <w:rFonts w:ascii="仿宋" w:hAnsi="仿宋" w:eastAsia="仿宋" w:cs="Times New Roman"/>
          <w:color w:val="auto"/>
          <w:kern w:val="0"/>
          <w:sz w:val="32"/>
          <w:szCs w:val="32"/>
        </w:rPr>
        <w:t>1.5</w:t>
      </w:r>
      <w:r>
        <w:rPr>
          <w:rFonts w:ascii="仿宋" w:hAnsi="仿宋" w:eastAsia="仿宋"/>
          <w:color w:val="auto"/>
          <w:sz w:val="32"/>
          <w:szCs w:val="32"/>
        </w:rPr>
        <w:sym w:font="Symbol" w:char="F02A"/>
      </w:r>
      <w:r>
        <w:rPr>
          <w:rFonts w:ascii="仿宋" w:hAnsi="仿宋" w:eastAsia="仿宋" w:cs="Times New Roman"/>
          <w:color w:val="auto"/>
          <w:kern w:val="0"/>
          <w:sz w:val="32"/>
          <w:szCs w:val="32"/>
        </w:rPr>
        <w:t>10</w:t>
      </w:r>
      <w:r>
        <w:rPr>
          <w:rFonts w:ascii="仿宋" w:hAnsi="仿宋" w:eastAsia="仿宋" w:cs="Times New Roman"/>
          <w:color w:val="auto"/>
          <w:kern w:val="0"/>
          <w:sz w:val="32"/>
          <w:szCs w:val="32"/>
          <w:vertAlign w:val="superscript"/>
        </w:rPr>
        <w:t>9</w:t>
      </w:r>
      <w:r>
        <w:rPr>
          <w:rFonts w:ascii="仿宋" w:hAnsi="仿宋" w:eastAsia="仿宋" w:cs="Times New Roman"/>
          <w:color w:val="auto"/>
          <w:kern w:val="0"/>
          <w:sz w:val="32"/>
          <w:szCs w:val="32"/>
        </w:rPr>
        <w:t>/L</w:t>
      </w:r>
      <w:r>
        <w:rPr>
          <w:rFonts w:hint="eastAsia" w:ascii="仿宋" w:hAnsi="仿宋" w:eastAsia="仿宋" w:cs="Times New Roman"/>
          <w:color w:val="auto"/>
          <w:kern w:val="0"/>
          <w:sz w:val="32"/>
          <w:szCs w:val="32"/>
          <w:lang w:val="en-US" w:eastAsia="zh-CN"/>
        </w:rPr>
        <w:t>；</w:t>
      </w:r>
      <w:r>
        <w:rPr>
          <w:rFonts w:ascii="Times New Roman" w:hAnsi="Times New Roman" w:eastAsia="仿宋" w:cs="Times New Roman"/>
          <w:color w:val="auto"/>
          <w:kern w:val="0"/>
          <w:sz w:val="32"/>
          <w:szCs w:val="32"/>
        </w:rPr>
        <w:t xml:space="preserve"> </w:t>
      </w:r>
      <w:r>
        <w:rPr>
          <w:rFonts w:hint="eastAsia" w:ascii="仿宋" w:hAnsi="仿宋" w:eastAsia="仿宋" w:cs="宋体"/>
          <w:bCs/>
          <w:color w:val="auto"/>
          <w:kern w:val="0"/>
          <w:sz w:val="32"/>
          <w:szCs w:val="32"/>
        </w:rPr>
        <w:t>骨髓涂片：增生减低，巨核细胞减少</w:t>
      </w:r>
      <w:r>
        <w:rPr>
          <w:rFonts w:hint="eastAsia" w:ascii="仿宋" w:hAnsi="仿宋" w:eastAsia="仿宋" w:cs="宋体"/>
          <w:bCs/>
          <w:color w:val="auto"/>
          <w:kern w:val="0"/>
          <w:sz w:val="32"/>
          <w:szCs w:val="32"/>
          <w:lang w:val="en-US" w:eastAsia="zh-CN"/>
        </w:rPr>
        <w:t>；</w:t>
      </w:r>
      <w:r>
        <w:rPr>
          <w:rFonts w:hint="eastAsia" w:ascii="仿宋" w:hAnsi="仿宋" w:eastAsia="仿宋" w:cs="宋体"/>
          <w:bCs/>
          <w:color w:val="auto"/>
          <w:kern w:val="0"/>
          <w:sz w:val="32"/>
          <w:szCs w:val="32"/>
        </w:rPr>
        <w:t>骨髓活检：增生低下，造血组织减少</w:t>
      </w:r>
      <w:r>
        <w:rPr>
          <w:rFonts w:hint="eastAsia" w:ascii="仿宋" w:hAnsi="仿宋" w:eastAsia="仿宋" w:cs="宋体"/>
          <w:bCs/>
          <w:color w:val="auto"/>
          <w:kern w:val="0"/>
          <w:sz w:val="32"/>
          <w:szCs w:val="32"/>
          <w:lang w:val="en-US" w:eastAsia="zh-CN"/>
        </w:rPr>
        <w:t>。</w:t>
      </w:r>
    </w:p>
    <w:p>
      <w:pPr>
        <w:spacing w:line="592" w:lineRule="atLeast"/>
        <w:ind w:firstLine="640" w:firstLineChars="200"/>
        <w:jc w:val="both"/>
        <w:rPr>
          <w:rFonts w:hint="eastAsia"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rPr>
        <w:t>2</w:t>
      </w:r>
      <w:r>
        <w:rPr>
          <w:rFonts w:hint="eastAsia" w:ascii="仿宋" w:hAnsi="仿宋" w:eastAsia="仿宋" w:cs="宋体"/>
          <w:bCs/>
          <w:color w:val="auto"/>
          <w:kern w:val="0"/>
          <w:sz w:val="32"/>
          <w:szCs w:val="32"/>
          <w:lang w:val="en-US" w:eastAsia="zh-CN"/>
        </w:rPr>
        <w:t>.</w:t>
      </w:r>
      <w:r>
        <w:rPr>
          <w:rFonts w:hint="eastAsia" w:ascii="仿宋" w:hAnsi="仿宋" w:eastAsia="仿宋" w:cs="宋体"/>
          <w:bCs/>
          <w:color w:val="auto"/>
          <w:kern w:val="0"/>
          <w:sz w:val="32"/>
          <w:szCs w:val="32"/>
        </w:rPr>
        <w:t>检查</w:t>
      </w:r>
      <w:r>
        <w:rPr>
          <w:rFonts w:hint="eastAsia" w:ascii="仿宋" w:hAnsi="仿宋" w:eastAsia="仿宋" w:cs="宋体"/>
          <w:bCs/>
          <w:color w:val="auto"/>
          <w:kern w:val="0"/>
          <w:sz w:val="32"/>
          <w:szCs w:val="32"/>
          <w:lang w:val="en-US" w:eastAsia="zh-CN"/>
        </w:rPr>
        <w:t>检验</w:t>
      </w:r>
    </w:p>
    <w:p>
      <w:pPr>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1）诊断必检项目：①全血细胞计数；②多部位骨髓穿刺、涂片；③骨髓活检；④流式细胞术检测；⑤肝、肾、甲状腺功能，病毒学（包括肝炎病毒，EBV，CMV等）及免疫固定电泳；⑥血清铁蛋白，叶酸，VitB12；⑦PNH克隆检测；⑧免疫相关指标：T细胞亚群，细胞因子，自身抗体和风湿抗体；⑨细胞遗传学，常规核型分析，荧光原位杂交；⑩遗传性疾病筛查，彗星试验，染色体断裂试验，儿童及年青患者须查先天性骨髓衰竭症基因测序。</w:t>
      </w:r>
    </w:p>
    <w:p>
      <w:pPr>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（2）诊断备检项目：①骨髓造血细胞膜自身抗体检测；②端粒长度及端粒酶活性检测，端粒酶基因突变检测。</w:t>
      </w:r>
    </w:p>
    <w:p>
      <w:pPr>
        <w:spacing w:line="592" w:lineRule="atLeast"/>
        <w:ind w:firstLine="640" w:firstLineChars="200"/>
        <w:jc w:val="both"/>
        <w:rPr>
          <w:rFonts w:hint="eastAsia"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rPr>
        <w:t>3</w:t>
      </w:r>
      <w:r>
        <w:rPr>
          <w:rFonts w:hint="eastAsia" w:ascii="仿宋" w:hAnsi="仿宋" w:eastAsia="仿宋" w:cs="宋体"/>
          <w:bCs/>
          <w:color w:val="auto"/>
          <w:kern w:val="0"/>
          <w:sz w:val="32"/>
          <w:szCs w:val="32"/>
          <w:lang w:val="en-US" w:eastAsia="zh-CN"/>
        </w:rPr>
        <w:t>.</w:t>
      </w:r>
      <w:r>
        <w:rPr>
          <w:rFonts w:hint="eastAsia" w:ascii="仿宋" w:hAnsi="仿宋" w:eastAsia="仿宋" w:cs="宋体"/>
          <w:bCs/>
          <w:color w:val="auto"/>
          <w:kern w:val="0"/>
          <w:sz w:val="32"/>
          <w:szCs w:val="32"/>
        </w:rPr>
        <w:t>治疗</w:t>
      </w:r>
      <w:r>
        <w:rPr>
          <w:rFonts w:hint="eastAsia" w:ascii="仿宋" w:hAnsi="仿宋" w:eastAsia="仿宋" w:cs="宋体"/>
          <w:bCs/>
          <w:color w:val="auto"/>
          <w:kern w:val="0"/>
          <w:sz w:val="32"/>
          <w:szCs w:val="32"/>
          <w:lang w:val="en-US" w:eastAsia="zh-CN"/>
        </w:rPr>
        <w:t>方案</w:t>
      </w:r>
    </w:p>
    <w:p>
      <w:pPr>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（1）免疫抑制治疗</w:t>
      </w:r>
      <w:r>
        <w:rPr>
          <w:rFonts w:ascii="仿宋" w:hAnsi="仿宋" w:eastAsia="仿宋" w:cs="宋体"/>
          <w:bCs/>
          <w:color w:val="auto"/>
          <w:kern w:val="0"/>
          <w:sz w:val="32"/>
          <w:szCs w:val="32"/>
        </w:rPr>
        <w:t>+支持治疗（包括血细胞输注）</w:t>
      </w:r>
      <w:r>
        <w:rPr>
          <w:rFonts w:hint="eastAsia" w:ascii="仿宋" w:hAnsi="仿宋" w:eastAsia="仿宋" w:cs="宋体"/>
          <w:bCs/>
          <w:color w:val="auto"/>
          <w:kern w:val="0"/>
          <w:sz w:val="32"/>
          <w:szCs w:val="32"/>
        </w:rPr>
        <w:t>。</w:t>
      </w:r>
    </w:p>
    <w:p>
      <w:pPr>
        <w:spacing w:line="592" w:lineRule="atLeast"/>
        <w:ind w:firstLine="640" w:firstLineChars="200"/>
        <w:jc w:val="both"/>
        <w:rPr>
          <w:rFonts w:ascii="仿宋" w:hAnsi="仿宋" w:eastAsia="仿宋" w:cs="宋体"/>
          <w:bCs/>
          <w:color w:val="auto"/>
          <w:kern w:val="0"/>
          <w:sz w:val="32"/>
          <w:szCs w:val="32"/>
        </w:rPr>
      </w:pPr>
      <w:r>
        <w:rPr>
          <w:rFonts w:hint="eastAsia"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2</w:t>
      </w:r>
      <w:r>
        <w:rPr>
          <w:rFonts w:hint="eastAsia" w:ascii="仿宋" w:hAnsi="仿宋" w:eastAsia="仿宋" w:cs="宋体"/>
          <w:bCs/>
          <w:color w:val="auto"/>
          <w:kern w:val="0"/>
          <w:sz w:val="32"/>
          <w:szCs w:val="32"/>
        </w:rPr>
        <w:t>）每月定期复查血常规，肝肾功能，环孢素浓度。视病人病情变化情况，不定期复查骨髓。</w:t>
      </w:r>
    </w:p>
    <w:p>
      <w:pPr>
        <w:pStyle w:val="2"/>
        <w:spacing w:line="592" w:lineRule="atLeast"/>
        <w:jc w:val="both"/>
        <w:rPr>
          <w:rFonts w:ascii="仿宋" w:hAnsi="仿宋" w:eastAsia="仿宋"/>
          <w:color w:val="auto"/>
          <w:sz w:val="32"/>
          <w:szCs w:val="32"/>
        </w:rPr>
      </w:pPr>
    </w:p>
    <w:p>
      <w:pPr>
        <w:pStyle w:val="7"/>
        <w:spacing w:line="592" w:lineRule="atLeast"/>
        <w:ind w:firstLine="640"/>
        <w:jc w:val="both"/>
        <w:rPr>
          <w:color w:val="auto"/>
          <w:sz w:val="32"/>
          <w:szCs w:val="32"/>
        </w:rPr>
      </w:pPr>
      <w:r>
        <w:rPr>
          <w:rFonts w:hint="eastAsia"/>
          <w:color w:val="auto"/>
          <w:sz w:val="32"/>
          <w:szCs w:val="32"/>
        </w:rPr>
        <w:t>十一、肝硬化</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hint="eastAsia" w:ascii="仿宋" w:hAnsi="仿宋" w:eastAsia="仿宋"/>
          <w:color w:val="auto"/>
          <w:sz w:val="32"/>
          <w:szCs w:val="32"/>
        </w:rPr>
        <w:t>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（1）病因诊断：参考乙肝、丙肝治疗，其他如自身免疫性疾病、肝豆状核变性等参考相应指南进行病因诊断。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代偿性肝硬化诊断：（可1项或多项同时异常）：①组织学符合肝硬化诊断；②内镜显示食管胃静脉曲张或消化道异位静脉曲张，除外非肝硬化性门静脉高压；③B超、LSM或CT等影像学检查提示肝硬化或门静脉高压特征：如脾大、门静脉≥1.3cm，LSM测定符合不同病因的肝硬化诊断界值；④无组织学、内镜或影像学检查者，以下检查指标异常提示存在肝硬化（需符合4条中2条）：</w:t>
      </w:r>
      <w:r>
        <w:rPr>
          <w:rFonts w:hint="eastAsia" w:ascii="仿宋" w:hAnsi="仿宋" w:eastAsia="仿宋"/>
          <w:color w:val="auto"/>
          <w:sz w:val="32"/>
          <w:szCs w:val="32"/>
          <w:lang w:val="en-US" w:eastAsia="zh-CN"/>
        </w:rPr>
        <w:t>a.</w:t>
      </w:r>
      <w:r>
        <w:rPr>
          <w:rFonts w:hint="eastAsia" w:ascii="仿宋" w:hAnsi="仿宋" w:eastAsia="仿宋"/>
          <w:color w:val="auto"/>
          <w:sz w:val="32"/>
          <w:szCs w:val="32"/>
        </w:rPr>
        <w:t>PLT＜100×10</w:t>
      </w:r>
      <w:r>
        <w:rPr>
          <w:rFonts w:hint="eastAsia" w:ascii="仿宋" w:hAnsi="仿宋" w:eastAsia="仿宋"/>
          <w:color w:val="auto"/>
          <w:sz w:val="32"/>
          <w:szCs w:val="32"/>
          <w:vertAlign w:val="superscript"/>
        </w:rPr>
        <w:t>9</w:t>
      </w:r>
      <w:r>
        <w:rPr>
          <w:rFonts w:hint="eastAsia" w:ascii="仿宋" w:hAnsi="仿宋" w:eastAsia="仿宋"/>
          <w:color w:val="auto"/>
          <w:sz w:val="32"/>
          <w:szCs w:val="32"/>
        </w:rPr>
        <w:t>/L，且无其他原因可以解释</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b.</w:t>
      </w:r>
      <w:r>
        <w:rPr>
          <w:rFonts w:hint="eastAsia" w:ascii="仿宋" w:hAnsi="仿宋" w:eastAsia="仿宋"/>
          <w:color w:val="auto"/>
          <w:sz w:val="32"/>
          <w:szCs w:val="32"/>
        </w:rPr>
        <w:t>血清白蛋白＜35g/L，排除营养不良或肾脏疾病等其他原因；</w:t>
      </w:r>
      <w:r>
        <w:rPr>
          <w:rFonts w:hint="eastAsia" w:ascii="仿宋" w:hAnsi="仿宋" w:eastAsia="仿宋"/>
          <w:color w:val="auto"/>
          <w:sz w:val="32"/>
          <w:szCs w:val="32"/>
          <w:lang w:val="en-US" w:eastAsia="zh-CN"/>
        </w:rPr>
        <w:t>c.</w:t>
      </w:r>
      <w:r>
        <w:rPr>
          <w:rFonts w:hint="eastAsia" w:ascii="仿宋" w:hAnsi="仿宋" w:eastAsia="仿宋"/>
          <w:color w:val="auto"/>
          <w:sz w:val="32"/>
          <w:szCs w:val="32"/>
        </w:rPr>
        <w:t>INR＞1.3或PT延长（停用溶栓或抗凝药7d以上）或PT%&lt;40%；</w:t>
      </w:r>
      <w:r>
        <w:rPr>
          <w:rFonts w:hint="eastAsia" w:ascii="仿宋" w:hAnsi="仿宋" w:eastAsia="仿宋"/>
          <w:color w:val="auto"/>
          <w:sz w:val="32"/>
          <w:szCs w:val="32"/>
          <w:lang w:val="en-US" w:eastAsia="zh-CN"/>
        </w:rPr>
        <w:t>d.</w:t>
      </w:r>
      <w:r>
        <w:rPr>
          <w:rFonts w:hint="eastAsia" w:ascii="仿宋" w:hAnsi="仿宋" w:eastAsia="仿宋"/>
          <w:color w:val="auto"/>
          <w:sz w:val="32"/>
          <w:szCs w:val="32"/>
        </w:rPr>
        <w:t>AST/PLT比率指数（APRI）：成人APRI评分＞2。需注意降酶药物等因素对APRI的影响。</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失代偿性肝硬化临床诊断（在肝硬化基础上，出现门脉高压并发症和/或肝功能减退）：①具备肝硬化的诊断依据；②出现门脉高压相关并发症：如腹水、食管胃静脉曲张破裂出血、脓毒症、肝性脑病、肝肾综合征等。</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（4）肝硬化临床分期特点</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①肝硬化代偿期：症状较轻</w:t>
      </w:r>
      <w:r>
        <w:rPr>
          <w:rFonts w:hint="eastAsia" w:ascii="仿宋" w:hAnsi="仿宋" w:eastAsia="仿宋"/>
          <w:color w:val="auto"/>
          <w:sz w:val="32"/>
          <w:szCs w:val="32"/>
          <w:lang w:eastAsia="zh-CN"/>
        </w:rPr>
        <w:t>，</w:t>
      </w:r>
      <w:r>
        <w:rPr>
          <w:rFonts w:hint="eastAsia" w:ascii="仿宋" w:hAnsi="仿宋" w:eastAsia="仿宋"/>
          <w:color w:val="auto"/>
          <w:sz w:val="32"/>
          <w:szCs w:val="32"/>
        </w:rPr>
        <w:t>有乏力</w:t>
      </w:r>
      <w:r>
        <w:rPr>
          <w:rFonts w:hint="eastAsia" w:ascii="仿宋" w:hAnsi="仿宋" w:eastAsia="仿宋"/>
          <w:color w:val="auto"/>
          <w:sz w:val="32"/>
          <w:szCs w:val="32"/>
          <w:lang w:eastAsia="zh-CN"/>
        </w:rPr>
        <w:t>，</w:t>
      </w:r>
      <w:r>
        <w:rPr>
          <w:rFonts w:hint="eastAsia" w:ascii="仿宋" w:hAnsi="仿宋" w:eastAsia="仿宋"/>
          <w:color w:val="auto"/>
          <w:sz w:val="32"/>
          <w:szCs w:val="32"/>
        </w:rPr>
        <w:t>食欲减少或腹胀、上腹隐痛等症状。上述症状常因劳累或伴发病而出现</w:t>
      </w:r>
      <w:r>
        <w:rPr>
          <w:rFonts w:hint="eastAsia" w:ascii="仿宋" w:hAnsi="仿宋" w:eastAsia="仿宋"/>
          <w:color w:val="auto"/>
          <w:sz w:val="32"/>
          <w:szCs w:val="32"/>
          <w:lang w:eastAsia="zh-CN"/>
        </w:rPr>
        <w:t>，</w:t>
      </w:r>
      <w:r>
        <w:rPr>
          <w:rFonts w:hint="eastAsia" w:ascii="仿宋" w:hAnsi="仿宋" w:eastAsia="仿宋"/>
          <w:color w:val="auto"/>
          <w:sz w:val="32"/>
          <w:szCs w:val="32"/>
        </w:rPr>
        <w:t>经休息和治疗后可缓解</w:t>
      </w:r>
      <w:r>
        <w:rPr>
          <w:rFonts w:hint="eastAsia" w:ascii="仿宋" w:hAnsi="仿宋" w:eastAsia="仿宋"/>
          <w:color w:val="auto"/>
          <w:sz w:val="32"/>
          <w:szCs w:val="32"/>
          <w:lang w:eastAsia="zh-CN"/>
        </w:rPr>
        <w:t>，</w:t>
      </w:r>
      <w:r>
        <w:rPr>
          <w:rFonts w:hint="eastAsia" w:ascii="仿宋" w:hAnsi="仿宋" w:eastAsia="仿宋"/>
          <w:color w:val="auto"/>
          <w:sz w:val="32"/>
          <w:szCs w:val="32"/>
        </w:rPr>
        <w:t>肝功能正常或轻度异常</w:t>
      </w:r>
      <w:r>
        <w:rPr>
          <w:rFonts w:hint="eastAsia" w:ascii="仿宋" w:hAnsi="仿宋" w:eastAsia="仿宋"/>
          <w:color w:val="auto"/>
          <w:sz w:val="32"/>
          <w:szCs w:val="32"/>
          <w:lang w:eastAsia="zh-CN"/>
        </w:rPr>
        <w:t>，</w:t>
      </w:r>
      <w:r>
        <w:rPr>
          <w:rFonts w:hint="eastAsia" w:ascii="仿宋" w:hAnsi="仿宋" w:eastAsia="仿宋"/>
          <w:color w:val="auto"/>
          <w:sz w:val="32"/>
          <w:szCs w:val="32"/>
        </w:rPr>
        <w:t>一般属Child-PughA级。影像学、生化学或血液学检查有肝细胞合成功能障碍或门静脉高压症(如脾功能亢进及食管胃底静脉曲张)证据</w:t>
      </w:r>
      <w:r>
        <w:rPr>
          <w:rFonts w:hint="eastAsia" w:ascii="仿宋" w:hAnsi="仿宋" w:eastAsia="仿宋"/>
          <w:color w:val="auto"/>
          <w:sz w:val="32"/>
          <w:szCs w:val="32"/>
          <w:lang w:eastAsia="zh-CN"/>
        </w:rPr>
        <w:t>，</w:t>
      </w:r>
      <w:r>
        <w:rPr>
          <w:rFonts w:hint="eastAsia" w:ascii="仿宋" w:hAnsi="仿宋" w:eastAsia="仿宋"/>
          <w:color w:val="auto"/>
          <w:sz w:val="32"/>
          <w:szCs w:val="32"/>
        </w:rPr>
        <w:t>或组织学符合肝硬化诊断</w:t>
      </w:r>
      <w:r>
        <w:rPr>
          <w:rFonts w:hint="eastAsia" w:ascii="仿宋" w:hAnsi="仿宋" w:eastAsia="仿宋"/>
          <w:color w:val="auto"/>
          <w:sz w:val="32"/>
          <w:szCs w:val="32"/>
          <w:lang w:eastAsia="zh-CN"/>
        </w:rPr>
        <w:t>，</w:t>
      </w:r>
      <w:r>
        <w:rPr>
          <w:rFonts w:hint="eastAsia" w:ascii="仿宋" w:hAnsi="仿宋" w:eastAsia="仿宋"/>
          <w:color w:val="auto"/>
          <w:sz w:val="32"/>
          <w:szCs w:val="32"/>
        </w:rPr>
        <w:t>但无食管胃底静脉曲张破裂出血、腹水或肝性脑病等严重并发症。患者可有门脉高压症</w:t>
      </w:r>
      <w:r>
        <w:rPr>
          <w:rFonts w:hint="eastAsia" w:ascii="仿宋" w:hAnsi="仿宋" w:eastAsia="仿宋"/>
          <w:color w:val="auto"/>
          <w:sz w:val="32"/>
          <w:szCs w:val="32"/>
          <w:lang w:eastAsia="zh-CN"/>
        </w:rPr>
        <w:t>，</w:t>
      </w:r>
      <w:r>
        <w:rPr>
          <w:rFonts w:hint="eastAsia" w:ascii="仿宋" w:hAnsi="仿宋" w:eastAsia="仿宋"/>
          <w:color w:val="auto"/>
          <w:sz w:val="32"/>
          <w:szCs w:val="32"/>
        </w:rPr>
        <w:t>如轻度食管胃底静脉曲张，但无腹水、肝性脑病或上消化道出血。</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②肝硬化失代偿期临床特点：失代偿期症状显著</w:t>
      </w:r>
      <w:r>
        <w:rPr>
          <w:rFonts w:hint="eastAsia" w:ascii="仿宋" w:hAnsi="仿宋" w:eastAsia="仿宋"/>
          <w:color w:val="auto"/>
          <w:sz w:val="32"/>
          <w:szCs w:val="32"/>
          <w:lang w:eastAsia="zh-CN"/>
        </w:rPr>
        <w:t>，</w:t>
      </w:r>
      <w:r>
        <w:rPr>
          <w:rFonts w:hint="eastAsia" w:ascii="仿宋" w:hAnsi="仿宋" w:eastAsia="仿宋"/>
          <w:color w:val="auto"/>
          <w:sz w:val="32"/>
          <w:szCs w:val="32"/>
        </w:rPr>
        <w:t>主要为肝功能减退和门脉高压症两大类临床表现。如血清白蛋白35μmol/L</w:t>
      </w:r>
      <w:r>
        <w:rPr>
          <w:rFonts w:hint="eastAsia" w:ascii="仿宋" w:hAnsi="仿宋" w:eastAsia="仿宋"/>
          <w:color w:val="auto"/>
          <w:sz w:val="32"/>
          <w:szCs w:val="32"/>
          <w:lang w:eastAsia="zh-CN"/>
        </w:rPr>
        <w:t>，</w:t>
      </w:r>
      <w:r>
        <w:rPr>
          <w:rFonts w:hint="eastAsia" w:ascii="仿宋" w:hAnsi="仿宋" w:eastAsia="仿宋"/>
          <w:color w:val="auto"/>
          <w:sz w:val="32"/>
          <w:szCs w:val="32"/>
        </w:rPr>
        <w:t>ALT、AST升高</w:t>
      </w:r>
      <w:r>
        <w:rPr>
          <w:rFonts w:hint="eastAsia" w:ascii="仿宋" w:hAnsi="仿宋" w:eastAsia="仿宋"/>
          <w:color w:val="auto"/>
          <w:sz w:val="32"/>
          <w:szCs w:val="32"/>
          <w:lang w:eastAsia="zh-CN"/>
        </w:rPr>
        <w:t>，</w:t>
      </w:r>
      <w:r>
        <w:rPr>
          <w:rFonts w:hint="eastAsia" w:ascii="仿宋" w:hAnsi="仿宋" w:eastAsia="仿宋"/>
          <w:color w:val="auto"/>
          <w:sz w:val="32"/>
          <w:szCs w:val="32"/>
        </w:rPr>
        <w:t>一般属Child-PughB、C级。患者可出现皮肤黏膜黄疸、肝掌和蜘蛛痣</w:t>
      </w:r>
      <w:r>
        <w:rPr>
          <w:rFonts w:hint="eastAsia" w:ascii="仿宋" w:hAnsi="仿宋" w:eastAsia="仿宋"/>
          <w:color w:val="auto"/>
          <w:sz w:val="32"/>
          <w:szCs w:val="32"/>
          <w:lang w:eastAsia="zh-CN"/>
        </w:rPr>
        <w:t>，</w:t>
      </w:r>
      <w:r>
        <w:rPr>
          <w:rFonts w:hint="eastAsia" w:ascii="仿宋" w:hAnsi="仿宋" w:eastAsia="仿宋"/>
          <w:color w:val="auto"/>
          <w:sz w:val="32"/>
          <w:szCs w:val="32"/>
        </w:rPr>
        <w:t>胸腹水、脾大和食管胃底静脉曲张</w:t>
      </w:r>
      <w:r>
        <w:rPr>
          <w:rFonts w:hint="eastAsia" w:ascii="仿宋" w:hAnsi="仿宋" w:eastAsia="仿宋"/>
          <w:color w:val="auto"/>
          <w:sz w:val="32"/>
          <w:szCs w:val="32"/>
          <w:lang w:eastAsia="zh-CN"/>
        </w:rPr>
        <w:t>；</w:t>
      </w:r>
      <w:r>
        <w:rPr>
          <w:rFonts w:hint="eastAsia" w:ascii="仿宋" w:hAnsi="仿宋" w:eastAsia="仿宋"/>
          <w:color w:val="auto"/>
          <w:sz w:val="32"/>
          <w:szCs w:val="32"/>
        </w:rPr>
        <w:t>并可出现一系列并发症</w:t>
      </w:r>
      <w:r>
        <w:rPr>
          <w:rFonts w:hint="eastAsia" w:ascii="仿宋" w:hAnsi="仿宋" w:eastAsia="仿宋"/>
          <w:color w:val="auto"/>
          <w:sz w:val="32"/>
          <w:szCs w:val="32"/>
          <w:lang w:eastAsia="zh-CN"/>
        </w:rPr>
        <w:t>，</w:t>
      </w:r>
      <w:r>
        <w:rPr>
          <w:rFonts w:hint="eastAsia" w:ascii="仿宋" w:hAnsi="仿宋" w:eastAsia="仿宋"/>
          <w:color w:val="auto"/>
          <w:sz w:val="32"/>
          <w:szCs w:val="32"/>
        </w:rPr>
        <w:t>如上消化道出血、肝性脑病、自发性腹膜炎、肝肾综合征和原发性肝癌。</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 xml:space="preserve"> 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（1）血清学生化指标：血常规、凝血功能、肝功能、肾功能、尿常规、血磷、血钙、甲胎蛋白；根据患者病因检查如HBV-DNA定量检测、乙肝两对半定量、HCV-RNA、抗HCV、HCV基因分型检测。</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（2）影像学检查：腹部B超、肝脏硬度测定（LSM）或瞬时弹性成像（TE）、肝脏CT、MRI及磁共振弹性成像（MRE）。</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（3）肝组织学评估：肝组织活检是诊断与评价不同病因致早期肝硬化及肝硬化炎症活动程度的“金标准”。肝穿组织长度应逸1.6cm，宽度1.2～1.8mm，至少含有8～10个完整的汇管区，方能反映肝脏全貌。</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（4）失代偿期肝硬化患者应尽快开始肝移植评估。</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（5）其他：胃肠镜检查、肝静脉压力梯度（HVPG）测定等。</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治疗方案</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治疗原则：肝硬化明确诊断后，应尽早开始系统规范的治疗。对于代偿期肝硬化患者，治疗目标是防止失代偿的发生；对于失代偿期肝硬化患者，治疗目标是防止进一步失代偿、避免肝移植及死亡的发生。肝硬化的治疗尽可能包括采取针对病因的治疗、针对主要发病机制及主要并发症的治疗，以及综合支持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（2）病因治疗：参考乙肝、丙肝治疗指南，其他如自身免疫性疾病、肝豆状核变性等参考相应指南进行病因治疗。</w:t>
      </w:r>
    </w:p>
    <w:p>
      <w:pPr>
        <w:spacing w:line="592" w:lineRule="atLeas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（3）抗炎治疗</w:t>
      </w:r>
      <w:r>
        <w:rPr>
          <w:rFonts w:hint="eastAsia" w:ascii="仿宋" w:hAnsi="仿宋" w:eastAsia="仿宋"/>
          <w:color w:val="auto"/>
          <w:sz w:val="32"/>
          <w:szCs w:val="32"/>
          <w:lang w:eastAsia="zh-CN"/>
        </w:rPr>
        <w:t>。</w:t>
      </w:r>
    </w:p>
    <w:p>
      <w:pPr>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（4）抗纤维化治疗</w:t>
      </w:r>
      <w:r>
        <w:rPr>
          <w:rFonts w:hint="eastAsia" w:ascii="仿宋" w:hAnsi="仿宋" w:eastAsia="仿宋"/>
          <w:color w:val="auto"/>
          <w:sz w:val="32"/>
          <w:szCs w:val="32"/>
          <w:lang w:eastAsia="zh-CN"/>
        </w:rPr>
        <w:t>。</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（5）并发症防治：</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①腹水</w:t>
      </w:r>
      <w:r>
        <w:rPr>
          <w:rFonts w:hint="eastAsia" w:ascii="仿宋" w:hAnsi="仿宋" w:eastAsia="仿宋"/>
          <w:color w:val="auto"/>
          <w:sz w:val="32"/>
          <w:szCs w:val="32"/>
          <w:lang w:eastAsia="zh-CN"/>
        </w:rPr>
        <w:t>：</w:t>
      </w:r>
      <w:r>
        <w:rPr>
          <w:rFonts w:hint="eastAsia" w:ascii="仿宋" w:hAnsi="仿宋" w:eastAsia="仿宋"/>
          <w:color w:val="auto"/>
          <w:sz w:val="32"/>
          <w:szCs w:val="32"/>
        </w:rPr>
        <w:t>可参考2017年《肝硬化腹水及相关并发症的诊疗指南》</w:t>
      </w:r>
      <w:r>
        <w:rPr>
          <w:rFonts w:hint="eastAsia" w:ascii="仿宋" w:hAnsi="仿宋" w:eastAsia="仿宋"/>
          <w:color w:val="auto"/>
          <w:sz w:val="32"/>
          <w:szCs w:val="32"/>
          <w:lang w:eastAsia="zh-CN"/>
        </w:rPr>
        <w:t>；</w:t>
      </w:r>
      <w:r>
        <w:rPr>
          <w:rFonts w:hint="eastAsia" w:ascii="仿宋" w:hAnsi="仿宋" w:eastAsia="仿宋"/>
          <w:color w:val="auto"/>
          <w:sz w:val="32"/>
          <w:szCs w:val="32"/>
        </w:rPr>
        <w:t>1级腹水和轻度2级腹水可门诊治疗，重度2级腹水或3级腹水需住院治疗。一线治疗包括：限制盐的摄入（4～6g/d），合理应用利尿剂。二线治疗包括：合理应用缩血管活性药物和其他利尿剂；腹腔穿刺大量放腹水及补充人血白蛋白；TIPS。三线治疗包括肝移植、腹水浓缩回输、肾脏替代治疗等。</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②消化道出血</w:t>
      </w:r>
      <w:r>
        <w:rPr>
          <w:rFonts w:hint="eastAsia" w:ascii="仿宋" w:hAnsi="仿宋" w:eastAsia="仿宋"/>
          <w:color w:val="auto"/>
          <w:sz w:val="32"/>
          <w:szCs w:val="32"/>
          <w:lang w:eastAsia="zh-CN"/>
        </w:rPr>
        <w:t>：</w:t>
      </w:r>
      <w:r>
        <w:rPr>
          <w:rFonts w:hint="eastAsia" w:ascii="仿宋" w:hAnsi="仿宋" w:eastAsia="仿宋"/>
          <w:color w:val="auto"/>
          <w:sz w:val="32"/>
          <w:szCs w:val="32"/>
        </w:rPr>
        <w:t>可参考2016年《肝硬化门静脉高压食管胃静脉曲张出血的防治指南》；消化道出血的主要原因包括食管胃静脉曲张破裂、门脉高压性胃病（PHG）和门脉高压性肠病。少量出血、生命体征稳定的患者可在普通病房密切观察；大量出血患者应入住ICU。</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③感染</w:t>
      </w:r>
      <w:r>
        <w:rPr>
          <w:rFonts w:hint="eastAsia" w:ascii="仿宋" w:hAnsi="仿宋" w:eastAsia="仿宋"/>
          <w:color w:val="auto"/>
          <w:sz w:val="32"/>
          <w:szCs w:val="32"/>
          <w:lang w:eastAsia="zh-CN"/>
        </w:rPr>
        <w:t>：</w:t>
      </w:r>
      <w:r>
        <w:rPr>
          <w:rFonts w:hint="eastAsia" w:ascii="仿宋" w:hAnsi="仿宋" w:eastAsia="仿宋"/>
          <w:color w:val="auto"/>
          <w:sz w:val="32"/>
          <w:szCs w:val="32"/>
        </w:rPr>
        <w:t>可参考2017年《肝硬化腹水及相关并发症的诊疗指南》、2018年《终末期肝病合并感染诊治专家共识》。肝硬化患者可出现多个部位多种病原体的感染，其中最常见的部位是腹腔，表现为SBP。尽快入院完善病原学检查，抗感染及对症支持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④肝性脑病（HE）</w:t>
      </w:r>
      <w:r>
        <w:rPr>
          <w:rFonts w:hint="eastAsia" w:ascii="仿宋" w:hAnsi="仿宋" w:eastAsia="仿宋"/>
          <w:color w:val="auto"/>
          <w:sz w:val="32"/>
          <w:szCs w:val="32"/>
          <w:lang w:eastAsia="zh-CN"/>
        </w:rPr>
        <w:t>：</w:t>
      </w:r>
      <w:r>
        <w:rPr>
          <w:rFonts w:hint="eastAsia" w:ascii="仿宋" w:hAnsi="仿宋" w:eastAsia="仿宋"/>
          <w:color w:val="auto"/>
          <w:sz w:val="32"/>
          <w:szCs w:val="32"/>
        </w:rPr>
        <w:t>可参考2018年《肝硬化肝性脑病诊疗指南》。早期识别、及时治疗是改善HE预后的关键。去除发病诱因是非常重要的治疗措施，如常见的感染、消化道出血及电解质紊乱，同时需注意筛查是否存在异常门体分流道。促进氨的排出、减少氨的生成、清洁肠道、减少肠源性毒素吸收、纠正氨基酸失衡是主要的治疗方法。</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⑤营养支持治疗：可参考2019年《终末期肝病临床营养指南》等。营养不良的肝硬化患者，每日能量摄入30～35kcal/kg，每日蛋白质摄入1.2～1.5g/kg，首选植物蛋白。并发严重肝性脑病时可酌情减少或短时限制口服蛋白质摄入，根据患者耐受情况，逐渐增加蛋白质摄入至目标量。并发肝性脑病者可补充支链氨基酸（BCAA），失代偿期肝硬化或有营养风险者可补充维生素和微量元素。避免长时间饥饿状态，建议少量多餐，每日4～6餐。</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⑥其他并发症如肾功能损伤、肝肺综合征、肝硬化心肌病等均为住院综合治疗方案。</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（6）针对发病机制治疗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①降低门静脉压力的治疗：a</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非选择性β受体阻滞剂（NSBB）；b</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内脏缩血管药物：生长抑素及其人工合成衍生物等通过收缩内脏血管、降低门静脉血流（这些药物可有效治疗出血，降低短期内再出血风险，或有效降低血清肌酐水平、促进HRS逆转，但多不能有效改善长期生存率）。</w:t>
      </w:r>
    </w:p>
    <w:p>
      <w:pPr>
        <w:pStyle w:val="23"/>
        <w:numPr>
          <w:ilvl w:val="-1"/>
          <w:numId w:val="0"/>
        </w:numPr>
        <w:spacing w:line="592" w:lineRule="atLeast"/>
        <w:ind w:left="0" w:firstLine="640" w:firstLineChars="200"/>
        <w:jc w:val="both"/>
        <w:rPr>
          <w:rFonts w:ascii="仿宋" w:hAnsi="仿宋" w:eastAsia="仿宋"/>
          <w:color w:val="auto"/>
          <w:sz w:val="32"/>
          <w:szCs w:val="32"/>
        </w:rPr>
      </w:pPr>
      <w:r>
        <w:rPr>
          <w:rFonts w:hint="eastAsia" w:ascii="仿宋" w:hAnsi="仿宋" w:eastAsia="仿宋"/>
          <w:color w:val="auto"/>
          <w:sz w:val="32"/>
          <w:szCs w:val="32"/>
          <w:lang w:val="en-US" w:eastAsia="zh-CN"/>
        </w:rPr>
        <w:t>②</w:t>
      </w:r>
      <w:r>
        <w:rPr>
          <w:rFonts w:hint="eastAsia" w:ascii="仿宋" w:hAnsi="仿宋" w:eastAsia="仿宋"/>
          <w:color w:val="auto"/>
          <w:sz w:val="32"/>
          <w:szCs w:val="32"/>
        </w:rPr>
        <w:t>抗感染治疗</w:t>
      </w:r>
      <w:r>
        <w:rPr>
          <w:rFonts w:hint="eastAsia" w:ascii="仿宋" w:hAnsi="仿宋" w:eastAsia="仿宋"/>
          <w:color w:val="auto"/>
          <w:sz w:val="32"/>
          <w:szCs w:val="32"/>
          <w:lang w:eastAsia="zh-CN"/>
        </w:rPr>
        <w:t>：</w:t>
      </w:r>
      <w:r>
        <w:rPr>
          <w:rFonts w:hint="eastAsia" w:ascii="仿宋" w:hAnsi="仿宋" w:eastAsia="仿宋"/>
          <w:color w:val="auto"/>
          <w:sz w:val="32"/>
          <w:szCs w:val="32"/>
        </w:rPr>
        <w:t>住院完善病原学检查后进一步治疗。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③综合支持治疗</w:t>
      </w:r>
      <w:r>
        <w:rPr>
          <w:rFonts w:hint="eastAsia" w:ascii="仿宋" w:hAnsi="仿宋" w:eastAsia="仿宋"/>
          <w:color w:val="auto"/>
          <w:sz w:val="32"/>
          <w:szCs w:val="32"/>
          <w:lang w:eastAsia="zh-CN"/>
        </w:rPr>
        <w:t>：</w:t>
      </w:r>
      <w:r>
        <w:rPr>
          <w:rFonts w:hint="eastAsia" w:ascii="仿宋" w:hAnsi="仿宋" w:eastAsia="仿宋"/>
          <w:color w:val="auto"/>
          <w:sz w:val="32"/>
          <w:szCs w:val="32"/>
        </w:rPr>
        <w:t>肝硬化特别是失代偿期肝硬化患者，因热量和蛋白摄入不足、消化吸收不良、三大物质（糖类、脂类及蛋白质）代谢改变，以及体力活动减少等因素，常存在营养不良、肌少症及虚弱。通过少量多餐（特别是睡前少量加餐）提供适当和足量的热量与蛋白质，鼓励适当体力活动甚至低强度体育锻炼，戒烟、戒酒，改善口腔卫生等，能有效改善营养不良、肌少症及虚弱，从而降低各种并发症的发生和对住院的需求，并改善生活质量。</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④肝移植</w:t>
      </w:r>
      <w:r>
        <w:rPr>
          <w:rFonts w:hint="eastAsia" w:ascii="仿宋" w:hAnsi="仿宋" w:eastAsia="仿宋"/>
          <w:color w:val="auto"/>
          <w:sz w:val="32"/>
          <w:szCs w:val="32"/>
          <w:lang w:eastAsia="zh-CN"/>
        </w:rPr>
        <w:t>：</w:t>
      </w:r>
      <w:r>
        <w:rPr>
          <w:rFonts w:hint="eastAsia" w:ascii="仿宋" w:hAnsi="仿宋" w:eastAsia="仿宋"/>
          <w:color w:val="auto"/>
          <w:sz w:val="32"/>
          <w:szCs w:val="32"/>
        </w:rPr>
        <w:t>目前，原位肝移植仍然是治疗终末期肝病及包括符合特定选择标准的肝癌在内的各种并发症最彻底最有效的手段。因此，对于失代偿期肝硬化患者，在积极给予内科治疗的同时，应注意及时发现并转诊需要肝移植的终末期患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（7</w:t>
      </w:r>
      <w:r>
        <w:rPr>
          <w:rFonts w:ascii="仿宋" w:hAnsi="仿宋" w:eastAsia="仿宋"/>
          <w:color w:val="auto"/>
          <w:sz w:val="32"/>
          <w:szCs w:val="32"/>
        </w:rPr>
        <w:t>）</w:t>
      </w:r>
      <w:r>
        <w:rPr>
          <w:rFonts w:hint="eastAsia" w:ascii="仿宋" w:hAnsi="仿宋" w:eastAsia="仿宋"/>
          <w:color w:val="auto"/>
          <w:sz w:val="32"/>
          <w:szCs w:val="32"/>
        </w:rPr>
        <w:t>治疗中随访：每３个月增强CT或增强MRI以早期发现HCC。其余检查参考病因治疗。</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ascii="仿宋" w:hAnsi="仿宋" w:eastAsia="仿宋"/>
          <w:color w:val="auto"/>
          <w:sz w:val="32"/>
          <w:szCs w:val="32"/>
        </w:rPr>
        <w:t>8</w:t>
      </w:r>
      <w:r>
        <w:rPr>
          <w:rFonts w:hint="eastAsia" w:ascii="仿宋" w:hAnsi="仿宋" w:eastAsia="仿宋"/>
          <w:color w:val="auto"/>
          <w:sz w:val="32"/>
          <w:szCs w:val="32"/>
          <w:lang w:eastAsia="zh-CN"/>
        </w:rPr>
        <w:t>）</w:t>
      </w:r>
      <w:r>
        <w:rPr>
          <w:rFonts w:hint="eastAsia" w:ascii="仿宋" w:hAnsi="仿宋" w:eastAsia="仿宋"/>
          <w:color w:val="auto"/>
          <w:sz w:val="32"/>
          <w:szCs w:val="32"/>
        </w:rPr>
        <w:t>健康宣教：</w:t>
      </w:r>
      <w:r>
        <w:rPr>
          <w:rFonts w:hint="eastAsia" w:ascii="仿宋" w:hAnsi="仿宋" w:eastAsia="仿宋"/>
          <w:color w:val="auto"/>
          <w:sz w:val="32"/>
          <w:szCs w:val="32"/>
          <w:lang w:val="en-US" w:eastAsia="zh-CN"/>
        </w:rPr>
        <w:t>①</w:t>
      </w:r>
      <w:r>
        <w:rPr>
          <w:rFonts w:hint="eastAsia" w:ascii="仿宋" w:hAnsi="仿宋" w:eastAsia="仿宋"/>
          <w:color w:val="auto"/>
          <w:sz w:val="32"/>
          <w:szCs w:val="32"/>
        </w:rPr>
        <w:t>休息；</w:t>
      </w:r>
      <w:r>
        <w:rPr>
          <w:rFonts w:hint="eastAsia" w:ascii="仿宋" w:hAnsi="仿宋" w:eastAsia="仿宋"/>
          <w:color w:val="auto"/>
          <w:sz w:val="32"/>
          <w:szCs w:val="32"/>
          <w:lang w:val="en-US" w:eastAsia="zh-CN"/>
        </w:rPr>
        <w:t>②</w:t>
      </w:r>
      <w:r>
        <w:rPr>
          <w:rFonts w:hint="eastAsia" w:ascii="仿宋" w:hAnsi="仿宋" w:eastAsia="仿宋"/>
          <w:color w:val="auto"/>
          <w:sz w:val="32"/>
          <w:szCs w:val="32"/>
        </w:rPr>
        <w:t>禁酒，避免服用有肝毒性的药物；</w:t>
      </w:r>
      <w:r>
        <w:rPr>
          <w:rFonts w:hint="eastAsia" w:ascii="仿宋" w:hAnsi="仿宋" w:eastAsia="仿宋"/>
          <w:color w:val="auto"/>
          <w:sz w:val="32"/>
          <w:szCs w:val="32"/>
          <w:lang w:val="en-US" w:eastAsia="zh-CN"/>
        </w:rPr>
        <w:t>③</w:t>
      </w:r>
      <w:r>
        <w:rPr>
          <w:rFonts w:hint="eastAsia" w:ascii="仿宋" w:hAnsi="仿宋" w:eastAsia="仿宋"/>
          <w:color w:val="auto"/>
          <w:sz w:val="32"/>
          <w:szCs w:val="32"/>
        </w:rPr>
        <w:t>清淡易消化饮食；</w:t>
      </w:r>
      <w:r>
        <w:rPr>
          <w:rFonts w:hint="eastAsia" w:ascii="仿宋" w:hAnsi="仿宋" w:eastAsia="仿宋"/>
          <w:color w:val="auto"/>
          <w:sz w:val="32"/>
          <w:szCs w:val="32"/>
          <w:lang w:val="en-US" w:eastAsia="zh-CN"/>
        </w:rPr>
        <w:t>④</w:t>
      </w:r>
      <w:r>
        <w:rPr>
          <w:rFonts w:hint="eastAsia" w:ascii="仿宋" w:hAnsi="仿宋" w:eastAsia="仿宋"/>
          <w:color w:val="auto"/>
          <w:sz w:val="32"/>
          <w:szCs w:val="32"/>
        </w:rPr>
        <w:t>限制钠水摄入；</w:t>
      </w:r>
      <w:r>
        <w:rPr>
          <w:rFonts w:hint="eastAsia" w:ascii="仿宋" w:hAnsi="仿宋" w:eastAsia="仿宋"/>
          <w:color w:val="auto"/>
          <w:sz w:val="32"/>
          <w:szCs w:val="32"/>
          <w:lang w:val="en-US" w:eastAsia="zh-CN"/>
        </w:rPr>
        <w:t>⑤</w:t>
      </w:r>
      <w:r>
        <w:rPr>
          <w:rFonts w:hint="eastAsia" w:ascii="仿宋" w:hAnsi="仿宋" w:eastAsia="仿宋"/>
          <w:color w:val="auto"/>
          <w:sz w:val="32"/>
          <w:szCs w:val="32"/>
        </w:rPr>
        <w:t>避免感染。</w:t>
      </w:r>
    </w:p>
    <w:p>
      <w:pPr>
        <w:pStyle w:val="2"/>
        <w:spacing w:line="56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肝硬化诊断流程图</w:t>
      </w:r>
    </w:p>
    <w:p>
      <w:pPr>
        <w:rPr>
          <w:color w:val="auto"/>
        </w:rPr>
      </w:pPr>
      <w:r>
        <w:rPr>
          <w:color w:val="auto"/>
          <w:sz w:val="21"/>
        </w:rPr>
        <mc:AlternateContent>
          <mc:Choice Requires="wpg">
            <w:drawing>
              <wp:anchor distT="0" distB="0" distL="114300" distR="114300" simplePos="0" relativeHeight="251695104" behindDoc="0" locked="0" layoutInCell="1" allowOverlap="1">
                <wp:simplePos x="0" y="0"/>
                <wp:positionH relativeFrom="column">
                  <wp:posOffset>-245745</wp:posOffset>
                </wp:positionH>
                <wp:positionV relativeFrom="paragraph">
                  <wp:posOffset>42545</wp:posOffset>
                </wp:positionV>
                <wp:extent cx="6134100" cy="4794250"/>
                <wp:effectExtent l="4445" t="4445" r="14605" b="20955"/>
                <wp:wrapNone/>
                <wp:docPr id="254" name="组合 254"/>
                <wp:cNvGraphicFramePr/>
                <a:graphic xmlns:a="http://schemas.openxmlformats.org/drawingml/2006/main">
                  <a:graphicData uri="http://schemas.microsoft.com/office/word/2010/wordprocessingGroup">
                    <wpg:wgp>
                      <wpg:cNvGrpSpPr/>
                      <wpg:grpSpPr>
                        <a:xfrm>
                          <a:off x="0" y="0"/>
                          <a:ext cx="6134100" cy="4794250"/>
                          <a:chOff x="1977" y="1355466"/>
                          <a:chExt cx="9660" cy="7550"/>
                        </a:xfrm>
                      </wpg:grpSpPr>
                      <wps:wsp>
                        <wps:cNvPr id="26" name="矩形 3"/>
                        <wps:cNvSpPr/>
                        <wps:spPr>
                          <a:xfrm>
                            <a:off x="2117" y="1355495"/>
                            <a:ext cx="3719" cy="11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病史：肝脏疾病的危险因素，既往无肿瘤病史，心衰病史，肾脏疾病，集合病史噬血细胞综合征</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 name="矩形 64"/>
                        <wps:cNvSpPr/>
                        <wps:spPr>
                          <a:xfrm>
                            <a:off x="5945" y="1355466"/>
                            <a:ext cx="3139" cy="112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3"/>
                                </w:num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体格检查</w:t>
                              </w:r>
                            </w:p>
                            <w:p>
                              <w:pPr>
                                <w:numPr>
                                  <w:ilvl w:val="0"/>
                                  <w:numId w:val="3"/>
                                </w:num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影像学检查</w:t>
                              </w:r>
                            </w:p>
                            <w:p>
                              <w:pPr>
                                <w:numPr>
                                  <w:ilvl w:val="0"/>
                                  <w:numId w:val="3"/>
                                </w:numPr>
                                <w:rPr>
                                  <w:rFonts w:ascii="仿宋" w:hAnsi="仿宋" w:eastAsia="仿宋" w:cs="仿宋"/>
                                </w:rPr>
                              </w:pPr>
                              <w:r>
                                <w:rPr>
                                  <w:rFonts w:hint="eastAsia" w:ascii="仿宋" w:hAnsi="仿宋" w:eastAsia="仿宋" w:cs="仿宋"/>
                                  <w:color w:val="000000" w:themeColor="text1"/>
                                  <w14:textFill>
                                    <w14:solidFill>
                                      <w14:schemeClr w14:val="tx1"/>
                                    </w14:solidFill>
                                  </w14:textFill>
                                </w:rPr>
                                <w:t>必要时行肝穿刺活检</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 name="矩形 5"/>
                        <wps:cNvSpPr/>
                        <wps:spPr>
                          <a:xfrm>
                            <a:off x="9114" y="1355486"/>
                            <a:ext cx="2392" cy="95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病因及并发症相关血生化、影像学检查</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 name="直接连接符 6"/>
                        <wps:cNvCnPr/>
                        <wps:spPr>
                          <a:xfrm flipH="true">
                            <a:off x="3517" y="1356636"/>
                            <a:ext cx="10" cy="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7"/>
                        <wps:cNvCnPr/>
                        <wps:spPr>
                          <a:xfrm flipV="true">
                            <a:off x="3500" y="1357142"/>
                            <a:ext cx="5320" cy="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8"/>
                        <wps:cNvCnPr/>
                        <wps:spPr>
                          <a:xfrm>
                            <a:off x="8807" y="1356596"/>
                            <a:ext cx="13" cy="5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箭头连接符 9"/>
                        <wps:cNvCnPr/>
                        <wps:spPr>
                          <a:xfrm>
                            <a:off x="9747" y="1356506"/>
                            <a:ext cx="0" cy="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矩形 10"/>
                        <wps:cNvSpPr/>
                        <wps:spPr>
                          <a:xfrm>
                            <a:off x="8708" y="1357316"/>
                            <a:ext cx="250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肝硬化诊断及临床分期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9" name="矩形 11"/>
                        <wps:cNvSpPr/>
                        <wps:spPr>
                          <a:xfrm>
                            <a:off x="4308" y="1357316"/>
                            <a:ext cx="259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0" name="矩形 12"/>
                        <wps:cNvSpPr/>
                        <wps:spPr>
                          <a:xfrm>
                            <a:off x="8788" y="1358226"/>
                            <a:ext cx="2142"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1" name="矩形 13"/>
                        <wps:cNvSpPr/>
                        <wps:spPr>
                          <a:xfrm>
                            <a:off x="2228" y="1358166"/>
                            <a:ext cx="2551"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评估是否住院治疗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2" name="直接箭头连接符 14"/>
                        <wps:cNvCnPr>
                          <a:stCxn id="10" idx="2"/>
                        </wps:cNvCnPr>
                        <wps:spPr>
                          <a:xfrm>
                            <a:off x="9959" y="1357797"/>
                            <a:ext cx="8" cy="4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直接箭头连接符 16"/>
                        <wps:cNvCnPr/>
                        <wps:spPr>
                          <a:xfrm flipH="true">
                            <a:off x="6899" y="1357577"/>
                            <a:ext cx="180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17"/>
                        <wps:cNvCnPr>
                          <a:endCxn id="12" idx="1"/>
                        </wps:cNvCnPr>
                        <wps:spPr>
                          <a:xfrm>
                            <a:off x="6890" y="1357683"/>
                            <a:ext cx="1898" cy="7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接箭头连接符 19"/>
                        <wps:cNvCnPr>
                          <a:stCxn id="12" idx="1"/>
                          <a:endCxn id="13" idx="3"/>
                        </wps:cNvCnPr>
                        <wps:spPr>
                          <a:xfrm flipH="true" flipV="true">
                            <a:off x="4779" y="1358407"/>
                            <a:ext cx="4009" cy="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矩形 20"/>
                        <wps:cNvSpPr/>
                        <wps:spPr>
                          <a:xfrm>
                            <a:off x="4359" y="1359116"/>
                            <a:ext cx="2820"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病因治疗（抗病毒治疗等）</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0" name="矩形 61"/>
                        <wps:cNvSpPr/>
                        <wps:spPr>
                          <a:xfrm>
                            <a:off x="5626" y="1360256"/>
                            <a:ext cx="1604"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一般支持治疗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1" name="矩形 23"/>
                        <wps:cNvSpPr/>
                        <wps:spPr>
                          <a:xfrm>
                            <a:off x="7908" y="1360216"/>
                            <a:ext cx="1572" cy="48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并发症治疗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2" name="直接连接符 25"/>
                        <wps:cNvCnPr/>
                        <wps:spPr>
                          <a:xfrm>
                            <a:off x="7077" y="1358440"/>
                            <a:ext cx="10" cy="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63"/>
                        <wps:cNvCnPr/>
                        <wps:spPr>
                          <a:xfrm>
                            <a:off x="6077" y="1358730"/>
                            <a:ext cx="1950" cy="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箭头连接符 62"/>
                        <wps:cNvCnPr/>
                        <wps:spPr>
                          <a:xfrm>
                            <a:off x="6087" y="1358740"/>
                            <a:ext cx="10" cy="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直接箭头连接符 28"/>
                        <wps:cNvCnPr/>
                        <wps:spPr>
                          <a:xfrm>
                            <a:off x="8037" y="1358740"/>
                            <a:ext cx="0" cy="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直接连接符 29"/>
                        <wps:cNvCnPr/>
                        <wps:spPr>
                          <a:xfrm flipH="true">
                            <a:off x="8007" y="1359657"/>
                            <a:ext cx="3" cy="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30"/>
                        <wps:cNvCnPr/>
                        <wps:spPr>
                          <a:xfrm>
                            <a:off x="6717" y="1359840"/>
                            <a:ext cx="1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接箭头连接符 31"/>
                        <wps:cNvCnPr/>
                        <wps:spPr>
                          <a:xfrm>
                            <a:off x="6737" y="1359840"/>
                            <a:ext cx="0" cy="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直接箭头连接符 32"/>
                        <wps:cNvCnPr/>
                        <wps:spPr>
                          <a:xfrm>
                            <a:off x="8537" y="1359820"/>
                            <a:ext cx="10" cy="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连接符 59"/>
                        <wps:cNvCnPr/>
                        <wps:spPr>
                          <a:xfrm flipV="true">
                            <a:off x="7117" y="1360850"/>
                            <a:ext cx="1700" cy="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37"/>
                        <wps:cNvCnPr/>
                        <wps:spPr>
                          <a:xfrm>
                            <a:off x="4970" y="1360903"/>
                            <a:ext cx="2740" cy="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箭头连接符 58"/>
                        <wps:cNvCnPr/>
                        <wps:spPr>
                          <a:xfrm>
                            <a:off x="4977" y="1360910"/>
                            <a:ext cx="10" cy="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直接箭头连接符 39"/>
                        <wps:cNvCnPr/>
                        <wps:spPr>
                          <a:xfrm>
                            <a:off x="6487" y="136093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直接箭头连接符 40"/>
                        <wps:cNvCnPr/>
                        <wps:spPr>
                          <a:xfrm flipH="true">
                            <a:off x="7700" y="1360930"/>
                            <a:ext cx="7" cy="2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直接箭头连接符 41"/>
                        <wps:cNvCnPr/>
                        <wps:spPr>
                          <a:xfrm>
                            <a:off x="8127" y="1360860"/>
                            <a:ext cx="3" cy="3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直接箭头连接符 43"/>
                        <wps:cNvCnPr/>
                        <wps:spPr>
                          <a:xfrm>
                            <a:off x="3437" y="1358660"/>
                            <a:ext cx="10" cy="2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矩形 44"/>
                        <wps:cNvSpPr/>
                        <wps:spPr>
                          <a:xfrm>
                            <a:off x="1977" y="1361206"/>
                            <a:ext cx="2560" cy="17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相关科室会诊：消化道出血患者请消化内科、介入科、外科会诊；合并其他疾病患者请相关科室会诊</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6" name="矩形 45"/>
                        <wps:cNvSpPr/>
                        <wps:spPr>
                          <a:xfrm>
                            <a:off x="4568" y="1361267"/>
                            <a:ext cx="1746" cy="174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一般治疗：限盐饮食，每日摄入钠盐4.6～6.9g</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7" name="矩形 46"/>
                        <wps:cNvSpPr/>
                        <wps:spPr>
                          <a:xfrm>
                            <a:off x="6466" y="1361256"/>
                            <a:ext cx="3040" cy="172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口服药物治疗：1.利尿剂：安体舒通和（或）速尿100mg：40mg</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2.抗肝纤维化、抗炎治疗</w:t>
                              </w:r>
                            </w:p>
                            <w:p>
                              <w:pPr>
                                <w:rPr>
                                  <w:rFonts w:ascii="仿宋" w:hAnsi="仿宋" w:eastAsia="仿宋" w:cs="仿宋"/>
                                </w:rPr>
                              </w:pPr>
                              <w:r>
                                <w:rPr>
                                  <w:rFonts w:hint="eastAsia" w:ascii="仿宋" w:hAnsi="仿宋" w:eastAsia="仿宋" w:cs="仿宋"/>
                                  <w:color w:val="000000" w:themeColor="text1"/>
                                  <w14:textFill>
                                    <w14:solidFill>
                                      <w14:schemeClr w14:val="tx1"/>
                                    </w14:solidFill>
                                  </w14:textFill>
                                </w:rPr>
                                <w:t>3.营养支持治疗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8" name="矩形 57"/>
                        <wps:cNvSpPr/>
                        <wps:spPr>
                          <a:xfrm>
                            <a:off x="9666" y="1361376"/>
                            <a:ext cx="1971" cy="140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住院进一步完善相关检查及治疗进行肝移植评估</w:t>
                              </w:r>
                              <w:r>
                                <w:rPr>
                                  <w:rFonts w:hint="eastAsia" w:ascii="仿宋" w:hAnsi="仿宋" w:eastAsia="仿宋" w:cs="仿宋"/>
                                </w:rPr>
                                <w:t>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19.35pt;margin-top:3.35pt;height:377.5pt;width:483pt;z-index:251695104;mso-width-relative:page;mso-height-relative:page;" coordorigin="1977,1355466" coordsize="9660,7550" o:gfxdata="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">
                <o:lock v:ext="edit" aspectratio="f"/>
                <v:rect id="矩形 3" o:spid="_x0000_s1026" o:spt="1" style="position:absolute;left:2117;top:1355495;height:1140;width:3719;v-text-anchor:middle;" fillcolor="#FFFFFF [3212]" filled="t" stroked="t" coordsize="21600,21600" o:gfxdata="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2hlhb0AAADbAAAADwAAAAAAAAABACAAAAA4AAAAZHJzL2Rvd25yZXYu&#10;eG1sUEsBAhQAFAAAAAgAh07iQDMvBZ47AAAAOQAAABAAAAAAAAAAAQAgAAAAIgEAAGRycy9zaGFw&#10;ZXhtbC54bWxQSwUGAAAAAAYABgBbAQAAzAM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病史：肝脏疾病的危险因素，既往无肿瘤病史，心衰病史，肾脏疾病，集合病史噬血细胞综合征</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64" o:spid="_x0000_s1026" o:spt="1" style="position:absolute;left:5945;top:1355466;height:1121;width:3139;v-text-anchor:middle;" fillcolor="#FFFFFF [3212]" filled="t" stroked="t" coordsize="21600,21600" o:gfxdata="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gkwB6+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numPr>
                            <w:ilvl w:val="0"/>
                            <w:numId w:val="3"/>
                          </w:num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体格检查</w:t>
                        </w:r>
                      </w:p>
                      <w:p>
                        <w:pPr>
                          <w:numPr>
                            <w:ilvl w:val="0"/>
                            <w:numId w:val="3"/>
                          </w:num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影像学检查</w:t>
                        </w:r>
                      </w:p>
                      <w:p>
                        <w:pPr>
                          <w:numPr>
                            <w:ilvl w:val="0"/>
                            <w:numId w:val="3"/>
                          </w:numPr>
                          <w:rPr>
                            <w:rFonts w:ascii="仿宋" w:hAnsi="仿宋" w:eastAsia="仿宋" w:cs="仿宋"/>
                          </w:rPr>
                        </w:pPr>
                        <w:r>
                          <w:rPr>
                            <w:rFonts w:hint="eastAsia" w:ascii="仿宋" w:hAnsi="仿宋" w:eastAsia="仿宋" w:cs="仿宋"/>
                            <w:color w:val="000000" w:themeColor="text1"/>
                            <w14:textFill>
                              <w14:solidFill>
                                <w14:schemeClr w14:val="tx1"/>
                              </w14:solidFill>
                            </w14:textFill>
                          </w:rPr>
                          <w:t>必要时行肝穿刺活检</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5" o:spid="_x0000_s1026" o:spt="1" style="position:absolute;left:9114;top:1355486;height:951;width:2392;v-text-anchor:middle;" fillcolor="#FFFFFF [3212]" filled="t" stroked="t" coordsize="21600,21600" o:gfxdata="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LGUMC+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病因及并发症相关血生化、影像学检查</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line id="直接连接符 6" o:spid="_x0000_s1026" o:spt="20" style="position:absolute;left:3517;top:1356636;flip:x;height:540;width:10;" filled="f" stroked="t" coordsize="21600,21600" o:gfxdata="UEsFBgAAAAAAAAAAAAAAAAAAAAAAAFBLAwQKAAAAAACHTuJAAAAAAAAAAAAAAAAABAAAAGRycy9Q&#10;SwMEFAAAAAgAh07iQE3wEXq9AAAA2wAAAA8AAABkcnMvZG93bnJldi54bWxFj0FrwkAUhO+C/2F5&#10;hd7qrkpF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fARer0AAADb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line id="直接连接符 7" o:spid="_x0000_s1026" o:spt="20" style="position:absolute;left:3500;top:1357142;flip:y;height:27;width:5320;" filled="f" stroked="t" coordsize="21600,21600" o:gfxdata="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0ijw27AAAA2wAAAA8AAAAAAAAAAQAgAAAAOAAAAGRycy9kb3ducmV2Lnht&#10;bFBLAQIUABQAAAAIAIdO4kAzLwWeOwAAADkAAAAQAAAAAAAAAAEAIAAAACABAABkcnMvc2hhcGV4&#10;bWwueG1sUEsFBgAAAAAGAAYAWwEAAMoDAAAAAA==&#10;">
                  <v:fill on="f" focussize="0,0"/>
                  <v:stroke color="#000000 [3213]" joinstyle="round"/>
                  <v:imagedata o:title=""/>
                  <o:lock v:ext="edit" aspectratio="f"/>
                </v:line>
                <v:line id="直接连接符 8" o:spid="_x0000_s1026" o:spt="20" style="position:absolute;left:8807;top:1356596;height:559;width:13;" filled="f" stroked="t" coordsize="21600,21600" o:gfxdata="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&#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4DOuQAAANsAAAAPAAAAAAAAAAEAIAAAADgAAABkcnMvZG93bnJldi54bWxQ&#10;SwECFAAUAAAACACHTuJAMy8FnjsAAAA5AAAAEAAAAAAAAAABACAAAAAeAQAAZHJzL3NoYXBleG1s&#10;LnhtbFBLBQYAAAAABgAGAFsBAADIAwAAAAA=&#10;">
                  <v:fill on="f" focussize="0,0"/>
                  <v:stroke color="#000000 [3213]" joinstyle="round"/>
                  <v:imagedata o:title=""/>
                  <o:lock v:ext="edit" aspectratio="f"/>
                </v:line>
                <v:shape id="直接箭头连接符 9" o:spid="_x0000_s1026" o:spt="32" type="#_x0000_t32" style="position:absolute;left:9747;top:1356506;height:830;width:0;" filled="f" stroked="t" coordsize="21600,21600" o:gfxdata="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AR8I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rect id="矩形 10" o:spid="_x0000_s1026" o:spt="1" style="position:absolute;left:8708;top:1357316;height:481;width:2501;v-text-anchor:middle;" fillcolor="#FFFFFF [3212]" filled="t" stroked="t" coordsize="21600,21600" o:gfxdata="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Rkscy7AAAA2wAAAA8AAAAAAAAAAQAgAAAAOAAAAGRycy9kb3ducmV2Lnht&#10;bFBLAQIUABQAAAAIAIdO4kAzLwWeOwAAADkAAAAQAAAAAAAAAAEAIAAAACABAABkcnMvc2hhcGV4&#10;bWwueG1sUEsFBgAAAAAGAAYAWwEAAMo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肝硬化诊断及临床分期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11" o:spid="_x0000_s1026" o:spt="1" style="position:absolute;left:4308;top:1357316;height:481;width:2591;v-text-anchor:middle;" fillcolor="#FFFFFF [3212]" filled="t" stroked="t" coordsize="21600,21600" o:gfxdata="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oFFe+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12" o:spid="_x0000_s1026" o:spt="1" style="position:absolute;left:8788;top:1358226;height:481;width:2142;v-text-anchor:middle;" fillcolor="#FFFFFF [3212]" filled="t" stroked="t" coordsize="21600,21600" o:gfxdata="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LKxe7AAAA2wAAAA8AAAAAAAAAAQAgAAAAOAAAAGRycy9kb3ducmV2Lnht&#10;bFBLAQIUABQAAAAIAIdO4kAzLwWeOwAAADkAAAAQAAAAAAAAAAEAIAAAACABAABkcnMvc2hhcGV4&#10;bWwueG1sUEsFBgAAAAAGAAYAWwEAAMo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肝硬化代偿期</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13" o:spid="_x0000_s1026" o:spt="1" style="position:absolute;left:2228;top:1358166;height:481;width:2551;v-text-anchor:middle;" fillcolor="#FFFFFF [3212]" filled="t" stroked="t" coordsize="21600,21600" o:gfxdata="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CHjoy+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评估是否住院治疗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shape id="直接箭头连接符 14" o:spid="_x0000_s1026" o:spt="32" type="#_x0000_t32" style="position:absolute;left:9959;top:1357797;height:416;width:8;" filled="f" stroked="t" coordsize="21600,21600" o:gfxdata="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WvKk27AAAA2w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shape id="直接箭头连接符 16" o:spid="_x0000_s1026" o:spt="32" type="#_x0000_t32" style="position:absolute;left:6899;top:1357577;flip:x;height:0;width:1809;" filled="f" stroked="t" coordsize="21600,21600" o:gfxdata="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cF5m70AAADb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直接箭头连接符 17" o:spid="_x0000_s1026" o:spt="32" type="#_x0000_t32" style="position:absolute;left:6890;top:1357683;height:784;width:1898;" filled="f" stroked="t" coordsize="21600,21600" o:gfxdata="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tENo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19" o:spid="_x0000_s1026" o:spt="32" type="#_x0000_t32" style="position:absolute;left:4779;top:1358407;flip:x y;height:60;width:4009;" filled="f" stroked="t" coordsize="21600,21600" o:gfxdata="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WObTG7AAAA2w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rect id="矩形 20" o:spid="_x0000_s1026" o:spt="1" style="position:absolute;left:4359;top:1359116;height:481;width:2820;v-text-anchor:middle;" fillcolor="#FFFFFF [3212]" filled="t" stroked="t" coordsize="21600,21600" o:gfxdata="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CdSDe+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病因治疗（抗病毒治疗等）</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61" o:spid="_x0000_s1026" o:spt="1" style="position:absolute;left:5626;top:1360256;height:481;width:1604;v-text-anchor:middle;" fillcolor="#FFFFFF [3212]" filled="t" stroked="t" coordsize="21600,21600" o:gfxdata="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R+d3e7AAAA2wAAAA8AAAAAAAAAAQAgAAAAOAAAAGRycy9kb3ducmV2Lnht&#10;bFBLAQIUABQAAAAIAIdO4kAzLwWeOwAAADkAAAAQAAAAAAAAAAEAIAAAACABAABkcnMvc2hhcGV4&#10;bWwueG1sUEsFBgAAAAAGAAYAWwEAAMoDA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一般支持治疗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23" o:spid="_x0000_s1026" o:spt="1" style="position:absolute;left:7908;top:1360216;height:481;width:1572;v-text-anchor:middle;" fillcolor="#FFFFFF [3212]" filled="t" stroked="t" coordsize="21600,21600" o:gfxdata="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sy0uy+AAAA2wAAAA8AAAAAAAAAAQAgAAAAOAAAAGRycy9kb3ducmV2&#10;LnhtbFBLAQIUABQAAAAIAIdO4kAzLwWeOwAAADkAAAAQAAAAAAAAAAEAIAAAACMBAABkcnMvc2hh&#10;cGV4bWwueG1sUEsFBgAAAAAGAAYAWwEAAM0DAAAAAA==&#10;">
                  <v:fill on="t" focussize="0,0"/>
                  <v:stroke color="#000000 [3213]" joinstyle="round"/>
                  <v:imagedata o:title=""/>
                  <o:lock v:ext="edit" aspectratio="f"/>
                  <v:textbo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并发症治疗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line id="直接连接符 25" o:spid="_x0000_s1026" o:spt="20" style="position:absolute;left:7077;top:1358440;height:270;width:10;" filled="f" stroked="t" coordsize="21600,21600" o:gfxdata="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X0O5L0AAADb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line id="直接连接符 63" o:spid="_x0000_s1026" o:spt="20" style="position:absolute;left:6077;top:1358730;height:20;width:1950;" filled="f" stroked="t" coordsize="21600,21600" o:gfxdata="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xq3++AAAA2wAAAA8AAAAAAAAAAQAgAAAAOAAAAGRycy9kb3ducmV2&#10;LnhtbFBLAQIUABQAAAAIAIdO4kAzLwWeOwAAADkAAAAQAAAAAAAAAAEAIAAAACMBAABkcnMvc2hh&#10;cGV4bWwueG1sUEsFBgAAAAAGAAYAWwEAAM0DAAAAAA==&#10;">
                  <v:fill on="f" focussize="0,0"/>
                  <v:stroke color="#000000 [3213]" joinstyle="round"/>
                  <v:imagedata o:title=""/>
                  <o:lock v:ext="edit" aspectratio="f"/>
                </v:line>
                <v:shape id="直接箭头连接符 62" o:spid="_x0000_s1026" o:spt="32" type="#_x0000_t32" style="position:absolute;left:6087;top:1358740;height:350;width:10;" filled="f" stroked="t" coordsize="21600,21600" o:gfxdata="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v0vC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28" o:spid="_x0000_s1026" o:spt="32" type="#_x0000_t32" style="position:absolute;left:8037;top:1358740;height:410;width:0;" filled="f" stroked="t" coordsize="21600,21600" o:gfxdata="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8+5Z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line id="直接连接符 29" o:spid="_x0000_s1026" o:spt="20" style="position:absolute;left:8007;top:1359657;flip:x;height:213;width:3;" filled="f" stroked="t" coordsize="21600,21600" o:gfxdata="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0g2zb0AAADb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line id="直接连接符 30" o:spid="_x0000_s1026" o:spt="20" style="position:absolute;left:6717;top:1359840;height:0;width:1820;" filled="f" stroked="t" coordsize="21600,21600" o:gfxdata="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Cq18vAAAANsAAAAPAAAAAAAAAAEAIAAAADgAAABkcnMvZG93bnJldi54&#10;bWxQSwECFAAUAAAACACHTuJAMy8FnjsAAAA5AAAAEAAAAAAAAAABACAAAAAhAQAAZHJzL3NoYXBl&#10;eG1sLnhtbFBLBQYAAAAABgAGAFsBAADLAwAAAAA=&#10;">
                  <v:fill on="f" focussize="0,0"/>
                  <v:stroke color="#000000 [3213]" joinstyle="round"/>
                  <v:imagedata o:title=""/>
                  <o:lock v:ext="edit" aspectratio="f"/>
                </v:line>
                <v:shape id="直接箭头连接符 31" o:spid="_x0000_s1026" o:spt="32" type="#_x0000_t32" style="position:absolute;left:6737;top:1359840;height:410;width:0;" filled="f" stroked="t" coordsize="21600,21600" o:gfxdata="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vuRc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32" o:spid="_x0000_s1026" o:spt="32" type="#_x0000_t32" style="position:absolute;left:8537;top:1359820;height:410;width:10;" filled="f" stroked="t" coordsize="21600,21600" o:gfxdata="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FE95roAAADbAAAADwAAAAAAAAABACAAAAA4AAAAZHJzL2Rvd25yZXYueG1s&#10;UEsBAhQAFAAAAAgAh07iQDMvBZ47AAAAOQAAABAAAAAAAAAAAQAgAAAAHwEAAGRycy9zaGFwZXht&#10;bC54bWxQSwUGAAAAAAYABgBbAQAAyQMAAAAA&#10;">
                  <v:fill on="f" focussize="0,0"/>
                  <v:stroke color="#000000 [3213]" joinstyle="round" endarrow="open"/>
                  <v:imagedata o:title=""/>
                  <o:lock v:ext="edit" aspectratio="f"/>
                </v:shape>
                <v:line id="直接连接符 59" o:spid="_x0000_s1026" o:spt="20" style="position:absolute;left:7117;top:1360850;flip:y;height:10;width:1700;" filled="f" stroked="t" coordsize="21600,21600" o:gfxdata="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XTenr0AAADb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line id="直接连接符 37" o:spid="_x0000_s1026" o:spt="20" style="position:absolute;left:4970;top:1360903;height:4;width:2740;" filled="f" stroked="t" coordsize="21600,21600" o:gfxdata="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FASSm7AAAA2wAAAA8AAAAAAAAAAQAgAAAAOAAAAGRycy9kb3ducmV2Lnht&#10;bFBLAQIUABQAAAAIAIdO4kAzLwWeOwAAADkAAAAQAAAAAAAAAAEAIAAAACABAABkcnMvc2hhcGV4&#10;bWwueG1sUEsFBgAAAAAGAAYAWwEAAMoDAAAAAA==&#10;">
                  <v:fill on="f" focussize="0,0"/>
                  <v:stroke color="#000000 [3213]" joinstyle="round"/>
                  <v:imagedata o:title=""/>
                  <o:lock v:ext="edit" aspectratio="f"/>
                </v:line>
                <v:shape id="直接箭头连接符 58" o:spid="_x0000_s1026" o:spt="32" type="#_x0000_t32" style="position:absolute;left:4977;top:1360910;height:300;width:10;" filled="f" stroked="t" coordsize="21600,21600" o:gfxdata="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sQOoL0AAADb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直接箭头连接符 39" o:spid="_x0000_s1026" o:spt="32" type="#_x0000_t32" style="position:absolute;left:6487;top:1360930;height:320;width:0;" filled="f" stroked="t" coordsize="21600,21600" o:gfxdata="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WjVM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40" o:spid="_x0000_s1026" o:spt="32" type="#_x0000_t32" style="position:absolute;left:7700;top:1360930;flip:x;height:283;width:7;" filled="f" stroked="t" coordsize="21600,21600" o:gfxdata="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DGl8u+AAAA2wAAAA8AAAAAAAAAAQAgAAAAOAAAAGRycy9kb3ducmV2&#10;LnhtbFBLAQIUABQAAAAIAIdO4kAzLwWeOwAAADkAAAAQAAAAAAAAAAEAIAAAACMBAABkcnMvc2hh&#10;cGV4bWwueG1sUEsFBgAAAAAGAAYAWwEAAM0DAAAAAA==&#10;">
                  <v:fill on="f" focussize="0,0"/>
                  <v:stroke color="#000000 [3213]" joinstyle="round" endarrow="open"/>
                  <v:imagedata o:title=""/>
                  <o:lock v:ext="edit" aspectratio="f"/>
                </v:shape>
                <v:shape id="直接箭头连接符 41" o:spid="_x0000_s1026" o:spt="32" type="#_x0000_t32" style="position:absolute;left:8127;top:1360860;height:353;width:3;" filled="f" stroked="t" coordsize="21600,21600" o:gfxdata="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YTNP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直接箭头连接符 43" o:spid="_x0000_s1026" o:spt="32" type="#_x0000_t32" style="position:absolute;left:3437;top:1358660;height:2530;width:10;" filled="f" stroked="t" coordsize="21600,21600" o:gfxdata="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zyLYu7AAAA3A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rect id="矩形 44" o:spid="_x0000_s1026" o:spt="1" style="position:absolute;left:1977;top:1361206;height:1763;width:2560;v-text-anchor:middle;" fillcolor="#FFFFFF [3212]" filled="t" stroked="t" coordsize="21600,21600" o:gfxdata="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uX9WL0AAADcAAAADwAAAAAAAAABACAAAAA4AAAAZHJzL2Rvd25yZXYu&#10;eG1sUEsBAhQAFAAAAAgAh07iQDMvBZ47AAAAOQAAABAAAAAAAAAAAQAgAAAAIgEAAGRycy9zaGFw&#10;ZXhtbC54bWxQSwUGAAAAAAYABgBbAQAAzAM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相关科室会诊：消化道出血患者请消化内科、介入科、外科会诊；合并其他疾病患者请相关科室会诊</w:t>
                        </w:r>
                      </w:p>
                    </w:txbxContent>
                  </v:textbox>
                </v:rect>
                <v:rect id="矩形 45" o:spid="_x0000_s1026" o:spt="1" style="position:absolute;left:4568;top:1361267;height:1749;width:1746;v-text-anchor:middle;" fillcolor="#FFFFFF [3212]" filled="t" stroked="t" coordsize="21600,21600" o:gfxdata="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jdjL70AAADcAAAADwAAAAAAAAABACAAAAA4AAAAZHJzL2Rvd25yZXYu&#10;eG1sUEsBAhQAFAAAAAgAh07iQDMvBZ47AAAAOQAAABAAAAAAAAAAAQAgAAAAIgEAAGRycy9zaGFw&#10;ZXhtbC54bWxQSwUGAAAAAAYABgBbAQAAzAM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一般治疗：限盐饮食，每日摄入钠盐4.6～6.9g</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46" o:spid="_x0000_s1026" o:spt="1" style="position:absolute;left:6466;top:1361256;height:1729;width:3040;v-text-anchor:middle;" fillcolor="#FFFFFF [3212]" filled="t" stroked="t" coordsize="21600,21600" o:gfxdata="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XvGtL0AAADcAAAADwAAAAAAAAABACAAAAA4AAAAZHJzL2Rvd25yZXYu&#10;eG1sUEsBAhQAFAAAAAgAh07iQDMvBZ47AAAAOQAAABAAAAAAAAAAAQAgAAAAIgEAAGRycy9zaGFw&#10;ZXhtbC54bWxQSwUGAAAAAAYABgBbAQAAzAMAAAAA&#10;">
                  <v:fill on="t" focussize="0,0"/>
                  <v:stroke color="#000000 [3213]" joinstyle="round"/>
                  <v:imagedata o:title=""/>
                  <o:lock v:ext="edit" aspectratio="f"/>
                  <v:textbox>
                    <w:txbxContent>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口服药物治疗：1.利尿剂：安体舒通和（或）速尿100mg：40mg</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2.抗肝纤维化、抗炎治疗</w:t>
                        </w:r>
                      </w:p>
                      <w:p>
                        <w:pPr>
                          <w:rPr>
                            <w:rFonts w:ascii="仿宋" w:hAnsi="仿宋" w:eastAsia="仿宋" w:cs="仿宋"/>
                          </w:rPr>
                        </w:pPr>
                        <w:r>
                          <w:rPr>
                            <w:rFonts w:hint="eastAsia" w:ascii="仿宋" w:hAnsi="仿宋" w:eastAsia="仿宋" w:cs="仿宋"/>
                            <w:color w:val="000000" w:themeColor="text1"/>
                            <w14:textFill>
                              <w14:solidFill>
                                <w14:schemeClr w14:val="tx1"/>
                              </w14:solidFill>
                            </w14:textFill>
                          </w:rPr>
                          <w:t>3.营养支持治疗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v:rect id="矩形 57" o:spid="_x0000_s1026" o:spt="1" style="position:absolute;left:9666;top:1361376;height:1408;width:1971;v-text-anchor:middle;" fillcolor="#FFFFFF [3212]" filled="t" stroked="t" coordsize="21600,21600" o:gfxdata="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5FLGvwAAANwAAAAPAAAAAAAAAAEAIAAAADgAAABkcnMvZG93bnJl&#10;di54bWxQSwECFAAUAAAACACHTuJAMy8FnjsAAAA5AAAAEAAAAAAAAAABACAAAAAkAQAAZHJzL3No&#10;YXBleG1sLnhtbFBLBQYAAAAABgAGAFsBAADOAwAAAAA=&#10;">
                  <v:fill on="t" focussize="0,0"/>
                  <v:stroke color="#000000 [3213]" joinstyle="round"/>
                  <v:imagedata o:title=""/>
                  <o:lock v:ext="edit" aspectratio="f"/>
                  <v:textbox>
                    <w:txbxContent>
                      <w:p>
                        <w:pPr>
                          <w:jc w:val="both"/>
                          <w:rPr>
                            <w:rFonts w:ascii="仿宋" w:hAnsi="仿宋" w:eastAsia="仿宋" w:cs="仿宋"/>
                          </w:rPr>
                        </w:pPr>
                        <w:r>
                          <w:rPr>
                            <w:rFonts w:hint="eastAsia" w:ascii="仿宋" w:hAnsi="仿宋" w:eastAsia="仿宋" w:cs="仿宋"/>
                            <w:color w:val="000000" w:themeColor="text1"/>
                            <w14:textFill>
                              <w14:solidFill>
                                <w14:schemeClr w14:val="tx1"/>
                              </w14:solidFill>
                            </w14:textFill>
                          </w:rPr>
                          <w:t>住院进一步完善相关检查及治疗进行肝移植评估</w:t>
                        </w:r>
                        <w:r>
                          <w:rPr>
                            <w:rFonts w:hint="eastAsia" w:ascii="仿宋" w:hAnsi="仿宋" w:eastAsia="仿宋" w:cs="仿宋"/>
                          </w:rPr>
                          <w:t>险因素，既往无肿瘤病史，心衰病史，肾脏疾病，集合病史噬血细胞综合征的危险因素，既往无肿瘤病史，心衰病史，肾脏疾病，集合病史噬血细胞综合征</w:t>
                        </w:r>
                      </w:p>
                    </w:txbxContent>
                  </v:textbox>
                </v:rect>
              </v:group>
            </w:pict>
          </mc:Fallback>
        </mc:AlternateContent>
      </w:r>
      <w:r>
        <w:rPr>
          <w:rFonts w:hint="eastAsia"/>
          <w:color w:val="auto"/>
        </w:rPr>
        <w:t xml:space="preserve">  </w:t>
      </w:r>
    </w:p>
    <w:p>
      <w:pPr>
        <w:pStyle w:val="2"/>
        <w:rPr>
          <w:color w:val="auto"/>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3"/>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pStyle w:val="3"/>
        <w:rPr>
          <w:rFonts w:ascii="仿宋" w:hAnsi="仿宋" w:eastAsia="仿宋"/>
          <w:color w:val="auto"/>
          <w:sz w:val="32"/>
          <w:szCs w:val="32"/>
        </w:rPr>
      </w:pPr>
      <w:r>
        <w:rPr>
          <w:color w:val="auto"/>
          <w:sz w:val="21"/>
        </w:rPr>
        <mc:AlternateContent>
          <mc:Choice Requires="wps">
            <w:drawing>
              <wp:anchor distT="0" distB="0" distL="114300" distR="114300" simplePos="0" relativeHeight="251694080" behindDoc="0" locked="0" layoutInCell="1" allowOverlap="1">
                <wp:simplePos x="0" y="0"/>
                <wp:positionH relativeFrom="column">
                  <wp:posOffset>4980305</wp:posOffset>
                </wp:positionH>
                <wp:positionV relativeFrom="paragraph">
                  <wp:posOffset>188595</wp:posOffset>
                </wp:positionV>
                <wp:extent cx="12700" cy="1718310"/>
                <wp:effectExtent l="36830" t="0" r="64770" b="15240"/>
                <wp:wrapNone/>
                <wp:docPr id="109" name="直接箭头连接符 109"/>
                <wp:cNvGraphicFramePr/>
                <a:graphic xmlns:a="http://schemas.openxmlformats.org/drawingml/2006/main">
                  <a:graphicData uri="http://schemas.microsoft.com/office/word/2010/wordprocessingShape">
                    <wps:wsp>
                      <wps:cNvCnPr/>
                      <wps:spPr>
                        <a:xfrm>
                          <a:off x="5894705" y="3016885"/>
                          <a:ext cx="12700" cy="1718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2.15pt;margin-top:14.85pt;height:135.3pt;width:1pt;z-index:251694080;mso-width-relative:page;mso-height-relative:page;" filled="f" stroked="t" coordsize="21600,21600" o:gfxdata="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RQil/2QAAAAoBAAAPAAAAAAAAAAEAIAAAADgA&#10;AABkcnMvZG93bnJldi54bWxQSwECFAAUAAAACACHTuJAzkFG2vIBAACNAwAADgAAAAAAAAABACAA&#10;AAA+AQAAZHJzL2Uyb0RvYy54bWxQSwUGAAAAAAYABgBZAQAAogUAAAAA&#10;">
                <v:fill on="f" focussize="0,0"/>
                <v:stroke color="#000000 [3213]" joinstyle="round" endarrow="open"/>
                <v:imagedata o:title=""/>
                <o:lock v:ext="edit" aspectratio="f"/>
              </v:shape>
            </w:pict>
          </mc:Fallback>
        </mc:AlternateContent>
      </w:r>
    </w:p>
    <w:p>
      <w:pPr>
        <w:rPr>
          <w:rFonts w:ascii="仿宋" w:hAnsi="仿宋" w:eastAsia="仿宋"/>
          <w:color w:val="auto"/>
          <w:sz w:val="32"/>
          <w:szCs w:val="32"/>
        </w:rPr>
      </w:pP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3089275</wp:posOffset>
                </wp:positionH>
                <wp:positionV relativeFrom="paragraph">
                  <wp:posOffset>94615</wp:posOffset>
                </wp:positionV>
                <wp:extent cx="979170" cy="305435"/>
                <wp:effectExtent l="4445" t="4445" r="6985" b="13970"/>
                <wp:wrapNone/>
                <wp:docPr id="110" name="矩形 110"/>
                <wp:cNvGraphicFramePr/>
                <a:graphic xmlns:a="http://schemas.openxmlformats.org/drawingml/2006/main">
                  <a:graphicData uri="http://schemas.microsoft.com/office/word/2010/wordprocessingShape">
                    <wps:wsp>
                      <wps:cNvSpPr/>
                      <wps:spPr>
                        <a:xfrm>
                          <a:off x="0" y="0"/>
                          <a:ext cx="979170" cy="305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对症治疗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43.25pt;margin-top:7.45pt;height:24.05pt;width:77.1pt;z-index:251691008;v-text-anchor:middle;mso-width-relative:page;mso-height-relative:page;" fillcolor="#FFFFFF [3212]" filled="t" stroked="t" coordsize="21600,21600" o:gfxdata="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NYdP1TZAAAACQEAAA8AAAAAAAAAAQAgAAAAOAAAAGRycy9kb3ducmV2Lnht&#10;bFBLAQIUABQAAAAIAIdO4kAEDUiCVAIAAKsEAAAOAAAAAAAAAAEAIAAAAD4BAABkcnMvZTJvRG9j&#10;LnhtbFBLBQYAAAAABgAGAFkBAAAEBgAAAAA=&#10;">
                <v:fill on="t" focussize="0,0"/>
                <v:stroke color="#000000 [3213]" joinstyle="round"/>
                <v:imagedata o:title=""/>
                <o:lock v:ext="edit" aspectratio="f"/>
                <v:textbox>
                  <w:txbxContent>
                    <w:p>
                      <w:pPr>
                        <w:jc w:val="center"/>
                        <w:rPr>
                          <w:rFonts w:ascii="仿宋" w:hAnsi="仿宋" w:eastAsia="仿宋" w:cs="仿宋"/>
                        </w:rPr>
                      </w:pPr>
                      <w:r>
                        <w:rPr>
                          <w:rFonts w:hint="eastAsia" w:ascii="仿宋" w:hAnsi="仿宋" w:eastAsia="仿宋" w:cs="仿宋"/>
                          <w:color w:val="000000" w:themeColor="text1"/>
                          <w14:textFill>
                            <w14:solidFill>
                              <w14:schemeClr w14:val="tx1"/>
                            </w14:solidFill>
                          </w14:textFill>
                        </w:rPr>
                        <w:t xml:space="preserve"> 对症治疗</w:t>
                      </w:r>
                      <w:r>
                        <w:rPr>
                          <w:rFonts w:hint="eastAsia" w:ascii="仿宋" w:hAnsi="仿宋" w:eastAsia="仿宋" w:cs="仿宋"/>
                        </w:rPr>
                        <w:t>病的危险因素，既往无肿瘤病史，心衰病史，肾脏疾病，集合病史噬血细胞综合征的危险因素，既往无肿瘤病史，心衰病史，肾脏疾病，集合病史噬血细胞综合征</w:t>
                      </w:r>
                    </w:p>
                  </w:txbxContent>
                </v:textbox>
              </v:rect>
            </w:pict>
          </mc:Fallback>
        </mc:AlternateContent>
      </w:r>
    </w:p>
    <w:p>
      <w:pPr>
        <w:pStyle w:val="2"/>
        <w:rPr>
          <w:rFonts w:ascii="仿宋" w:hAnsi="仿宋" w:eastAsia="仿宋"/>
          <w:color w:val="auto"/>
          <w:sz w:val="32"/>
          <w:szCs w:val="32"/>
        </w:rPr>
      </w:pPr>
    </w:p>
    <w:p>
      <w:pPr>
        <w:pStyle w:val="3"/>
        <w:rPr>
          <w:rFonts w:ascii="仿宋" w:hAnsi="仿宋" w:eastAsia="仿宋"/>
          <w:color w:val="auto"/>
          <w:sz w:val="32"/>
          <w:szCs w:val="32"/>
        </w:rPr>
      </w:pPr>
    </w:p>
    <w:p>
      <w:pPr>
        <w:rPr>
          <w:rFonts w:ascii="仿宋" w:hAnsi="仿宋" w:eastAsia="仿宋"/>
          <w:color w:val="auto"/>
          <w:sz w:val="32"/>
          <w:szCs w:val="32"/>
        </w:rPr>
      </w:pPr>
      <w:r>
        <w:rPr>
          <w:color w:val="auto"/>
          <w:sz w:val="21"/>
        </w:rPr>
        <mc:AlternateContent>
          <mc:Choice Requires="wps">
            <w:drawing>
              <wp:anchor distT="0" distB="0" distL="114300" distR="114300" simplePos="0" relativeHeight="251692032" behindDoc="0" locked="0" layoutInCell="1" allowOverlap="1">
                <wp:simplePos x="0" y="0"/>
                <wp:positionH relativeFrom="column">
                  <wp:posOffset>4091305</wp:posOffset>
                </wp:positionH>
                <wp:positionV relativeFrom="paragraph">
                  <wp:posOffset>25400</wp:posOffset>
                </wp:positionV>
                <wp:extent cx="6350" cy="88900"/>
                <wp:effectExtent l="4445" t="635" r="8255" b="5715"/>
                <wp:wrapNone/>
                <wp:docPr id="111" name="直接连接符 111"/>
                <wp:cNvGraphicFramePr/>
                <a:graphic xmlns:a="http://schemas.openxmlformats.org/drawingml/2006/main">
                  <a:graphicData uri="http://schemas.microsoft.com/office/word/2010/wordprocessingShape">
                    <wps:wsp>
                      <wps:cNvCnPr/>
                      <wps:spPr>
                        <a:xfrm>
                          <a:off x="5094605" y="4335780"/>
                          <a:ext cx="6350" cy="88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15pt;margin-top:2pt;height:7pt;width:0.5pt;z-index:251692032;mso-width-relative:page;mso-height-relative:page;" filled="f" stroked="t" coordsize="21600,21600" o:gfxdata="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IalY/VAAAACAEA&#10;AA8AAAAAAAAAAQAgAAAAOAAAAGRycy9kb3ducmV2LnhtbFBLAQIUABQAAAAIAIdO4kAa8QPFzgEA&#10;AF0DAAAOAAAAAAAAAAEAIAAAADoBAABkcnMvZTJvRG9jLnhtbFBLBQYAAAAABgAGAFkBAAB6BQAA&#10;AAA=&#10;">
                <v:fill on="f" focussize="0,0"/>
                <v:stroke color="#000000 [3213]" joinstyle="round"/>
                <v:imagedata o:title=""/>
                <o:lock v:ext="edit" aspectratio="f"/>
              </v:line>
            </w:pict>
          </mc:Fallback>
        </mc:AlternateContent>
      </w:r>
      <w:r>
        <w:rPr>
          <w:color w:val="auto"/>
          <w:sz w:val="21"/>
        </w:rPr>
        <mc:AlternateContent>
          <mc:Choice Requires="wps">
            <w:drawing>
              <wp:anchor distT="0" distB="0" distL="114300" distR="114300" simplePos="0" relativeHeight="251693056" behindDoc="0" locked="0" layoutInCell="1" allowOverlap="1">
                <wp:simplePos x="0" y="0"/>
                <wp:positionH relativeFrom="column">
                  <wp:posOffset>3018155</wp:posOffset>
                </wp:positionH>
                <wp:positionV relativeFrom="paragraph">
                  <wp:posOffset>44450</wp:posOffset>
                </wp:positionV>
                <wp:extent cx="0" cy="50800"/>
                <wp:effectExtent l="4445" t="0" r="14605" b="6350"/>
                <wp:wrapNone/>
                <wp:docPr id="112" name="直接连接符 112"/>
                <wp:cNvGraphicFramePr/>
                <a:graphic xmlns:a="http://schemas.openxmlformats.org/drawingml/2006/main">
                  <a:graphicData uri="http://schemas.microsoft.com/office/word/2010/wordprocessingShape">
                    <wps:wsp>
                      <wps:cNvCnPr/>
                      <wps:spPr>
                        <a:xfrm>
                          <a:off x="4021455" y="4324985"/>
                          <a:ext cx="0" cy="50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7.65pt;margin-top:3.5pt;height:4pt;width:0pt;z-index:251693056;mso-width-relative:page;mso-height-relative:page;" filled="f" stroked="t" coordsize="21600,21600" o:gfxdata="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L/HFTVAAAACAEAAA8A&#10;AAAAAAAAAQAgAAAAOAAAAGRycy9kb3ducmV2LnhtbFBLAQIUABQAAAAIAIdO4kADM7qNywEAAFoD&#10;AAAOAAAAAAAAAAEAIAAAADoBAABkcnMvZTJvRG9jLnhtbFBLBQYAAAAABgAGAFkBAAB3BQAAAAA=&#10;">
                <v:fill on="f" focussize="0,0"/>
                <v:stroke color="#000000 [3213]" joinstyle="round"/>
                <v:imagedata o:title=""/>
                <o:lock v:ext="edit" aspectratio="f"/>
              </v:line>
            </w:pict>
          </mc:Fallback>
        </mc:AlternateContent>
      </w:r>
    </w:p>
    <w:p>
      <w:pPr>
        <w:pStyle w:val="2"/>
        <w:rPr>
          <w:rFonts w:ascii="仿宋" w:hAnsi="仿宋" w:eastAsia="仿宋"/>
          <w:color w:val="auto"/>
          <w:sz w:val="32"/>
          <w:szCs w:val="32"/>
        </w:rPr>
      </w:pPr>
    </w:p>
    <w:p>
      <w:pPr>
        <w:pStyle w:val="3"/>
        <w:rPr>
          <w:rFonts w:ascii="仿宋" w:hAnsi="仿宋" w:eastAsia="仿宋"/>
          <w:color w:val="auto"/>
          <w:sz w:val="32"/>
          <w:szCs w:val="32"/>
        </w:rPr>
      </w:pPr>
    </w:p>
    <w:p>
      <w:pPr>
        <w:rPr>
          <w:color w:val="auto"/>
        </w:rPr>
      </w:pPr>
    </w:p>
    <w:p>
      <w:pPr>
        <w:pStyle w:val="7"/>
        <w:spacing w:line="560" w:lineRule="exact"/>
        <w:ind w:firstLine="640"/>
        <w:rPr>
          <w:color w:val="auto"/>
          <w:sz w:val="32"/>
          <w:szCs w:val="32"/>
        </w:rPr>
      </w:pPr>
    </w:p>
    <w:p>
      <w:pPr>
        <w:pStyle w:val="7"/>
        <w:spacing w:line="592" w:lineRule="atLeast"/>
        <w:ind w:firstLine="0" w:firstLineChars="0"/>
        <w:rPr>
          <w:color w:val="auto"/>
          <w:sz w:val="32"/>
          <w:szCs w:val="32"/>
        </w:rPr>
      </w:pPr>
    </w:p>
    <w:p>
      <w:pPr>
        <w:pStyle w:val="7"/>
        <w:spacing w:line="592" w:lineRule="atLeast"/>
        <w:ind w:firstLine="640"/>
        <w:jc w:val="both"/>
        <w:rPr>
          <w:color w:val="auto"/>
          <w:sz w:val="32"/>
          <w:szCs w:val="32"/>
        </w:rPr>
      </w:pPr>
      <w:r>
        <w:rPr>
          <w:rFonts w:hint="eastAsia"/>
          <w:color w:val="auto"/>
          <w:sz w:val="32"/>
          <w:szCs w:val="32"/>
        </w:rPr>
        <w:t>十二、帕金森病</w:t>
      </w:r>
    </w:p>
    <w:p>
      <w:pPr>
        <w:spacing w:line="592" w:lineRule="atLeast"/>
        <w:ind w:firstLine="640" w:firstLineChars="200"/>
        <w:jc w:val="both"/>
        <w:rPr>
          <w:rFonts w:ascii="仿宋" w:hAnsi="仿宋" w:eastAsia="仿宋" w:cs="仿宋_GB2312"/>
          <w:color w:val="auto"/>
          <w:sz w:val="32"/>
          <w:szCs w:val="32"/>
        </w:rPr>
      </w:pPr>
      <w:r>
        <w:rPr>
          <w:rFonts w:hint="eastAsia" w:ascii="仿宋" w:hAnsi="仿宋" w:eastAsia="仿宋" w:cs="楷体"/>
          <w:color w:val="auto"/>
          <w:sz w:val="32"/>
          <w:szCs w:val="32"/>
        </w:rPr>
        <w:t>1</w:t>
      </w:r>
      <w:r>
        <w:rPr>
          <w:rFonts w:hint="eastAsia" w:ascii="仿宋" w:hAnsi="仿宋" w:eastAsia="仿宋" w:cs="楷体"/>
          <w:color w:val="auto"/>
          <w:sz w:val="32"/>
          <w:szCs w:val="32"/>
          <w:lang w:val="en-US" w:eastAsia="zh-CN"/>
        </w:rPr>
        <w:t>.疾病诊断</w:t>
      </w:r>
      <w:r>
        <w:rPr>
          <w:rFonts w:hint="eastAsia" w:ascii="仿宋" w:hAnsi="仿宋" w:eastAsia="仿宋" w:cs="仿宋_GB2312"/>
          <w:color w:val="auto"/>
          <w:sz w:val="32"/>
          <w:szCs w:val="32"/>
        </w:rPr>
        <w:t xml:space="preserve"> </w:t>
      </w:r>
    </w:p>
    <w:p>
      <w:pPr>
        <w:spacing w:line="592" w:lineRule="atLeas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 xml:space="preserve">（1）核心症状：具备①加上②中两条症状的一条，即可诊断为帕金森症。①运动迟缓；②静止性震颤（4～6Hz）和/或肌强直。 </w:t>
      </w:r>
    </w:p>
    <w:p>
      <w:pPr>
        <w:spacing w:line="592" w:lineRule="atLeas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2</w:t>
      </w:r>
      <w:r>
        <w:rPr>
          <w:rFonts w:hint="eastAsia" w:ascii="仿宋" w:hAnsi="仿宋" w:eastAsia="仿宋" w:cs="仿宋_GB2312"/>
          <w:color w:val="auto"/>
          <w:sz w:val="32"/>
          <w:szCs w:val="32"/>
        </w:rPr>
        <w:t>）临床确诊的帕金森病：①不存在绝对排除标准和警示征象</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②至少2条支持标准。</w:t>
      </w:r>
    </w:p>
    <w:p>
      <w:pPr>
        <w:spacing w:line="592" w:lineRule="atLeas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（3）支持标准：①对多巴胺能治疗明确且显著有效</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在初始治疗期间，患者功能恢复正常或接近正常水平</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②存在左旋多巴诱发的异动症</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③既往或本次体格检查存在单个肢体的静止性震颤</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④存在嗅觉丧失，或头颅超声显示黑质异常高回</w:t>
      </w:r>
      <w:r>
        <w:rPr>
          <w:rFonts w:hint="eastAsia" w:ascii="仿宋" w:hAnsi="仿宋" w:eastAsia="仿宋" w:cs="仿宋_GB2312"/>
          <w:color w:val="auto"/>
          <w:sz w:val="32"/>
          <w:szCs w:val="32"/>
          <w:highlight w:val="none"/>
        </w:rPr>
        <w:t>声（&gt;20mm</w:t>
      </w:r>
      <w:r>
        <w:rPr>
          <w:rFonts w:hint="eastAsia" w:ascii="仿宋" w:hAnsi="仿宋" w:eastAsia="仿宋" w:cs="仿宋_GB2312"/>
          <w:color w:val="auto"/>
          <w:sz w:val="32"/>
          <w:szCs w:val="32"/>
          <w:highlight w:val="none"/>
          <w:vertAlign w:val="superscript"/>
        </w:rPr>
        <w:t>2</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或MIBG闪烁显像，提示心脏失交感神经支配。</w:t>
      </w:r>
    </w:p>
    <w:p>
      <w:pPr>
        <w:spacing w:line="592" w:lineRule="atLeast"/>
        <w:ind w:firstLine="640" w:firstLineChars="200"/>
        <w:jc w:val="both"/>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rPr>
        <w:t>2</w:t>
      </w:r>
      <w:r>
        <w:rPr>
          <w:rFonts w:hint="eastAsia" w:ascii="仿宋" w:hAnsi="仿宋" w:eastAsia="仿宋" w:cs="楷体"/>
          <w:color w:val="auto"/>
          <w:sz w:val="32"/>
          <w:szCs w:val="32"/>
          <w:lang w:val="en-US" w:eastAsia="zh-CN"/>
        </w:rPr>
        <w:t>.</w:t>
      </w:r>
      <w:r>
        <w:rPr>
          <w:rFonts w:hint="eastAsia" w:ascii="仿宋" w:hAnsi="仿宋" w:eastAsia="仿宋" w:cs="楷体"/>
          <w:color w:val="auto"/>
          <w:sz w:val="32"/>
          <w:szCs w:val="32"/>
        </w:rPr>
        <w:t>检查</w:t>
      </w:r>
      <w:r>
        <w:rPr>
          <w:rFonts w:hint="eastAsia" w:ascii="仿宋" w:hAnsi="仿宋" w:eastAsia="仿宋" w:cs="楷体"/>
          <w:color w:val="auto"/>
          <w:sz w:val="32"/>
          <w:szCs w:val="32"/>
          <w:lang w:val="en-US" w:eastAsia="zh-CN"/>
        </w:rPr>
        <w:t>检验</w:t>
      </w:r>
    </w:p>
    <w:p>
      <w:pPr>
        <w:spacing w:line="592" w:lineRule="atLeast"/>
        <w:ind w:firstLine="640" w:firstLineChars="200"/>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（1）必查项目：血常规、尿常规、大便常规、肝功能、肾功能、电解质、肌酶，血糖、血脂、甲状腺功能，凝血常规；颅脑CT、颅脑MRI、胸片、心电图。</w:t>
      </w:r>
    </w:p>
    <w:p>
      <w:pPr>
        <w:spacing w:line="592" w:lineRule="atLeast"/>
        <w:ind w:firstLine="640" w:firstLineChars="200"/>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（2）选做项目：嗅觉测试，黑质超声检查，心脏交感神经检查，汉密顿焦虑/抑郁量表，认知相关量表，睡眠监测，动态血压，膀胱残余尿测定，PET或者SPECT检查。</w:t>
      </w:r>
    </w:p>
    <w:p>
      <w:pPr>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宋体"/>
          <w:color w:val="auto"/>
          <w:sz w:val="32"/>
          <w:szCs w:val="32"/>
          <w:lang w:val="en-US" w:eastAsia="zh-CN"/>
        </w:rPr>
        <w:t>（3）检查频率：若病情平稳，建议必查项目、选做项目一年一次；神经内科门诊定期随访调整用药。若出现症状加重或合并并发症等，建议住院进一步诊治。</w:t>
      </w:r>
    </w:p>
    <w:p>
      <w:pPr>
        <w:spacing w:line="592" w:lineRule="atLeast"/>
        <w:ind w:firstLine="640" w:firstLineChars="200"/>
        <w:jc w:val="both"/>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w:t>
      </w:r>
      <w:r>
        <w:rPr>
          <w:rFonts w:hint="eastAsia" w:ascii="仿宋" w:hAnsi="仿宋" w:eastAsia="仿宋" w:cs="楷体"/>
          <w:color w:val="auto"/>
          <w:sz w:val="32"/>
          <w:szCs w:val="32"/>
        </w:rPr>
        <w:t>治疗</w:t>
      </w:r>
      <w:r>
        <w:rPr>
          <w:rFonts w:hint="eastAsia" w:ascii="仿宋" w:hAnsi="仿宋" w:eastAsia="仿宋" w:cs="楷体"/>
          <w:color w:val="auto"/>
          <w:sz w:val="32"/>
          <w:szCs w:val="32"/>
          <w:lang w:val="en-US" w:eastAsia="zh-CN"/>
        </w:rPr>
        <w:t>方案</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早期帕金森病的症状治疗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FF0000"/>
          <w:sz w:val="32"/>
          <w:szCs w:val="32"/>
          <w:highlight w:val="none"/>
          <w:lang w:val="en-US" w:eastAsia="zh-CN"/>
        </w:rPr>
        <w:t>①</w:t>
      </w:r>
      <w:r>
        <w:rPr>
          <w:rFonts w:hint="eastAsia" w:ascii="仿宋" w:hAnsi="仿宋" w:eastAsia="仿宋" w:cs="仿宋_GB2312"/>
          <w:color w:val="auto"/>
          <w:sz w:val="32"/>
          <w:szCs w:val="32"/>
        </w:rPr>
        <w:t>早发型帕金森病患者，不伴智能减退，可有如下选择：</w:t>
      </w:r>
      <w:r>
        <w:rPr>
          <w:rFonts w:hint="eastAsia" w:ascii="仿宋" w:hAnsi="仿宋" w:eastAsia="仿宋" w:cs="仿宋_GB2312"/>
          <w:color w:val="FF0000"/>
          <w:sz w:val="32"/>
          <w:szCs w:val="32"/>
          <w:lang w:val="en-US" w:eastAsia="zh-CN"/>
        </w:rPr>
        <w:t>a.</w:t>
      </w:r>
      <w:r>
        <w:rPr>
          <w:rFonts w:hint="eastAsia" w:ascii="仿宋" w:hAnsi="仿宋" w:eastAsia="仿宋" w:cs="仿宋_GB2312"/>
          <w:color w:val="auto"/>
          <w:sz w:val="32"/>
          <w:szCs w:val="32"/>
        </w:rPr>
        <w:t>非麦角类DAs；</w:t>
      </w:r>
      <w:r>
        <w:rPr>
          <w:rFonts w:hint="eastAsia" w:ascii="仿宋" w:hAnsi="仿宋" w:eastAsia="仿宋" w:cs="仿宋_GB2312"/>
          <w:color w:val="FF0000"/>
          <w:sz w:val="32"/>
          <w:szCs w:val="32"/>
          <w:lang w:val="en-US" w:eastAsia="zh-CN"/>
        </w:rPr>
        <w:t>b.</w:t>
      </w:r>
      <w:r>
        <w:rPr>
          <w:rFonts w:hint="eastAsia" w:ascii="仿宋" w:hAnsi="仿宋" w:eastAsia="仿宋" w:cs="仿宋_GB2312"/>
          <w:color w:val="auto"/>
          <w:sz w:val="32"/>
          <w:szCs w:val="32"/>
        </w:rPr>
        <w:t>MAO-BI；</w:t>
      </w:r>
      <w:r>
        <w:rPr>
          <w:rFonts w:hint="eastAsia" w:ascii="仿宋" w:hAnsi="仿宋" w:eastAsia="仿宋" w:cs="仿宋_GB2312"/>
          <w:color w:val="FF0000"/>
          <w:sz w:val="32"/>
          <w:szCs w:val="32"/>
          <w:lang w:val="en-US" w:eastAsia="zh-CN"/>
        </w:rPr>
        <w:t>c.</w:t>
      </w:r>
      <w:r>
        <w:rPr>
          <w:rFonts w:hint="eastAsia" w:ascii="仿宋" w:hAnsi="仿宋" w:eastAsia="仿宋" w:cs="仿宋_GB2312"/>
          <w:color w:val="auto"/>
          <w:sz w:val="32"/>
          <w:szCs w:val="32"/>
        </w:rPr>
        <w:t>复方左旋多巴；</w:t>
      </w:r>
      <w:r>
        <w:rPr>
          <w:rFonts w:hint="eastAsia" w:ascii="仿宋" w:hAnsi="仿宋" w:eastAsia="仿宋" w:cs="仿宋_GB2312"/>
          <w:color w:val="FF0000"/>
          <w:sz w:val="32"/>
          <w:szCs w:val="32"/>
          <w:lang w:val="en-US" w:eastAsia="zh-CN"/>
        </w:rPr>
        <w:t>d.</w:t>
      </w:r>
      <w:r>
        <w:rPr>
          <w:rFonts w:hint="eastAsia" w:ascii="仿宋" w:hAnsi="仿宋" w:eastAsia="仿宋" w:cs="仿宋_GB2312"/>
          <w:color w:val="auto"/>
          <w:sz w:val="32"/>
          <w:szCs w:val="32"/>
        </w:rPr>
        <w:t>COMTI；</w:t>
      </w:r>
      <w:r>
        <w:rPr>
          <w:rFonts w:hint="eastAsia" w:ascii="仿宋" w:hAnsi="仿宋" w:eastAsia="仿宋" w:cs="仿宋_GB2312"/>
          <w:color w:val="FF0000"/>
          <w:sz w:val="32"/>
          <w:szCs w:val="32"/>
          <w:lang w:val="en-US" w:eastAsia="zh-CN"/>
        </w:rPr>
        <w:t>e.</w:t>
      </w:r>
      <w:r>
        <w:rPr>
          <w:rFonts w:hint="eastAsia" w:ascii="仿宋" w:hAnsi="仿宋" w:eastAsia="仿宋" w:cs="仿宋_GB2312"/>
          <w:color w:val="auto"/>
          <w:sz w:val="32"/>
          <w:szCs w:val="32"/>
        </w:rPr>
        <w:t>金刚烷胺；</w:t>
      </w:r>
      <w:r>
        <w:rPr>
          <w:rFonts w:hint="eastAsia" w:ascii="仿宋" w:hAnsi="仿宋" w:eastAsia="仿宋" w:cs="仿宋_GB2312"/>
          <w:color w:val="FF0000"/>
          <w:sz w:val="32"/>
          <w:szCs w:val="32"/>
          <w:lang w:val="en-US" w:eastAsia="zh-CN"/>
        </w:rPr>
        <w:t>f.</w:t>
      </w:r>
      <w:r>
        <w:rPr>
          <w:rFonts w:hint="eastAsia" w:ascii="仿宋" w:hAnsi="仿宋" w:eastAsia="仿宋" w:cs="仿宋_GB2312"/>
          <w:color w:val="auto"/>
          <w:sz w:val="32"/>
          <w:szCs w:val="32"/>
        </w:rPr>
        <w:t>抗胆碱能药。伴智能减退，应选择复方左旋多巴。首选药物并非按照以上顺序，需根据不同患者的具体情况，而选择不同方案。可首选</w:t>
      </w:r>
      <w:r>
        <w:rPr>
          <w:rFonts w:hint="eastAsia" w:ascii="仿宋" w:hAnsi="仿宋" w:eastAsia="仿宋" w:cs="仿宋_GB2312"/>
          <w:color w:val="FF0000"/>
          <w:sz w:val="32"/>
          <w:szCs w:val="32"/>
          <w:lang w:val="en-US" w:eastAsia="zh-CN"/>
        </w:rPr>
        <w:t>a</w:t>
      </w:r>
      <w:r>
        <w:rPr>
          <w:rFonts w:hint="eastAsia" w:ascii="仿宋" w:hAnsi="仿宋" w:eastAsia="仿宋" w:cs="仿宋_GB2312"/>
          <w:color w:val="auto"/>
          <w:sz w:val="32"/>
          <w:szCs w:val="32"/>
        </w:rPr>
        <w:t>方案，也可首选</w:t>
      </w:r>
      <w:r>
        <w:rPr>
          <w:rFonts w:hint="eastAsia" w:ascii="仿宋" w:hAnsi="仿宋" w:eastAsia="仿宋" w:cs="仿宋_GB2312"/>
          <w:color w:val="FF0000"/>
          <w:sz w:val="32"/>
          <w:szCs w:val="32"/>
          <w:lang w:val="en-US" w:eastAsia="zh-CN"/>
        </w:rPr>
        <w:t>b</w:t>
      </w:r>
      <w:r>
        <w:rPr>
          <w:rFonts w:hint="eastAsia" w:ascii="仿宋" w:hAnsi="仿宋" w:eastAsia="仿宋" w:cs="仿宋_GB2312"/>
          <w:color w:val="auto"/>
          <w:sz w:val="32"/>
          <w:szCs w:val="32"/>
        </w:rPr>
        <w:t>方案，或可首选</w:t>
      </w:r>
      <w:r>
        <w:rPr>
          <w:rFonts w:hint="eastAsia" w:ascii="仿宋" w:hAnsi="仿宋" w:eastAsia="仿宋" w:cs="仿宋_GB2312"/>
          <w:color w:val="FF0000"/>
          <w:sz w:val="32"/>
          <w:szCs w:val="32"/>
          <w:lang w:val="en-US" w:eastAsia="zh-CN"/>
        </w:rPr>
        <w:t>c</w:t>
      </w:r>
      <w:r>
        <w:rPr>
          <w:rFonts w:hint="eastAsia" w:ascii="仿宋" w:hAnsi="仿宋" w:eastAsia="仿宋" w:cs="仿宋_GB2312"/>
          <w:color w:val="auto"/>
          <w:sz w:val="32"/>
          <w:szCs w:val="32"/>
        </w:rPr>
        <w:t>方案，若因特殊工作之需，力求显著改善运动症状，则可首选</w:t>
      </w:r>
      <w:r>
        <w:rPr>
          <w:rFonts w:hint="eastAsia" w:ascii="仿宋" w:hAnsi="仿宋" w:eastAsia="仿宋" w:cs="仿宋_GB2312"/>
          <w:color w:val="FF0000"/>
          <w:sz w:val="32"/>
          <w:szCs w:val="32"/>
          <w:lang w:val="en-US" w:eastAsia="zh-CN"/>
        </w:rPr>
        <w:t>c</w:t>
      </w:r>
      <w:r>
        <w:rPr>
          <w:rFonts w:hint="eastAsia" w:ascii="仿宋" w:hAnsi="仿宋" w:eastAsia="仿宋" w:cs="仿宋_GB2312"/>
          <w:color w:val="auto"/>
          <w:sz w:val="32"/>
          <w:szCs w:val="32"/>
        </w:rPr>
        <w:t>或</w:t>
      </w:r>
      <w:r>
        <w:rPr>
          <w:rFonts w:hint="eastAsia" w:ascii="仿宋" w:hAnsi="仿宋" w:eastAsia="仿宋" w:cs="仿宋_GB2312"/>
          <w:color w:val="FF0000"/>
          <w:sz w:val="32"/>
          <w:szCs w:val="32"/>
          <w:lang w:val="en-US" w:eastAsia="zh-CN"/>
        </w:rPr>
        <w:t>d</w:t>
      </w:r>
      <w:r>
        <w:rPr>
          <w:rFonts w:hint="eastAsia" w:ascii="仿宋" w:hAnsi="仿宋" w:eastAsia="仿宋" w:cs="仿宋_GB2312"/>
          <w:color w:val="auto"/>
          <w:sz w:val="32"/>
          <w:szCs w:val="32"/>
        </w:rPr>
        <w:t>方案；也可小剂量应用</w:t>
      </w:r>
      <w:r>
        <w:rPr>
          <w:rFonts w:hint="eastAsia" w:ascii="仿宋" w:hAnsi="仿宋" w:eastAsia="仿宋" w:cs="仿宋_GB2312"/>
          <w:color w:val="FF0000"/>
          <w:sz w:val="32"/>
          <w:szCs w:val="32"/>
          <w:lang w:val="en-US" w:eastAsia="zh-CN"/>
        </w:rPr>
        <w:t>a</w:t>
      </w:r>
      <w:r>
        <w:rPr>
          <w:rFonts w:hint="eastAsia" w:ascii="仿宋" w:hAnsi="仿宋" w:eastAsia="仿宋" w:cs="仿宋_GB2312"/>
          <w:color w:val="auto"/>
          <w:sz w:val="32"/>
          <w:szCs w:val="32"/>
        </w:rPr>
        <w:t>或</w:t>
      </w:r>
      <w:r>
        <w:rPr>
          <w:rFonts w:hint="eastAsia" w:ascii="仿宋" w:hAnsi="仿宋" w:eastAsia="仿宋" w:cs="仿宋_GB2312"/>
          <w:color w:val="FF0000"/>
          <w:sz w:val="32"/>
          <w:szCs w:val="32"/>
          <w:lang w:val="en-US" w:eastAsia="zh-CN"/>
        </w:rPr>
        <w:t>b</w:t>
      </w:r>
      <w:r>
        <w:rPr>
          <w:rFonts w:hint="eastAsia" w:ascii="仿宋" w:hAnsi="仿宋" w:eastAsia="仿宋" w:cs="仿宋_GB2312"/>
          <w:color w:val="auto"/>
          <w:sz w:val="32"/>
          <w:szCs w:val="32"/>
        </w:rPr>
        <w:t>方案时，同时小剂量合用</w:t>
      </w:r>
      <w:r>
        <w:rPr>
          <w:rFonts w:hint="eastAsia" w:ascii="仿宋" w:hAnsi="仿宋" w:eastAsia="仿宋" w:cs="仿宋_GB2312"/>
          <w:color w:val="FF0000"/>
          <w:sz w:val="32"/>
          <w:szCs w:val="32"/>
          <w:lang w:val="en-US" w:eastAsia="zh-CN"/>
        </w:rPr>
        <w:t>c</w:t>
      </w:r>
      <w:r>
        <w:rPr>
          <w:rFonts w:hint="eastAsia" w:ascii="仿宋" w:hAnsi="仿宋" w:eastAsia="仿宋" w:cs="仿宋_GB2312"/>
          <w:color w:val="auto"/>
          <w:sz w:val="32"/>
          <w:szCs w:val="32"/>
        </w:rPr>
        <w:t>方案；若考虑药物经济因素，对强直少动型患者可首选</w:t>
      </w:r>
      <w:r>
        <w:rPr>
          <w:rFonts w:hint="eastAsia" w:ascii="仿宋" w:hAnsi="仿宋" w:eastAsia="仿宋" w:cs="仿宋_GB2312"/>
          <w:color w:val="FF0000"/>
          <w:sz w:val="32"/>
          <w:szCs w:val="32"/>
          <w:lang w:val="en-US" w:eastAsia="zh-CN"/>
        </w:rPr>
        <w:t>e</w:t>
      </w:r>
      <w:r>
        <w:rPr>
          <w:rFonts w:hint="eastAsia" w:ascii="仿宋" w:hAnsi="仿宋" w:eastAsia="仿宋" w:cs="仿宋_GB2312"/>
          <w:color w:val="auto"/>
          <w:sz w:val="32"/>
          <w:szCs w:val="32"/>
        </w:rPr>
        <w:t>方案，对震颤型患者也可首选</w:t>
      </w:r>
      <w:r>
        <w:rPr>
          <w:rFonts w:hint="eastAsia" w:ascii="仿宋" w:hAnsi="仿宋" w:eastAsia="仿宋" w:cs="仿宋_GB2312"/>
          <w:color w:val="FF0000"/>
          <w:sz w:val="32"/>
          <w:szCs w:val="32"/>
          <w:lang w:val="en-US" w:eastAsia="zh-CN"/>
        </w:rPr>
        <w:t>f</w:t>
      </w:r>
      <w:r>
        <w:rPr>
          <w:rFonts w:hint="eastAsia" w:ascii="仿宋" w:hAnsi="仿宋" w:eastAsia="仿宋" w:cs="仿宋_GB2312"/>
          <w:color w:val="auto"/>
          <w:sz w:val="32"/>
          <w:szCs w:val="32"/>
        </w:rPr>
        <w:t>方案。</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FF0000"/>
          <w:sz w:val="32"/>
          <w:szCs w:val="32"/>
          <w:lang w:val="en-US" w:eastAsia="zh-CN"/>
        </w:rPr>
        <w:t>②</w:t>
      </w:r>
      <w:r>
        <w:rPr>
          <w:rFonts w:hint="eastAsia" w:ascii="仿宋" w:hAnsi="仿宋" w:eastAsia="仿宋" w:cs="仿宋_GB2312"/>
          <w:color w:val="auto"/>
          <w:sz w:val="32"/>
          <w:szCs w:val="32"/>
        </w:rPr>
        <w:t>晚发型帕金森病患者，或伴智能减退的早发型患者：一般首选复方左旋多巴治疗。随症状加重、疗效减退时可添加DAs、MAO-BI或COMTI治疗。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FF0000"/>
          <w:sz w:val="32"/>
          <w:szCs w:val="32"/>
          <w:lang w:eastAsia="zh-CN"/>
        </w:rPr>
        <w:t>（</w:t>
      </w:r>
      <w:r>
        <w:rPr>
          <w:rFonts w:hint="eastAsia" w:ascii="仿宋" w:hAnsi="仿宋" w:eastAsia="仿宋" w:cs="仿宋_GB2312"/>
          <w:color w:val="FF0000"/>
          <w:sz w:val="32"/>
          <w:szCs w:val="32"/>
          <w:lang w:val="en-US" w:eastAsia="zh-CN"/>
        </w:rPr>
        <w:t>2）</w:t>
      </w:r>
      <w:r>
        <w:rPr>
          <w:rFonts w:hint="eastAsia" w:ascii="仿宋" w:hAnsi="仿宋" w:eastAsia="仿宋" w:cs="仿宋_GB2312"/>
          <w:color w:val="auto"/>
          <w:sz w:val="32"/>
          <w:szCs w:val="32"/>
        </w:rPr>
        <w:t>中晚期帕金森病的药物治疗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对中晚期帕金森病患者的治疗，既要继续力求改善运动症状，又要妥善处理一些运动并发症和非运动症状。</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FF0000"/>
          <w:sz w:val="32"/>
          <w:szCs w:val="32"/>
          <w:lang w:eastAsia="zh-CN"/>
        </w:rPr>
        <w:t>（</w:t>
      </w:r>
      <w:r>
        <w:rPr>
          <w:rFonts w:hint="eastAsia" w:ascii="仿宋" w:hAnsi="仿宋" w:eastAsia="仿宋" w:cs="仿宋_GB2312"/>
          <w:color w:val="FF0000"/>
          <w:sz w:val="32"/>
          <w:szCs w:val="32"/>
          <w:lang w:val="en-US" w:eastAsia="zh-CN"/>
        </w:rPr>
        <w:t>3）</w:t>
      </w:r>
      <w:r>
        <w:rPr>
          <w:rFonts w:hint="eastAsia" w:ascii="仿宋" w:hAnsi="仿宋" w:eastAsia="仿宋" w:cs="仿宋_GB2312"/>
          <w:color w:val="auto"/>
          <w:sz w:val="32"/>
          <w:szCs w:val="32"/>
        </w:rPr>
        <w:t>非运动症状的药物治疗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帕金森病的非运动症状涉及许多类型，主要包括睡眠障碍、感觉障碍、自主神经功能障碍和精神及认知障碍可据病情予以对症治疗。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FF0000"/>
          <w:sz w:val="32"/>
          <w:szCs w:val="32"/>
          <w:lang w:eastAsia="zh-CN"/>
        </w:rPr>
        <w:t>（</w:t>
      </w:r>
      <w:r>
        <w:rPr>
          <w:rFonts w:hint="eastAsia" w:ascii="仿宋" w:hAnsi="仿宋" w:eastAsia="仿宋" w:cs="仿宋_GB2312"/>
          <w:color w:val="FF0000"/>
          <w:sz w:val="32"/>
          <w:szCs w:val="32"/>
          <w:lang w:val="en-US" w:eastAsia="zh-CN"/>
        </w:rPr>
        <w:t>4）</w:t>
      </w:r>
      <w:r>
        <w:rPr>
          <w:rFonts w:hint="eastAsia" w:ascii="仿宋" w:hAnsi="仿宋" w:eastAsia="仿宋" w:cs="仿宋_GB2312"/>
          <w:color w:val="auto"/>
          <w:sz w:val="32"/>
          <w:szCs w:val="32"/>
        </w:rPr>
        <w:t>手术治疗</w:t>
      </w:r>
    </w:p>
    <w:p>
      <w:pPr>
        <w:spacing w:line="592" w:lineRule="atLeas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帕金森病早期对药物治疗效果显著，但随着疾病的进展，药物疗效明显减退，或并发严重的症状波动或异动症，这时可以考虑手术治疗。</w:t>
      </w:r>
    </w:p>
    <w:p>
      <w:pPr>
        <w:spacing w:line="592" w:lineRule="atLeast"/>
        <w:ind w:firstLine="640" w:firstLineChars="200"/>
        <w:jc w:val="both"/>
        <w:rPr>
          <w:rFonts w:hint="eastAsia" w:ascii="仿宋" w:hAnsi="仿宋" w:eastAsia="仿宋" w:cs="仿宋_GB2312"/>
          <w:color w:val="auto"/>
          <w:sz w:val="32"/>
          <w:szCs w:val="32"/>
          <w:lang w:eastAsia="zh-CN"/>
        </w:rPr>
      </w:pPr>
      <w:r>
        <w:rPr>
          <w:rFonts w:hint="eastAsia" w:ascii="仿宋" w:hAnsi="仿宋" w:eastAsia="仿宋" w:cs="仿宋_GB2312"/>
          <w:color w:val="FF0000"/>
          <w:sz w:val="32"/>
          <w:szCs w:val="32"/>
          <w:lang w:eastAsia="zh-CN"/>
        </w:rPr>
        <w:t>（</w:t>
      </w:r>
      <w:r>
        <w:rPr>
          <w:rFonts w:hint="eastAsia" w:ascii="仿宋" w:hAnsi="仿宋" w:eastAsia="仿宋" w:cs="仿宋_GB2312"/>
          <w:color w:val="FF0000"/>
          <w:sz w:val="32"/>
          <w:szCs w:val="32"/>
          <w:lang w:val="en-US" w:eastAsia="zh-CN"/>
        </w:rPr>
        <w:t>5）</w:t>
      </w:r>
      <w:r>
        <w:rPr>
          <w:rFonts w:hint="eastAsia" w:ascii="仿宋" w:hAnsi="仿宋" w:eastAsia="仿宋" w:cs="仿宋_GB2312"/>
          <w:color w:val="auto"/>
          <w:sz w:val="32"/>
          <w:szCs w:val="32"/>
        </w:rPr>
        <w:t>中医药治疗：辨证论治，采用滋补肝肾、补益气血、息风止痉、柔筋通络等治法进行治疗</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并配合针灸、推拿等中医特色治疗</w:t>
      </w:r>
      <w:r>
        <w:rPr>
          <w:rFonts w:hint="eastAsia" w:ascii="仿宋" w:hAnsi="仿宋" w:eastAsia="仿宋" w:cs="仿宋_GB2312"/>
          <w:color w:val="auto"/>
          <w:sz w:val="32"/>
          <w:szCs w:val="32"/>
          <w:lang w:eastAsia="zh-CN"/>
        </w:rPr>
        <w:t>。</w:t>
      </w:r>
    </w:p>
    <w:p>
      <w:pPr>
        <w:spacing w:line="592" w:lineRule="atLeast"/>
        <w:ind w:firstLine="640" w:firstLineChars="200"/>
        <w:jc w:val="both"/>
        <w:rPr>
          <w:rFonts w:hint="eastAsia" w:ascii="仿宋" w:hAnsi="仿宋" w:eastAsia="仿宋" w:cs="仿宋_GB2312"/>
          <w:color w:val="auto"/>
          <w:sz w:val="32"/>
          <w:szCs w:val="32"/>
        </w:rPr>
      </w:pPr>
    </w:p>
    <w:p>
      <w:pPr>
        <w:pStyle w:val="7"/>
        <w:spacing w:line="592" w:lineRule="atLeast"/>
        <w:ind w:firstLine="640"/>
        <w:jc w:val="both"/>
        <w:rPr>
          <w:rFonts w:ascii="黑体" w:hAnsi="黑体"/>
          <w:color w:val="FF0000"/>
          <w:sz w:val="32"/>
          <w:szCs w:val="32"/>
        </w:rPr>
      </w:pPr>
      <w:bookmarkStart w:id="34" w:name="_Toc1755"/>
      <w:bookmarkStart w:id="35" w:name="_Toc29530"/>
      <w:bookmarkStart w:id="36" w:name="_Toc18482"/>
      <w:bookmarkStart w:id="37" w:name="_Toc24055"/>
      <w:r>
        <w:rPr>
          <w:rFonts w:hint="eastAsia" w:ascii="黑体" w:hAnsi="黑体"/>
          <w:color w:val="000000" w:themeColor="text1"/>
          <w:sz w:val="32"/>
          <w:szCs w:val="32"/>
        </w:rPr>
        <w:t>十三、肺心病(出现右心衰者)</w:t>
      </w:r>
    </w:p>
    <w:bookmarkEnd w:id="34"/>
    <w:bookmarkEnd w:id="35"/>
    <w:bookmarkEnd w:id="36"/>
    <w:bookmarkEnd w:id="37"/>
    <w:p>
      <w:pPr>
        <w:adjustRightInd w:val="0"/>
        <w:snapToGrid/>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疾病</w:t>
      </w:r>
      <w:r>
        <w:rPr>
          <w:rFonts w:hint="eastAsia" w:ascii="仿宋" w:hAnsi="仿宋" w:eastAsia="仿宋" w:cs="仿宋"/>
          <w:sz w:val="32"/>
          <w:szCs w:val="32"/>
        </w:rPr>
        <w:t>诊断</w:t>
      </w:r>
    </w:p>
    <w:p>
      <w:pPr>
        <w:adjustRightInd w:val="0"/>
        <w:snapToGrid/>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有慢性支气管炎、肺气肿或其他胸、肺、肺气管疾病病史；</w:t>
      </w:r>
    </w:p>
    <w:p>
      <w:pPr>
        <w:adjustRightInd w:val="0"/>
        <w:snapToGrid/>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近三个月内检查有肺动脉高压、右心室扩大的X线或心电图或超声心动图或心电向量图检查资料；</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有近半年内右心功能不全、心功能</w:t>
      </w:r>
      <w:r>
        <w:rPr>
          <w:rFonts w:hint="eastAsia" w:ascii="仿宋" w:hAnsi="仿宋" w:eastAsia="仿宋" w:cs="仿宋"/>
          <w:sz w:val="32"/>
          <w:szCs w:val="32"/>
          <w:lang w:val="en-US" w:eastAsia="zh-CN"/>
        </w:rPr>
        <w:t>Ⅲ</w:t>
      </w:r>
      <w:r>
        <w:rPr>
          <w:rFonts w:hint="eastAsia" w:ascii="仿宋" w:hAnsi="仿宋" w:eastAsia="仿宋" w:cs="仿宋"/>
          <w:sz w:val="32"/>
          <w:szCs w:val="32"/>
        </w:rPr>
        <w:t>级或反复浮肿的住院病历资料。</w:t>
      </w:r>
    </w:p>
    <w:p>
      <w:pPr>
        <w:adjustRightInd w:val="0"/>
        <w:snapToGrid/>
        <w:spacing w:line="592" w:lineRule="atLeast"/>
        <w:ind w:firstLine="640" w:firstLineChars="200"/>
        <w:jc w:val="both"/>
        <w:rPr>
          <w:rFonts w:ascii="仿宋" w:hAnsi="仿宋" w:eastAsia="仿宋" w:cs="仿宋"/>
          <w:sz w:val="32"/>
          <w:szCs w:val="32"/>
        </w:rPr>
      </w:pPr>
      <w:r>
        <w:rPr>
          <w:rFonts w:ascii="仿宋" w:hAnsi="仿宋" w:eastAsia="仿宋" w:cs="仿宋"/>
          <w:sz w:val="32"/>
          <w:szCs w:val="32"/>
        </w:rPr>
        <w:t>2</w:t>
      </w:r>
      <w:r>
        <w:rPr>
          <w:rFonts w:hint="default" w:ascii="仿宋" w:hAnsi="仿宋" w:eastAsia="仿宋" w:cs="仿宋"/>
          <w:sz w:val="32"/>
          <w:szCs w:val="32"/>
        </w:rPr>
        <w:t>.检查</w:t>
      </w:r>
      <w:r>
        <w:rPr>
          <w:rFonts w:ascii="仿宋" w:hAnsi="仿宋" w:eastAsia="仿宋" w:cs="仿宋"/>
          <w:sz w:val="32"/>
          <w:szCs w:val="32"/>
        </w:rPr>
        <w:t>检验</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X线检查、心电图检查、超声心动图检查、</w:t>
      </w:r>
      <w:r>
        <w:rPr>
          <w:rFonts w:hint="eastAsia" w:ascii="仿宋" w:hAnsi="仿宋" w:eastAsia="仿宋" w:cs="仿宋"/>
          <w:sz w:val="32"/>
          <w:szCs w:val="32"/>
          <w:lang w:val="en-US" w:eastAsia="zh-CN"/>
        </w:rPr>
        <w:t>血常规</w:t>
      </w:r>
      <w:r>
        <w:rPr>
          <w:rFonts w:hint="eastAsia" w:ascii="仿宋" w:hAnsi="仿宋" w:eastAsia="仿宋" w:cs="仿宋"/>
          <w:sz w:val="32"/>
          <w:szCs w:val="32"/>
        </w:rPr>
        <w:t>、</w:t>
      </w:r>
      <w:r>
        <w:rPr>
          <w:rFonts w:hint="eastAsia" w:ascii="仿宋" w:hAnsi="仿宋" w:eastAsia="仿宋" w:cs="仿宋"/>
          <w:sz w:val="32"/>
          <w:szCs w:val="32"/>
          <w:lang w:val="en-US" w:eastAsia="zh-CN"/>
        </w:rPr>
        <w:t>血生化</w:t>
      </w:r>
      <w:r>
        <w:rPr>
          <w:rFonts w:hint="eastAsia" w:ascii="仿宋" w:hAnsi="仿宋" w:eastAsia="仿宋" w:cs="仿宋"/>
          <w:sz w:val="32"/>
          <w:szCs w:val="32"/>
        </w:rPr>
        <w:t>、肺功能检查、痰细菌学检查</w:t>
      </w:r>
      <w:r>
        <w:rPr>
          <w:rFonts w:hint="eastAsia" w:ascii="仿宋" w:hAnsi="仿宋" w:eastAsia="仿宋" w:cs="仿宋"/>
          <w:sz w:val="32"/>
          <w:szCs w:val="32"/>
          <w:lang w:val="en-US" w:eastAsia="zh-CN"/>
        </w:rPr>
        <w:t>等。</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3</w:t>
      </w:r>
      <w:r>
        <w:rPr>
          <w:rFonts w:hint="eastAsia" w:ascii="仿宋" w:hAnsi="仿宋" w:eastAsia="仿宋" w:cs="楷体"/>
          <w:sz w:val="32"/>
          <w:szCs w:val="32"/>
        </w:rPr>
        <w:t>.治疗方案</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慢性肺心病的治疗目标包括：减轻患者症状，改善患者生命质量和活动耐力，减少急性加重次数，提高患者生存率。</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缓解期的治疗</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需要积极治疗和改善基础支气管、肺疾病，延缓基础疾病进展；增强患者的免疫功能，预防感染，减少或避免急性加重；加强康复锻炼和营养，需要时长期家庭氧疗或家庭无创呼吸机治疗等，以改善患者的生命质量。</w:t>
      </w:r>
    </w:p>
    <w:p>
      <w:pPr>
        <w:adjustRightInd w:val="0"/>
        <w:snapToGrid w:val="0"/>
        <w:spacing w:line="592" w:lineRule="atLeas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积极治疗和改善基础支气管、肺疾病，延缓基础疾病进展。对于具有明显气流受限的患者，使用吸入激素（ICS）联合长效β受体激动剂（LABA）和/或长效M受体阻滞剂（LAMA）吸入</w:t>
      </w:r>
      <w:r>
        <w:rPr>
          <w:rFonts w:hint="eastAsia" w:ascii="仿宋" w:hAnsi="仿宋" w:eastAsia="仿宋" w:cs="仿宋"/>
          <w:sz w:val="32"/>
          <w:szCs w:val="32"/>
          <w:lang w:eastAsia="zh-CN"/>
        </w:rPr>
        <w:t>。</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增强患者的免疫功能，预防感染：每年进行流感疫苗接种，对于反复发生肺炎者，接种肺炎疫苗。</w:t>
      </w:r>
    </w:p>
    <w:p>
      <w:pPr>
        <w:adjustRightInd w:val="0"/>
        <w:snapToGrid w:val="0"/>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加强康复锻炼，坚持每周进行至少5d的康复锻炼，根据自身情况选择不同的锻炼方式。对于吸烟的患者，积极劝导戒烟。</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4</w:t>
      </w:r>
      <w:r>
        <w:rPr>
          <w:rFonts w:hint="eastAsia" w:ascii="仿宋" w:hAnsi="仿宋" w:eastAsia="仿宋" w:cs="楷体"/>
          <w:sz w:val="32"/>
          <w:szCs w:val="32"/>
        </w:rPr>
        <w:t>.门诊复诊</w:t>
      </w:r>
    </w:p>
    <w:p>
      <w:pPr>
        <w:adjustRightInd w:val="0"/>
        <w:snapToGrid w:val="0"/>
        <w:spacing w:line="592" w:lineRule="atLeast"/>
        <w:ind w:firstLine="640" w:firstLineChars="200"/>
        <w:jc w:val="both"/>
        <w:rPr>
          <w:rFonts w:hint="eastAsia" w:eastAsia="仿宋"/>
          <w:sz w:val="32"/>
          <w:szCs w:val="32"/>
          <w:lang w:eastAsia="zh-CN"/>
        </w:rPr>
      </w:pPr>
      <w:r>
        <w:rPr>
          <w:rFonts w:ascii="仿宋" w:hAnsi="仿宋" w:eastAsia="仿宋" w:cs="仿宋"/>
          <w:sz w:val="32"/>
          <w:szCs w:val="32"/>
        </w:rPr>
        <w:t>定期</w:t>
      </w:r>
      <w:r>
        <w:rPr>
          <w:rFonts w:hint="eastAsia" w:ascii="仿宋" w:hAnsi="仿宋" w:eastAsia="仿宋" w:cs="仿宋"/>
          <w:sz w:val="32"/>
          <w:szCs w:val="32"/>
        </w:rPr>
        <w:t>1</w:t>
      </w:r>
      <w:r>
        <w:rPr>
          <w:rFonts w:ascii="仿宋" w:hAnsi="仿宋" w:eastAsia="仿宋" w:cs="仿宋"/>
          <w:sz w:val="32"/>
          <w:szCs w:val="32"/>
        </w:rPr>
        <w:t>-3个月门诊复诊</w:t>
      </w:r>
      <w:r>
        <w:rPr>
          <w:rFonts w:hint="eastAsia" w:ascii="仿宋" w:hAnsi="仿宋" w:eastAsia="仿宋" w:cs="仿宋"/>
          <w:sz w:val="32"/>
          <w:szCs w:val="32"/>
        </w:rPr>
        <w:t>一次</w:t>
      </w:r>
      <w:r>
        <w:rPr>
          <w:rFonts w:hint="eastAsia" w:ascii="仿宋" w:hAnsi="仿宋" w:eastAsia="仿宋" w:cs="仿宋"/>
          <w:sz w:val="32"/>
          <w:szCs w:val="32"/>
          <w:lang w:eastAsia="zh-CN"/>
        </w:rPr>
        <w:t>。</w:t>
      </w:r>
    </w:p>
    <w:p>
      <w:pPr>
        <w:pStyle w:val="7"/>
        <w:spacing w:line="592" w:lineRule="atLeast"/>
        <w:ind w:firstLine="0" w:firstLineChars="0"/>
        <w:jc w:val="both"/>
        <w:rPr>
          <w:color w:val="auto"/>
          <w:sz w:val="32"/>
          <w:szCs w:val="32"/>
        </w:rPr>
      </w:pPr>
    </w:p>
    <w:p>
      <w:pPr>
        <w:pStyle w:val="7"/>
        <w:spacing w:line="592" w:lineRule="atLeast"/>
        <w:ind w:firstLine="640"/>
        <w:jc w:val="both"/>
        <w:rPr>
          <w:color w:val="000000" w:themeColor="text1"/>
          <w:sz w:val="32"/>
          <w:szCs w:val="32"/>
        </w:rPr>
      </w:pPr>
      <w:r>
        <w:rPr>
          <w:rFonts w:hint="eastAsia"/>
          <w:color w:val="000000" w:themeColor="text1"/>
          <w:sz w:val="32"/>
          <w:szCs w:val="32"/>
        </w:rPr>
        <w:t>十四、风湿性心脏病（心功能</w:t>
      </w:r>
      <w:r>
        <w:rPr>
          <w:rFonts w:hint="eastAsia" w:ascii="仿宋" w:hAnsi="仿宋" w:eastAsia="仿宋" w:cs="仿宋"/>
          <w:sz w:val="32"/>
          <w:szCs w:val="32"/>
        </w:rPr>
        <w:t>Ⅲ</w:t>
      </w:r>
      <w:r>
        <w:rPr>
          <w:rFonts w:hint="eastAsia"/>
          <w:color w:val="000000" w:themeColor="text1"/>
          <w:sz w:val="32"/>
          <w:szCs w:val="32"/>
        </w:rPr>
        <w:t>级）</w:t>
      </w:r>
    </w:p>
    <w:p>
      <w:pPr>
        <w:adjustRightInd w:val="0"/>
        <w:snapToGrid w:val="0"/>
        <w:spacing w:line="592" w:lineRule="atLeast"/>
        <w:ind w:firstLine="640" w:firstLineChars="200"/>
        <w:jc w:val="both"/>
        <w:rPr>
          <w:rFonts w:ascii="仿宋" w:hAnsi="仿宋" w:eastAsia="仿宋" w:cs="楷体"/>
          <w:sz w:val="32"/>
          <w:szCs w:val="32"/>
          <w:shd w:val="clear" w:color="auto" w:fill="FFFFFF"/>
        </w:rPr>
      </w:pPr>
      <w:r>
        <w:rPr>
          <w:rFonts w:hint="eastAsia" w:ascii="仿宋" w:hAnsi="仿宋" w:eastAsia="仿宋" w:cs="楷体"/>
          <w:sz w:val="32"/>
          <w:szCs w:val="32"/>
          <w:shd w:val="clear" w:color="auto" w:fill="FFFFFF"/>
        </w:rPr>
        <w:t>1.疾病诊断</w:t>
      </w:r>
    </w:p>
    <w:p>
      <w:pPr>
        <w:adjustRightInd w:val="0"/>
        <w:snapToGrid w:val="0"/>
        <w:spacing w:line="592" w:lineRule="atLeast"/>
        <w:ind w:firstLine="640" w:firstLineChars="200"/>
        <w:jc w:val="both"/>
        <w:rPr>
          <w:rFonts w:ascii="仿宋" w:hAnsi="仿宋" w:eastAsia="仿宋" w:cs="楷体"/>
          <w:sz w:val="32"/>
          <w:szCs w:val="32"/>
          <w:shd w:val="clear" w:color="auto" w:fill="FFFFFF"/>
        </w:rPr>
      </w:pPr>
      <w:r>
        <w:rPr>
          <w:rFonts w:hint="eastAsia" w:ascii="仿宋" w:hAnsi="仿宋" w:eastAsia="仿宋" w:cs="楷体"/>
          <w:sz w:val="32"/>
          <w:szCs w:val="32"/>
          <w:shd w:val="clear" w:color="auto" w:fill="FFFFFF"/>
        </w:rPr>
        <w:t>（1）风湿热病史，有心悸、咳嗽、气短等临床症状出现；</w:t>
      </w:r>
    </w:p>
    <w:p>
      <w:pPr>
        <w:adjustRightInd w:val="0"/>
        <w:snapToGrid w:val="0"/>
        <w:spacing w:line="592" w:lineRule="atLeast"/>
        <w:ind w:firstLine="640" w:firstLineChars="200"/>
        <w:jc w:val="both"/>
        <w:rPr>
          <w:rFonts w:hint="eastAsia" w:ascii="仿宋" w:hAnsi="仿宋" w:eastAsia="仿宋" w:cs="楷体"/>
          <w:sz w:val="32"/>
          <w:szCs w:val="32"/>
          <w:shd w:val="clear" w:color="auto" w:fill="FFFFFF"/>
          <w:lang w:eastAsia="zh-CN"/>
        </w:rPr>
      </w:pPr>
      <w:r>
        <w:rPr>
          <w:rFonts w:hint="eastAsia" w:ascii="仿宋" w:hAnsi="仿宋" w:eastAsia="仿宋" w:cs="楷体"/>
          <w:sz w:val="32"/>
          <w:szCs w:val="32"/>
          <w:shd w:val="clear" w:color="auto" w:fill="FFFFFF"/>
        </w:rPr>
        <w:t>（2）通过超声、</w:t>
      </w:r>
      <w:r>
        <w:rPr>
          <w:rFonts w:hint="eastAsia" w:ascii="仿宋" w:hAnsi="仿宋" w:eastAsia="仿宋" w:cs="楷体"/>
          <w:sz w:val="32"/>
          <w:szCs w:val="32"/>
          <w:shd w:val="clear" w:color="auto" w:fill="FFFFFF"/>
          <w:lang w:eastAsia="zh-CN"/>
        </w:rPr>
        <w:t>X线</w:t>
      </w:r>
      <w:r>
        <w:rPr>
          <w:rFonts w:hint="eastAsia" w:ascii="仿宋" w:hAnsi="仿宋" w:eastAsia="仿宋" w:cs="楷体"/>
          <w:sz w:val="32"/>
          <w:szCs w:val="32"/>
          <w:shd w:val="clear" w:color="auto" w:fill="FFFFFF"/>
        </w:rPr>
        <w:t>、心电图等综合判断</w:t>
      </w:r>
      <w:r>
        <w:rPr>
          <w:rFonts w:hint="eastAsia" w:ascii="仿宋" w:hAnsi="仿宋" w:eastAsia="仿宋" w:cs="楷体"/>
          <w:sz w:val="32"/>
          <w:szCs w:val="32"/>
          <w:shd w:val="clear" w:color="auto" w:fill="FFFFFF"/>
          <w:lang w:eastAsia="zh-CN"/>
        </w:rPr>
        <w:t>。</w:t>
      </w:r>
    </w:p>
    <w:p>
      <w:pPr>
        <w:adjustRightInd w:val="0"/>
        <w:snapToGrid w:val="0"/>
        <w:spacing w:line="592" w:lineRule="atLeast"/>
        <w:ind w:firstLine="640" w:firstLineChars="200"/>
        <w:jc w:val="both"/>
        <w:rPr>
          <w:rFonts w:hint="eastAsia" w:ascii="仿宋" w:hAnsi="仿宋" w:eastAsia="仿宋" w:cs="楷体"/>
          <w:sz w:val="32"/>
          <w:szCs w:val="32"/>
          <w:shd w:val="clear" w:color="auto" w:fill="FFFFFF"/>
        </w:rPr>
      </w:pPr>
      <w:r>
        <w:rPr>
          <w:rFonts w:hint="eastAsia" w:ascii="仿宋" w:hAnsi="仿宋" w:eastAsia="仿宋" w:cs="楷体"/>
          <w:sz w:val="32"/>
          <w:szCs w:val="32"/>
          <w:shd w:val="clear" w:color="auto" w:fill="FFFFFF"/>
        </w:rPr>
        <w:t>2.检查检验</w:t>
      </w:r>
    </w:p>
    <w:p>
      <w:pPr>
        <w:adjustRightInd w:val="0"/>
        <w:spacing w:line="592" w:lineRule="atLeas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血常规、血生化</w:t>
      </w:r>
      <w:r>
        <w:rPr>
          <w:rFonts w:hint="eastAsia" w:ascii="仿宋" w:hAnsi="仿宋" w:eastAsia="仿宋" w:cs="仿宋"/>
          <w:sz w:val="32"/>
          <w:szCs w:val="32"/>
          <w:lang w:eastAsia="zh-CN"/>
        </w:rPr>
        <w:t>、</w:t>
      </w:r>
      <w:r>
        <w:rPr>
          <w:rFonts w:hint="eastAsia" w:ascii="仿宋" w:hAnsi="仿宋" w:eastAsia="仿宋" w:cs="仿宋"/>
          <w:sz w:val="32"/>
          <w:szCs w:val="32"/>
        </w:rPr>
        <w:t>凝血常规、心电图、胸片、心脏超声等</w:t>
      </w:r>
      <w:r>
        <w:rPr>
          <w:rFonts w:hint="eastAsia" w:ascii="仿宋" w:hAnsi="仿宋" w:eastAsia="仿宋" w:cs="仿宋"/>
          <w:sz w:val="32"/>
          <w:szCs w:val="32"/>
          <w:lang w:eastAsia="zh-CN"/>
        </w:rPr>
        <w:t>。</w:t>
      </w:r>
    </w:p>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3</w:t>
      </w:r>
      <w:r>
        <w:rPr>
          <w:rFonts w:hint="eastAsia" w:ascii="仿宋" w:hAnsi="仿宋" w:eastAsia="仿宋" w:cs="楷体"/>
          <w:sz w:val="32"/>
          <w:szCs w:val="32"/>
        </w:rPr>
        <w:t>.治疗方案</w:t>
      </w:r>
    </w:p>
    <w:p>
      <w:pPr>
        <w:adjustRightInd w:val="0"/>
        <w:snapToGrid w:val="0"/>
        <w:spacing w:line="592" w:lineRule="atLeas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风心病分型：风心病分为二尖瓣狭窄、二尖瓣关闭不全、主动脉瓣狭窄、主动脉瓣关闭不全</w:t>
      </w:r>
      <w:r>
        <w:rPr>
          <w:rFonts w:hint="eastAsia" w:ascii="仿宋" w:hAnsi="仿宋" w:eastAsia="仿宋" w:cs="仿宋"/>
          <w:sz w:val="32"/>
          <w:szCs w:val="32"/>
          <w:lang w:eastAsia="zh-CN"/>
        </w:rPr>
        <w:t>。</w:t>
      </w:r>
    </w:p>
    <w:tbl>
      <w:tblPr>
        <w:tblStyle w:val="14"/>
        <w:tblW w:w="895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59"/>
        <w:gridCol w:w="1167"/>
        <w:gridCol w:w="58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jc w:val="center"/>
              <w:rPr>
                <w:rFonts w:ascii="仿宋" w:hAnsi="仿宋" w:eastAsia="仿宋" w:cs="仿宋"/>
                <w:b/>
                <w:bCs/>
                <w:szCs w:val="24"/>
                <w:shd w:val="clear" w:color="auto" w:fill="FFFFFF"/>
              </w:rPr>
            </w:pPr>
            <w:r>
              <w:rPr>
                <w:rFonts w:hint="eastAsia" w:ascii="仿宋" w:hAnsi="仿宋" w:eastAsia="仿宋" w:cs="仿宋"/>
                <w:b/>
                <w:bCs/>
                <w:szCs w:val="24"/>
                <w:shd w:val="clear" w:color="auto" w:fill="FFFFFF"/>
              </w:rPr>
              <w:t>疾病分型</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jc w:val="center"/>
              <w:rPr>
                <w:rFonts w:hint="default" w:ascii="仿宋" w:hAnsi="仿宋" w:eastAsia="仿宋" w:cs="仿宋"/>
                <w:b/>
                <w:bCs/>
                <w:szCs w:val="24"/>
                <w:shd w:val="clear" w:color="auto" w:fill="FFFFFF"/>
                <w:lang w:val="en-US" w:eastAsia="zh-CN"/>
              </w:rPr>
            </w:pPr>
            <w:r>
              <w:rPr>
                <w:rFonts w:hint="eastAsia" w:ascii="仿宋" w:hAnsi="仿宋" w:eastAsia="仿宋" w:cs="仿宋"/>
                <w:b/>
                <w:bCs/>
                <w:szCs w:val="24"/>
                <w:shd w:val="clear" w:color="auto" w:fill="FFFFFF"/>
                <w:lang w:val="en-US" w:eastAsia="zh-CN"/>
              </w:rPr>
              <w:t>治疗科室</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jc w:val="center"/>
              <w:rPr>
                <w:rFonts w:hint="default" w:ascii="仿宋" w:hAnsi="仿宋" w:eastAsia="仿宋" w:cs="仿宋"/>
                <w:b/>
                <w:bCs/>
                <w:szCs w:val="24"/>
                <w:shd w:val="clear" w:color="auto" w:fill="FFFFFF"/>
                <w:lang w:val="en-US" w:eastAsia="zh-CN"/>
              </w:rPr>
            </w:pPr>
            <w:r>
              <w:rPr>
                <w:rFonts w:hint="eastAsia" w:ascii="仿宋" w:hAnsi="仿宋" w:eastAsia="仿宋" w:cs="仿宋"/>
                <w:b/>
                <w:bCs/>
                <w:szCs w:val="24"/>
                <w:shd w:val="clear" w:color="auto" w:fill="FFFFFF"/>
                <w:lang w:val="en-US" w:eastAsia="zh-CN"/>
              </w:rPr>
              <w:t>治疗方案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二尖瓣狭窄</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内科治疗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注意预防风湿热与感染性心内膜炎。适当的体力活动与休息，限制钠盐的摄入量及呼吸道感染的预防和治疗。合并心衰时，使用洋地黄制剂，利尿剂和血管扩张剂。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二尖瓣关闭不全</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外科治疗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人工瓣膜置换术：应在发生不可逆的左室功能不全之前。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主动脉瓣狭窄</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内科治疗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预防风湿热与感染性心内膜炎，定期复查。中度和重度狭窄者，限制体力活动，预防心绞痛、昏厥与心力衰竭。心力衰竭限制钠盐，用洋地黄制剂，小心应用利尿剂。（经导管主动脉瓣置换术</w:t>
            </w:r>
            <w:r>
              <w:rPr>
                <w:rFonts w:ascii="仿宋" w:hAnsi="仿宋" w:eastAsia="仿宋" w:cs="仿宋"/>
                <w:szCs w:val="24"/>
                <w:shd w:val="clear" w:color="auto" w:fill="FFFFFF"/>
              </w:rPr>
              <w:t>TAVI，介入手术开展越来越多）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主动脉瓣狭窄</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外科治疗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人工瓣膜置换术为治疗成人主动脉瓣膜狭窄的主要方法。重度主动脉瓣狭窄的患者伴有心绞痛、昏厥、或心力衰竭为手术治疗的主要指征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主动脉瓣关闭不全</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内科治疗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预防风湿热与感染性心内膜炎。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959"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主动脉瓣关闭不全</w:t>
            </w:r>
          </w:p>
        </w:tc>
        <w:tc>
          <w:tcPr>
            <w:tcW w:w="1167"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外科治疗</w:t>
            </w:r>
          </w:p>
        </w:tc>
        <w:tc>
          <w:tcPr>
            <w:tcW w:w="583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line="280" w:lineRule="atLeast"/>
              <w:rPr>
                <w:rFonts w:ascii="仿宋" w:hAnsi="仿宋" w:eastAsia="仿宋" w:cs="仿宋"/>
                <w:szCs w:val="24"/>
                <w:shd w:val="clear" w:color="auto" w:fill="FFFFFF"/>
              </w:rPr>
            </w:pPr>
            <w:r>
              <w:rPr>
                <w:rFonts w:hint="eastAsia" w:ascii="仿宋" w:hAnsi="仿宋" w:eastAsia="仿宋" w:cs="仿宋"/>
                <w:szCs w:val="24"/>
                <w:shd w:val="clear" w:color="auto" w:fill="FFFFFF"/>
              </w:rPr>
              <w:t>人工瓣膜置换术：为严重主动脉瓣返流的主要治疗方法。</w:t>
            </w:r>
          </w:p>
        </w:tc>
      </w:tr>
    </w:tbl>
    <w:p>
      <w:pPr>
        <w:adjustRightInd w:val="0"/>
        <w:snapToGrid w:val="0"/>
        <w:spacing w:line="592" w:lineRule="atLeast"/>
        <w:ind w:firstLine="640" w:firstLineChars="200"/>
        <w:jc w:val="both"/>
        <w:rPr>
          <w:rFonts w:ascii="仿宋" w:hAnsi="仿宋" w:eastAsia="仿宋" w:cs="楷体"/>
          <w:sz w:val="32"/>
          <w:szCs w:val="32"/>
        </w:rPr>
      </w:pPr>
      <w:r>
        <w:rPr>
          <w:rFonts w:ascii="仿宋" w:hAnsi="仿宋" w:eastAsia="仿宋" w:cs="楷体"/>
          <w:sz w:val="32"/>
          <w:szCs w:val="32"/>
        </w:rPr>
        <w:t>4</w:t>
      </w:r>
      <w:r>
        <w:rPr>
          <w:rFonts w:hint="eastAsia" w:ascii="仿宋" w:hAnsi="仿宋" w:eastAsia="仿宋" w:cs="楷体"/>
          <w:sz w:val="32"/>
          <w:szCs w:val="32"/>
        </w:rPr>
        <w:t>.门诊复诊</w:t>
      </w:r>
    </w:p>
    <w:p>
      <w:pPr>
        <w:adjustRightInd w:val="0"/>
        <w:snapToGrid w:val="0"/>
        <w:spacing w:line="592" w:lineRule="atLeast"/>
        <w:ind w:firstLine="640" w:firstLineChars="200"/>
        <w:jc w:val="both"/>
        <w:rPr>
          <w:rFonts w:hint="eastAsia" w:ascii="仿宋" w:hAnsi="仿宋" w:eastAsia="仿宋" w:cs="仿宋"/>
          <w:sz w:val="32"/>
          <w:szCs w:val="32"/>
          <w:lang w:eastAsia="zh-CN"/>
        </w:rPr>
      </w:pPr>
      <w:r>
        <w:rPr>
          <w:rFonts w:ascii="仿宋" w:hAnsi="仿宋" w:eastAsia="仿宋" w:cs="仿宋"/>
          <w:sz w:val="32"/>
          <w:szCs w:val="32"/>
        </w:rPr>
        <w:t>定期</w:t>
      </w:r>
      <w:r>
        <w:rPr>
          <w:rFonts w:hint="eastAsia" w:ascii="仿宋" w:hAnsi="仿宋" w:eastAsia="仿宋" w:cs="仿宋"/>
          <w:sz w:val="32"/>
          <w:szCs w:val="32"/>
        </w:rPr>
        <w:t>1</w:t>
      </w:r>
      <w:r>
        <w:rPr>
          <w:rFonts w:ascii="仿宋" w:hAnsi="仿宋" w:eastAsia="仿宋" w:cs="仿宋"/>
          <w:sz w:val="32"/>
          <w:szCs w:val="32"/>
        </w:rPr>
        <w:t>-3个月门诊复诊</w:t>
      </w:r>
      <w:r>
        <w:rPr>
          <w:rFonts w:hint="eastAsia" w:ascii="仿宋" w:hAnsi="仿宋" w:eastAsia="仿宋" w:cs="仿宋"/>
          <w:sz w:val="32"/>
          <w:szCs w:val="32"/>
        </w:rPr>
        <w:t>一次</w:t>
      </w:r>
      <w:r>
        <w:rPr>
          <w:rFonts w:hint="eastAsia" w:ascii="仿宋" w:hAnsi="仿宋" w:eastAsia="仿宋" w:cs="仿宋"/>
          <w:sz w:val="32"/>
          <w:szCs w:val="32"/>
          <w:lang w:eastAsia="zh-CN"/>
        </w:rPr>
        <w:t>。</w:t>
      </w:r>
    </w:p>
    <w:p>
      <w:pPr>
        <w:pStyle w:val="7"/>
        <w:spacing w:line="592" w:lineRule="atLeast"/>
        <w:ind w:firstLine="640"/>
        <w:jc w:val="both"/>
        <w:rPr>
          <w:rFonts w:hint="eastAsia"/>
          <w:color w:val="auto"/>
          <w:sz w:val="32"/>
          <w:szCs w:val="32"/>
        </w:rPr>
      </w:pPr>
    </w:p>
    <w:p>
      <w:pPr>
        <w:pStyle w:val="7"/>
        <w:spacing w:line="592" w:lineRule="atLeast"/>
        <w:ind w:firstLine="640"/>
        <w:jc w:val="both"/>
        <w:rPr>
          <w:color w:val="auto"/>
          <w:sz w:val="32"/>
          <w:szCs w:val="32"/>
        </w:rPr>
      </w:pPr>
      <w:r>
        <w:rPr>
          <w:rFonts w:hint="eastAsia"/>
          <w:color w:val="auto"/>
          <w:sz w:val="32"/>
          <w:szCs w:val="32"/>
        </w:rPr>
        <w:t>十五、哮喘</w:t>
      </w:r>
    </w:p>
    <w:p>
      <w:pPr>
        <w:adjustRightInd w:val="0"/>
        <w:snapToGrid w:val="0"/>
        <w:spacing w:line="592" w:lineRule="atLeast"/>
        <w:ind w:firstLine="960" w:firstLineChars="300"/>
        <w:jc w:val="both"/>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hint="eastAsia" w:ascii="仿宋" w:hAnsi="仿宋" w:eastAsia="仿宋"/>
          <w:color w:val="auto"/>
          <w:sz w:val="32"/>
          <w:szCs w:val="32"/>
        </w:rPr>
        <w:t>诊断</w:t>
      </w:r>
    </w:p>
    <w:p>
      <w:pPr>
        <w:numPr>
          <w:ilvl w:val="0"/>
          <w:numId w:val="4"/>
        </w:numPr>
        <w:adjustRightInd w:val="0"/>
        <w:snapToGrid w:val="0"/>
        <w:spacing w:line="592" w:lineRule="atLeast"/>
        <w:ind w:firstLine="960" w:firstLineChars="300"/>
        <w:jc w:val="both"/>
        <w:rPr>
          <w:rFonts w:hint="eastAsia" w:ascii="仿宋" w:hAnsi="仿宋" w:eastAsia="仿宋"/>
          <w:color w:val="auto"/>
          <w:sz w:val="32"/>
          <w:szCs w:val="32"/>
        </w:rPr>
      </w:pPr>
      <w:r>
        <w:rPr>
          <w:rFonts w:hint="eastAsia" w:ascii="仿宋" w:hAnsi="仿宋" w:eastAsia="仿宋"/>
          <w:color w:val="auto"/>
          <w:sz w:val="32"/>
          <w:szCs w:val="32"/>
        </w:rPr>
        <w:t>临床症状</w:t>
      </w:r>
      <w:r>
        <w:rPr>
          <w:rFonts w:hint="eastAsia" w:ascii="仿宋" w:hAnsi="仿宋" w:eastAsia="仿宋"/>
          <w:color w:val="auto"/>
          <w:sz w:val="32"/>
          <w:szCs w:val="32"/>
          <w:lang w:val="en-US" w:eastAsia="zh-CN"/>
        </w:rPr>
        <w:t>及体征</w:t>
      </w:r>
      <w:r>
        <w:rPr>
          <w:rFonts w:hint="eastAsia" w:ascii="仿宋" w:hAnsi="仿宋" w:eastAsia="仿宋"/>
          <w:color w:val="auto"/>
          <w:sz w:val="32"/>
          <w:szCs w:val="32"/>
        </w:rPr>
        <w:t>：</w:t>
      </w:r>
      <w:r>
        <w:rPr>
          <w:rFonts w:hint="eastAsia" w:ascii="仿宋" w:hAnsi="仿宋" w:eastAsia="仿宋"/>
          <w:color w:val="auto"/>
          <w:sz w:val="32"/>
          <w:szCs w:val="32"/>
          <w:lang w:val="en-US" w:eastAsia="zh-CN"/>
        </w:rPr>
        <w:t>①临床症状：</w:t>
      </w:r>
      <w:r>
        <w:rPr>
          <w:rFonts w:hint="eastAsia" w:ascii="仿宋" w:hAnsi="仿宋" w:eastAsia="仿宋"/>
          <w:color w:val="auto"/>
          <w:sz w:val="32"/>
          <w:szCs w:val="32"/>
        </w:rPr>
        <w:t>反复发作喘息、气急，胸闷或咳嗽，夜间及晨间多发，常与接触变应原、冷空气、理化刺激及病毒性上呼吸道感染、运动等有关</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②</w:t>
      </w:r>
      <w:r>
        <w:rPr>
          <w:rFonts w:hint="eastAsia" w:ascii="仿宋" w:hAnsi="仿宋" w:eastAsia="仿宋"/>
          <w:color w:val="auto"/>
          <w:sz w:val="32"/>
          <w:szCs w:val="32"/>
        </w:rPr>
        <w:t>体征：发作时双肺可闻及散在或弥漫性哮鸣音，呼气相延长</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③</w:t>
      </w:r>
      <w:r>
        <w:rPr>
          <w:rFonts w:hint="eastAsia" w:ascii="仿宋" w:hAnsi="仿宋" w:eastAsia="仿宋"/>
          <w:color w:val="auto"/>
          <w:sz w:val="32"/>
          <w:szCs w:val="32"/>
        </w:rPr>
        <w:t>且上述症状和体征可经治疗缓解或自行缓解。</w:t>
      </w:r>
    </w:p>
    <w:p>
      <w:pPr>
        <w:numPr>
          <w:ilvl w:val="0"/>
          <w:numId w:val="5"/>
        </w:numPr>
        <w:adjustRightInd w:val="0"/>
        <w:snapToGrid w:val="0"/>
        <w:spacing w:line="592" w:lineRule="atLeast"/>
        <w:ind w:firstLine="960" w:firstLineChars="300"/>
        <w:jc w:val="both"/>
        <w:rPr>
          <w:rFonts w:hint="eastAsia" w:ascii="仿宋" w:hAnsi="仿宋" w:eastAsia="仿宋"/>
          <w:color w:val="auto"/>
          <w:sz w:val="32"/>
          <w:szCs w:val="32"/>
        </w:rPr>
      </w:pPr>
      <w:r>
        <w:rPr>
          <w:rFonts w:hint="eastAsia" w:ascii="仿宋" w:hAnsi="仿宋" w:eastAsia="仿宋"/>
          <w:color w:val="auto"/>
          <w:sz w:val="32"/>
          <w:szCs w:val="32"/>
        </w:rPr>
        <w:t>近两年内可变气流受限的客观检查提示：①支气管舒张试验阳性（吸入支气管扩张剂后FEV1增加＞12%，且FEV1增加绝对值＞200ml）；②或支气管激发试验阳性；③或平均每日PEF昼夜变异率＞10%或PEF周变异率＞20%。</w:t>
      </w:r>
    </w:p>
    <w:p>
      <w:pPr>
        <w:adjustRightInd w:val="0"/>
        <w:snapToGrid w:val="0"/>
        <w:spacing w:line="592" w:lineRule="atLeast"/>
        <w:ind w:firstLine="960" w:firstLineChars="3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胸部影像学检查明确排除以下疾病：①支气管结核；或②先天性肺囊肿；原发性支气管扩张；或③慢性充血性心衰；或</w:t>
      </w:r>
      <w:r>
        <w:rPr>
          <w:rFonts w:hint="eastAsia" w:ascii="仿宋" w:hAnsi="仿宋" w:eastAsia="仿宋" w:cs="宋体"/>
          <w:color w:val="auto"/>
          <w:sz w:val="32"/>
          <w:szCs w:val="32"/>
        </w:rPr>
        <w:t>④</w:t>
      </w:r>
      <w:r>
        <w:rPr>
          <w:rFonts w:hint="eastAsia" w:ascii="仿宋" w:hAnsi="仿宋" w:eastAsia="仿宋"/>
          <w:color w:val="auto"/>
          <w:sz w:val="32"/>
          <w:szCs w:val="32"/>
        </w:rPr>
        <w:t>过敏性肺炎等。</w:t>
      </w:r>
    </w:p>
    <w:p>
      <w:pPr>
        <w:adjustRightInd w:val="0"/>
        <w:snapToGrid w:val="0"/>
        <w:spacing w:line="592" w:lineRule="atLeast"/>
        <w:ind w:firstLine="640" w:firstLineChars="200"/>
        <w:jc w:val="both"/>
        <w:rPr>
          <w:rFonts w:hint="eastAsia" w:ascii="仿宋" w:hAnsi="仿宋" w:eastAsia="仿宋"/>
          <w:color w:val="auto"/>
          <w:sz w:val="32"/>
          <w:szCs w:val="32"/>
          <w:lang w:val="en-US" w:eastAsia="zh-CN"/>
        </w:rPr>
      </w:pPr>
      <w:r>
        <w:rPr>
          <w:rFonts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（1）气流受限评估（每日1次）：患者每日使用峰流速仪对气流受限情况进行评估。</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（2）症状评估（每3月1次）：使用ACT评分量表对患者哮喘症状进行评估。</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（3）肺功能评估（每3月1次）：给患者进行肺功能检查，以评估肺功能变化情况。</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（4）过敏原检测（每半年1次）：每半年进行一次过敏原检测。</w:t>
      </w:r>
    </w:p>
    <w:p>
      <w:pPr>
        <w:adjustRightInd w:val="0"/>
        <w:snapToGrid w:val="0"/>
        <w:spacing w:line="592" w:lineRule="atLeast"/>
        <w:ind w:firstLine="640" w:firstLineChars="200"/>
        <w:jc w:val="both"/>
        <w:rPr>
          <w:rFonts w:hint="eastAsia" w:ascii="仿宋" w:hAnsi="仿宋" w:eastAsia="仿宋"/>
          <w:color w:val="auto"/>
          <w:sz w:val="32"/>
          <w:szCs w:val="32"/>
          <w:lang w:val="en-US" w:eastAsia="zh-CN"/>
        </w:rPr>
      </w:pPr>
      <w:r>
        <w:rPr>
          <w:rFonts w:ascii="仿宋" w:hAnsi="仿宋" w:eastAsia="仿宋"/>
          <w:color w:val="auto"/>
          <w:sz w:val="32"/>
          <w:szCs w:val="32"/>
        </w:rPr>
        <w:t>3</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长期控制症状，预防未来风险的发生。</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（1）吸入药物治疗：主要是支气管扩张剂与吸入性糖皮质激素的联合制剂。</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（2）口服解痉及抗炎药物：包括缓释茶碱、白三烯受体拮抗剂、H</w:t>
      </w:r>
      <w:r>
        <w:rPr>
          <w:rFonts w:hint="eastAsia" w:ascii="仿宋" w:hAnsi="仿宋" w:eastAsia="仿宋"/>
          <w:color w:val="auto"/>
          <w:sz w:val="32"/>
          <w:szCs w:val="32"/>
          <w:vertAlign w:val="subscript"/>
        </w:rPr>
        <w:t>1</w:t>
      </w:r>
      <w:r>
        <w:rPr>
          <w:rFonts w:hint="eastAsia" w:ascii="仿宋" w:hAnsi="仿宋" w:eastAsia="仿宋"/>
          <w:color w:val="auto"/>
          <w:sz w:val="32"/>
          <w:szCs w:val="32"/>
        </w:rPr>
        <w:t>受体拮抗剂等。</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（3）特异性免疫治疗药物：包括特异性抗IgE药物</w:t>
      </w:r>
      <w:r>
        <w:rPr>
          <w:rFonts w:hint="eastAsia" w:ascii="仿宋" w:hAnsi="仿宋" w:eastAsia="仿宋"/>
          <w:color w:val="auto"/>
          <w:sz w:val="32"/>
          <w:szCs w:val="32"/>
          <w:lang w:eastAsia="zh-CN"/>
        </w:rPr>
        <w:t>、</w:t>
      </w:r>
      <w:r>
        <w:rPr>
          <w:rFonts w:hint="eastAsia" w:ascii="仿宋" w:hAnsi="仿宋" w:eastAsia="仿宋"/>
          <w:color w:val="auto"/>
          <w:sz w:val="32"/>
          <w:szCs w:val="32"/>
        </w:rPr>
        <w:t>特异性抗IL-5药物等对于难治性哮喘具有较好控制效果。</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（4）针对哮喘的非药物干预：非药物干预方法有避免接触各种变应原、哮喘防治知识宣教等。</w:t>
      </w:r>
    </w:p>
    <w:p>
      <w:pPr>
        <w:pStyle w:val="2"/>
        <w:spacing w:line="592" w:lineRule="atLeast"/>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7"/>
        <w:spacing w:line="592" w:lineRule="atLeast"/>
        <w:ind w:firstLine="640"/>
        <w:jc w:val="both"/>
        <w:rPr>
          <w:color w:val="auto"/>
          <w:sz w:val="32"/>
          <w:szCs w:val="32"/>
        </w:rPr>
      </w:pPr>
      <w:r>
        <w:rPr>
          <w:rFonts w:hint="eastAsia"/>
          <w:color w:val="auto"/>
          <w:sz w:val="32"/>
          <w:szCs w:val="32"/>
        </w:rPr>
        <w:t>十六、类风湿关节炎</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hint="eastAsia" w:ascii="仿宋" w:hAnsi="仿宋" w:eastAsia="仿宋"/>
          <w:color w:val="auto"/>
          <w:sz w:val="32"/>
          <w:szCs w:val="32"/>
        </w:rPr>
        <w:t>诊断</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RA的诊断采用2010年ACR/EULAR分类诊断标准：同时具备以下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olor w:val="auto"/>
          <w:sz w:val="32"/>
          <w:szCs w:val="32"/>
        </w:rPr>
        <w:t>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，才能诊断RA。</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olor w:val="auto"/>
          <w:sz w:val="32"/>
          <w:szCs w:val="32"/>
        </w:rPr>
        <w:t>至少1个关节表现为滑膜炎，并且除外其他原因导致的滑膜炎；</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2010年ACR/EULAR分类诊断标准评分≥6分。</w:t>
      </w:r>
    </w:p>
    <w:p>
      <w:pPr>
        <w:pStyle w:val="3"/>
        <w:spacing w:line="592" w:lineRule="atLeas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rPr>
        <w:t>检查</w:t>
      </w:r>
      <w:r>
        <w:rPr>
          <w:rFonts w:hint="eastAsia" w:ascii="仿宋" w:hAnsi="仿宋" w:eastAsia="仿宋" w:cs="仿宋"/>
          <w:color w:val="auto"/>
          <w:sz w:val="32"/>
          <w:szCs w:val="32"/>
          <w:lang w:val="en-US" w:eastAsia="zh-CN"/>
        </w:rPr>
        <w:t>检验</w:t>
      </w:r>
    </w:p>
    <w:p>
      <w:pPr>
        <w:pStyle w:val="3"/>
        <w:spacing w:line="592" w:lineRule="atLeast"/>
        <w:ind w:left="0" w:firstLine="640" w:firstLineChars="200"/>
        <w:jc w:val="both"/>
        <w:rPr>
          <w:rFonts w:ascii="仿宋" w:hAnsi="仿宋" w:eastAsia="仿宋" w:cs="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s="仿宋"/>
          <w:color w:val="auto"/>
          <w:sz w:val="32"/>
          <w:szCs w:val="32"/>
        </w:rPr>
        <w:t>复查项目：</w:t>
      </w:r>
      <w:r>
        <w:rPr>
          <w:rFonts w:hint="eastAsia" w:ascii="仿宋" w:hAnsi="仿宋" w:eastAsia="仿宋" w:cs="仿宋"/>
          <w:color w:val="FF0000"/>
          <w:sz w:val="32"/>
          <w:szCs w:val="32"/>
          <w:lang w:val="en-US" w:eastAsia="zh-CN"/>
        </w:rPr>
        <w:t>①</w:t>
      </w:r>
      <w:r>
        <w:rPr>
          <w:rFonts w:hint="eastAsia" w:ascii="仿宋" w:hAnsi="仿宋" w:eastAsia="仿宋" w:cs="仿宋"/>
          <w:color w:val="auto"/>
          <w:sz w:val="32"/>
          <w:szCs w:val="32"/>
        </w:rPr>
        <w:t>每次常规复诊，需要检查血常规、肝肾功能、CRP、ESR、尿常规；</w:t>
      </w:r>
      <w:r>
        <w:rPr>
          <w:rFonts w:hint="eastAsia" w:ascii="仿宋" w:hAnsi="仿宋" w:eastAsia="仿宋" w:cs="仿宋"/>
          <w:color w:val="FF0000"/>
          <w:sz w:val="32"/>
          <w:szCs w:val="32"/>
          <w:lang w:val="en-US" w:eastAsia="zh-CN"/>
        </w:rPr>
        <w:t>②</w:t>
      </w:r>
      <w:r>
        <w:rPr>
          <w:rFonts w:hint="eastAsia" w:ascii="仿宋" w:hAnsi="仿宋" w:eastAsia="仿宋" w:cs="仿宋"/>
          <w:color w:val="auto"/>
          <w:sz w:val="32"/>
          <w:szCs w:val="32"/>
        </w:rPr>
        <w:t>每6月复查RF、RF三种亚型、抗CCP抗体；</w:t>
      </w:r>
      <w:r>
        <w:rPr>
          <w:rFonts w:hint="eastAsia" w:ascii="仿宋" w:hAnsi="仿宋" w:eastAsia="仿宋" w:cs="仿宋"/>
          <w:color w:val="FF0000"/>
          <w:sz w:val="32"/>
          <w:szCs w:val="32"/>
          <w:lang w:val="en-US" w:eastAsia="zh-CN"/>
        </w:rPr>
        <w:t>③</w:t>
      </w:r>
      <w:r>
        <w:rPr>
          <w:rFonts w:hint="eastAsia" w:ascii="仿宋" w:hAnsi="仿宋" w:eastAsia="仿宋" w:cs="仿宋"/>
          <w:color w:val="auto"/>
          <w:sz w:val="32"/>
          <w:szCs w:val="32"/>
        </w:rPr>
        <w:t>每年复查关节影像学。</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s="仿宋"/>
          <w:color w:val="auto"/>
          <w:sz w:val="32"/>
          <w:szCs w:val="32"/>
        </w:rPr>
        <w:t>低疾病活动度RA和临床缓解RA：每3～6个月门诊复诊。</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中/高疾病活动度RA：每1～3月门诊复诊。</w:t>
      </w:r>
    </w:p>
    <w:p>
      <w:pPr>
        <w:numPr>
          <w:ilvl w:val="-1"/>
          <w:numId w:val="0"/>
        </w:numPr>
        <w:adjustRightInd w:val="0"/>
        <w:snapToGrid w:val="0"/>
        <w:spacing w:line="592" w:lineRule="atLeas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3.治疗方案</w:t>
      </w:r>
    </w:p>
    <w:p>
      <w:pPr>
        <w:adjustRightInd w:val="0"/>
        <w:snapToGrid w:val="0"/>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FF0000"/>
          <w:sz w:val="32"/>
          <w:szCs w:val="32"/>
          <w:lang w:val="en-US" w:eastAsia="zh-CN"/>
        </w:rPr>
        <w:t>1</w:t>
      </w:r>
      <w:r>
        <w:rPr>
          <w:rFonts w:hint="eastAsia" w:ascii="仿宋" w:hAnsi="仿宋" w:eastAsia="仿宋"/>
          <w:color w:val="FF0000"/>
          <w:sz w:val="32"/>
          <w:szCs w:val="32"/>
          <w:lang w:eastAsia="zh-CN"/>
        </w:rPr>
        <w:t>）</w:t>
      </w:r>
      <w:r>
        <w:rPr>
          <w:rFonts w:hint="eastAsia" w:ascii="仿宋" w:hAnsi="仿宋" w:eastAsia="仿宋"/>
          <w:color w:val="auto"/>
          <w:sz w:val="32"/>
          <w:szCs w:val="32"/>
        </w:rPr>
        <w:t>RA治疗目标：改善关节症状、控制疾病进展、减少致残率。</w:t>
      </w:r>
    </w:p>
    <w:p>
      <w:pPr>
        <w:numPr>
          <w:ilvl w:val="-1"/>
          <w:numId w:val="0"/>
        </w:num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RA治疗策略：达标治疗，6～12月内达到临床缓解或低疾病活动度。</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rPr>
        <w:t>RA药物治疗：</w:t>
      </w:r>
    </w:p>
    <w:p>
      <w:pPr>
        <w:adjustRightInd w:val="0"/>
        <w:snapToGrid w:val="0"/>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FF0000"/>
          <w:sz w:val="32"/>
          <w:szCs w:val="32"/>
          <w:lang w:val="en-US" w:eastAsia="zh-CN"/>
        </w:rPr>
        <w:t>①</w:t>
      </w:r>
      <w:r>
        <w:rPr>
          <w:rFonts w:hint="eastAsia" w:ascii="仿宋" w:hAnsi="仿宋" w:eastAsia="仿宋" w:cs="仿宋"/>
          <w:color w:val="auto"/>
          <w:sz w:val="32"/>
          <w:szCs w:val="32"/>
        </w:rPr>
        <w:t>非甾体抗炎药(NSAIDs)：临床上只用于缓解类风湿关节炎症状，不能真正改变类风湿关节炎的疾病进程，因此不能单用，必须与DMARDs联合使用。具体药物可参照湖南省城乡居民类风湿关节炎门诊常用药品范围。</w:t>
      </w:r>
    </w:p>
    <w:p>
      <w:pPr>
        <w:adjustRightInd w:val="0"/>
        <w:snapToGrid w:val="0"/>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FF0000"/>
          <w:sz w:val="32"/>
          <w:szCs w:val="32"/>
          <w:lang w:val="en-US" w:eastAsia="zh-CN"/>
        </w:rPr>
        <w:t>②</w:t>
      </w:r>
      <w:r>
        <w:rPr>
          <w:rFonts w:hint="eastAsia" w:ascii="仿宋" w:hAnsi="仿宋" w:eastAsia="仿宋" w:cs="仿宋"/>
          <w:color w:val="auto"/>
          <w:sz w:val="32"/>
          <w:szCs w:val="32"/>
        </w:rPr>
        <w:t>改变病情抗风湿药（DMARDs）：治疗RA最核心和关键的药物，可以有效控制或延缓RA疾病发展。具体药物可参照湖南省城乡居民类风湿关节炎门诊常用药品范围。</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常规DMARDs药物：所有类风湿关节炎患者，都要进行标准的传统合成DMARDs治疗。用药方案遵循个体化原则。具体药物可参照湖南省城乡居民类风湿关节炎门诊常用药品范围，一般是采用二种或者三种药物联用。</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靶向DMARDs治疗(特药门诊双通道药物)：特药门诊双通道药物适用范围：纳入RA特殊门诊的病人，经过二种传统合成DMARDs药物联合使用6个月，或者三种传统合成DMARDs药物联合使用3个月（即：二联用药6个月，或者三联用药3个月），疾病活动度下降不能达到50%以上者，可使用特药门诊双通道药物。注意事项：用药方案遵循个体化原则。常规DMARD药物联用方案，不包括雷公藤多苷、</w:t>
      </w:r>
      <w:r>
        <w:rPr>
          <w:rFonts w:hint="eastAsia" w:ascii="仿宋" w:hAnsi="仿宋" w:eastAsia="仿宋" w:cs="仿宋"/>
          <w:color w:val="auto"/>
          <w:kern w:val="0"/>
          <w:sz w:val="32"/>
          <w:szCs w:val="32"/>
        </w:rPr>
        <w:t>白芍总苷、正清风痛宁三个中药制剂。</w:t>
      </w:r>
      <w:r>
        <w:rPr>
          <w:rFonts w:hint="eastAsia" w:ascii="仿宋" w:hAnsi="仿宋" w:eastAsia="仿宋" w:cs="仿宋"/>
          <w:color w:val="auto"/>
          <w:sz w:val="32"/>
          <w:szCs w:val="32"/>
        </w:rPr>
        <w:t>特药门诊双通道药物不能联合应用。</w:t>
      </w:r>
    </w:p>
    <w:p>
      <w:pPr>
        <w:pStyle w:val="3"/>
        <w:spacing w:line="592" w:lineRule="atLeast"/>
        <w:ind w:left="0"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lang w:val="en-US" w:eastAsia="zh-CN"/>
        </w:rPr>
        <w:t>4.</w:t>
      </w:r>
      <w:r>
        <w:rPr>
          <w:rFonts w:hint="eastAsia" w:ascii="仿宋" w:hAnsi="仿宋" w:eastAsia="仿宋" w:cs="楷体"/>
          <w:color w:val="auto"/>
          <w:sz w:val="32"/>
          <w:szCs w:val="32"/>
        </w:rPr>
        <w:t>随访管理</w:t>
      </w:r>
    </w:p>
    <w:p>
      <w:pPr>
        <w:pStyle w:val="3"/>
        <w:spacing w:line="592" w:lineRule="atLeast"/>
        <w:ind w:left="0" w:firstLine="640" w:firstLineChars="200"/>
        <w:jc w:val="both"/>
        <w:rPr>
          <w:rFonts w:ascii="仿宋" w:hAnsi="仿宋" w:eastAsia="仿宋" w:cs="仿宋"/>
          <w:color w:val="auto"/>
          <w:sz w:val="32"/>
          <w:szCs w:val="32"/>
        </w:rPr>
      </w:pPr>
      <w:r>
        <w:rPr>
          <w:rFonts w:hint="eastAsia" w:ascii="仿宋" w:hAnsi="仿宋" w:eastAsia="仿宋"/>
          <w:color w:val="auto"/>
          <w:sz w:val="32"/>
          <w:szCs w:val="32"/>
        </w:rPr>
        <w:t>（1）门诊随访时间规定：</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①纳入特殊病种的RA患者，必须进行疾病活动度评价，有病历记录和登记。评价指标是：DAS28-ESR或DAS28-CRP，或CDAI，或SDAI。</w:t>
      </w:r>
    </w:p>
    <w:p>
      <w:pPr>
        <w:pStyle w:val="3"/>
        <w:spacing w:line="592" w:lineRule="atLeast"/>
        <w:ind w:lef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临床缓解，即：DAS28-ESR≤2.6或DAS28-CRP≤2.6(或CDAI≤2.8，或SDAI≤3.3)。每</w:t>
      </w:r>
      <w:r>
        <w:rPr>
          <w:rFonts w:ascii="仿宋" w:hAnsi="仿宋" w:eastAsia="仿宋" w:cs="仿宋"/>
          <w:color w:val="auto"/>
          <w:sz w:val="32"/>
          <w:szCs w:val="32"/>
        </w:rPr>
        <w:t>3</w:t>
      </w:r>
      <w:r>
        <w:rPr>
          <w:rFonts w:hint="eastAsia" w:ascii="仿宋" w:hAnsi="仿宋" w:eastAsia="仿宋" w:cs="仿宋"/>
          <w:color w:val="auto"/>
          <w:sz w:val="32"/>
          <w:szCs w:val="32"/>
        </w:rPr>
        <w:t>～6个月门诊复诊，监测疾病活动度和药物不良反应。</w:t>
      </w:r>
    </w:p>
    <w:p>
      <w:pPr>
        <w:pStyle w:val="3"/>
        <w:spacing w:line="592" w:lineRule="atLeast"/>
        <w:ind w:lef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低疾病活动度，即：DAS28-ESR≤</w:t>
      </w:r>
      <w:r>
        <w:rPr>
          <w:rFonts w:ascii="仿宋" w:hAnsi="仿宋" w:eastAsia="仿宋" w:cs="仿宋"/>
          <w:color w:val="auto"/>
          <w:sz w:val="32"/>
          <w:szCs w:val="32"/>
        </w:rPr>
        <w:t>3.2</w:t>
      </w:r>
      <w:r>
        <w:rPr>
          <w:rFonts w:hint="eastAsia" w:ascii="仿宋" w:hAnsi="仿宋" w:eastAsia="仿宋" w:cs="仿宋"/>
          <w:color w:val="auto"/>
          <w:sz w:val="32"/>
          <w:szCs w:val="32"/>
        </w:rPr>
        <w:t>或DAS28-CRP≤3.2(或CDAI≤10，或SDAI≤11)。每3～6个月门诊复诊，监测疾病活动度和药物不良反应。</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中疾病活动度，即：3.2&lt;DAS28-ESR&lt;5.1或3.2&lt;DAS28-CRP&lt;5.1 (或10&lt;CDAI&lt;22，或11&lt;SDAI&lt;26)。每1～3月门诊复诊，监测疾病活动度和药物不良反应。</w:t>
      </w:r>
    </w:p>
    <w:p>
      <w:pPr>
        <w:pStyle w:val="3"/>
        <w:spacing w:line="592" w:lineRule="atLeast"/>
        <w:ind w:lef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高疾病活动度，即：DAS28-ESR≥5.1或DAS28-</w:t>
      </w:r>
      <w:r>
        <w:rPr>
          <w:rFonts w:ascii="仿宋" w:hAnsi="仿宋" w:eastAsia="仿宋" w:cs="仿宋"/>
          <w:color w:val="auto"/>
          <w:sz w:val="32"/>
          <w:szCs w:val="32"/>
        </w:rPr>
        <w:t>CRP</w:t>
      </w:r>
      <w:r>
        <w:rPr>
          <w:rFonts w:hint="eastAsia" w:ascii="仿宋" w:hAnsi="仿宋" w:eastAsia="仿宋" w:cs="仿宋"/>
          <w:color w:val="auto"/>
          <w:sz w:val="32"/>
          <w:szCs w:val="32"/>
        </w:rPr>
        <w:t>≥5.1(或CDAI≥22，或SDAI≥26)。每1月门诊复诊，监测疾病活动度和药物不良反应。</w:t>
      </w:r>
    </w:p>
    <w:p>
      <w:pPr>
        <w:pStyle w:val="2"/>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②已纳入特殊病种门诊管理的RA患者，每2年后需重新核定。特别强调：RA患者，2年治疗后，如果疾病活动度仍然处于高疾病活动状态，就诊医生必须更改为三级医院风湿免疫专科门诊副主任医师及以上职称医生。</w:t>
      </w:r>
    </w:p>
    <w:p>
      <w:pPr>
        <w:pStyle w:val="7"/>
        <w:spacing w:line="592" w:lineRule="atLeast"/>
        <w:ind w:firstLine="0" w:firstLineChars="0"/>
        <w:jc w:val="both"/>
        <w:rPr>
          <w:color w:val="auto"/>
          <w:sz w:val="32"/>
          <w:szCs w:val="32"/>
        </w:rPr>
      </w:pPr>
    </w:p>
    <w:p>
      <w:pPr>
        <w:pStyle w:val="7"/>
        <w:spacing w:line="592" w:lineRule="atLeast"/>
        <w:ind w:firstLine="640"/>
        <w:jc w:val="both"/>
        <w:rPr>
          <w:b w:val="0"/>
          <w:bCs w:val="0"/>
          <w:color w:val="auto"/>
          <w:sz w:val="32"/>
          <w:szCs w:val="32"/>
        </w:rPr>
      </w:pPr>
      <w:r>
        <w:rPr>
          <w:rFonts w:hint="eastAsia"/>
          <w:b w:val="0"/>
          <w:bCs w:val="0"/>
          <w:color w:val="auto"/>
          <w:sz w:val="32"/>
          <w:szCs w:val="32"/>
        </w:rPr>
        <w:t>十七、慢性乙型肝炎</w:t>
      </w:r>
    </w:p>
    <w:p>
      <w:pPr>
        <w:spacing w:line="592" w:lineRule="atLeas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既往有慢性乙型肝炎病史（HBsAg阳性半年以上），且现HBsAg和HBV DNA仍为阳性者，并符合以下至少一条：</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（1）ALT持续或反复升高（≥正常1倍）；</w:t>
      </w:r>
    </w:p>
    <w:p>
      <w:pPr>
        <w:spacing w:line="592" w:lineRule="atLeast"/>
        <w:ind w:firstLine="640" w:firstLineChars="200"/>
        <w:jc w:val="both"/>
        <w:rPr>
          <w:color w:val="auto"/>
        </w:rPr>
      </w:pPr>
      <w:r>
        <w:rPr>
          <w:rFonts w:hint="eastAsia" w:ascii="仿宋" w:hAnsi="仿宋" w:eastAsia="仿宋"/>
          <w:color w:val="auto"/>
          <w:sz w:val="32"/>
          <w:szCs w:val="32"/>
        </w:rPr>
        <w:t>（2）ALT正常，如有以下任一情况，提示疾病进展风险较大，可准入，包括：①肝组织学显示有明显的肝脏炎症（≥G2）或纤维化（≥S2）；②ALT持续正常（每3个月检查1次，持续12个月），但有肝硬化/肝癌家族史且年龄&gt;30岁；③ALT持续正常（每3个月检查1次，持续12个月），无肝硬化/肝癌家族史但年龄&gt;30岁，肝纤维化无创诊断技术检查或肝组织学检查结果显示，存在明显肝脏炎症或纤维化；④有HBV相关的肝外表现（肾小球肾炎、血管炎、结节性多动脉炎、周围神经病变等）。</w:t>
      </w:r>
    </w:p>
    <w:p>
      <w:pPr>
        <w:spacing w:line="592" w:lineRule="atLeas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（1）病毒学：HBV-DNA、HBV两对半定量、HBV基因分型、耐药突变、HBV-RNA、HBcrAg；</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（2）生化：血常规、肝肾功能、电解质、凝血功能、尿常规、甲胎蛋白；</w:t>
      </w:r>
    </w:p>
    <w:p>
      <w:p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（3）肝胆胰脾B超或CT/MRI、肝脏弹性检测；</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）病理：肝穿刺活检。</w:t>
      </w:r>
    </w:p>
    <w:p>
      <w:pPr>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（1）抗病毒治疗</w:t>
      </w:r>
    </w:p>
    <w:p>
      <w:pPr>
        <w:spacing w:line="592" w:lineRule="atLeast"/>
        <w:ind w:firstLine="960" w:firstLineChars="300"/>
        <w:jc w:val="both"/>
        <w:rPr>
          <w:rFonts w:hint="eastAsia" w:ascii="仿宋" w:hAnsi="仿宋" w:eastAsia="仿宋"/>
          <w:color w:val="auto"/>
          <w:sz w:val="32"/>
          <w:szCs w:val="32"/>
          <w:lang w:eastAsia="zh-CN"/>
        </w:rPr>
      </w:pPr>
      <w:r>
        <w:rPr>
          <w:rFonts w:hint="eastAsia" w:ascii="仿宋" w:hAnsi="仿宋" w:eastAsia="仿宋"/>
          <w:color w:val="auto"/>
          <w:sz w:val="32"/>
          <w:szCs w:val="32"/>
        </w:rPr>
        <w:t>①一线核苷（酸）类治疗：治疗药物：TAF，TDF，TMF，ETV</w:t>
      </w:r>
      <w:r>
        <w:rPr>
          <w:rFonts w:hint="eastAsia" w:ascii="仿宋" w:hAnsi="仿宋" w:eastAsia="仿宋"/>
          <w:color w:val="auto"/>
          <w:sz w:val="32"/>
          <w:szCs w:val="32"/>
          <w:lang w:eastAsia="zh-CN"/>
        </w:rPr>
        <w:t>。</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治疗中随访：每３～６个月检测１次血常规、肝肾功能、血磷、HBV-DNA定量和HBV血清学标志物、甲胎蛋白和腹部超声检查等（无肝硬化者每６个月１次，肝硬化者每３个月１次）；必要时做增强CT或增强MRI以早期发现HCC。采用TDF者，可适当监测肾小管早期损伤指标。</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如发生病毒学突破/耐药，尽早给予挽救治疗。采用ETV者换用TAF、TMF或TDF。采用TAF、TMF或TDF者，若未使用过LAM</w:t>
      </w:r>
      <w:r>
        <w:rPr>
          <w:rFonts w:hint="eastAsia" w:ascii="仿宋" w:hAnsi="仿宋" w:eastAsia="仿宋"/>
          <w:color w:val="auto"/>
          <w:sz w:val="32"/>
          <w:szCs w:val="32"/>
          <w:lang w:eastAsia="zh-CN"/>
        </w:rPr>
        <w:t>，</w:t>
      </w:r>
      <w:r>
        <w:rPr>
          <w:rFonts w:hint="eastAsia" w:ascii="仿宋" w:hAnsi="仿宋" w:eastAsia="仿宋"/>
          <w:color w:val="auto"/>
          <w:sz w:val="32"/>
          <w:szCs w:val="32"/>
        </w:rPr>
        <w:t>可以换用ETV，如果有LAM耐药，加用ETV。</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如出现肾功能不全、低磷性骨病等，改用TAF（每次25mg，每日1次）、TMF（每次25mg，每日1次）或ETV（每次0.5mg或1mg，每日1次）。</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每位患者疗程不定，至少5年～长期甚至终生。</w:t>
      </w:r>
    </w:p>
    <w:p>
      <w:pPr>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②干扰素-a治疗</w:t>
      </w:r>
      <w:r>
        <w:rPr>
          <w:rFonts w:hint="eastAsia" w:ascii="仿宋" w:hAnsi="仿宋" w:eastAsia="仿宋"/>
          <w:color w:val="auto"/>
          <w:sz w:val="32"/>
          <w:szCs w:val="32"/>
          <w:lang w:eastAsia="zh-CN"/>
        </w:rPr>
        <w:t>：</w:t>
      </w:r>
      <w:r>
        <w:rPr>
          <w:rFonts w:hint="eastAsia" w:ascii="仿宋" w:hAnsi="仿宋" w:eastAsia="仿宋"/>
          <w:color w:val="auto"/>
          <w:sz w:val="32"/>
          <w:szCs w:val="32"/>
        </w:rPr>
        <w:t>治疗药物：聚乙二醇干扰素a-2b、IFN-a</w:t>
      </w:r>
      <w:r>
        <w:rPr>
          <w:rFonts w:hint="eastAsia" w:ascii="仿宋" w:hAnsi="仿宋" w:eastAsia="仿宋"/>
          <w:color w:val="auto"/>
          <w:sz w:val="32"/>
          <w:szCs w:val="32"/>
          <w:lang w:eastAsia="zh-CN"/>
        </w:rPr>
        <w:t>。</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治疗中随访：血常规检查（治疗第１个月每１～２周１次，稳定后每月１次），肝功能（每月１次），甲状腺功能和血糖值检测（每３个月１次），HBV-DNA</w:t>
      </w:r>
      <w:r>
        <w:rPr>
          <w:rFonts w:hint="eastAsia" w:ascii="仿宋" w:hAnsi="仿宋" w:eastAsia="仿宋"/>
          <w:color w:val="auto"/>
          <w:sz w:val="32"/>
          <w:szCs w:val="32"/>
          <w:lang w:val="en-US" w:eastAsia="zh-CN"/>
        </w:rPr>
        <w:t>定量</w:t>
      </w:r>
      <w:r>
        <w:rPr>
          <w:rFonts w:hint="eastAsia" w:ascii="仿宋" w:hAnsi="仿宋" w:eastAsia="仿宋"/>
          <w:color w:val="auto"/>
          <w:sz w:val="32"/>
          <w:szCs w:val="32"/>
        </w:rPr>
        <w:t>、乙肝全套定量（每３个月１次），肝脏硬度值测定（每６个月１次），腹部超声检查和甲胎蛋白检测等（无肝硬化者每６个月１次，肝硬化者每３个月１次），必要时做增强CT或增强MRI以早期发现HCC。</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Peg-IFN-α治疗24周时，HBV-DNA下降＜２logIU／mL且HBsAg定量＞2×10</w:t>
      </w:r>
      <w:r>
        <w:rPr>
          <w:rFonts w:hint="eastAsia" w:ascii="仿宋" w:hAnsi="仿宋" w:eastAsia="仿宋"/>
          <w:color w:val="auto"/>
          <w:sz w:val="32"/>
          <w:szCs w:val="32"/>
          <w:vertAlign w:val="superscript"/>
        </w:rPr>
        <w:t>４</w:t>
      </w:r>
      <w:r>
        <w:rPr>
          <w:rFonts w:hint="eastAsia" w:ascii="仿宋" w:hAnsi="仿宋" w:eastAsia="仿宋"/>
          <w:color w:val="auto"/>
          <w:sz w:val="32"/>
          <w:szCs w:val="32"/>
        </w:rPr>
        <w:t>IU/mL（HBeAg阳性者）或下降＜１logIU／mL（HBeAg阴性者），建议停用Peg-IFN-α治疗，改为核苷（酸）类治疗。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疗程一般12个月～24个月。</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③停药标准</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HBeAg阳性慢乙肝患者采用TAF、TMF、TDF或ETV治疗1年，若HBV-DNA低于检测下限，ALT复常和HBeAg血清学转换后，再巩固治疗至少3年仍保持不变，可考虑停药，延长疗程可减少复发；</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HBeAg阴性慢乙肝患者采用TAF、TMF、TDF或ETV治疗，建议HBsAg消失且HBV-DNA检测不到后停药随访；</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代偿期肝硬化患者和失代偿期肝硬化患者，推荐采用TAF、TMF、TDF或ETV进行长期抗病毒治疗。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④特殊人群治疗建议</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妊娠患者：如符合抗病毒治疗适应症，可采用TDF或TAF治疗。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儿童患者：如处于免疫耐受期，暂不考虑抗病毒治疗。对于慢乙肝或肝硬化患儿，应及时接受抗病毒治疗。</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肾功能损伤患者：采用TAF、TMF或ETV治疗，不应使用TDF。</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HBV合并HCV患者：HBsAg阳性患者如HCV-RNA阳性，直接抗病毒药物DAA治疗，此类患者有发生HBV再激活的风险，因此需要在应用抗HCV治疗期间和停药后3个月内，建议联合ETV，TDF、TAF或TMF治疗并监测。</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肝移植患者：无论移植前HBV-DNA阴性还是阳性，术前尽早使用强效低耐药的一线核苷（酸）类药物进行治疗，如果术前DNA阳性，则长期治疗。</w:t>
      </w:r>
    </w:p>
    <w:p>
      <w:pPr>
        <w:spacing w:line="592" w:lineRule="atLeast"/>
        <w:ind w:firstLine="640" w:firstLineChars="200"/>
        <w:jc w:val="center"/>
        <w:rPr>
          <w:rFonts w:ascii="仿宋" w:hAnsi="仿宋" w:eastAsia="仿宋"/>
          <w:color w:val="auto"/>
          <w:sz w:val="32"/>
          <w:szCs w:val="32"/>
        </w:rPr>
      </w:pPr>
      <w:r>
        <w:rPr>
          <w:rFonts w:hint="eastAsia" w:ascii="仿宋" w:hAnsi="仿宋" w:eastAsia="仿宋"/>
          <w:color w:val="auto"/>
          <w:sz w:val="32"/>
          <w:szCs w:val="32"/>
        </w:rPr>
        <w:t>HBV携带者患自身免疫性疾病需要使用免疫抑制剂或恶性肿瘤需要化疗的患者，建议核苷（酸）类药物抗病毒治疗。免疫抑制剂或化疗药物停止6个月后，若病情稳定可考虑停用抗病毒药物，密切观察随访。</w:t>
      </w:r>
      <w:r>
        <w:rPr>
          <w:rFonts w:hint="eastAsia" w:ascii="仿宋" w:hAnsi="仿宋" w:eastAsia="仿宋" w:cs="仿宋"/>
          <w:color w:val="auto"/>
          <w:sz w:val="32"/>
          <w:szCs w:val="32"/>
        </w:rPr>
        <w:t xml:space="preserve">  </w:t>
      </w:r>
      <w:r>
        <w:rPr>
          <w:rFonts w:ascii="仿宋" w:hAnsi="仿宋" w:eastAsia="仿宋"/>
          <w:b/>
          <w:bCs/>
          <w:color w:val="auto"/>
        </w:rPr>
        <w:t xml:space="preserve"> 慢性</w:t>
      </w:r>
      <w:r>
        <w:rPr>
          <w:rFonts w:hint="eastAsia" w:ascii="仿宋" w:hAnsi="仿宋" w:eastAsia="仿宋"/>
          <w:b/>
          <w:bCs/>
          <w:color w:val="auto"/>
        </w:rPr>
        <w:t>H</w:t>
      </w:r>
      <w:r>
        <w:rPr>
          <w:rFonts w:ascii="仿宋" w:hAnsi="仿宋" w:eastAsia="仿宋"/>
          <w:b/>
          <w:bCs/>
          <w:color w:val="auto"/>
        </w:rPr>
        <w:t>BV感染</w:t>
      </w:r>
      <w:r>
        <w:rPr>
          <w:rFonts w:hint="eastAsia" w:ascii="仿宋" w:hAnsi="仿宋" w:eastAsia="仿宋"/>
          <w:b/>
          <w:bCs/>
          <w:color w:val="auto"/>
        </w:rPr>
        <w:t>抗病毒治疗适应症的选择流程图</w:t>
      </w:r>
    </w:p>
    <w:p>
      <w:pPr>
        <w:rPr>
          <w:color w:val="auto"/>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-34290</wp:posOffset>
                </wp:positionH>
                <wp:positionV relativeFrom="paragraph">
                  <wp:posOffset>130175</wp:posOffset>
                </wp:positionV>
                <wp:extent cx="5497830" cy="4469130"/>
                <wp:effectExtent l="4445" t="5080" r="9525" b="8890"/>
                <wp:wrapNone/>
                <wp:docPr id="334" name="组合 334"/>
                <wp:cNvGraphicFramePr/>
                <a:graphic xmlns:a="http://schemas.openxmlformats.org/drawingml/2006/main">
                  <a:graphicData uri="http://schemas.microsoft.com/office/word/2010/wordprocessingGroup">
                    <wpg:wgp>
                      <wpg:cNvGrpSpPr/>
                      <wpg:grpSpPr>
                        <a:xfrm>
                          <a:off x="0" y="0"/>
                          <a:ext cx="5497830" cy="4469130"/>
                          <a:chOff x="2320" y="1714317"/>
                          <a:chExt cx="8658" cy="7038"/>
                        </a:xfrm>
                      </wpg:grpSpPr>
                      <wps:wsp>
                        <wps:cNvPr id="328" name="文本框 328"/>
                        <wps:cNvSpPr txBox="true"/>
                        <wps:spPr>
                          <a:xfrm>
                            <a:off x="3783" y="1718951"/>
                            <a:ext cx="471" cy="496"/>
                          </a:xfrm>
                          <a:prstGeom prst="rect">
                            <a:avLst/>
                          </a:prstGeom>
                          <a:noFill/>
                          <a:ln w="6350">
                            <a:noFill/>
                          </a:ln>
                        </wps:spPr>
                        <wps:txbx>
                          <w:txbxContent>
                            <w:p>
                              <w:pPr>
                                <w:rPr>
                                  <w:rFonts w:ascii="仿宋" w:hAnsi="仿宋" w:eastAsia="仿宋"/>
                                </w:rPr>
                              </w:pPr>
                              <w:r>
                                <w:rPr>
                                  <w:rFonts w:hint="eastAsia" w:ascii="仿宋" w:hAnsi="仿宋" w:eastAsia="仿宋"/>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cNvPr id="333" name="组合 333"/>
                        <wpg:cNvGrpSpPr/>
                        <wpg:grpSpPr>
                          <a:xfrm>
                            <a:off x="2320" y="1714317"/>
                            <a:ext cx="8658" cy="7038"/>
                            <a:chOff x="2320" y="1714317"/>
                            <a:chExt cx="8658" cy="7038"/>
                          </a:xfrm>
                        </wpg:grpSpPr>
                        <wpg:grpSp>
                          <wpg:cNvPr id="298" name="组合 298"/>
                          <wpg:cNvGrpSpPr/>
                          <wpg:grpSpPr>
                            <a:xfrm>
                              <a:off x="2320" y="1714317"/>
                              <a:ext cx="8658" cy="7038"/>
                              <a:chOff x="2703" y="1928"/>
                              <a:chExt cx="8658" cy="7038"/>
                            </a:xfrm>
                          </wpg:grpSpPr>
                          <wps:wsp>
                            <wps:cNvPr id="299" name="文本框 2"/>
                            <wps:cNvSpPr txBox="true">
                              <a:spLocks noChangeArrowheads="true"/>
                            </wps:cNvSpPr>
                            <wps:spPr bwMode="auto">
                              <a:xfrm>
                                <a:off x="4112" y="1928"/>
                                <a:ext cx="1474" cy="471"/>
                              </a:xfrm>
                              <a:prstGeom prst="rect">
                                <a:avLst/>
                              </a:prstGeom>
                              <a:solidFill>
                                <a:srgbClr val="FFFFFF"/>
                              </a:solidFill>
                              <a:ln w="9525">
                                <a:solidFill>
                                  <a:srgbClr val="000000"/>
                                </a:solidFill>
                                <a:miter lim="800000"/>
                              </a:ln>
                            </wps:spPr>
                            <wps:txbx>
                              <w:txbxContent>
                                <w:p>
                                  <w:pPr>
                                    <w:rPr>
                                      <w:rFonts w:ascii="仿宋" w:hAnsi="仿宋" w:eastAsia="仿宋"/>
                                    </w:rPr>
                                  </w:pPr>
                                  <w:r>
                                    <w:rPr>
                                      <w:rFonts w:ascii="仿宋" w:hAnsi="仿宋" w:eastAsia="仿宋"/>
                                    </w:rPr>
                                    <w:t>HBsAg阳性</w:t>
                                  </w:r>
                                </w:p>
                              </w:txbxContent>
                            </wps:txbx>
                            <wps:bodyPr rot="0" vert="horz" wrap="square" lIns="91440" tIns="45720" rIns="91440" bIns="45720" anchor="t" anchorCtr="false">
                              <a:spAutoFit/>
                            </wps:bodyPr>
                          </wps:wsp>
                          <wps:wsp>
                            <wps:cNvPr id="300" name="直接箭头连接符 3"/>
                            <wps:cNvCnPr/>
                            <wps:spPr>
                              <a:xfrm>
                                <a:off x="4927" y="2438"/>
                                <a:ext cx="0" cy="4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1" name="文本框 2"/>
                            <wps:cNvSpPr txBox="true">
                              <a:spLocks noChangeArrowheads="true"/>
                            </wps:cNvSpPr>
                            <wps:spPr bwMode="auto">
                              <a:xfrm>
                                <a:off x="6065" y="1978"/>
                                <a:ext cx="2768" cy="1719"/>
                              </a:xfrm>
                              <a:prstGeom prst="rect">
                                <a:avLst/>
                              </a:prstGeom>
                              <a:solidFill>
                                <a:srgbClr val="FFFFFF"/>
                              </a:solidFill>
                              <a:ln w="9525">
                                <a:solidFill>
                                  <a:srgbClr val="000000"/>
                                </a:solidFill>
                                <a:miter lim="800000"/>
                              </a:ln>
                            </wps:spPr>
                            <wps:txbx>
                              <w:txbxContent>
                                <w:p>
                                  <w:pPr>
                                    <w:rPr>
                                      <w:rFonts w:ascii="仿宋" w:hAnsi="仿宋" w:eastAsia="仿宋"/>
                                    </w:rPr>
                                  </w:pPr>
                                  <w:r>
                                    <w:rPr>
                                      <w:rFonts w:ascii="仿宋" w:hAnsi="仿宋" w:eastAsia="仿宋"/>
                                    </w:rPr>
                                    <w:t>HBV相关</w:t>
                                  </w:r>
                                  <w:r>
                                    <w:rPr>
                                      <w:rFonts w:hint="eastAsia" w:ascii="仿宋" w:hAnsi="仿宋" w:eastAsia="仿宋"/>
                                    </w:rPr>
                                    <w:t>失代偿期肝硬化、肝衰竭、H</w:t>
                                  </w:r>
                                  <w:r>
                                    <w:rPr>
                                      <w:rFonts w:ascii="仿宋" w:hAnsi="仿宋" w:eastAsia="仿宋"/>
                                    </w:rPr>
                                    <w:t>CC</w:t>
                                  </w:r>
                                  <w:r>
                                    <w:rPr>
                                      <w:rFonts w:hint="eastAsia" w:ascii="仿宋" w:hAnsi="仿宋" w:eastAsia="仿宋"/>
                                    </w:rPr>
                                    <w:t>、乙型肝炎肝移植、免疫抑制剂应用、丙型肝炎D</w:t>
                                  </w:r>
                                  <w:r>
                                    <w:rPr>
                                      <w:rFonts w:ascii="仿宋" w:hAnsi="仿宋" w:eastAsia="仿宋"/>
                                    </w:rPr>
                                    <w:t>AA治疗</w:t>
                                  </w:r>
                                </w:p>
                              </w:txbxContent>
                            </wps:txbx>
                            <wps:bodyPr rot="0" vert="horz" wrap="square" lIns="91440" tIns="45720" rIns="91440" bIns="45720" anchor="t" anchorCtr="false">
                              <a:spAutoFit/>
                            </wps:bodyPr>
                          </wps:wsp>
                          <wps:wsp>
                            <wps:cNvPr id="302" name="文本框 2"/>
                            <wps:cNvSpPr txBox="true">
                              <a:spLocks noChangeArrowheads="true"/>
                            </wps:cNvSpPr>
                            <wps:spPr bwMode="auto">
                              <a:xfrm>
                                <a:off x="9593" y="2273"/>
                                <a:ext cx="1430" cy="810"/>
                              </a:xfrm>
                              <a:prstGeom prst="rect">
                                <a:avLst/>
                              </a:prstGeom>
                              <a:solidFill>
                                <a:srgbClr val="FFFFFF"/>
                              </a:solidFill>
                              <a:ln w="9525">
                                <a:solidFill>
                                  <a:srgbClr val="000000"/>
                                </a:solidFill>
                                <a:miter lim="800000"/>
                              </a:ln>
                            </wps:spPr>
                            <wps:txbx>
                              <w:txbxContent>
                                <w:p>
                                  <w:pPr>
                                    <w:rPr>
                                      <w:vertAlign w:val="superscript"/>
                                    </w:rPr>
                                  </w:pPr>
                                  <w:r>
                                    <w:rPr>
                                      <w:rFonts w:ascii="仿宋" w:hAnsi="仿宋" w:eastAsia="仿宋"/>
                                    </w:rPr>
                                    <w:t>立即</w:t>
                                  </w:r>
                                  <w:r>
                                    <w:rPr>
                                      <w:rFonts w:hint="eastAsia" w:ascii="仿宋" w:hAnsi="仿宋" w:eastAsia="仿宋"/>
                                    </w:rPr>
                                    <w:t>N</w:t>
                                  </w:r>
                                  <w:r>
                                    <w:rPr>
                                      <w:rFonts w:ascii="仿宋" w:hAnsi="仿宋" w:eastAsia="仿宋"/>
                                    </w:rPr>
                                    <w:t>As治疗</w:t>
                                  </w:r>
                                  <w:r>
                                    <w:rPr>
                                      <w:rFonts w:hint="eastAsia"/>
                                      <w:vertAlign w:val="superscript"/>
                                    </w:rPr>
                                    <w:t>c</w:t>
                                  </w:r>
                                </w:p>
                              </w:txbxContent>
                            </wps:txbx>
                            <wps:bodyPr rot="0" vert="horz" wrap="square" lIns="91440" tIns="45720" rIns="91440" bIns="45720" anchor="t" anchorCtr="false">
                              <a:noAutofit/>
                            </wps:bodyPr>
                          </wps:wsp>
                          <wps:wsp>
                            <wps:cNvPr id="303" name="文本框 2"/>
                            <wps:cNvSpPr txBox="true">
                              <a:spLocks noChangeArrowheads="true"/>
                            </wps:cNvSpPr>
                            <wps:spPr bwMode="auto">
                              <a:xfrm>
                                <a:off x="4312" y="2871"/>
                                <a:ext cx="1225" cy="482"/>
                              </a:xfrm>
                              <a:prstGeom prst="rect">
                                <a:avLst/>
                              </a:prstGeom>
                              <a:solidFill>
                                <a:srgbClr val="FFFFFF"/>
                              </a:solidFill>
                              <a:ln w="9525">
                                <a:solidFill>
                                  <a:srgbClr val="000000"/>
                                </a:solidFill>
                                <a:miter lim="800000"/>
                              </a:ln>
                            </wps:spPr>
                            <wps:txbx>
                              <w:txbxContent>
                                <w:p>
                                  <w:pPr>
                                    <w:rPr>
                                      <w:rFonts w:ascii="仿宋" w:hAnsi="仿宋" w:eastAsia="仿宋"/>
                                    </w:rPr>
                                  </w:pPr>
                                  <w:r>
                                    <w:rPr>
                                      <w:rFonts w:ascii="仿宋" w:hAnsi="仿宋" w:eastAsia="仿宋"/>
                                    </w:rPr>
                                    <w:t>HBV DNA</w:t>
                                  </w:r>
                                </w:p>
                              </w:txbxContent>
                            </wps:txbx>
                            <wps:bodyPr rot="0" vert="horz" wrap="square" lIns="91440" tIns="45720" rIns="91440" bIns="45720" anchor="t" anchorCtr="false">
                              <a:noAutofit/>
                            </wps:bodyPr>
                          </wps:wsp>
                          <wps:wsp>
                            <wps:cNvPr id="304" name="直接箭头连接符 10"/>
                            <wps:cNvCnPr/>
                            <wps:spPr>
                              <a:xfrm>
                                <a:off x="5217" y="3353"/>
                                <a:ext cx="0" cy="4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直接连接符 208"/>
                            <wps:cNvCnPr/>
                            <wps:spPr>
                              <a:xfrm>
                                <a:off x="3837" y="3754"/>
                                <a:ext cx="29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6" name="直接箭头连接符 209"/>
                            <wps:cNvCnPr/>
                            <wps:spPr>
                              <a:xfrm>
                                <a:off x="3835" y="3761"/>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7" name="文本框 2"/>
                            <wps:cNvSpPr txBox="true">
                              <a:spLocks noChangeArrowheads="true"/>
                            </wps:cNvSpPr>
                            <wps:spPr bwMode="auto">
                              <a:xfrm>
                                <a:off x="3212" y="4176"/>
                                <a:ext cx="1225" cy="482"/>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未检测到</w:t>
                                  </w:r>
                                </w:p>
                              </w:txbxContent>
                            </wps:txbx>
                            <wps:bodyPr rot="0" vert="horz" wrap="square" lIns="91440" tIns="45720" rIns="91440" bIns="45720" anchor="t" anchorCtr="false">
                              <a:noAutofit/>
                            </wps:bodyPr>
                          </wps:wsp>
                          <wps:wsp>
                            <wps:cNvPr id="308" name="文本框 2"/>
                            <wps:cNvSpPr txBox="true">
                              <a:spLocks noChangeArrowheads="true"/>
                            </wps:cNvSpPr>
                            <wps:spPr bwMode="auto">
                              <a:xfrm>
                                <a:off x="6237" y="4191"/>
                                <a:ext cx="1225" cy="482"/>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可检测到</w:t>
                                  </w:r>
                                </w:p>
                              </w:txbxContent>
                            </wps:txbx>
                            <wps:bodyPr rot="0" vert="horz" wrap="square" lIns="91440" tIns="45720" rIns="91440" bIns="45720" anchor="t" anchorCtr="false">
                              <a:noAutofit/>
                            </wps:bodyPr>
                          </wps:wsp>
                          <wps:wsp>
                            <wps:cNvPr id="309" name="直接箭头连接符 14"/>
                            <wps:cNvCnPr/>
                            <wps:spPr>
                              <a:xfrm>
                                <a:off x="4957" y="2578"/>
                                <a:ext cx="1080"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8833" y="2600"/>
                                <a:ext cx="686"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10" name="直接箭头连接符 16"/>
                            <wps:cNvCnPr/>
                            <wps:spPr>
                              <a:xfrm>
                                <a:off x="6794" y="3763"/>
                                <a:ext cx="0" cy="41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11" name="直接箭头连接符 17"/>
                            <wps:cNvCnPr/>
                            <wps:spPr>
                              <a:xfrm>
                                <a:off x="3837" y="46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文本框 2"/>
                            <wps:cNvSpPr txBox="true">
                              <a:spLocks noChangeArrowheads="true"/>
                            </wps:cNvSpPr>
                            <wps:spPr bwMode="auto">
                              <a:xfrm>
                                <a:off x="3179" y="5060"/>
                                <a:ext cx="1519" cy="945"/>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每6～</w:t>
                                  </w:r>
                                  <w:r>
                                    <w:rPr>
                                      <w:rFonts w:ascii="仿宋" w:hAnsi="仿宋" w:eastAsia="仿宋"/>
                                    </w:rPr>
                                    <w:t>12</w:t>
                                  </w:r>
                                  <w:r>
                                    <w:rPr>
                                      <w:rFonts w:hint="eastAsia" w:ascii="仿宋" w:hAnsi="仿宋" w:eastAsia="仿宋"/>
                                    </w:rPr>
                                    <w:t>个月随访1</w:t>
                                  </w:r>
                                  <w:r>
                                    <w:rPr>
                                      <w:rFonts w:ascii="仿宋" w:hAnsi="仿宋" w:eastAsia="仿宋"/>
                                    </w:rPr>
                                    <w:t>次</w:t>
                                  </w:r>
                                  <w:r>
                                    <w:rPr>
                                      <w:rFonts w:hint="eastAsia" w:ascii="仿宋" w:hAnsi="仿宋" w:eastAsia="仿宋"/>
                                      <w:vertAlign w:val="superscript"/>
                                    </w:rPr>
                                    <w:t>a</w:t>
                                  </w:r>
                                </w:p>
                              </w:txbxContent>
                            </wps:txbx>
                            <wps:bodyPr rot="0" vert="horz" wrap="square" lIns="91440" tIns="45720" rIns="91440" bIns="45720" anchor="t" anchorCtr="false">
                              <a:noAutofit/>
                            </wps:bodyPr>
                          </wps:wsp>
                          <wps:wsp>
                            <wps:cNvPr id="313" name="直接箭头连接符 20"/>
                            <wps:cNvCnPr/>
                            <wps:spPr>
                              <a:xfrm>
                                <a:off x="6777" y="46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4" name="直接连接符 4"/>
                            <wps:cNvCnPr/>
                            <wps:spPr>
                              <a:xfrm flipV="true">
                                <a:off x="5742" y="5060"/>
                                <a:ext cx="2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 name="直接箭头连接符 1"/>
                            <wps:cNvCnPr/>
                            <wps:spPr>
                              <a:xfrm>
                                <a:off x="7943" y="5073"/>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5" name="直接箭头连接符 2"/>
                            <wps:cNvCnPr/>
                            <wps:spPr>
                              <a:xfrm>
                                <a:off x="5758" y="5067"/>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文本框 2"/>
                            <wps:cNvSpPr txBox="true">
                              <a:spLocks noChangeArrowheads="true"/>
                            </wps:cNvSpPr>
                            <wps:spPr bwMode="auto">
                              <a:xfrm>
                                <a:off x="5173" y="5479"/>
                                <a:ext cx="1225" cy="482"/>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A</w:t>
                                  </w:r>
                                  <w:r>
                                    <w:rPr>
                                      <w:rFonts w:ascii="仿宋" w:hAnsi="仿宋" w:eastAsia="仿宋"/>
                                    </w:rPr>
                                    <w:t>LT正常</w:t>
                                  </w:r>
                                </w:p>
                              </w:txbxContent>
                            </wps:txbx>
                            <wps:bodyPr rot="0" vert="horz" wrap="square" lIns="91440" tIns="45720" rIns="91440" bIns="45720" anchor="t" anchorCtr="false">
                              <a:noAutofit/>
                            </wps:bodyPr>
                          </wps:wsp>
                          <wps:wsp>
                            <wps:cNvPr id="317" name="文本框 2"/>
                            <wps:cNvSpPr txBox="true">
                              <a:spLocks noChangeArrowheads="true"/>
                            </wps:cNvSpPr>
                            <wps:spPr bwMode="auto">
                              <a:xfrm>
                                <a:off x="7366" y="5482"/>
                                <a:ext cx="1225" cy="482"/>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A</w:t>
                                  </w:r>
                                  <w:r>
                                    <w:rPr>
                                      <w:rFonts w:ascii="仿宋" w:hAnsi="仿宋" w:eastAsia="仿宋"/>
                                    </w:rPr>
                                    <w:t>LT</w:t>
                                  </w:r>
                                  <w:r>
                                    <w:rPr>
                                      <w:rFonts w:hint="eastAsia" w:ascii="仿宋" w:hAnsi="仿宋" w:eastAsia="仿宋"/>
                                    </w:rPr>
                                    <w:t>升高</w:t>
                                  </w:r>
                                </w:p>
                              </w:txbxContent>
                            </wps:txbx>
                            <wps:bodyPr rot="0" vert="horz" wrap="square" lIns="91440" tIns="45720" rIns="91440" bIns="45720" anchor="t" anchorCtr="false">
                              <a:noAutofit/>
                            </wps:bodyPr>
                          </wps:wsp>
                          <wps:wsp>
                            <wps:cNvPr id="318" name="文本框 2"/>
                            <wps:cNvSpPr txBox="true">
                              <a:spLocks noChangeArrowheads="true"/>
                            </wps:cNvSpPr>
                            <wps:spPr bwMode="auto">
                              <a:xfrm>
                                <a:off x="9403" y="5263"/>
                                <a:ext cx="1580" cy="812"/>
                              </a:xfrm>
                              <a:prstGeom prst="rect">
                                <a:avLst/>
                              </a:prstGeom>
                              <a:solidFill>
                                <a:srgbClr val="FFFFFF"/>
                              </a:solidFill>
                              <a:ln w="9525">
                                <a:solidFill>
                                  <a:srgbClr val="000000"/>
                                </a:solidFill>
                                <a:miter lim="800000"/>
                              </a:ln>
                            </wps:spPr>
                            <wps:txbx>
                              <w:txbxContent>
                                <w:p>
                                  <w:pPr>
                                    <w:rPr>
                                      <w:rFonts w:ascii="仿宋" w:hAnsi="仿宋" w:eastAsia="仿宋"/>
                                    </w:rPr>
                                  </w:pPr>
                                  <w:r>
                                    <w:rPr>
                                      <w:rFonts w:ascii="仿宋" w:hAnsi="仿宋" w:eastAsia="仿宋"/>
                                    </w:rPr>
                                    <w:t>排除</w:t>
                                  </w:r>
                                  <w:r>
                                    <w:rPr>
                                      <w:rFonts w:hint="eastAsia" w:ascii="仿宋" w:hAnsi="仿宋" w:eastAsia="仿宋"/>
                                    </w:rPr>
                                    <w:t>A</w:t>
                                  </w:r>
                                  <w:r>
                                    <w:rPr>
                                      <w:rFonts w:ascii="仿宋" w:hAnsi="仿宋" w:eastAsia="仿宋"/>
                                    </w:rPr>
                                    <w:t>LT</w:t>
                                  </w:r>
                                  <w:r>
                                    <w:rPr>
                                      <w:rFonts w:hint="eastAsia" w:ascii="仿宋" w:hAnsi="仿宋" w:eastAsia="仿宋"/>
                                    </w:rPr>
                                    <w:t>升高的其他原因</w:t>
                                  </w:r>
                                  <w:r>
                                    <w:rPr>
                                      <w:rFonts w:hint="eastAsia" w:ascii="仿宋" w:hAnsi="仿宋" w:eastAsia="仿宋"/>
                                      <w:vertAlign w:val="superscript"/>
                                    </w:rPr>
                                    <w:t>d</w:t>
                                  </w:r>
                                </w:p>
                              </w:txbxContent>
                            </wps:txbx>
                            <wps:bodyPr rot="0" vert="horz" wrap="square" lIns="91440" tIns="45720" rIns="91440" bIns="45720" anchor="t" anchorCtr="false">
                              <a:noAutofit/>
                            </wps:bodyPr>
                          </wps:wsp>
                          <wps:wsp>
                            <wps:cNvPr id="319" name="直接箭头连接符 21"/>
                            <wps:cNvCnPr/>
                            <wps:spPr>
                              <a:xfrm>
                                <a:off x="5809" y="5956"/>
                                <a:ext cx="0" cy="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 name="文本框 2"/>
                            <wps:cNvSpPr txBox="true">
                              <a:spLocks noChangeArrowheads="true"/>
                            </wps:cNvSpPr>
                            <wps:spPr bwMode="auto">
                              <a:xfrm>
                                <a:off x="4733" y="6374"/>
                                <a:ext cx="3726" cy="2592"/>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符合下列5</w:t>
                                  </w:r>
                                  <w:r>
                                    <w:rPr>
                                      <w:rFonts w:ascii="仿宋" w:hAnsi="仿宋" w:eastAsia="仿宋"/>
                                    </w:rPr>
                                    <w:t>项</w:t>
                                  </w:r>
                                  <w:r>
                                    <w:rPr>
                                      <w:rFonts w:hint="eastAsia" w:ascii="仿宋" w:hAnsi="仿宋" w:eastAsia="仿宋"/>
                                    </w:rPr>
                                    <w:t>之一：</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1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①</w:t>
                                  </w:r>
                                  <w:r>
                                    <w:rPr>
                                      <w:rFonts w:ascii="仿宋" w:hAnsi="仿宋" w:eastAsia="仿宋"/>
                                    </w:rPr>
                                    <w:fldChar w:fldCharType="end"/>
                                  </w:r>
                                  <w:r>
                                    <w:rPr>
                                      <w:rFonts w:ascii="仿宋" w:hAnsi="仿宋" w:eastAsia="仿宋"/>
                                    </w:rPr>
                                    <w:t>肝脏</w:t>
                                  </w:r>
                                  <w:r>
                                    <w:rPr>
                                      <w:rFonts w:hint="eastAsia" w:ascii="仿宋" w:hAnsi="仿宋" w:eastAsia="仿宋"/>
                                    </w:rPr>
                                    <w:t>组织学G≥2</w:t>
                                  </w:r>
                                  <w:r>
                                    <w:rPr>
                                      <w:rFonts w:ascii="仿宋" w:hAnsi="仿宋" w:eastAsia="仿宋"/>
                                    </w:rPr>
                                    <w:t>和</w:t>
                                  </w:r>
                                  <w:r>
                                    <w:rPr>
                                      <w:rFonts w:hint="eastAsia" w:ascii="仿宋" w:hAnsi="仿宋" w:eastAsia="仿宋"/>
                                    </w:rPr>
                                    <w:t>（或）S</w:t>
                                  </w:r>
                                  <w:r>
                                    <w:rPr>
                                      <w:rFonts w:ascii="仿宋" w:hAnsi="仿宋" w:eastAsia="仿宋"/>
                                    </w:rPr>
                                    <w:t>≥2</w:t>
                                  </w:r>
                                  <w:r>
                                    <w:rPr>
                                      <w:rFonts w:hint="eastAsia" w:ascii="仿宋" w:hAnsi="仿宋" w:eastAsia="仿宋"/>
                                    </w:rPr>
                                    <w:t>；</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2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②</w:t>
                                  </w:r>
                                  <w:r>
                                    <w:rPr>
                                      <w:rFonts w:ascii="仿宋" w:hAnsi="仿宋" w:eastAsia="仿宋"/>
                                    </w:rPr>
                                    <w:fldChar w:fldCharType="end"/>
                                  </w:r>
                                  <w:r>
                                    <w:rPr>
                                      <w:rFonts w:ascii="仿宋" w:hAnsi="仿宋" w:eastAsia="仿宋"/>
                                    </w:rPr>
                                    <w:t>有</w:t>
                                  </w:r>
                                  <w:r>
                                    <w:rPr>
                                      <w:rFonts w:hint="eastAsia" w:ascii="仿宋" w:hAnsi="仿宋" w:eastAsia="仿宋"/>
                                    </w:rPr>
                                    <w:t>乙型肝炎肝硬化或乙型肝炎H</w:t>
                                  </w:r>
                                  <w:r>
                                    <w:rPr>
                                      <w:rFonts w:ascii="仿宋" w:hAnsi="仿宋" w:eastAsia="仿宋"/>
                                    </w:rPr>
                                    <w:t>CC家族史</w:t>
                                  </w:r>
                                  <w:r>
                                    <w:rPr>
                                      <w:rFonts w:hint="eastAsia" w:ascii="仿宋" w:hAnsi="仿宋" w:eastAsia="仿宋"/>
                                    </w:rPr>
                                    <w:t>且年龄＞3</w:t>
                                  </w:r>
                                  <w:r>
                                    <w:rPr>
                                      <w:rFonts w:ascii="仿宋" w:hAnsi="仿宋" w:eastAsia="仿宋"/>
                                    </w:rPr>
                                    <w:t>0</w:t>
                                  </w:r>
                                  <w:r>
                                    <w:rPr>
                                      <w:rFonts w:hint="eastAsia" w:ascii="仿宋" w:hAnsi="仿宋" w:eastAsia="仿宋"/>
                                    </w:rPr>
                                    <w:t>岁；</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3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③</w:t>
                                  </w:r>
                                  <w:r>
                                    <w:rPr>
                                      <w:rFonts w:ascii="仿宋" w:hAnsi="仿宋" w:eastAsia="仿宋"/>
                                    </w:rPr>
                                    <w:fldChar w:fldCharType="end"/>
                                  </w:r>
                                  <w:r>
                                    <w:rPr>
                                      <w:rFonts w:hint="eastAsia" w:ascii="仿宋" w:hAnsi="仿宋" w:eastAsia="仿宋"/>
                                    </w:rPr>
                                    <w:t>年龄＞3</w:t>
                                  </w:r>
                                  <w:r>
                                    <w:rPr>
                                      <w:rFonts w:ascii="仿宋" w:hAnsi="仿宋" w:eastAsia="仿宋"/>
                                    </w:rPr>
                                    <w:t>0</w:t>
                                  </w:r>
                                  <w:r>
                                    <w:rPr>
                                      <w:rFonts w:hint="eastAsia" w:ascii="仿宋" w:hAnsi="仿宋" w:eastAsia="仿宋"/>
                                    </w:rPr>
                                    <w:t>岁，肝纤维化无创判断技术或肝组织学检查，提示明显肝脏炎症或纤维化；</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4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④</w:t>
                                  </w:r>
                                  <w:r>
                                    <w:rPr>
                                      <w:rFonts w:ascii="仿宋" w:hAnsi="仿宋" w:eastAsia="仿宋"/>
                                    </w:rPr>
                                    <w:fldChar w:fldCharType="end"/>
                                  </w:r>
                                  <w:r>
                                    <w:rPr>
                                      <w:rFonts w:ascii="仿宋" w:hAnsi="仿宋" w:eastAsia="仿宋"/>
                                    </w:rPr>
                                    <w:t>HBV相关</w:t>
                                  </w:r>
                                  <w:r>
                                    <w:rPr>
                                      <w:rFonts w:hint="eastAsia" w:ascii="仿宋" w:hAnsi="仿宋" w:eastAsia="仿宋"/>
                                    </w:rPr>
                                    <w:t>肝外表现</w:t>
                                  </w:r>
                                  <w:r>
                                    <w:rPr>
                                      <w:rFonts w:hint="eastAsia" w:ascii="仿宋" w:hAnsi="仿宋" w:eastAsia="仿宋"/>
                                      <w:vertAlign w:val="superscript"/>
                                    </w:rPr>
                                    <w:t>b</w:t>
                                  </w:r>
                                  <w:r>
                                    <w:rPr>
                                      <w:rFonts w:hint="eastAsia" w:ascii="仿宋" w:hAnsi="仿宋" w:eastAsia="仿宋"/>
                                    </w:rPr>
                                    <w:t>；⑤</w:t>
                                  </w:r>
                                  <w:r>
                                    <w:rPr>
                                      <w:rFonts w:ascii="仿宋" w:hAnsi="仿宋" w:eastAsia="仿宋"/>
                                    </w:rPr>
                                    <w:t>代偿期</w:t>
                                  </w:r>
                                  <w:r>
                                    <w:rPr>
                                      <w:rFonts w:hint="eastAsia" w:ascii="仿宋" w:hAnsi="仿宋" w:eastAsia="仿宋"/>
                                    </w:rPr>
                                    <w:t>肝硬化</w:t>
                                  </w:r>
                                </w:p>
                              </w:txbxContent>
                            </wps:txbx>
                            <wps:bodyPr rot="0" vert="horz" wrap="square" lIns="91440" tIns="45720" rIns="91440" bIns="45720" anchor="t" anchorCtr="false">
                              <a:noAutofit/>
                            </wps:bodyPr>
                          </wps:wsp>
                          <wps:wsp>
                            <wps:cNvPr id="24" name="直接连接符 24"/>
                            <wps:cNvCnPr/>
                            <wps:spPr>
                              <a:xfrm>
                                <a:off x="8483" y="7207"/>
                                <a:ext cx="695" cy="0"/>
                              </a:xfrm>
                              <a:prstGeom prst="line">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21" name="文本框 2"/>
                            <wps:cNvSpPr txBox="true">
                              <a:spLocks noChangeArrowheads="true"/>
                            </wps:cNvSpPr>
                            <wps:spPr bwMode="auto">
                              <a:xfrm>
                                <a:off x="9183" y="6663"/>
                                <a:ext cx="2178" cy="1794"/>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N</w:t>
                                  </w:r>
                                  <w:r>
                                    <w:rPr>
                                      <w:rFonts w:ascii="仿宋" w:hAnsi="仿宋" w:eastAsia="仿宋"/>
                                    </w:rPr>
                                    <w:t>As</w:t>
                                  </w:r>
                                  <w:r>
                                    <w:rPr>
                                      <w:rFonts w:ascii="仿宋" w:hAnsi="仿宋" w:eastAsia="仿宋"/>
                                      <w:vertAlign w:val="superscript"/>
                                    </w:rPr>
                                    <w:t>e</w:t>
                                  </w:r>
                                  <w:r>
                                    <w:rPr>
                                      <w:rFonts w:ascii="仿宋" w:hAnsi="仿宋" w:eastAsia="仿宋"/>
                                    </w:rPr>
                                    <w:t>或</w:t>
                                  </w:r>
                                  <w:r>
                                    <w:rPr>
                                      <w:rFonts w:hint="eastAsia" w:ascii="仿宋" w:hAnsi="仿宋" w:eastAsia="仿宋"/>
                                    </w:rPr>
                                    <w:t>P</w:t>
                                  </w:r>
                                  <w:r>
                                    <w:rPr>
                                      <w:rFonts w:ascii="仿宋" w:hAnsi="仿宋" w:eastAsia="仿宋"/>
                                    </w:rPr>
                                    <w:t>eg</w:t>
                                  </w:r>
                                  <w:r>
                                    <w:rPr>
                                      <w:rFonts w:hint="eastAsia" w:ascii="仿宋" w:hAnsi="仿宋" w:eastAsia="仿宋"/>
                                    </w:rPr>
                                    <w:t>-</w:t>
                                  </w:r>
                                  <w:r>
                                    <w:rPr>
                                      <w:rFonts w:ascii="仿宋" w:hAnsi="仿宋" w:eastAsia="仿宋"/>
                                    </w:rPr>
                                    <w:t>IFN</w:t>
                                  </w:r>
                                  <w:r>
                                    <w:rPr>
                                      <w:rFonts w:hint="eastAsia" w:ascii="仿宋" w:hAnsi="仿宋" w:eastAsia="仿宋"/>
                                    </w:rPr>
                                    <w:t>-</w:t>
                                  </w:r>
                                  <w:r>
                                    <w:rPr>
                                      <w:rFonts w:ascii="仿宋" w:hAnsi="仿宋" w:eastAsia="仿宋"/>
                                    </w:rPr>
                                    <w:t>α治疗</w:t>
                                  </w:r>
                                  <w:r>
                                    <w:rPr>
                                      <w:rFonts w:hint="eastAsia" w:ascii="仿宋" w:hAnsi="仿宋" w:eastAsia="仿宋"/>
                                    </w:rPr>
                                    <w:t>（肝硬化者需慎重使用P</w:t>
                                  </w:r>
                                  <w:r>
                                    <w:rPr>
                                      <w:rFonts w:ascii="仿宋" w:hAnsi="仿宋" w:eastAsia="仿宋"/>
                                    </w:rPr>
                                    <w:t>eg</w:t>
                                  </w:r>
                                  <w:r>
                                    <w:rPr>
                                      <w:rFonts w:hint="eastAsia" w:ascii="仿宋" w:hAnsi="仿宋" w:eastAsia="仿宋"/>
                                    </w:rPr>
                                    <w:t>-</w:t>
                                  </w:r>
                                  <w:r>
                                    <w:rPr>
                                      <w:rFonts w:ascii="仿宋" w:hAnsi="仿宋" w:eastAsia="仿宋"/>
                                    </w:rPr>
                                    <w:t>IFN</w:t>
                                  </w:r>
                                  <w:r>
                                    <w:rPr>
                                      <w:rFonts w:hint="eastAsia" w:ascii="仿宋" w:hAnsi="仿宋" w:eastAsia="仿宋"/>
                                    </w:rPr>
                                    <w:t>-</w:t>
                                  </w:r>
                                  <w:r>
                                    <w:rPr>
                                      <w:rFonts w:ascii="仿宋" w:hAnsi="仿宋" w:eastAsia="仿宋"/>
                                    </w:rPr>
                                    <w:t>α</w:t>
                                  </w:r>
                                </w:p>
                                <w:p/>
                                <w:p/>
                                <w:p/>
                                <w:p/>
                              </w:txbxContent>
                            </wps:txbx>
                            <wps:bodyPr rot="0" vert="horz" wrap="square" lIns="91440" tIns="45720" rIns="91440" bIns="45720" anchor="t" anchorCtr="false">
                              <a:noAutofit/>
                            </wps:bodyPr>
                          </wps:wsp>
                          <wps:wsp>
                            <wps:cNvPr id="322" name="文本框 2"/>
                            <wps:cNvSpPr txBox="true">
                              <a:spLocks noChangeArrowheads="true"/>
                            </wps:cNvSpPr>
                            <wps:spPr bwMode="auto">
                              <a:xfrm>
                                <a:off x="2703" y="6657"/>
                                <a:ext cx="1405" cy="1076"/>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每3～</w:t>
                                  </w:r>
                                  <w:r>
                                    <w:rPr>
                                      <w:rFonts w:ascii="仿宋" w:hAnsi="仿宋" w:eastAsia="仿宋"/>
                                    </w:rPr>
                                    <w:t>6</w:t>
                                  </w:r>
                                  <w:r>
                                    <w:rPr>
                                      <w:rFonts w:hint="eastAsia" w:ascii="仿宋" w:hAnsi="仿宋" w:eastAsia="仿宋"/>
                                    </w:rPr>
                                    <w:t>个月随访1</w:t>
                                  </w:r>
                                  <w:r>
                                    <w:rPr>
                                      <w:rFonts w:ascii="仿宋" w:hAnsi="仿宋" w:eastAsia="仿宋"/>
                                    </w:rPr>
                                    <w:t>次</w:t>
                                  </w:r>
                                  <w:r>
                                    <w:rPr>
                                      <w:rFonts w:hint="eastAsia" w:ascii="仿宋" w:hAnsi="仿宋" w:eastAsia="仿宋"/>
                                      <w:vertAlign w:val="superscript"/>
                                    </w:rPr>
                                    <w:t>a</w:t>
                                  </w:r>
                                </w:p>
                              </w:txbxContent>
                            </wps:txbx>
                            <wps:bodyPr rot="0" vert="horz" wrap="square" lIns="91440" tIns="45720" rIns="91440" bIns="45720" anchor="t" anchorCtr="false">
                              <a:noAutofit/>
                            </wps:bodyPr>
                          </wps:wsp>
                          <wps:wsp>
                            <wps:cNvPr id="323" name="直接箭头连接符 192"/>
                            <wps:cNvCnPr/>
                            <wps:spPr>
                              <a:xfrm flipH="true">
                                <a:off x="4101" y="7129"/>
                                <a:ext cx="537" cy="0"/>
                              </a:xfrm>
                              <a:prstGeom prst="straightConnector1">
                                <a:avLst/>
                              </a:prstGeom>
                              <a:ln cap="sq">
                                <a:tailEnd type="triangle"/>
                              </a:ln>
                            </wps:spPr>
                            <wps:style>
                              <a:lnRef idx="1">
                                <a:schemeClr val="dk1"/>
                              </a:lnRef>
                              <a:fillRef idx="0">
                                <a:schemeClr val="dk1"/>
                              </a:fillRef>
                              <a:effectRef idx="0">
                                <a:schemeClr val="dk1"/>
                              </a:effectRef>
                              <a:fontRef idx="minor">
                                <a:schemeClr val="tx1"/>
                              </a:fontRef>
                            </wps:style>
                            <wps:bodyPr/>
                          </wps:wsp>
                          <wps:wsp>
                            <wps:cNvPr id="324" name="直接连接符 25"/>
                            <wps:cNvCnPr/>
                            <wps:spPr>
                              <a:xfrm>
                                <a:off x="8669" y="5714"/>
                                <a:ext cx="695" cy="0"/>
                              </a:xfrm>
                              <a:prstGeom prst="line">
                                <a:avLst/>
                              </a:prstGeom>
                              <a:ln cap="sq">
                                <a:tailEnd type="triangle"/>
                              </a:ln>
                            </wps:spPr>
                            <wps:style>
                              <a:lnRef idx="1">
                                <a:schemeClr val="dk1"/>
                              </a:lnRef>
                              <a:fillRef idx="0">
                                <a:schemeClr val="dk1"/>
                              </a:fillRef>
                              <a:effectRef idx="0">
                                <a:schemeClr val="dk1"/>
                              </a:effectRef>
                              <a:fontRef idx="minor">
                                <a:schemeClr val="tx1"/>
                              </a:fontRef>
                            </wps:style>
                            <wps:bodyPr/>
                          </wps:wsp>
                        </wpg:grpSp>
                        <wps:wsp>
                          <wps:cNvPr id="331" name="文本框 331"/>
                          <wps:cNvSpPr txBox="true"/>
                          <wps:spPr>
                            <a:xfrm>
                              <a:off x="8203" y="1719031"/>
                              <a:ext cx="471" cy="496"/>
                            </a:xfrm>
                            <a:prstGeom prst="rect">
                              <a:avLst/>
                            </a:prstGeom>
                            <a:noFill/>
                            <a:ln w="6350">
                              <a:noFill/>
                            </a:ln>
                          </wps:spPr>
                          <wps:txbx>
                            <w:txbxContent>
                              <w:p>
                                <w:pPr>
                                  <w:rPr>
                                    <w:rFonts w:ascii="仿宋" w:hAnsi="仿宋" w:eastAsia="仿宋"/>
                                  </w:rPr>
                                </w:pPr>
                                <w:r>
                                  <w:rPr>
                                    <w:rFonts w:hint="eastAsia" w:ascii="仿宋" w:hAnsi="仿宋" w:eastAsia="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wgp>
                  </a:graphicData>
                </a:graphic>
              </wp:anchor>
            </w:drawing>
          </mc:Choice>
          <mc:Fallback>
            <w:pict>
              <v:group id="_x0000_s1026" o:spid="_x0000_s1026" o:spt="203" style="position:absolute;left:0pt;margin-left:-2.7pt;margin-top:10.25pt;height:351.9pt;width:432.9pt;z-index:251674624;mso-width-relative:page;mso-height-relative:page;" coordorigin="2320,1714317" coordsize="8658,7038" o:gfxdata="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">
                <o:lock v:ext="edit" aspectratio="f"/>
                <v:shape id="_x0000_s1026" o:spid="_x0000_s1026" o:spt="202" type="#_x0000_t202" style="position:absolute;left:3783;top:1718951;height:496;width:471;" filled="f" stroked="f" coordsize="21600,21600" o:gfxdata="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80zCb0AAADcAAAADwAAAAAAAAABACAAAAA4AAAAZHJzL2Rvd25yZXYu&#10;eG1sUEsBAhQAFAAAAAgAh07iQDMvBZ47AAAAOQAAABAAAAAAAAAAAQAgAAAAIgEAAGRycy9zaGFw&#10;ZXhtbC54bWxQSwUGAAAAAAYABgBbAQAAzAMAAAAA&#10;">
                  <v:fill on="f" focussize="0,0"/>
                  <v:stroke on="f" weight="0.5pt"/>
                  <v:imagedata o:title=""/>
                  <o:lock v:ext="edit" aspectratio="f"/>
                  <v:textbox>
                    <w:txbxContent>
                      <w:p>
                        <w:pPr>
                          <w:rPr>
                            <w:rFonts w:ascii="仿宋" w:hAnsi="仿宋" w:eastAsia="仿宋"/>
                          </w:rPr>
                        </w:pPr>
                        <w:r>
                          <w:rPr>
                            <w:rFonts w:hint="eastAsia" w:ascii="仿宋" w:hAnsi="仿宋" w:eastAsia="仿宋"/>
                          </w:rPr>
                          <w:t>否</w:t>
                        </w:r>
                      </w:p>
                    </w:txbxContent>
                  </v:textbox>
                </v:shape>
                <v:group id="_x0000_s1026" o:spid="_x0000_s1026" o:spt="203" style="position:absolute;left:2320;top:1714317;height:7038;width:8658;" coordorigin="2320,1714317" coordsize="8658,7038" o:gfxdata="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e4Kf6vgAAANwAAAAPAAAAAAAAAAEA&#10;IAAAADgAAABkcnMvZG93bnJldi54bWxQSwECFAAUAAAACACHTuJAMy8FnjsAAAA5AAAAFQAAAAAA&#10;AAABACAAAAAjAQAAZHJzL2dyb3Vwc2hhcGV4bWwueG1sUEsFBgAAAAAGAAYAYAEAAOADAAAAAA==&#10;">
                  <o:lock v:ext="edit" aspectratio="f"/>
                  <v:group id="_x0000_s1026" o:spid="_x0000_s1026" o:spt="203" style="position:absolute;left:2320;top:1714317;height:7038;width:8658;" coordorigin="2703,1928" coordsize="8658,7038" o:gfxdata="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QMNlLLwAAADcAAAADwAAAAAAAAABACAA&#10;AAA4AAAAZHJzL2Rvd25yZXYueG1sUEsBAhQAFAAAAAgAh07iQDMvBZ47AAAAOQAAABUAAAAAAAAA&#10;AQAgAAAAIQEAAGRycy9ncm91cHNoYXBleG1sLnhtbFBLBQYAAAAABgAGAGABAADeAwAAAAA=&#10;">
                    <o:lock v:ext="edit" aspectratio="f"/>
                    <v:shape id="文本框 2" o:spid="_x0000_s1026" o:spt="202" type="#_x0000_t202" style="position:absolute;left:4112;top:1928;height:471;width:1474;" fillcolor="#FFFFFF" filled="t" stroked="t" coordsize="21600,21600" o:gfxdata="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IbV1K+AAAA3A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style="mso-fit-shape-to-text:t;">
                        <w:txbxContent>
                          <w:p>
                            <w:pPr>
                              <w:rPr>
                                <w:rFonts w:ascii="仿宋" w:hAnsi="仿宋" w:eastAsia="仿宋"/>
                              </w:rPr>
                            </w:pPr>
                            <w:r>
                              <w:rPr>
                                <w:rFonts w:ascii="仿宋" w:hAnsi="仿宋" w:eastAsia="仿宋"/>
                              </w:rPr>
                              <w:t>HBsAg阳性</w:t>
                            </w:r>
                          </w:p>
                        </w:txbxContent>
                      </v:textbox>
                    </v:shape>
                    <v:shape id="直接箭头连接符 3" o:spid="_x0000_s1026" o:spt="32" type="#_x0000_t32" style="position:absolute;left:4927;top:2438;height:413;width:0;" filled="f" stroked="t" coordsize="21600,21600" o:gfxdata="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uKfuvAAAANwAAAAPAAAAAAAAAAEAIAAAADgAAABkcnMvZG93bnJldi54&#10;bWxQSwECFAAUAAAACACHTuJAMy8FnjsAAAA5AAAAEAAAAAAAAAABACAAAAAhAQAAZHJzL3NoYXBl&#10;eG1sLnhtbFBLBQYAAAAABgAGAFsBAADLAwAAAAA=&#10;">
                      <v:fill on="f" focussize="0,0"/>
                      <v:stroke color="#000000 [3213]" joinstyle="round" endarrow="block"/>
                      <v:imagedata o:title=""/>
                      <o:lock v:ext="edit" aspectratio="f"/>
                    </v:shape>
                    <v:shape id="文本框 2" o:spid="_x0000_s1026" o:spt="202" type="#_x0000_t202" style="position:absolute;left:6065;top:1978;height:1719;width:2768;" fillcolor="#FFFFFF" filled="t" stroked="t" coordsize="21600,21600" o:gfxdata="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KGwU6+AAAA3A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style="mso-fit-shape-to-text:t;">
                        <w:txbxContent>
                          <w:p>
                            <w:pPr>
                              <w:rPr>
                                <w:rFonts w:ascii="仿宋" w:hAnsi="仿宋" w:eastAsia="仿宋"/>
                              </w:rPr>
                            </w:pPr>
                            <w:r>
                              <w:rPr>
                                <w:rFonts w:ascii="仿宋" w:hAnsi="仿宋" w:eastAsia="仿宋"/>
                              </w:rPr>
                              <w:t>HBV相关</w:t>
                            </w:r>
                            <w:r>
                              <w:rPr>
                                <w:rFonts w:hint="eastAsia" w:ascii="仿宋" w:hAnsi="仿宋" w:eastAsia="仿宋"/>
                              </w:rPr>
                              <w:t>失代偿期肝硬化、肝衰竭、H</w:t>
                            </w:r>
                            <w:r>
                              <w:rPr>
                                <w:rFonts w:ascii="仿宋" w:hAnsi="仿宋" w:eastAsia="仿宋"/>
                              </w:rPr>
                              <w:t>CC</w:t>
                            </w:r>
                            <w:r>
                              <w:rPr>
                                <w:rFonts w:hint="eastAsia" w:ascii="仿宋" w:hAnsi="仿宋" w:eastAsia="仿宋"/>
                              </w:rPr>
                              <w:t>、乙型肝炎肝移植、免疫抑制剂应用、丙型肝炎D</w:t>
                            </w:r>
                            <w:r>
                              <w:rPr>
                                <w:rFonts w:ascii="仿宋" w:hAnsi="仿宋" w:eastAsia="仿宋"/>
                              </w:rPr>
                              <w:t>AA治疗</w:t>
                            </w:r>
                          </w:p>
                        </w:txbxContent>
                      </v:textbox>
                    </v:shape>
                    <v:shape id="文本框 2" o:spid="_x0000_s1026" o:spt="202" type="#_x0000_t202" style="position:absolute;left:9593;top:2273;height:810;width:1430;" fillcolor="#FFFFFF" filled="t" stroked="t" coordsize="21600,21600" o:gfxdata="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1G6mvwAAANwAAAAPAAAAAAAAAAEAIAAAADgAAABkcnMvZG93bnJl&#10;di54bWxQSwECFAAUAAAACACHTuJAMy8FnjsAAAA5AAAAEAAAAAAAAAABACAAAAAkAQAAZHJzL3No&#10;YXBleG1sLnhtbFBLBQYAAAAABgAGAFsBAADOAwAAAAA=&#10;">
                      <v:fill on="t" focussize="0,0"/>
                      <v:stroke color="#000000" miterlimit="8" joinstyle="miter"/>
                      <v:imagedata o:title=""/>
                      <o:lock v:ext="edit" aspectratio="f"/>
                      <v:textbox>
                        <w:txbxContent>
                          <w:p>
                            <w:pPr>
                              <w:rPr>
                                <w:vertAlign w:val="superscript"/>
                              </w:rPr>
                            </w:pPr>
                            <w:r>
                              <w:rPr>
                                <w:rFonts w:ascii="仿宋" w:hAnsi="仿宋" w:eastAsia="仿宋"/>
                              </w:rPr>
                              <w:t>立即</w:t>
                            </w:r>
                            <w:r>
                              <w:rPr>
                                <w:rFonts w:hint="eastAsia" w:ascii="仿宋" w:hAnsi="仿宋" w:eastAsia="仿宋"/>
                              </w:rPr>
                              <w:t>N</w:t>
                            </w:r>
                            <w:r>
                              <w:rPr>
                                <w:rFonts w:ascii="仿宋" w:hAnsi="仿宋" w:eastAsia="仿宋"/>
                              </w:rPr>
                              <w:t>As治疗</w:t>
                            </w:r>
                            <w:r>
                              <w:rPr>
                                <w:rFonts w:hint="eastAsia"/>
                                <w:vertAlign w:val="superscript"/>
                              </w:rPr>
                              <w:t>c</w:t>
                            </w:r>
                          </w:p>
                        </w:txbxContent>
                      </v:textbox>
                    </v:shape>
                    <v:shape id="文本框 2" o:spid="_x0000_s1026" o:spt="202" type="#_x0000_t202" style="position:absolute;left:4312;top:2871;height:482;width:1225;" fillcolor="#FFFFFF" filled="t" stroked="t" coordsize="21600,21600" o:gfxdata="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KYyz2+AAAA3A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仿宋" w:hAnsi="仿宋" w:eastAsia="仿宋"/>
                              </w:rPr>
                            </w:pPr>
                            <w:r>
                              <w:rPr>
                                <w:rFonts w:ascii="仿宋" w:hAnsi="仿宋" w:eastAsia="仿宋"/>
                              </w:rPr>
                              <w:t>HBV DNA</w:t>
                            </w:r>
                          </w:p>
                        </w:txbxContent>
                      </v:textbox>
                    </v:shape>
                    <v:shape id="直接箭头连接符 10" o:spid="_x0000_s1026" o:spt="32" type="#_x0000_t32" style="position:absolute;left:5217;top:3353;height:413;width:0;" filled="f" stroked="t" coordsize="21600,21600" o:gfxdata="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g6Ht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line id="直接连接符 208" o:spid="_x0000_s1026" o:spt="20" style="position:absolute;left:3837;top:3754;height:0;width:2957;" filled="f" stroked="t" coordsize="21600,21600" o:gfxdata="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TlRevwAAANwAAAAPAAAAAAAAAAEAIAAAADgAAABkcnMvZG93bnJl&#10;di54bWxQSwECFAAUAAAACACHTuJAMy8FnjsAAAA5AAAAEAAAAAAAAAABACAAAAAkAQAAZHJzL3No&#10;YXBleG1sLnhtbFBLBQYAAAAABgAGAFsBAADOAwAAAAA=&#10;">
                      <v:fill on="f" focussize="0,0"/>
                      <v:stroke color="#000000 [3200]" joinstyle="round"/>
                      <v:imagedata o:title=""/>
                      <o:lock v:ext="edit" aspectratio="f"/>
                    </v:line>
                    <v:shape id="直接箭头连接符 209" o:spid="_x0000_s1026" o:spt="32" type="#_x0000_t32" style="position:absolute;left:3835;top:3761;height:410;width:0;" filled="f" stroked="t" coordsize="21600,21600" o:gfxdata="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HHZoBvwAAANwAAAAPAAAAAAAAAAEAIAAAADgAAABkcnMvZG93bnJl&#10;di54bWxQSwECFAAUAAAACACHTuJAMy8FnjsAAAA5AAAAEAAAAAAAAAABACAAAAAkAQAAZHJzL3No&#10;YXBleG1sLnhtbFBLBQYAAAAABgAGAFsBAADOAwAAAAA=&#10;">
                      <v:fill on="f" focussize="0,0"/>
                      <v:stroke color="#000000 [3200]" joinstyle="round" endarrow="block"/>
                      <v:imagedata o:title=""/>
                      <o:lock v:ext="edit" aspectratio="f"/>
                    </v:shape>
                    <v:shape id="文本框 2" o:spid="_x0000_s1026" o:spt="202" type="#_x0000_t202" style="position:absolute;left:3212;top:4176;height:482;width:1225;" fillcolor="#FFFFFF" filled="t" stroked="t" coordsize="21600,21600" o:gfxdata="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2jzT6+AAAA3A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未检测到</w:t>
                            </w:r>
                          </w:p>
                        </w:txbxContent>
                      </v:textbox>
                    </v:shape>
                    <v:shape id="文本框 2" o:spid="_x0000_s1026" o:spt="202" type="#_x0000_t202" style="position:absolute;left:6237;top:4191;height:482;width:1225;" fillcolor="#FFFFFF" filled="t" stroked="t" coordsize="21600,21600" o:gfxdata="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w8WUy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可检测到</w:t>
                            </w:r>
                          </w:p>
                        </w:txbxContent>
                      </v:textbox>
                    </v:shape>
                    <v:shape id="直接箭头连接符 14" o:spid="_x0000_s1026" o:spt="32" type="#_x0000_t32" style="position:absolute;left:4957;top:2578;height:0;width:1080;" filled="f" stroked="t" coordsize="21600,21600" o:gfxdata="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6hhrL0AAADcAAAADwAAAAAAAAABACAAAAA4AAAAZHJzL2Rvd25yZXYu&#10;eG1sUEsBAhQAFAAAAAgAh07iQDMvBZ47AAAAOQAAABAAAAAAAAAAAQAgAAAAIgEAAGRycy9zaGFw&#10;ZXhtbC54bWxQSwUGAAAAAAYABgBbAQAAzAMAAAAA&#10;">
                      <v:fill on="f" focussize="0,0"/>
                      <v:stroke color="#000000 [3200]" joinstyle="round" endcap="square" endarrow="block"/>
                      <v:imagedata o:title=""/>
                      <o:lock v:ext="edit" aspectratio="f"/>
                    </v:shape>
                    <v:shape id="_x0000_s1026" o:spid="_x0000_s1026" o:spt="32" type="#_x0000_t32" style="position:absolute;left:8833;top:2600;height:0;width:686;" filled="f" stroked="t" coordsize="21600,21600" o:gfxdata="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Opj227AAAA2wAAAA8AAAAAAAAAAQAgAAAAOAAAAGRycy9kb3ducmV2Lnht&#10;bFBLAQIUABQAAAAIAIdO4kAzLwWeOwAAADkAAAAQAAAAAAAAAAEAIAAAACABAABkcnMvc2hhcGV4&#10;bWwueG1sUEsFBgAAAAAGAAYAWwEAAMoDAAAAAA==&#10;">
                      <v:fill on="f" focussize="0,0"/>
                      <v:stroke color="#000000 [3200]" joinstyle="round" endcap="square" endarrow="block"/>
                      <v:imagedata o:title=""/>
                      <o:lock v:ext="edit" aspectratio="f"/>
                    </v:shape>
                    <v:shape id="直接箭头连接符 16" o:spid="_x0000_s1026" o:spt="32" type="#_x0000_t32" style="position:absolute;left:6794;top:3763;height:410;width:0;" filled="f" stroked="t" coordsize="21600,21600" o:gfxdata="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0te7LoAAADcAAAADwAAAAAAAAABACAAAAA4AAAAZHJzL2Rvd25yZXYueG1s&#10;UEsBAhQAFAAAAAgAh07iQDMvBZ47AAAAOQAAABAAAAAAAAAAAQAgAAAAHwEAAGRycy9zaGFwZXht&#10;bC54bWxQSwUGAAAAAAYABgBbAQAAyQMAAAAA&#10;">
                      <v:fill on="f" focussize="0,0"/>
                      <v:stroke color="#000000 [3200]" joinstyle="round" endcap="square" endarrow="block"/>
                      <v:imagedata o:title=""/>
                      <o:lock v:ext="edit" aspectratio="f"/>
                    </v:shape>
                    <v:shape id="直接箭头连接符 17" o:spid="_x0000_s1026" o:spt="32" type="#_x0000_t32" style="position:absolute;left:3837;top:4656;height:410;width:0;" filled="f" stroked="t" coordsize="21600,21600" o:gfxdata="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LZSovwAAANwAAAAPAAAAAAAAAAEAIAAAADgAAABkcnMvZG93bnJl&#10;di54bWxQSwECFAAUAAAACACHTuJAMy8FnjsAAAA5AAAAEAAAAAAAAAABACAAAAAkAQAAZHJzL3No&#10;YXBleG1sLnhtbFBLBQYAAAAABgAGAFsBAADOAwAAAAA=&#10;">
                      <v:fill on="f" focussize="0,0"/>
                      <v:stroke color="#000000 [3200]" joinstyle="round" endarrow="block"/>
                      <v:imagedata o:title=""/>
                      <o:lock v:ext="edit" aspectratio="f"/>
                    </v:shape>
                    <v:shape id="文本框 2" o:spid="_x0000_s1026" o:spt="202" type="#_x0000_t202" style="position:absolute;left:3179;top:5060;height:945;width:1519;" fillcolor="#FFFFFF" filled="t" stroked="t" coordsize="21600,21600" o:gfxdata="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Dfh7vwAAANwAAAAPAAAAAAAAAAEAIAAAADgAAABkcnMvZG93bnJl&#10;di54bWxQSwECFAAUAAAACACHTuJAMy8FnjsAAAA5AAAAEAAAAAAAAAABACAAAAAkAQAAZHJzL3No&#10;YXBleG1sLnhtbFBLBQYAAAAABgAGAFsBAADOAw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每6～</w:t>
                            </w:r>
                            <w:r>
                              <w:rPr>
                                <w:rFonts w:ascii="仿宋" w:hAnsi="仿宋" w:eastAsia="仿宋"/>
                              </w:rPr>
                              <w:t>12</w:t>
                            </w:r>
                            <w:r>
                              <w:rPr>
                                <w:rFonts w:hint="eastAsia" w:ascii="仿宋" w:hAnsi="仿宋" w:eastAsia="仿宋"/>
                              </w:rPr>
                              <w:t>个月随访1</w:t>
                            </w:r>
                            <w:r>
                              <w:rPr>
                                <w:rFonts w:ascii="仿宋" w:hAnsi="仿宋" w:eastAsia="仿宋"/>
                              </w:rPr>
                              <w:t>次</w:t>
                            </w:r>
                            <w:r>
                              <w:rPr>
                                <w:rFonts w:hint="eastAsia" w:ascii="仿宋" w:hAnsi="仿宋" w:eastAsia="仿宋"/>
                                <w:vertAlign w:val="superscript"/>
                              </w:rPr>
                              <w:t>a</w:t>
                            </w:r>
                          </w:p>
                        </w:txbxContent>
                      </v:textbox>
                    </v:shape>
                    <v:shape id="直接箭头连接符 20" o:spid="_x0000_s1026" o:spt="32" type="#_x0000_t32" style="position:absolute;left:6777;top:4656;height:410;width: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00]" joinstyle="round" endarrow="block"/>
                      <v:imagedata o:title=""/>
                      <o:lock v:ext="edit" aspectratio="f"/>
                    </v:shape>
                    <v:line id="直接连接符 4" o:spid="_x0000_s1026" o:spt="20" style="position:absolute;left:5742;top:5060;flip:y;height:0;width:2200;" filled="f" stroked="t" coordsize="21600,21600" o:gfxdata="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flk0m+AAAA3AAAAA8AAAAAAAAAAQAgAAAAOAAAAGRycy9kb3ducmV2&#10;LnhtbFBLAQIUABQAAAAIAIdO4kAzLwWeOwAAADkAAAAQAAAAAAAAAAEAIAAAACMBAABkcnMvc2hh&#10;cGV4bWwueG1sUEsFBgAAAAAGAAYAWwEAAM0DAAAAAA==&#10;">
                      <v:fill on="f" focussize="0,0"/>
                      <v:stroke color="#000000 [3200]" joinstyle="round"/>
                      <v:imagedata o:title=""/>
                      <o:lock v:ext="edit" aspectratio="f"/>
                    </v:line>
                    <v:shape id="_x0000_s1026" o:spid="_x0000_s1026" o:spt="32" type="#_x0000_t32" style="position:absolute;left:7943;top:5073;height:410;width:0;" filled="f" stroked="t" coordsize="21600,21600" o:gfxdata="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A7d1boAAADaAAAADwAAAAAAAAABACAAAAA4AAAAZHJzL2Rvd25yZXYueG1s&#10;UEsBAhQAFAAAAAgAh07iQDMvBZ47AAAAOQAAABAAAAAAAAAAAQAgAAAAHwEAAGRycy9zaGFwZXht&#10;bC54bWxQSwUGAAAAAAYABgBbAQAAyQMAAAAA&#10;">
                      <v:fill on="f" focussize="0,0"/>
                      <v:stroke color="#000000 [3200]" joinstyle="round" endarrow="block"/>
                      <v:imagedata o:title=""/>
                      <o:lock v:ext="edit" aspectratio="f"/>
                    </v:shape>
                    <v:shape id="直接箭头连接符 2" o:spid="_x0000_s1026" o:spt="32" type="#_x0000_t32" style="position:absolute;left:5758;top:5067;height:410;width:0;" filled="f" stroked="t" coordsize="21600,21600" o:gfxdata="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FpKrvwAAANwAAAAPAAAAAAAAAAEAIAAAADgAAABkcnMvZG93bnJl&#10;di54bWxQSwECFAAUAAAACACHTuJAMy8FnjsAAAA5AAAAEAAAAAAAAAABACAAAAAkAQAAZHJzL3No&#10;YXBleG1sLnhtbFBLBQYAAAAABgAGAFsBAADOAwAAAAA=&#10;">
                      <v:fill on="f" focussize="0,0"/>
                      <v:stroke color="#000000 [3200]" joinstyle="round" endarrow="block"/>
                      <v:imagedata o:title=""/>
                      <o:lock v:ext="edit" aspectratio="f"/>
                    </v:shape>
                    <v:shape id="文本框 2" o:spid="_x0000_s1026" o:spt="202" type="#_x0000_t202" style="position:absolute;left:5173;top:5479;height:482;width:1225;" fillcolor="#FFFFFF" filled="t" stroked="t" coordsize="21600,21600" o:gfxdata="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c2/ni+AAAA3A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A</w:t>
                            </w:r>
                            <w:r>
                              <w:rPr>
                                <w:rFonts w:ascii="仿宋" w:hAnsi="仿宋" w:eastAsia="仿宋"/>
                              </w:rPr>
                              <w:t>LT正常</w:t>
                            </w:r>
                          </w:p>
                        </w:txbxContent>
                      </v:textbox>
                    </v:shape>
                    <v:shape id="文本框 2" o:spid="_x0000_s1026" o:spt="202" type="#_x0000_t202" style="position:absolute;left:7366;top:5482;height:482;width:1225;" fillcolor="#FFFFFF" filled="t" stroked="t" coordsize="21600,21600" o:gfxdata="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yHpb48AAAADcAAAADwAAAAAAAAABACAAAAA4AAAAZHJzL2Rvd25y&#10;ZXYueG1sUEsBAhQAFAAAAAgAh07iQDMvBZ47AAAAOQAAABAAAAAAAAAAAQAgAAAAJQEAAGRycy9z&#10;aGFwZXhtbC54bWxQSwUGAAAAAAYABgBbAQAAzwM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A</w:t>
                            </w:r>
                            <w:r>
                              <w:rPr>
                                <w:rFonts w:ascii="仿宋" w:hAnsi="仿宋" w:eastAsia="仿宋"/>
                              </w:rPr>
                              <w:t>LT</w:t>
                            </w:r>
                            <w:r>
                              <w:rPr>
                                <w:rFonts w:hint="eastAsia" w:ascii="仿宋" w:hAnsi="仿宋" w:eastAsia="仿宋"/>
                              </w:rPr>
                              <w:t>升高</w:t>
                            </w:r>
                          </w:p>
                        </w:txbxContent>
                      </v:textbox>
                    </v:shape>
                    <v:shape id="文本框 2" o:spid="_x0000_s1026" o:spt="202" type="#_x0000_t202" style="position:absolute;left:9403;top:5263;height:812;width:1580;" fillcolor="#FFFFFF" filled="t" stroked="t" coordsize="21600,21600" o:gfxdata="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nlz5G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pPr>
                              <w:rPr>
                                <w:rFonts w:ascii="仿宋" w:hAnsi="仿宋" w:eastAsia="仿宋"/>
                              </w:rPr>
                            </w:pPr>
                            <w:r>
                              <w:rPr>
                                <w:rFonts w:ascii="仿宋" w:hAnsi="仿宋" w:eastAsia="仿宋"/>
                              </w:rPr>
                              <w:t>排除</w:t>
                            </w:r>
                            <w:r>
                              <w:rPr>
                                <w:rFonts w:hint="eastAsia" w:ascii="仿宋" w:hAnsi="仿宋" w:eastAsia="仿宋"/>
                              </w:rPr>
                              <w:t>A</w:t>
                            </w:r>
                            <w:r>
                              <w:rPr>
                                <w:rFonts w:ascii="仿宋" w:hAnsi="仿宋" w:eastAsia="仿宋"/>
                              </w:rPr>
                              <w:t>LT</w:t>
                            </w:r>
                            <w:r>
                              <w:rPr>
                                <w:rFonts w:hint="eastAsia" w:ascii="仿宋" w:hAnsi="仿宋" w:eastAsia="仿宋"/>
                              </w:rPr>
                              <w:t>升高的其他原因</w:t>
                            </w:r>
                            <w:r>
                              <w:rPr>
                                <w:rFonts w:hint="eastAsia" w:ascii="仿宋" w:hAnsi="仿宋" w:eastAsia="仿宋"/>
                                <w:vertAlign w:val="superscript"/>
                              </w:rPr>
                              <w:t>d</w:t>
                            </w:r>
                          </w:p>
                        </w:txbxContent>
                      </v:textbox>
                    </v:shape>
                    <v:shape id="直接箭头连接符 21" o:spid="_x0000_s1026" o:spt="32" type="#_x0000_t32" style="position:absolute;left:5809;top:5956;height:410;width:0;" filled="f" stroked="t" coordsize="21600,21600" o:gfxdata="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W5iuvwAAANwAAAAPAAAAAAAAAAEAIAAAADgAAABkcnMvZG93bnJl&#10;di54bWxQSwECFAAUAAAACACHTuJAMy8FnjsAAAA5AAAAEAAAAAAAAAABACAAAAAkAQAAZHJzL3No&#10;YXBleG1sLnhtbFBLBQYAAAAABgAGAFsBAADOAwAAAAA=&#10;">
                      <v:fill on="f" focussize="0,0"/>
                      <v:stroke color="#000000 [3200]" joinstyle="round" endarrow="block"/>
                      <v:imagedata o:title=""/>
                      <o:lock v:ext="edit" aspectratio="f"/>
                    </v:shape>
                    <v:shape id="文本框 2" o:spid="_x0000_s1026" o:spt="202" type="#_x0000_t202" style="position:absolute;left:4733;top:6374;height:2592;width:3726;" fillcolor="#FFFFFF" filled="t" stroked="t" coordsize="21600,21600" o:gfxdata="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wkqvAAAANw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符合下列5</w:t>
                            </w:r>
                            <w:r>
                              <w:rPr>
                                <w:rFonts w:ascii="仿宋" w:hAnsi="仿宋" w:eastAsia="仿宋"/>
                              </w:rPr>
                              <w:t>项</w:t>
                            </w:r>
                            <w:r>
                              <w:rPr>
                                <w:rFonts w:hint="eastAsia" w:ascii="仿宋" w:hAnsi="仿宋" w:eastAsia="仿宋"/>
                              </w:rPr>
                              <w:t>之一：</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1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①</w:t>
                            </w:r>
                            <w:r>
                              <w:rPr>
                                <w:rFonts w:ascii="仿宋" w:hAnsi="仿宋" w:eastAsia="仿宋"/>
                              </w:rPr>
                              <w:fldChar w:fldCharType="end"/>
                            </w:r>
                            <w:r>
                              <w:rPr>
                                <w:rFonts w:ascii="仿宋" w:hAnsi="仿宋" w:eastAsia="仿宋"/>
                              </w:rPr>
                              <w:t>肝脏</w:t>
                            </w:r>
                            <w:r>
                              <w:rPr>
                                <w:rFonts w:hint="eastAsia" w:ascii="仿宋" w:hAnsi="仿宋" w:eastAsia="仿宋"/>
                              </w:rPr>
                              <w:t>组织学G≥2</w:t>
                            </w:r>
                            <w:r>
                              <w:rPr>
                                <w:rFonts w:ascii="仿宋" w:hAnsi="仿宋" w:eastAsia="仿宋"/>
                              </w:rPr>
                              <w:t>和</w:t>
                            </w:r>
                            <w:r>
                              <w:rPr>
                                <w:rFonts w:hint="eastAsia" w:ascii="仿宋" w:hAnsi="仿宋" w:eastAsia="仿宋"/>
                              </w:rPr>
                              <w:t>（或）S</w:t>
                            </w:r>
                            <w:r>
                              <w:rPr>
                                <w:rFonts w:ascii="仿宋" w:hAnsi="仿宋" w:eastAsia="仿宋"/>
                              </w:rPr>
                              <w:t>≥2</w:t>
                            </w:r>
                            <w:r>
                              <w:rPr>
                                <w:rFonts w:hint="eastAsia" w:ascii="仿宋" w:hAnsi="仿宋" w:eastAsia="仿宋"/>
                              </w:rPr>
                              <w:t>；</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2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②</w:t>
                            </w:r>
                            <w:r>
                              <w:rPr>
                                <w:rFonts w:ascii="仿宋" w:hAnsi="仿宋" w:eastAsia="仿宋"/>
                              </w:rPr>
                              <w:fldChar w:fldCharType="end"/>
                            </w:r>
                            <w:r>
                              <w:rPr>
                                <w:rFonts w:ascii="仿宋" w:hAnsi="仿宋" w:eastAsia="仿宋"/>
                              </w:rPr>
                              <w:t>有</w:t>
                            </w:r>
                            <w:r>
                              <w:rPr>
                                <w:rFonts w:hint="eastAsia" w:ascii="仿宋" w:hAnsi="仿宋" w:eastAsia="仿宋"/>
                              </w:rPr>
                              <w:t>乙型肝炎肝硬化或乙型肝炎H</w:t>
                            </w:r>
                            <w:r>
                              <w:rPr>
                                <w:rFonts w:ascii="仿宋" w:hAnsi="仿宋" w:eastAsia="仿宋"/>
                              </w:rPr>
                              <w:t>CC家族史</w:t>
                            </w:r>
                            <w:r>
                              <w:rPr>
                                <w:rFonts w:hint="eastAsia" w:ascii="仿宋" w:hAnsi="仿宋" w:eastAsia="仿宋"/>
                              </w:rPr>
                              <w:t>且年龄＞3</w:t>
                            </w:r>
                            <w:r>
                              <w:rPr>
                                <w:rFonts w:ascii="仿宋" w:hAnsi="仿宋" w:eastAsia="仿宋"/>
                              </w:rPr>
                              <w:t>0</w:t>
                            </w:r>
                            <w:r>
                              <w:rPr>
                                <w:rFonts w:hint="eastAsia" w:ascii="仿宋" w:hAnsi="仿宋" w:eastAsia="仿宋"/>
                              </w:rPr>
                              <w:t>岁；</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3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③</w:t>
                            </w:r>
                            <w:r>
                              <w:rPr>
                                <w:rFonts w:ascii="仿宋" w:hAnsi="仿宋" w:eastAsia="仿宋"/>
                              </w:rPr>
                              <w:fldChar w:fldCharType="end"/>
                            </w:r>
                            <w:r>
                              <w:rPr>
                                <w:rFonts w:hint="eastAsia" w:ascii="仿宋" w:hAnsi="仿宋" w:eastAsia="仿宋"/>
                              </w:rPr>
                              <w:t>年龄＞3</w:t>
                            </w:r>
                            <w:r>
                              <w:rPr>
                                <w:rFonts w:ascii="仿宋" w:hAnsi="仿宋" w:eastAsia="仿宋"/>
                              </w:rPr>
                              <w:t>0</w:t>
                            </w:r>
                            <w:r>
                              <w:rPr>
                                <w:rFonts w:hint="eastAsia" w:ascii="仿宋" w:hAnsi="仿宋" w:eastAsia="仿宋"/>
                              </w:rPr>
                              <w:t>岁，肝纤维化无创判断技术或肝组织学检查，提示明显肝脏炎症或纤维化；</w:t>
                            </w:r>
                            <w:r>
                              <w:rPr>
                                <w:rFonts w:ascii="仿宋" w:hAnsi="仿宋" w:eastAsia="仿宋"/>
                              </w:rPr>
                              <w:fldChar w:fldCharType="begin"/>
                            </w:r>
                            <w:r>
                              <w:rPr>
                                <w:rFonts w:ascii="仿宋" w:hAnsi="仿宋" w:eastAsia="仿宋"/>
                              </w:rPr>
                              <w:instrText xml:space="preserve"> </w:instrText>
                            </w:r>
                            <w:r>
                              <w:rPr>
                                <w:rFonts w:hint="eastAsia" w:ascii="仿宋" w:hAnsi="仿宋" w:eastAsia="仿宋"/>
                              </w:rPr>
                              <w:instrText xml:space="preserve">= 4 \* GB3</w:instrText>
                            </w:r>
                            <w:r>
                              <w:rPr>
                                <w:rFonts w:ascii="仿宋" w:hAnsi="仿宋" w:eastAsia="仿宋"/>
                              </w:rPr>
                              <w:instrText xml:space="preserve"> </w:instrText>
                            </w:r>
                            <w:r>
                              <w:rPr>
                                <w:rFonts w:ascii="仿宋" w:hAnsi="仿宋" w:eastAsia="仿宋"/>
                              </w:rPr>
                              <w:fldChar w:fldCharType="separate"/>
                            </w:r>
                            <w:r>
                              <w:rPr>
                                <w:rFonts w:hint="eastAsia" w:ascii="仿宋" w:hAnsi="仿宋" w:eastAsia="仿宋"/>
                              </w:rPr>
                              <w:t>④</w:t>
                            </w:r>
                            <w:r>
                              <w:rPr>
                                <w:rFonts w:ascii="仿宋" w:hAnsi="仿宋" w:eastAsia="仿宋"/>
                              </w:rPr>
                              <w:fldChar w:fldCharType="end"/>
                            </w:r>
                            <w:r>
                              <w:rPr>
                                <w:rFonts w:ascii="仿宋" w:hAnsi="仿宋" w:eastAsia="仿宋"/>
                              </w:rPr>
                              <w:t>HBV相关</w:t>
                            </w:r>
                            <w:r>
                              <w:rPr>
                                <w:rFonts w:hint="eastAsia" w:ascii="仿宋" w:hAnsi="仿宋" w:eastAsia="仿宋"/>
                              </w:rPr>
                              <w:t>肝外表现</w:t>
                            </w:r>
                            <w:r>
                              <w:rPr>
                                <w:rFonts w:hint="eastAsia" w:ascii="仿宋" w:hAnsi="仿宋" w:eastAsia="仿宋"/>
                                <w:vertAlign w:val="superscript"/>
                              </w:rPr>
                              <w:t>b</w:t>
                            </w:r>
                            <w:r>
                              <w:rPr>
                                <w:rFonts w:hint="eastAsia" w:ascii="仿宋" w:hAnsi="仿宋" w:eastAsia="仿宋"/>
                              </w:rPr>
                              <w:t>；⑤</w:t>
                            </w:r>
                            <w:r>
                              <w:rPr>
                                <w:rFonts w:ascii="仿宋" w:hAnsi="仿宋" w:eastAsia="仿宋"/>
                              </w:rPr>
                              <w:t>代偿期</w:t>
                            </w:r>
                            <w:r>
                              <w:rPr>
                                <w:rFonts w:hint="eastAsia" w:ascii="仿宋" w:hAnsi="仿宋" w:eastAsia="仿宋"/>
                              </w:rPr>
                              <w:t>肝硬化</w:t>
                            </w:r>
                          </w:p>
                        </w:txbxContent>
                      </v:textbox>
                    </v:shape>
                    <v:line id="_x0000_s1026" o:spid="_x0000_s1026" o:spt="20" style="position:absolute;left:8483;top:7207;height:0;width:695;" filled="f" stroked="t" coordsize="21600,21600" o:gfxdata="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u8EVvwAAANsAAAAPAAAAAAAAAAEAIAAAADgAAABkcnMvZG93bnJl&#10;di54bWxQSwECFAAUAAAACACHTuJAMy8FnjsAAAA5AAAAEAAAAAAAAAABACAAAAAkAQAAZHJzL3No&#10;YXBleG1sLnhtbFBLBQYAAAAABgAGAFsBAADOAwAAAAA=&#10;">
                      <v:fill on="f" focussize="0,0"/>
                      <v:stroke color="#000000 [3200]" joinstyle="round" endcap="square" endarrow="block"/>
                      <v:imagedata o:title=""/>
                      <o:lock v:ext="edit" aspectratio="f"/>
                    </v:line>
                    <v:shape id="文本框 2" o:spid="_x0000_s1026" o:spt="202" type="#_x0000_t202" style="position:absolute;left:9183;top:6663;height:1794;width:2178;" fillcolor="#FFFFFF" filled="t" stroked="t" coordsize="21600,21600" o:gfxdata="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s6yxvwAAANwAAAAPAAAAAAAAAAEAIAAAADgAAABkcnMvZG93bnJl&#10;di54bWxQSwECFAAUAAAACACHTuJAMy8FnjsAAAA5AAAAEAAAAAAAAAABACAAAAAkAQAAZHJzL3No&#10;YXBleG1sLnhtbFBLBQYAAAAABgAGAFsBAADOAw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N</w:t>
                            </w:r>
                            <w:r>
                              <w:rPr>
                                <w:rFonts w:ascii="仿宋" w:hAnsi="仿宋" w:eastAsia="仿宋"/>
                              </w:rPr>
                              <w:t>As</w:t>
                            </w:r>
                            <w:r>
                              <w:rPr>
                                <w:rFonts w:ascii="仿宋" w:hAnsi="仿宋" w:eastAsia="仿宋"/>
                                <w:vertAlign w:val="superscript"/>
                              </w:rPr>
                              <w:t>e</w:t>
                            </w:r>
                            <w:r>
                              <w:rPr>
                                <w:rFonts w:ascii="仿宋" w:hAnsi="仿宋" w:eastAsia="仿宋"/>
                              </w:rPr>
                              <w:t>或</w:t>
                            </w:r>
                            <w:r>
                              <w:rPr>
                                <w:rFonts w:hint="eastAsia" w:ascii="仿宋" w:hAnsi="仿宋" w:eastAsia="仿宋"/>
                              </w:rPr>
                              <w:t>P</w:t>
                            </w:r>
                            <w:r>
                              <w:rPr>
                                <w:rFonts w:ascii="仿宋" w:hAnsi="仿宋" w:eastAsia="仿宋"/>
                              </w:rPr>
                              <w:t>eg</w:t>
                            </w:r>
                            <w:r>
                              <w:rPr>
                                <w:rFonts w:hint="eastAsia" w:ascii="仿宋" w:hAnsi="仿宋" w:eastAsia="仿宋"/>
                              </w:rPr>
                              <w:t>-</w:t>
                            </w:r>
                            <w:r>
                              <w:rPr>
                                <w:rFonts w:ascii="仿宋" w:hAnsi="仿宋" w:eastAsia="仿宋"/>
                              </w:rPr>
                              <w:t>IFN</w:t>
                            </w:r>
                            <w:r>
                              <w:rPr>
                                <w:rFonts w:hint="eastAsia" w:ascii="仿宋" w:hAnsi="仿宋" w:eastAsia="仿宋"/>
                              </w:rPr>
                              <w:t>-</w:t>
                            </w:r>
                            <w:r>
                              <w:rPr>
                                <w:rFonts w:ascii="仿宋" w:hAnsi="仿宋" w:eastAsia="仿宋"/>
                              </w:rPr>
                              <w:t>α治疗</w:t>
                            </w:r>
                            <w:r>
                              <w:rPr>
                                <w:rFonts w:hint="eastAsia" w:ascii="仿宋" w:hAnsi="仿宋" w:eastAsia="仿宋"/>
                              </w:rPr>
                              <w:t>（肝硬化者需慎重使用P</w:t>
                            </w:r>
                            <w:r>
                              <w:rPr>
                                <w:rFonts w:ascii="仿宋" w:hAnsi="仿宋" w:eastAsia="仿宋"/>
                              </w:rPr>
                              <w:t>eg</w:t>
                            </w:r>
                            <w:r>
                              <w:rPr>
                                <w:rFonts w:hint="eastAsia" w:ascii="仿宋" w:hAnsi="仿宋" w:eastAsia="仿宋"/>
                              </w:rPr>
                              <w:t>-</w:t>
                            </w:r>
                            <w:r>
                              <w:rPr>
                                <w:rFonts w:ascii="仿宋" w:hAnsi="仿宋" w:eastAsia="仿宋"/>
                              </w:rPr>
                              <w:t>IFN</w:t>
                            </w:r>
                            <w:r>
                              <w:rPr>
                                <w:rFonts w:hint="eastAsia" w:ascii="仿宋" w:hAnsi="仿宋" w:eastAsia="仿宋"/>
                              </w:rPr>
                              <w:t>-</w:t>
                            </w:r>
                            <w:r>
                              <w:rPr>
                                <w:rFonts w:ascii="仿宋" w:hAnsi="仿宋" w:eastAsia="仿宋"/>
                              </w:rPr>
                              <w:t>α</w:t>
                            </w:r>
                          </w:p>
                          <w:p/>
                          <w:p/>
                          <w:p/>
                          <w:p/>
                        </w:txbxContent>
                      </v:textbox>
                    </v:shape>
                    <v:shape id="文本框 2" o:spid="_x0000_s1026" o:spt="202" type="#_x0000_t202" style="position:absolute;left:2703;top:6657;height:1076;width:1405;" fillcolor="#FFFFFF" filled="t" stroked="t" coordsize="21600,21600" o:gfxdata="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WYTLGvwAAANwAAAAPAAAAAAAAAAEAIAAAADgAAABkcnMvZG93bnJl&#10;di54bWxQSwECFAAUAAAACACHTuJAMy8FnjsAAAA5AAAAEAAAAAAAAAABACAAAAAkAQAAZHJzL3No&#10;YXBleG1sLnhtbFBLBQYAAAAABgAGAFsBAADOAw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每3～</w:t>
                            </w:r>
                            <w:r>
                              <w:rPr>
                                <w:rFonts w:ascii="仿宋" w:hAnsi="仿宋" w:eastAsia="仿宋"/>
                              </w:rPr>
                              <w:t>6</w:t>
                            </w:r>
                            <w:r>
                              <w:rPr>
                                <w:rFonts w:hint="eastAsia" w:ascii="仿宋" w:hAnsi="仿宋" w:eastAsia="仿宋"/>
                              </w:rPr>
                              <w:t>个月随访1</w:t>
                            </w:r>
                            <w:r>
                              <w:rPr>
                                <w:rFonts w:ascii="仿宋" w:hAnsi="仿宋" w:eastAsia="仿宋"/>
                              </w:rPr>
                              <w:t>次</w:t>
                            </w:r>
                            <w:r>
                              <w:rPr>
                                <w:rFonts w:hint="eastAsia" w:ascii="仿宋" w:hAnsi="仿宋" w:eastAsia="仿宋"/>
                                <w:vertAlign w:val="superscript"/>
                              </w:rPr>
                              <w:t>a</w:t>
                            </w:r>
                          </w:p>
                        </w:txbxContent>
                      </v:textbox>
                    </v:shape>
                    <v:shape id="直接箭头连接符 192" o:spid="_x0000_s1026" o:spt="32" type="#_x0000_t32" style="position:absolute;left:4101;top:7129;flip:x;height:0;width:537;" filled="f" stroked="t" coordsize="21600,21600" o:gfxdata="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khhTvAAAANwAAAAPAAAAAAAAAAEAIAAAADgAAABkcnMvZG93bnJldi54&#10;bWxQSwECFAAUAAAACACHTuJAMy8FnjsAAAA5AAAAEAAAAAAAAAABACAAAAAhAQAAZHJzL3NoYXBl&#10;eG1sLnhtbFBLBQYAAAAABgAGAFsBAADLAwAAAAA=&#10;">
                      <v:fill on="f" focussize="0,0"/>
                      <v:stroke color="#000000 [3200]" joinstyle="round" endcap="square" endarrow="block"/>
                      <v:imagedata o:title=""/>
                      <o:lock v:ext="edit" aspectratio="f"/>
                    </v:shape>
                    <v:line id="直接连接符 25" o:spid="_x0000_s1026" o:spt="20" style="position:absolute;left:8669;top:5714;height:0;width:695;" filled="f" stroked="t" coordsize="21600,21600" o:gfxdata="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Tt5bcAAAADcAAAADwAAAAAAAAABACAAAAA4AAAAZHJzL2Rvd25y&#10;ZXYueG1sUEsBAhQAFAAAAAgAh07iQDMvBZ47AAAAOQAAABAAAAAAAAAAAQAgAAAAJQEAAGRycy9z&#10;aGFwZXhtbC54bWxQSwUGAAAAAAYABgBbAQAAzwMAAAAA&#10;">
                      <v:fill on="f" focussize="0,0"/>
                      <v:stroke color="#000000 [3200]" joinstyle="round" endcap="square" endarrow="block"/>
                      <v:imagedata o:title=""/>
                      <o:lock v:ext="edit" aspectratio="f"/>
                    </v:line>
                  </v:group>
                  <v:shape id="_x0000_s1026" o:spid="_x0000_s1026" o:spt="202" type="#_x0000_t202" style="position:absolute;left:8203;top:1719031;height:496;width:471;" filled="f" stroked="f" coordsize="21600,21600" o:gfxdata="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oy4MScAAAADcAAAADwAAAAAAAAABACAAAAA4AAAAZHJzL2Rvd25y&#10;ZXYueG1sUEsBAhQAFAAAAAgAh07iQDMvBZ47AAAAOQAAABAAAAAAAAAAAQAgAAAAJQEAAGRycy9z&#10;aGFwZXhtbC54bWxQSwUGAAAAAAYABgBbAQAAzwMAAAAA&#10;">
                    <v:fill on="f" focussize="0,0"/>
                    <v:stroke on="f" weight="0.5pt"/>
                    <v:imagedata o:title=""/>
                    <o:lock v:ext="edit" aspectratio="f"/>
                    <v:textbox>
                      <w:txbxContent>
                        <w:p>
                          <w:pPr>
                            <w:rPr>
                              <w:rFonts w:ascii="仿宋" w:hAnsi="仿宋" w:eastAsia="仿宋"/>
                            </w:rPr>
                          </w:pPr>
                          <w:r>
                            <w:rPr>
                              <w:rFonts w:hint="eastAsia" w:ascii="仿宋" w:hAnsi="仿宋" w:eastAsia="仿宋"/>
                            </w:rPr>
                            <w:t>是</w:t>
                          </w:r>
                        </w:p>
                      </w:txbxContent>
                    </v:textbox>
                  </v:shape>
                </v:group>
              </v:group>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0" cy="209550"/>
                <wp:effectExtent l="4445" t="0" r="8255" b="6350"/>
                <wp:wrapNone/>
                <wp:docPr id="325" name="直接连接符 325"/>
                <wp:cNvGraphicFramePr/>
                <a:graphic xmlns:a="http://schemas.openxmlformats.org/drawingml/2006/main">
                  <a:graphicData uri="http://schemas.microsoft.com/office/word/2010/wordprocessingShape">
                    <wps:wsp>
                      <wps:cNvCnPr/>
                      <wps:spPr>
                        <a:xfrm flipH="true">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0pt;margin-top:0pt;height:16.5pt;width:0pt;z-index:251672576;mso-width-relative:page;mso-height-relative:page;" filled="f" stroked="t" coordsize="21600,21600" o:gfxdata="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RP69s8AAAABAQAADwAAAAAAAAABACAAAAA4AAAAZHJzL2Rvd25yZXYueG1sUEsBAhQAFAAAAAgA&#10;h07iQNWcAuXfAQAAlQMAAA4AAAAAAAAAAQAgAAAANAEAAGRycy9lMm9Eb2MueG1sUEsFBgAAAAAG&#10;AAYAWQEAAIUFAAAAAA==&#10;">
                <v:fill on="f" focussize="0,0"/>
                <v:stroke color="#000000 [3200]" joinstyle="round"/>
                <v:imagedata o:title=""/>
                <o:lock v:ext="edit" aspectratio="f"/>
              </v:lin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2044"/>
        </w:tabs>
        <w:rPr>
          <w:color w:val="auto"/>
        </w:rPr>
      </w:pPr>
    </w:p>
    <w:p>
      <w:pPr>
        <w:tabs>
          <w:tab w:val="left" w:pos="2044"/>
        </w:tabs>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-1517650</wp:posOffset>
                </wp:positionH>
                <wp:positionV relativeFrom="paragraph">
                  <wp:posOffset>887730</wp:posOffset>
                </wp:positionV>
                <wp:extent cx="281305" cy="332740"/>
                <wp:effectExtent l="0" t="0" r="0" b="0"/>
                <wp:wrapNone/>
                <wp:docPr id="326" name="文本框 326"/>
                <wp:cNvGraphicFramePr/>
                <a:graphic xmlns:a="http://schemas.openxmlformats.org/drawingml/2006/main">
                  <a:graphicData uri="http://schemas.microsoft.com/office/word/2010/wordprocessingShape">
                    <wps:wsp>
                      <wps:cNvSpPr txBox="true"/>
                      <wps:spPr>
                        <a:xfrm>
                          <a:off x="0" y="0"/>
                          <a:ext cx="281305" cy="332740"/>
                        </a:xfrm>
                        <a:prstGeom prst="rect">
                          <a:avLst/>
                        </a:prstGeom>
                        <a:noFill/>
                        <a:ln w="6350">
                          <a:noFill/>
                        </a:ln>
                      </wps:spPr>
                      <wps:txbx>
                        <w:txbxContent>
                          <w:p>
                            <w:pPr>
                              <w:rPr>
                                <w:rFonts w:ascii="仿宋" w:hAnsi="仿宋" w:eastAsia="仿宋"/>
                              </w:rPr>
                            </w:pPr>
                            <w:r>
                              <w:rPr>
                                <w:rFonts w:hint="eastAsia" w:ascii="仿宋" w:hAnsi="仿宋" w:eastAsia="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9.5pt;margin-top:69.9pt;height:26.2pt;width:22.15pt;z-index:251673600;mso-width-relative:page;mso-height-relative:page;" filled="f" stroked="f" coordsize="21600,21600" o:gfxdata="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Nqs0I3dAAAADQEAAA8AAAAAAAAAAQAgAAAA&#10;OAAAAGRycy9kb3ducmV2LnhtbFBLAQIUABQAAAAIAIdO4kAmfufzKQIAAC0EAAAOAAAAAAAAAAEA&#10;IAAAAEIBAABkcnMvZTJvRG9jLnhtbFBLBQYAAAAABgAGAFkBAADdBQAAAAA=&#10;">
                <v:fill on="f" focussize="0,0"/>
                <v:stroke on="f" weight="0.5pt"/>
                <v:imagedata o:title=""/>
                <o:lock v:ext="edit" aspectratio="f"/>
                <v:textbox>
                  <w:txbxContent>
                    <w:p>
                      <w:pPr>
                        <w:rPr>
                          <w:rFonts w:ascii="仿宋" w:hAnsi="仿宋" w:eastAsia="仿宋"/>
                        </w:rPr>
                      </w:pPr>
                      <w:r>
                        <w:rPr>
                          <w:rFonts w:hint="eastAsia" w:ascii="仿宋" w:hAnsi="仿宋" w:eastAsia="仿宋"/>
                        </w:rPr>
                        <w:t>是</w:t>
                      </w:r>
                    </w:p>
                  </w:txbxContent>
                </v:textbox>
              </v:shape>
            </w:pict>
          </mc:Fallback>
        </mc:AlternateContent>
      </w:r>
    </w:p>
    <w:p>
      <w:pPr>
        <w:pStyle w:val="2"/>
        <w:rPr>
          <w:rFonts w:ascii="仿宋" w:hAnsi="仿宋" w:eastAsia="仿宋"/>
          <w:color w:val="auto"/>
          <w:sz w:val="32"/>
          <w:szCs w:val="32"/>
        </w:rPr>
      </w:pPr>
    </w:p>
    <w:p>
      <w:pPr>
        <w:pStyle w:val="3"/>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pStyle w:val="3"/>
        <w:rPr>
          <w:rFonts w:ascii="仿宋" w:hAnsi="仿宋" w:eastAsia="仿宋"/>
          <w:color w:val="auto"/>
          <w:sz w:val="32"/>
          <w:szCs w:val="32"/>
        </w:rPr>
      </w:pPr>
    </w:p>
    <w:p>
      <w:pPr>
        <w:rPr>
          <w:rFonts w:ascii="仿宋" w:hAnsi="仿宋" w:eastAsia="仿宋"/>
          <w:color w:val="auto"/>
          <w:sz w:val="32"/>
          <w:szCs w:val="32"/>
        </w:rPr>
      </w:pPr>
    </w:p>
    <w:p>
      <w:pPr>
        <w:rPr>
          <w:rFonts w:hint="eastAsia" w:ascii="仿宋" w:hAnsi="仿宋" w:eastAsia="仿宋"/>
          <w:color w:val="auto"/>
        </w:rPr>
      </w:pPr>
    </w:p>
    <w:p>
      <w:pPr>
        <w:rPr>
          <w:rFonts w:hint="eastAsia" w:ascii="仿宋" w:hAnsi="仿宋" w:eastAsia="仿宋"/>
          <w:color w:val="auto"/>
        </w:rPr>
      </w:pPr>
    </w:p>
    <w:p>
      <w:pPr>
        <w:rPr>
          <w:rFonts w:hint="eastAsia" w:ascii="仿宋" w:hAnsi="仿宋" w:eastAsia="仿宋"/>
          <w:color w:val="auto"/>
        </w:rPr>
      </w:pPr>
    </w:p>
    <w:p>
      <w:pPr>
        <w:jc w:val="both"/>
        <w:rPr>
          <w:rFonts w:ascii="仿宋" w:hAnsi="仿宋" w:eastAsia="仿宋"/>
          <w:color w:val="auto"/>
        </w:rPr>
      </w:pPr>
      <w:r>
        <w:rPr>
          <w:rFonts w:hint="eastAsia" w:ascii="仿宋" w:hAnsi="仿宋" w:eastAsia="仿宋"/>
          <w:color w:val="auto"/>
        </w:rPr>
        <w:t>注</w:t>
      </w:r>
      <w:r>
        <w:rPr>
          <w:rFonts w:hint="eastAsia" w:ascii="仿宋" w:hAnsi="仿宋" w:eastAsia="仿宋"/>
          <w:color w:val="auto"/>
          <w:lang w:eastAsia="zh-CN"/>
        </w:rPr>
        <w:t>：</w:t>
      </w:r>
      <w:r>
        <w:rPr>
          <w:rFonts w:ascii="仿宋" w:hAnsi="仿宋" w:eastAsia="仿宋"/>
          <w:color w:val="auto"/>
        </w:rPr>
        <w:t>HBs</w:t>
      </w:r>
      <w:r>
        <w:rPr>
          <w:rFonts w:hint="eastAsia" w:ascii="仿宋" w:hAnsi="仿宋" w:eastAsia="仿宋"/>
          <w:color w:val="auto"/>
        </w:rPr>
        <w:t>A</w:t>
      </w:r>
      <w:r>
        <w:rPr>
          <w:rFonts w:ascii="仿宋" w:hAnsi="仿宋" w:eastAsia="仿宋"/>
          <w:color w:val="auto"/>
        </w:rPr>
        <w:t>g为</w:t>
      </w:r>
      <w:r>
        <w:rPr>
          <w:rFonts w:hint="eastAsia" w:ascii="仿宋" w:hAnsi="仿宋" w:eastAsia="仿宋"/>
          <w:color w:val="auto"/>
        </w:rPr>
        <w:t>乙型肝炎表面抗原；H</w:t>
      </w:r>
      <w:r>
        <w:rPr>
          <w:rFonts w:ascii="仿宋" w:hAnsi="仿宋" w:eastAsia="仿宋"/>
          <w:color w:val="auto"/>
        </w:rPr>
        <w:t>BV为</w:t>
      </w:r>
      <w:r>
        <w:rPr>
          <w:rFonts w:hint="eastAsia" w:ascii="仿宋" w:hAnsi="仿宋" w:eastAsia="仿宋"/>
          <w:color w:val="auto"/>
        </w:rPr>
        <w:t>乙型肝炎病毒；A</w:t>
      </w:r>
      <w:r>
        <w:rPr>
          <w:rFonts w:ascii="仿宋" w:hAnsi="仿宋" w:eastAsia="仿宋"/>
          <w:color w:val="auto"/>
        </w:rPr>
        <w:t>LT为</w:t>
      </w:r>
      <w:r>
        <w:rPr>
          <w:rFonts w:hint="eastAsia" w:ascii="仿宋" w:hAnsi="仿宋" w:eastAsia="仿宋"/>
          <w:color w:val="auto"/>
        </w:rPr>
        <w:t>丙氨酸转氨酶；H</w:t>
      </w:r>
      <w:r>
        <w:rPr>
          <w:rFonts w:ascii="仿宋" w:hAnsi="仿宋" w:eastAsia="仿宋"/>
          <w:color w:val="auto"/>
        </w:rPr>
        <w:t>CC为</w:t>
      </w:r>
      <w:r>
        <w:rPr>
          <w:rFonts w:hint="eastAsia" w:ascii="仿宋" w:hAnsi="仿宋" w:eastAsia="仿宋"/>
          <w:color w:val="auto"/>
        </w:rPr>
        <w:t>肝细胞癌；D</w:t>
      </w:r>
      <w:r>
        <w:rPr>
          <w:rFonts w:ascii="仿宋" w:hAnsi="仿宋" w:eastAsia="仿宋"/>
          <w:color w:val="auto"/>
        </w:rPr>
        <w:t>AA为</w:t>
      </w:r>
      <w:r>
        <w:rPr>
          <w:rFonts w:hint="eastAsia" w:ascii="仿宋" w:hAnsi="仿宋" w:eastAsia="仿宋"/>
          <w:color w:val="auto"/>
        </w:rPr>
        <w:t>直接抗病毒药物；N</w:t>
      </w:r>
      <w:r>
        <w:rPr>
          <w:rFonts w:ascii="仿宋" w:hAnsi="仿宋" w:eastAsia="仿宋"/>
          <w:color w:val="auto"/>
        </w:rPr>
        <w:t>As为</w:t>
      </w:r>
      <w:r>
        <w:rPr>
          <w:rFonts w:hint="eastAsia" w:ascii="仿宋" w:hAnsi="仿宋" w:eastAsia="仿宋"/>
          <w:color w:val="auto"/>
        </w:rPr>
        <w:t>核苷（酸）类似物；P</w:t>
      </w:r>
      <w:r>
        <w:rPr>
          <w:rFonts w:ascii="仿宋" w:hAnsi="仿宋" w:eastAsia="仿宋"/>
          <w:color w:val="auto"/>
        </w:rPr>
        <w:t>eg</w:t>
      </w:r>
      <w:r>
        <w:rPr>
          <w:rFonts w:hint="eastAsia" w:ascii="仿宋" w:hAnsi="仿宋" w:eastAsia="仿宋"/>
          <w:color w:val="auto"/>
        </w:rPr>
        <w:t>-</w:t>
      </w:r>
      <w:r>
        <w:rPr>
          <w:rFonts w:ascii="仿宋" w:hAnsi="仿宋" w:eastAsia="仿宋"/>
          <w:color w:val="auto"/>
        </w:rPr>
        <w:t>IFN</w:t>
      </w:r>
      <w:r>
        <w:rPr>
          <w:rFonts w:hint="eastAsia" w:ascii="仿宋" w:hAnsi="仿宋" w:eastAsia="仿宋"/>
          <w:color w:val="auto"/>
        </w:rPr>
        <w:t>-</w:t>
      </w:r>
      <w:r>
        <w:rPr>
          <w:rFonts w:ascii="仿宋" w:hAnsi="仿宋" w:eastAsia="仿宋"/>
          <w:color w:val="auto"/>
        </w:rPr>
        <w:t>α为</w:t>
      </w:r>
      <w:r>
        <w:rPr>
          <w:rFonts w:hint="eastAsia" w:ascii="仿宋" w:hAnsi="仿宋" w:eastAsia="仿宋"/>
          <w:color w:val="auto"/>
        </w:rPr>
        <w:t>聚乙二醇干扰素-</w:t>
      </w:r>
      <w:r>
        <w:rPr>
          <w:rFonts w:ascii="仿宋" w:hAnsi="仿宋" w:eastAsia="仿宋"/>
          <w:color w:val="auto"/>
        </w:rPr>
        <w:t>α</w:t>
      </w:r>
      <w:r>
        <w:rPr>
          <w:rFonts w:hint="eastAsia" w:ascii="仿宋" w:hAnsi="仿宋" w:eastAsia="仿宋"/>
          <w:color w:val="auto"/>
          <w:vertAlign w:val="superscript"/>
        </w:rPr>
        <w:t>a</w:t>
      </w:r>
      <w:r>
        <w:rPr>
          <w:rFonts w:hint="eastAsia" w:ascii="仿宋" w:hAnsi="仿宋" w:eastAsia="仿宋"/>
          <w:color w:val="auto"/>
        </w:rPr>
        <w:t>。随访项目：病毒学检测、肝脏生物化学指标检测、甲胎蛋白、维生素K</w:t>
      </w:r>
      <w:r>
        <w:rPr>
          <w:rFonts w:ascii="仿宋" w:hAnsi="仿宋" w:eastAsia="仿宋"/>
          <w:color w:val="auto"/>
        </w:rPr>
        <w:t>缺乏</w:t>
      </w:r>
      <w:r>
        <w:rPr>
          <w:rFonts w:hint="eastAsia" w:ascii="仿宋" w:hAnsi="仿宋" w:eastAsia="仿宋"/>
          <w:color w:val="auto"/>
        </w:rPr>
        <w:t>或拮抗剂诱导蛋白检测、腹部超声检查、肝脏硬度值检测</w:t>
      </w:r>
      <w:r>
        <w:rPr>
          <w:rFonts w:hint="eastAsia" w:ascii="仿宋" w:hAnsi="仿宋" w:eastAsia="仿宋"/>
          <w:color w:val="auto"/>
          <w:vertAlign w:val="superscript"/>
        </w:rPr>
        <w:t>b</w:t>
      </w:r>
      <w:r>
        <w:rPr>
          <w:rFonts w:hint="eastAsia" w:ascii="仿宋" w:hAnsi="仿宋" w:eastAsia="仿宋"/>
          <w:color w:val="auto"/>
        </w:rPr>
        <w:t>。</w:t>
      </w:r>
      <w:r>
        <w:rPr>
          <w:rFonts w:hint="eastAsia" w:ascii="仿宋" w:hAnsi="仿宋" w:eastAsia="仿宋"/>
          <w:color w:val="auto"/>
          <w:vertAlign w:val="superscript"/>
        </w:rPr>
        <w:t>b</w:t>
      </w:r>
      <w:r>
        <w:rPr>
          <w:rFonts w:hint="eastAsia" w:ascii="仿宋" w:hAnsi="仿宋" w:eastAsia="仿宋"/>
          <w:color w:val="auto"/>
        </w:rPr>
        <w:t>H</w:t>
      </w:r>
      <w:r>
        <w:rPr>
          <w:rFonts w:ascii="仿宋" w:hAnsi="仿宋" w:eastAsia="仿宋"/>
          <w:color w:val="auto"/>
        </w:rPr>
        <w:t>BV相关</w:t>
      </w:r>
      <w:r>
        <w:rPr>
          <w:rFonts w:hint="eastAsia" w:ascii="仿宋" w:hAnsi="仿宋" w:eastAsia="仿宋"/>
          <w:color w:val="auto"/>
        </w:rPr>
        <w:t>的肝外表现：肾小球肾炎、血管炎等。</w:t>
      </w:r>
      <w:r>
        <w:rPr>
          <w:rFonts w:hint="eastAsia" w:ascii="仿宋" w:hAnsi="仿宋" w:eastAsia="仿宋"/>
          <w:color w:val="auto"/>
          <w:vertAlign w:val="superscript"/>
        </w:rPr>
        <w:t>c</w:t>
      </w:r>
      <w:r>
        <w:rPr>
          <w:rFonts w:hint="eastAsia" w:ascii="仿宋" w:hAnsi="仿宋" w:eastAsia="仿宋"/>
          <w:color w:val="auto"/>
        </w:rPr>
        <w:t>H</w:t>
      </w:r>
      <w:r>
        <w:rPr>
          <w:rFonts w:ascii="仿宋" w:hAnsi="仿宋" w:eastAsia="仿宋"/>
          <w:color w:val="auto"/>
        </w:rPr>
        <w:t>BV相关</w:t>
      </w:r>
      <w:r>
        <w:rPr>
          <w:rFonts w:hint="eastAsia" w:ascii="仿宋" w:hAnsi="仿宋" w:eastAsia="仿宋"/>
          <w:color w:val="auto"/>
        </w:rPr>
        <w:t>失代偿期肝硬化患者N</w:t>
      </w:r>
      <w:r>
        <w:rPr>
          <w:rFonts w:ascii="仿宋" w:hAnsi="仿宋" w:eastAsia="仿宋"/>
          <w:color w:val="auto"/>
        </w:rPr>
        <w:t>As治疗</w:t>
      </w:r>
      <w:r>
        <w:rPr>
          <w:rFonts w:hint="eastAsia" w:ascii="仿宋" w:hAnsi="仿宋" w:eastAsia="仿宋"/>
          <w:color w:val="auto"/>
        </w:rPr>
        <w:t>期间的随访标准：每3</w:t>
      </w:r>
      <w:r>
        <w:rPr>
          <w:rFonts w:ascii="仿宋" w:hAnsi="仿宋" w:eastAsia="仿宋"/>
          <w:color w:val="auto"/>
        </w:rPr>
        <w:t>个月</w:t>
      </w:r>
      <w:r>
        <w:rPr>
          <w:rFonts w:hint="eastAsia" w:ascii="仿宋" w:hAnsi="仿宋" w:eastAsia="仿宋"/>
          <w:color w:val="auto"/>
        </w:rPr>
        <w:t>1</w:t>
      </w:r>
      <w:r>
        <w:rPr>
          <w:rFonts w:ascii="仿宋" w:hAnsi="仿宋" w:eastAsia="仿宋"/>
          <w:color w:val="auto"/>
        </w:rPr>
        <w:t>次</w:t>
      </w:r>
      <w:r>
        <w:rPr>
          <w:rFonts w:hint="eastAsia" w:ascii="仿宋" w:hAnsi="仿宋" w:eastAsia="仿宋"/>
          <w:color w:val="auto"/>
        </w:rPr>
        <w:t>，复查血常规、肝脏生物化学指标和肾功能、血氨、病毒学、甲胎蛋白、维生素K</w:t>
      </w:r>
      <w:r>
        <w:rPr>
          <w:rFonts w:ascii="仿宋" w:hAnsi="仿宋" w:eastAsia="仿宋"/>
          <w:color w:val="auto"/>
        </w:rPr>
        <w:t>缺乏</w:t>
      </w:r>
      <w:r>
        <w:rPr>
          <w:rFonts w:hint="eastAsia" w:ascii="仿宋" w:hAnsi="仿宋" w:eastAsia="仿宋"/>
          <w:color w:val="auto"/>
        </w:rPr>
        <w:t>或拮抗剂诱导蛋白、行腹部超声检查；必要时行增强电子计算机断层显像或磁共振成像检查。</w:t>
      </w:r>
      <w:r>
        <w:rPr>
          <w:rFonts w:hint="eastAsia" w:ascii="仿宋" w:hAnsi="仿宋" w:eastAsia="仿宋"/>
          <w:color w:val="auto"/>
          <w:vertAlign w:val="superscript"/>
        </w:rPr>
        <w:t>d</w:t>
      </w:r>
      <w:r>
        <w:rPr>
          <w:rFonts w:hint="eastAsia" w:ascii="仿宋" w:hAnsi="仿宋" w:eastAsia="仿宋"/>
          <w:color w:val="auto"/>
        </w:rPr>
        <w:t>A</w:t>
      </w:r>
      <w:r>
        <w:rPr>
          <w:rFonts w:ascii="仿宋" w:hAnsi="仿宋" w:eastAsia="仿宋"/>
          <w:color w:val="auto"/>
        </w:rPr>
        <w:t>LT升高</w:t>
      </w:r>
      <w:r>
        <w:rPr>
          <w:rFonts w:hint="eastAsia" w:ascii="仿宋" w:hAnsi="仿宋" w:eastAsia="仿宋"/>
          <w:color w:val="auto"/>
        </w:rPr>
        <w:t>的其他原因：其他病原体感染、药物或毒物服用史、酒精服用史、脂肪代谢紊乱、自身免疫紊乱、肝脏淤血或血管性疾病、遗传代谢性肝损伤、全身性系统性疾病等。</w:t>
      </w:r>
      <w:r>
        <w:rPr>
          <w:rFonts w:hint="eastAsia" w:ascii="仿宋" w:hAnsi="仿宋" w:eastAsia="仿宋"/>
          <w:color w:val="auto"/>
          <w:vertAlign w:val="superscript"/>
        </w:rPr>
        <w:t>e</w:t>
      </w:r>
      <w:r>
        <w:rPr>
          <w:rFonts w:hint="eastAsia" w:ascii="仿宋" w:hAnsi="仿宋" w:eastAsia="仿宋"/>
          <w:color w:val="auto"/>
        </w:rPr>
        <w:t>N</w:t>
      </w:r>
      <w:r>
        <w:rPr>
          <w:rFonts w:ascii="仿宋" w:hAnsi="仿宋" w:eastAsia="仿宋"/>
          <w:color w:val="auto"/>
        </w:rPr>
        <w:t>As</w:t>
      </w:r>
      <w:r>
        <w:rPr>
          <w:rFonts w:hint="eastAsia" w:ascii="仿宋" w:hAnsi="仿宋" w:eastAsia="仿宋"/>
          <w:color w:val="auto"/>
        </w:rPr>
        <w:t>：恩替卡韦、富马酸替诺福韦酯、富马酸丙</w:t>
      </w:r>
      <w:r>
        <w:rPr>
          <w:rFonts w:ascii="仿宋" w:hAnsi="仿宋" w:eastAsia="仿宋"/>
          <w:color w:val="auto"/>
        </w:rPr>
        <w:t>酚</w:t>
      </w:r>
      <w:r>
        <w:rPr>
          <w:rFonts w:hint="eastAsia" w:ascii="仿宋" w:hAnsi="仿宋" w:eastAsia="仿宋"/>
          <w:color w:val="auto"/>
        </w:rPr>
        <w:t>替诺福韦</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（2）抗炎、抗氧化、保肝治疗</w:t>
      </w:r>
      <w:r>
        <w:rPr>
          <w:rFonts w:hint="eastAsia" w:ascii="仿宋" w:hAnsi="仿宋" w:eastAsia="仿宋"/>
          <w:color w:val="auto"/>
          <w:sz w:val="32"/>
          <w:szCs w:val="32"/>
          <w:lang w:eastAsia="zh-CN"/>
        </w:rPr>
        <w:t>：</w:t>
      </w:r>
      <w:r>
        <w:rPr>
          <w:rFonts w:hint="eastAsia" w:ascii="仿宋" w:hAnsi="仿宋" w:eastAsia="仿宋"/>
          <w:color w:val="auto"/>
          <w:sz w:val="32"/>
          <w:szCs w:val="32"/>
        </w:rPr>
        <w:t>HBV感染后导致肝细胞炎症、坏死是疾病进展的重要病理生理过程。甘草酸制剂、水飞蓟素制剂、多不饱和卵磷脂制剂和双环醇等具有抗炎、抗氧化和保护肝细胞等作用，有望减轻肝脏炎症损伤。对肝组织炎症明显或ALT水平明显升高的患者，可以酌情使用，但不宜多种联合。</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（3）抗纤维化治疗：多个抗纤维化中药方剂如安络化纤丸、复方鳖甲软肝片、扶正化瘀片等，在动物实验和临床研究中均显示一定的抗纤维化作用。</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生活方式指导：①合理饮食：注意营养均衡，多食用新鲜水果蔬菜，戒烟戒酒，忌高糖食物，少食油炸类食物；②不滥用药品、保健品；③作息规律，保证睡眠时间，不可熬夜疲劳，注意劳逸结合；④适量运动：可进行力所能及的有氧运动，包括慢跑、快步走等，一般每天40分钟，每周5次左右。但肝功能不正常时，不主张进行剧烈的体育锻炼，可考虑进行轻度的有氧活动如散步等；⑤心态平和，避免心理负担过重，保持心情平和开朗。</w:t>
      </w:r>
      <w:r>
        <w:rPr>
          <w:rFonts w:ascii="仿宋" w:hAnsi="仿宋" w:eastAsia="仿宋"/>
          <w:color w:val="auto"/>
          <w:sz w:val="32"/>
          <w:szCs w:val="32"/>
        </w:rPr>
        <w:t>慢性乙型肝炎是由乙型肝炎病毒（HBV）引起的传染性疾病。慢乙肝目前尚不能治愈，需长期用药和随访管理，以控制病毒复制、减少晚期肝病的发生。国际、国内临床指南推荐的慢乙肝治疗目标</w:t>
      </w:r>
      <w:r>
        <w:rPr>
          <w:rFonts w:hint="eastAsia" w:ascii="仿宋" w:hAnsi="仿宋" w:eastAsia="仿宋"/>
          <w:color w:val="auto"/>
          <w:sz w:val="32"/>
          <w:szCs w:val="32"/>
        </w:rPr>
        <w:t>是</w:t>
      </w:r>
      <w:r>
        <w:rPr>
          <w:rFonts w:ascii="仿宋" w:hAnsi="仿宋" w:eastAsia="仿宋"/>
          <w:color w:val="auto"/>
          <w:sz w:val="32"/>
          <w:szCs w:val="32"/>
        </w:rPr>
        <w:t>：最大限度地长期抑制HBV复制，从而减轻和防止肝炎病变加重、复发和肝纤维化，减少和预防进展为肝功能失代偿、肝硬化、肝功能衰竭和肝癌，改善患者生命质量，延长生存时间。基于上述治疗目标</w:t>
      </w:r>
      <w:r>
        <w:rPr>
          <w:rFonts w:hint="eastAsia" w:ascii="仿宋" w:hAnsi="仿宋" w:eastAsia="仿宋"/>
          <w:color w:val="auto"/>
          <w:sz w:val="32"/>
          <w:szCs w:val="32"/>
        </w:rPr>
        <w:t>，</w:t>
      </w:r>
      <w:r>
        <w:rPr>
          <w:rFonts w:ascii="仿宋" w:hAnsi="仿宋" w:eastAsia="仿宋"/>
          <w:color w:val="auto"/>
          <w:sz w:val="32"/>
          <w:szCs w:val="32"/>
        </w:rPr>
        <w:t>2019年《中国慢性乙型肝炎防治指南》更新</w:t>
      </w:r>
      <w:r>
        <w:rPr>
          <w:rFonts w:hint="eastAsia" w:ascii="仿宋" w:hAnsi="仿宋" w:eastAsia="仿宋"/>
          <w:color w:val="auto"/>
          <w:sz w:val="32"/>
          <w:szCs w:val="32"/>
        </w:rPr>
        <w:t>，</w:t>
      </w:r>
      <w:r>
        <w:rPr>
          <w:rFonts w:ascii="仿宋" w:hAnsi="仿宋" w:eastAsia="仿宋"/>
          <w:color w:val="auto"/>
          <w:sz w:val="32"/>
          <w:szCs w:val="32"/>
        </w:rPr>
        <w:t>强调所有符合抗病毒治疗适应症的患者均应尽早接受抗病毒治疗，包括HBV DNA阳性、ALT持续异常者</w:t>
      </w:r>
      <w:r>
        <w:rPr>
          <w:rFonts w:hint="eastAsia" w:ascii="仿宋" w:hAnsi="仿宋" w:eastAsia="仿宋"/>
          <w:color w:val="auto"/>
          <w:sz w:val="32"/>
          <w:szCs w:val="32"/>
        </w:rPr>
        <w:t>（</w:t>
      </w:r>
      <w:r>
        <w:rPr>
          <w:rFonts w:ascii="仿宋" w:hAnsi="仿宋" w:eastAsia="仿宋"/>
          <w:color w:val="auto"/>
          <w:sz w:val="32"/>
          <w:szCs w:val="32"/>
        </w:rPr>
        <w:t>≥</w:t>
      </w:r>
      <w:r>
        <w:rPr>
          <w:rFonts w:hint="eastAsia" w:ascii="仿宋" w:hAnsi="仿宋" w:eastAsia="仿宋"/>
          <w:color w:val="auto"/>
          <w:sz w:val="32"/>
          <w:szCs w:val="32"/>
        </w:rPr>
        <w:t>1倍正常值）</w:t>
      </w:r>
      <w:r>
        <w:rPr>
          <w:rFonts w:ascii="仿宋" w:hAnsi="仿宋" w:eastAsia="仿宋"/>
          <w:color w:val="auto"/>
          <w:sz w:val="32"/>
          <w:szCs w:val="32"/>
        </w:rPr>
        <w:t>，以及HBV DNA阳性</w:t>
      </w:r>
      <w:r>
        <w:rPr>
          <w:rFonts w:hint="eastAsia" w:ascii="仿宋" w:hAnsi="仿宋" w:eastAsia="仿宋"/>
          <w:color w:val="auto"/>
          <w:sz w:val="32"/>
          <w:szCs w:val="32"/>
        </w:rPr>
        <w:t>、</w:t>
      </w:r>
      <w:r>
        <w:rPr>
          <w:rFonts w:ascii="仿宋" w:hAnsi="仿宋" w:eastAsia="仿宋"/>
          <w:color w:val="auto"/>
          <w:sz w:val="32"/>
          <w:szCs w:val="32"/>
        </w:rPr>
        <w:t>ALT正常</w:t>
      </w:r>
      <w:r>
        <w:rPr>
          <w:rFonts w:hint="eastAsia" w:ascii="仿宋" w:hAnsi="仿宋" w:eastAsia="仿宋"/>
          <w:color w:val="auto"/>
          <w:sz w:val="32"/>
          <w:szCs w:val="32"/>
        </w:rPr>
        <w:t>，</w:t>
      </w:r>
      <w:r>
        <w:rPr>
          <w:rFonts w:ascii="仿宋" w:hAnsi="仿宋" w:eastAsia="仿宋"/>
          <w:color w:val="auto"/>
          <w:sz w:val="32"/>
          <w:szCs w:val="32"/>
        </w:rPr>
        <w:t>但有肝硬化/肝癌家族史等疾病进展风险较大的患者。</w:t>
      </w:r>
    </w:p>
    <w:p>
      <w:pPr>
        <w:spacing w:line="592" w:lineRule="atLeast"/>
        <w:ind w:firstLine="480" w:firstLineChars="200"/>
        <w:jc w:val="both"/>
        <w:rPr>
          <w:color w:val="auto"/>
        </w:rPr>
      </w:pPr>
    </w:p>
    <w:p>
      <w:pPr>
        <w:pStyle w:val="7"/>
        <w:spacing w:line="592" w:lineRule="atLeast"/>
        <w:ind w:firstLine="640"/>
        <w:jc w:val="both"/>
        <w:rPr>
          <w:color w:val="auto"/>
          <w:sz w:val="32"/>
          <w:szCs w:val="32"/>
        </w:rPr>
      </w:pPr>
      <w:r>
        <w:rPr>
          <w:rFonts w:hint="eastAsia"/>
          <w:color w:val="auto"/>
          <w:sz w:val="32"/>
          <w:szCs w:val="32"/>
        </w:rPr>
        <w:t>十八、原发免疫性血小板减少症（ITP）</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hint="eastAsia" w:ascii="仿宋" w:hAnsi="仿宋" w:eastAsia="仿宋"/>
          <w:color w:val="auto"/>
          <w:sz w:val="32"/>
          <w:szCs w:val="32"/>
        </w:rPr>
        <w:t>诊断</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ITP的诊断仍基于临床排除法，须除外其他原因所致血小板减少。除详细询问病史及细致体检外，其余诊断要点包括：</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（1）至少连续2次血常规检查示血小板计数减少，外周血涂片镜检血细胞形态无明显异常。</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（2）脾脏一般不增大。</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）骨髓检查：ITP患者骨髓细胞形态学特点为巨核细胞增多或正常，伴成熟障碍。</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须排除其他继发性血小板减少症：自身免疫性疾病、甲状腺疾病、淋巴系统增殖性疾病、骨髓增生异常综合征（MDS）、再生障碍性贫血（AA）、各种恶性血液病、肿瘤浸润、慢性肝病、脾功能亢进、普通变异型免疫缺陷病（CVID）、感染、疫苗接种等所致继发性血小板减少；血小板消耗性减少；药物所致血小板减少；同种免疫性血小板减少；妊娠期血小板减少；先天性血小板减少及假性血小板减少。</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基本评估：①外周血细胞计数、网织红细胞计数、外周血涂片；②HBV、HCV、HIV血清学检测；③血清IgG、IgA、IgM水平测定（应用IVIg治疗前）；④骨髓检查（细胞形态学、活检、染色体、流式细胞术）；⑤抗核抗体谱；⑥抗磷脂抗体；⑦甲状腺功能及抗甲状腺抗体；⑧凝血系列。</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（2）特殊实验室检查：①血小板糖蛋白特异性自身抗体；②血清TPO水平测定；③幽门螺杆菌测定；④直接抗人球蛋白试验；⑤细小病毒、EB病毒、巨细胞病毒核酸定量。</w:t>
      </w:r>
    </w:p>
    <w:p>
      <w:pPr>
        <w:adjustRightInd w:val="0"/>
        <w:snapToGrid w:val="0"/>
        <w:spacing w:line="592" w:lineRule="atLeast"/>
        <w:ind w:firstLine="640" w:firstLineChars="200"/>
        <w:jc w:val="both"/>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（1）治疗起始点：患者血小板≤30×10</w:t>
      </w:r>
      <w:r>
        <w:rPr>
          <w:rFonts w:hint="eastAsia" w:ascii="仿宋" w:hAnsi="仿宋" w:eastAsia="仿宋"/>
          <w:color w:val="auto"/>
          <w:sz w:val="32"/>
          <w:szCs w:val="32"/>
          <w:vertAlign w:val="superscript"/>
        </w:rPr>
        <w:t>9</w:t>
      </w:r>
      <w:r>
        <w:rPr>
          <w:rFonts w:hint="eastAsia" w:ascii="仿宋" w:hAnsi="仿宋" w:eastAsia="仿宋"/>
          <w:color w:val="auto"/>
          <w:sz w:val="32"/>
          <w:szCs w:val="32"/>
        </w:rPr>
        <w:t>/L；或者患者血小板≥30×10</w:t>
      </w:r>
      <w:r>
        <w:rPr>
          <w:rFonts w:hint="eastAsia" w:ascii="仿宋" w:hAnsi="仿宋" w:eastAsia="仿宋"/>
          <w:color w:val="auto"/>
          <w:sz w:val="32"/>
          <w:szCs w:val="32"/>
          <w:vertAlign w:val="superscript"/>
        </w:rPr>
        <w:t>9</w:t>
      </w:r>
      <w:r>
        <w:rPr>
          <w:rFonts w:hint="eastAsia" w:ascii="仿宋" w:hAnsi="仿宋" w:eastAsia="仿宋"/>
          <w:color w:val="auto"/>
          <w:sz w:val="32"/>
          <w:szCs w:val="32"/>
        </w:rPr>
        <w:t>/L，但有出血表现；或者从事增加出血风险工作、有出血风险因素。</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（2）一线治疗：糖皮质激素，口服或静脉给药，起效后应尽快减量。但50～70%的患者经标准糖皮质激素治疗6～8周后，因效果不佳，转为二线治疗。</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（3）二线治疗：ITP患者糖皮质激素6～8周减停后不能维持疗效患者考虑二线治疗：①促血小板生成药物：有效患者行个体化维持，维持血小板计数≥50×10</w:t>
      </w:r>
      <w:r>
        <w:rPr>
          <w:rFonts w:hint="eastAsia" w:ascii="仿宋" w:hAnsi="仿宋" w:eastAsia="仿宋"/>
          <w:color w:val="auto"/>
          <w:sz w:val="32"/>
          <w:szCs w:val="32"/>
          <w:vertAlign w:val="superscript"/>
        </w:rPr>
        <w:t>9</w:t>
      </w:r>
      <w:r>
        <w:rPr>
          <w:rFonts w:hint="eastAsia" w:ascii="仿宋" w:hAnsi="仿宋" w:eastAsia="仿宋"/>
          <w:color w:val="auto"/>
          <w:sz w:val="32"/>
          <w:szCs w:val="32"/>
        </w:rPr>
        <w:t>/L；②CD20单抗。</w:t>
      </w:r>
    </w:p>
    <w:p>
      <w:pPr>
        <w:pStyle w:val="7"/>
        <w:spacing w:line="592" w:lineRule="atLeast"/>
        <w:ind w:firstLine="640"/>
        <w:jc w:val="both"/>
        <w:rPr>
          <w:rFonts w:hint="eastAsia"/>
          <w:color w:val="auto"/>
          <w:sz w:val="32"/>
          <w:szCs w:val="32"/>
        </w:rPr>
      </w:pPr>
      <w:r>
        <w:rPr>
          <w:rFonts w:hint="eastAsia" w:ascii="仿宋" w:hAnsi="仿宋" w:eastAsia="仿宋"/>
          <w:color w:val="auto"/>
          <w:sz w:val="32"/>
          <w:szCs w:val="32"/>
        </w:rPr>
        <w:t>（4）三线治疗：①诱导分化、免疫调节剂，去甲基化药物；②其他非糖皮质激素类免疫抑制剂。</w:t>
      </w:r>
    </w:p>
    <w:p>
      <w:pPr>
        <w:pStyle w:val="7"/>
        <w:spacing w:line="592" w:lineRule="atLeast"/>
        <w:ind w:firstLine="640"/>
        <w:jc w:val="both"/>
        <w:rPr>
          <w:rFonts w:hint="eastAsia"/>
          <w:color w:val="auto"/>
          <w:sz w:val="32"/>
          <w:szCs w:val="32"/>
        </w:rPr>
      </w:pPr>
    </w:p>
    <w:p>
      <w:pPr>
        <w:pStyle w:val="7"/>
        <w:spacing w:line="592" w:lineRule="atLeast"/>
        <w:ind w:firstLine="640"/>
        <w:jc w:val="both"/>
        <w:rPr>
          <w:color w:val="auto"/>
          <w:sz w:val="32"/>
          <w:szCs w:val="32"/>
        </w:rPr>
      </w:pPr>
      <w:r>
        <w:rPr>
          <w:rFonts w:hint="eastAsia"/>
          <w:color w:val="auto"/>
          <w:sz w:val="32"/>
          <w:szCs w:val="32"/>
        </w:rPr>
        <w:t>十九、多发性硬化症</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w:t>
      </w:r>
      <w:r>
        <w:rPr>
          <w:rFonts w:ascii="仿宋" w:hAnsi="仿宋" w:eastAsia="仿宋"/>
          <w:color w:val="auto"/>
          <w:sz w:val="32"/>
          <w:szCs w:val="32"/>
        </w:rPr>
        <w:t>诊断</w:t>
      </w:r>
    </w:p>
    <w:p>
      <w:pPr>
        <w:pStyle w:val="2"/>
        <w:spacing w:line="592" w:lineRule="atLeast"/>
        <w:ind w:firstLine="640" w:firstLineChars="200"/>
        <w:jc w:val="both"/>
        <w:rPr>
          <w:rFonts w:ascii="仿宋" w:hAnsi="仿宋" w:eastAsia="仿宋"/>
          <w:color w:val="auto"/>
          <w:sz w:val="32"/>
          <w:szCs w:val="32"/>
          <w:shd w:val="clear" w:color="auto" w:fill="FFFFFF"/>
        </w:rPr>
      </w:pPr>
      <w:r>
        <w:rPr>
          <w:rStyle w:val="17"/>
          <w:rFonts w:hint="eastAsia" w:ascii="仿宋" w:hAnsi="仿宋" w:eastAsia="仿宋"/>
          <w:b w:val="0"/>
          <w:bCs w:val="0"/>
          <w:color w:val="auto"/>
          <w:sz w:val="32"/>
          <w:szCs w:val="32"/>
          <w:shd w:val="clear" w:color="auto" w:fill="FFFFFF"/>
        </w:rPr>
        <w:t>（1）</w:t>
      </w:r>
      <w:r>
        <w:rPr>
          <w:rStyle w:val="17"/>
          <w:rFonts w:ascii="仿宋" w:hAnsi="仿宋" w:eastAsia="仿宋"/>
          <w:b w:val="0"/>
          <w:bCs w:val="0"/>
          <w:color w:val="auto"/>
          <w:sz w:val="32"/>
          <w:szCs w:val="32"/>
          <w:shd w:val="clear" w:color="auto" w:fill="FFFFFF"/>
        </w:rPr>
        <w:t>成人MS</w:t>
      </w:r>
      <w:r>
        <w:rPr>
          <w:rStyle w:val="17"/>
          <w:rFonts w:hint="eastAsia" w:ascii="仿宋" w:hAnsi="仿宋" w:eastAsia="仿宋"/>
          <w:b w:val="0"/>
          <w:bCs w:val="0"/>
          <w:color w:val="auto"/>
          <w:sz w:val="32"/>
          <w:szCs w:val="32"/>
          <w:shd w:val="clear" w:color="auto" w:fill="FFFFFF"/>
        </w:rPr>
        <w:t>诊断标准</w:t>
      </w:r>
      <w:r>
        <w:rPr>
          <w:rFonts w:hint="eastAsia" w:ascii="仿宋" w:hAnsi="仿宋" w:eastAsia="仿宋"/>
          <w:color w:val="auto"/>
          <w:sz w:val="32"/>
          <w:szCs w:val="32"/>
          <w:shd w:val="clear" w:color="auto" w:fill="FFFFFF"/>
        </w:rPr>
        <w:t>：推荐使用2017年McDonald MS诊断标准（表1），其适合于典型发作MS的诊断，以往2001年、2005年及2010年McDonald MS诊断标准同样适用。对于存在NMO谱系疾病（NMOSD）可能的人群，如脊髓受累超过3个椎体节段以上、典型第三脑室周围器官（CVO）受累症状、颅内缺乏典型MS病变、严重视神经炎、合并多项自身免疫疾病或相关抗体阳性者，包括复发性长节段性横贯性脊髓炎（rLETM）和复发性视神经炎（rON）等疾病，MS应与其进行鉴别。建议疾病急性复发期及免疫治疗前进行血清水通道蛋白4（AQP4）抗体的检测。</w:t>
      </w:r>
    </w:p>
    <w:p>
      <w:pPr>
        <w:pStyle w:val="2"/>
        <w:spacing w:line="280" w:lineRule="atLeast"/>
        <w:ind w:firstLine="481" w:firstLineChars="200"/>
        <w:jc w:val="center"/>
        <w:rPr>
          <w:rFonts w:ascii="仿宋" w:hAnsi="仿宋" w:eastAsia="仿宋"/>
          <w:b/>
          <w:bCs/>
          <w:color w:val="auto"/>
          <w:sz w:val="24"/>
          <w:szCs w:val="24"/>
          <w:shd w:val="clear" w:color="auto" w:fill="FFFFFF"/>
        </w:rPr>
      </w:pPr>
      <w:r>
        <w:rPr>
          <w:rFonts w:hint="eastAsia" w:ascii="仿宋" w:hAnsi="仿宋" w:eastAsia="仿宋"/>
          <w:b/>
          <w:bCs/>
          <w:color w:val="auto"/>
          <w:sz w:val="24"/>
          <w:szCs w:val="24"/>
          <w:shd w:val="clear" w:color="auto" w:fill="FFFFFF"/>
        </w:rPr>
        <w:t>2017年McDonald MS诊断标准（表1）</w:t>
      </w:r>
    </w:p>
    <w:tbl>
      <w:tblPr>
        <w:tblStyle w:val="14"/>
        <w:tblW w:w="9079" w:type="dxa"/>
        <w:tblInd w:w="108" w:type="dxa"/>
        <w:tblLayout w:type="autofit"/>
        <w:tblCellMar>
          <w:top w:w="0" w:type="dxa"/>
          <w:left w:w="108" w:type="dxa"/>
          <w:bottom w:w="0" w:type="dxa"/>
          <w:right w:w="108" w:type="dxa"/>
        </w:tblCellMar>
      </w:tblPr>
      <w:tblGrid>
        <w:gridCol w:w="3885"/>
        <w:gridCol w:w="5194"/>
      </w:tblGrid>
      <w:tr>
        <w:tblPrEx>
          <w:tblCellMar>
            <w:top w:w="0" w:type="dxa"/>
            <w:left w:w="108" w:type="dxa"/>
            <w:bottom w:w="0" w:type="dxa"/>
            <w:right w:w="108" w:type="dxa"/>
          </w:tblCellMar>
        </w:tblPrEx>
        <w:trPr>
          <w:trHeight w:val="400" w:hRule="atLeast"/>
        </w:trPr>
        <w:tc>
          <w:tcPr>
            <w:tcW w:w="3885" w:type="dxa"/>
            <w:tcBorders>
              <w:top w:val="single" w:color="auto" w:sz="8" w:space="0"/>
              <w:left w:val="nil"/>
              <w:bottom w:val="single" w:color="auto" w:sz="4" w:space="0"/>
              <w:right w:val="nil"/>
            </w:tcBorders>
            <w:shd w:val="clear" w:color="auto" w:fill="auto"/>
            <w:vAlign w:val="center"/>
          </w:tcPr>
          <w:p>
            <w:pPr>
              <w:spacing w:line="280" w:lineRule="atLeast"/>
              <w:jc w:val="center"/>
              <w:rPr>
                <w:rFonts w:ascii="仿宋" w:hAnsi="仿宋" w:eastAsia="仿宋"/>
                <w:b/>
                <w:bCs/>
                <w:color w:val="auto"/>
                <w:szCs w:val="24"/>
              </w:rPr>
            </w:pPr>
            <w:r>
              <w:rPr>
                <w:rFonts w:hint="eastAsia" w:ascii="仿宋" w:hAnsi="仿宋" w:eastAsia="仿宋"/>
                <w:b/>
                <w:bCs/>
                <w:color w:val="auto"/>
                <w:szCs w:val="24"/>
              </w:rPr>
              <w:t>临床表现</w:t>
            </w:r>
          </w:p>
        </w:tc>
        <w:tc>
          <w:tcPr>
            <w:tcW w:w="5194" w:type="dxa"/>
            <w:tcBorders>
              <w:top w:val="single" w:color="auto" w:sz="8" w:space="0"/>
              <w:left w:val="nil"/>
              <w:bottom w:val="single" w:color="auto" w:sz="4" w:space="0"/>
              <w:right w:val="nil"/>
            </w:tcBorders>
            <w:shd w:val="clear" w:color="auto" w:fill="auto"/>
            <w:vAlign w:val="center"/>
          </w:tcPr>
          <w:p>
            <w:pPr>
              <w:spacing w:line="280" w:lineRule="atLeast"/>
              <w:jc w:val="center"/>
              <w:rPr>
                <w:rFonts w:ascii="仿宋" w:hAnsi="仿宋" w:eastAsia="仿宋"/>
                <w:b/>
                <w:bCs/>
                <w:color w:val="auto"/>
                <w:szCs w:val="24"/>
              </w:rPr>
            </w:pPr>
            <w:r>
              <w:rPr>
                <w:rFonts w:hint="eastAsia" w:ascii="仿宋" w:hAnsi="仿宋" w:eastAsia="仿宋"/>
                <w:b/>
                <w:bCs/>
                <w:color w:val="auto"/>
                <w:szCs w:val="24"/>
              </w:rPr>
              <w:t>诊断MS所需要指标</w:t>
            </w:r>
          </w:p>
        </w:tc>
      </w:tr>
      <w:tr>
        <w:tblPrEx>
          <w:tblCellMar>
            <w:top w:w="0" w:type="dxa"/>
            <w:left w:w="108" w:type="dxa"/>
            <w:bottom w:w="0" w:type="dxa"/>
            <w:right w:w="108" w:type="dxa"/>
          </w:tblCellMar>
        </w:tblPrEx>
        <w:trPr>
          <w:trHeight w:val="768" w:hRule="atLeast"/>
        </w:trPr>
        <w:tc>
          <w:tcPr>
            <w:tcW w:w="3885"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≥2次发作；有≥2个以上客观临床证据的病变</w:t>
            </w:r>
          </w:p>
        </w:tc>
        <w:tc>
          <w:tcPr>
            <w:tcW w:w="5194"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无a</w:t>
            </w:r>
          </w:p>
        </w:tc>
      </w:tr>
      <w:tr>
        <w:tblPrEx>
          <w:tblCellMar>
            <w:top w:w="0" w:type="dxa"/>
            <w:left w:w="108" w:type="dxa"/>
            <w:bottom w:w="0" w:type="dxa"/>
            <w:right w:w="108" w:type="dxa"/>
          </w:tblCellMar>
        </w:tblPrEx>
        <w:trPr>
          <w:trHeight w:val="1123" w:hRule="atLeast"/>
        </w:trPr>
        <w:tc>
          <w:tcPr>
            <w:tcW w:w="3885"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≥2次发作；1个（并且有明确的历史证据证明以往的发作涉及特定解剖部位的一个病灶b）</w:t>
            </w:r>
          </w:p>
        </w:tc>
        <w:tc>
          <w:tcPr>
            <w:tcW w:w="5194"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无a</w:t>
            </w:r>
          </w:p>
        </w:tc>
      </w:tr>
      <w:tr>
        <w:tblPrEx>
          <w:tblCellMar>
            <w:top w:w="0" w:type="dxa"/>
            <w:left w:w="108" w:type="dxa"/>
            <w:bottom w:w="0" w:type="dxa"/>
            <w:right w:w="108" w:type="dxa"/>
          </w:tblCellMar>
        </w:tblPrEx>
        <w:trPr>
          <w:trHeight w:val="749" w:hRule="atLeast"/>
        </w:trPr>
        <w:tc>
          <w:tcPr>
            <w:tcW w:w="3885"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≥2次发作；具有1个病变的客观临床证据</w:t>
            </w:r>
          </w:p>
        </w:tc>
        <w:tc>
          <w:tcPr>
            <w:tcW w:w="5194"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通过不同CNS部位的临床发作或MRI检查证明了空间多发性</w:t>
            </w:r>
          </w:p>
        </w:tc>
      </w:tr>
      <w:tr>
        <w:tblPrEx>
          <w:tblCellMar>
            <w:top w:w="0" w:type="dxa"/>
            <w:left w:w="108" w:type="dxa"/>
            <w:bottom w:w="0" w:type="dxa"/>
            <w:right w:w="108" w:type="dxa"/>
          </w:tblCellMar>
        </w:tblPrEx>
        <w:trPr>
          <w:trHeight w:val="749" w:hRule="atLeast"/>
        </w:trPr>
        <w:tc>
          <w:tcPr>
            <w:tcW w:w="3885"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1次发作；具有≥2个病变的客观临床证据</w:t>
            </w:r>
          </w:p>
        </w:tc>
        <w:tc>
          <w:tcPr>
            <w:tcW w:w="5194"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通过额外的临床发作，或MRI检查证明了时间多发性，或具有脑脊液寡克隆带的证据c</w:t>
            </w:r>
          </w:p>
        </w:tc>
      </w:tr>
      <w:tr>
        <w:tblPrEx>
          <w:tblCellMar>
            <w:top w:w="0" w:type="dxa"/>
            <w:left w:w="108" w:type="dxa"/>
            <w:bottom w:w="0" w:type="dxa"/>
            <w:right w:w="108" w:type="dxa"/>
          </w:tblCellMar>
        </w:tblPrEx>
        <w:trPr>
          <w:trHeight w:val="1375" w:hRule="atLeast"/>
        </w:trPr>
        <w:tc>
          <w:tcPr>
            <w:tcW w:w="3885"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有1次发作；存在1个病变的客观临床证据</w:t>
            </w:r>
          </w:p>
        </w:tc>
        <w:tc>
          <w:tcPr>
            <w:tcW w:w="5194" w:type="dxa"/>
            <w:tcBorders>
              <w:top w:val="nil"/>
              <w:left w:val="nil"/>
              <w:bottom w:val="nil"/>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通过不同CNS部位的临床发作或MRI检查证明了空间多发性，并且通过额外的临床发作，或MRI检查证明了时间多发性或具有脑脊液寡克隆带的证据c</w:t>
            </w:r>
          </w:p>
        </w:tc>
      </w:tr>
      <w:tr>
        <w:tblPrEx>
          <w:tblCellMar>
            <w:top w:w="0" w:type="dxa"/>
            <w:left w:w="108" w:type="dxa"/>
            <w:bottom w:w="0" w:type="dxa"/>
            <w:right w:w="108" w:type="dxa"/>
          </w:tblCellMar>
        </w:tblPrEx>
        <w:trPr>
          <w:trHeight w:val="1285" w:hRule="atLeast"/>
        </w:trPr>
        <w:tc>
          <w:tcPr>
            <w:tcW w:w="3885" w:type="dxa"/>
            <w:tcBorders>
              <w:top w:val="nil"/>
              <w:left w:val="nil"/>
              <w:bottom w:val="single" w:color="auto" w:sz="8" w:space="0"/>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提示MS的隐匿的神经功能障碍进展（PPMS）</w:t>
            </w:r>
          </w:p>
        </w:tc>
        <w:tc>
          <w:tcPr>
            <w:tcW w:w="5194" w:type="dxa"/>
            <w:tcBorders>
              <w:top w:val="nil"/>
              <w:left w:val="nil"/>
              <w:bottom w:val="single" w:color="auto" w:sz="8" w:space="0"/>
              <w:right w:val="nil"/>
            </w:tcBorders>
            <w:shd w:val="clear" w:color="auto" w:fill="auto"/>
            <w:vAlign w:val="center"/>
          </w:tcPr>
          <w:p>
            <w:pPr>
              <w:spacing w:line="280" w:lineRule="atLeast"/>
              <w:jc w:val="both"/>
              <w:rPr>
                <w:rFonts w:ascii="仿宋" w:hAnsi="仿宋" w:eastAsia="仿宋"/>
                <w:color w:val="auto"/>
                <w:szCs w:val="24"/>
              </w:rPr>
            </w:pPr>
            <w:r>
              <w:rPr>
                <w:rFonts w:hint="eastAsia" w:ascii="仿宋" w:hAnsi="仿宋" w:eastAsia="仿宋"/>
                <w:color w:val="auto"/>
                <w:szCs w:val="24"/>
              </w:rPr>
              <w:t>疾病进展1年（回顾性或前瞻性确定）同时具有下列3项标准的2项：(1)脑病变的空间多发证据</w:t>
            </w:r>
            <w:r>
              <w:rPr>
                <w:rFonts w:hint="eastAsia" w:ascii="仿宋" w:hAnsi="仿宋" w:eastAsia="仿宋"/>
                <w:color w:val="auto"/>
                <w:szCs w:val="24"/>
                <w:lang w:eastAsia="zh-CN"/>
              </w:rPr>
              <w:t>；</w:t>
            </w:r>
            <w:r>
              <w:rPr>
                <w:rFonts w:hint="eastAsia" w:ascii="仿宋" w:hAnsi="仿宋" w:eastAsia="仿宋"/>
                <w:color w:val="auto"/>
                <w:szCs w:val="24"/>
              </w:rPr>
              <w:t>MS特征性的病变区域(脑室周围、皮层/近皮质或幕下)内≥1个T2病变</w:t>
            </w:r>
            <w:r>
              <w:rPr>
                <w:rFonts w:hint="eastAsia" w:ascii="仿宋" w:hAnsi="仿宋" w:eastAsia="仿宋"/>
                <w:color w:val="auto"/>
                <w:szCs w:val="24"/>
                <w:lang w:eastAsia="zh-CN"/>
              </w:rPr>
              <w:t>；</w:t>
            </w:r>
            <w:r>
              <w:rPr>
                <w:rFonts w:hint="eastAsia" w:ascii="仿宋" w:hAnsi="仿宋" w:eastAsia="仿宋"/>
                <w:color w:val="auto"/>
                <w:szCs w:val="24"/>
              </w:rPr>
              <w:t>(2)脊髓病变的空间多发证据</w:t>
            </w:r>
            <w:r>
              <w:rPr>
                <w:rFonts w:hint="eastAsia" w:ascii="仿宋" w:hAnsi="仿宋" w:eastAsia="仿宋"/>
                <w:color w:val="auto"/>
                <w:szCs w:val="24"/>
                <w:lang w:eastAsia="zh-CN"/>
              </w:rPr>
              <w:t>：</w:t>
            </w:r>
            <w:r>
              <w:rPr>
                <w:rFonts w:hint="eastAsia" w:ascii="仿宋" w:hAnsi="仿宋" w:eastAsia="仿宋"/>
                <w:color w:val="auto"/>
                <w:szCs w:val="24"/>
              </w:rPr>
              <w:t>脊髓≥2个T2病变</w:t>
            </w:r>
            <w:r>
              <w:rPr>
                <w:rFonts w:hint="eastAsia" w:ascii="仿宋" w:hAnsi="仿宋" w:eastAsia="仿宋"/>
                <w:color w:val="auto"/>
                <w:szCs w:val="24"/>
                <w:lang w:eastAsia="zh-CN"/>
              </w:rPr>
              <w:t>；</w:t>
            </w:r>
            <w:r>
              <w:rPr>
                <w:rFonts w:hint="eastAsia" w:ascii="仿宋" w:hAnsi="仿宋" w:eastAsia="仿宋"/>
                <w:color w:val="auto"/>
                <w:szCs w:val="24"/>
              </w:rPr>
              <w:t>(3)脑脊液阳性(等电聚焦电泳显示寡克隆区带)</w:t>
            </w:r>
          </w:p>
        </w:tc>
      </w:tr>
    </w:tbl>
    <w:p>
      <w:pPr>
        <w:pStyle w:val="2"/>
        <w:spacing w:line="280" w:lineRule="atLeast"/>
        <w:ind w:firstLine="480" w:firstLineChars="200"/>
        <w:jc w:val="both"/>
        <w:rPr>
          <w:rFonts w:ascii="仿宋" w:hAnsi="仿宋" w:eastAsia="仿宋"/>
          <w:color w:val="auto"/>
          <w:sz w:val="24"/>
          <w:szCs w:val="24"/>
          <w:shd w:val="clear" w:color="auto" w:fill="FFFFFF"/>
        </w:rPr>
      </w:pPr>
      <w:r>
        <w:rPr>
          <w:rFonts w:hint="eastAsia" w:ascii="仿宋" w:hAnsi="仿宋" w:eastAsia="仿宋"/>
          <w:color w:val="auto"/>
          <w:sz w:val="24"/>
          <w:szCs w:val="24"/>
          <w:shd w:val="clear" w:color="auto" w:fill="FFFFFF"/>
        </w:rPr>
        <w:t>注</w:t>
      </w: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rPr>
        <w:t>CNS</w:t>
      </w: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rPr>
        <w:t>中枢神经系统；MS</w:t>
      </w: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rPr>
        <w:t>多发性硬化；PPMS</w:t>
      </w: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rPr>
        <w:t>原发进展型MS。如果患者满足2017年McDonald标准，并且临床表现没有更符合其他疾病诊断的解释，则诊断为MS；如有因临床孤立综合征怀疑为MS，但并不完全满足2017年McDonald标准，则诊断为可能的MS；如果评估中出现了另一个可以更好解释临床表现的诊断，则排除MS诊断。</w:t>
      </w:r>
    </w:p>
    <w:p>
      <w:pPr>
        <w:pStyle w:val="2"/>
        <w:spacing w:line="592" w:lineRule="exact"/>
        <w:ind w:firstLine="640" w:firstLineChars="200"/>
        <w:jc w:val="both"/>
        <w:rPr>
          <w:rFonts w:ascii="Calibri" w:hAnsi="Calibri" w:eastAsia="仿宋" w:cs="Calibri"/>
          <w:color w:val="auto"/>
          <w:sz w:val="32"/>
          <w:szCs w:val="32"/>
          <w:shd w:val="clear" w:color="auto" w:fill="FFFFFF"/>
        </w:rPr>
      </w:pPr>
      <w:r>
        <w:rPr>
          <w:rStyle w:val="17"/>
          <w:rFonts w:hint="eastAsia" w:ascii="仿宋" w:hAnsi="仿宋" w:eastAsia="仿宋"/>
          <w:b w:val="0"/>
          <w:color w:val="auto"/>
          <w:sz w:val="32"/>
          <w:szCs w:val="32"/>
        </w:rPr>
        <w:t>（2）</w:t>
      </w:r>
      <w:r>
        <w:rPr>
          <w:rStyle w:val="17"/>
          <w:rFonts w:ascii="仿宋" w:hAnsi="仿宋" w:eastAsia="仿宋"/>
          <w:b w:val="0"/>
          <w:color w:val="auto"/>
          <w:sz w:val="32"/>
          <w:szCs w:val="32"/>
        </w:rPr>
        <w:t>儿童MS</w:t>
      </w:r>
      <w:r>
        <w:rPr>
          <w:rFonts w:ascii="仿宋" w:hAnsi="仿宋" w:eastAsia="仿宋"/>
          <w:color w:val="auto"/>
          <w:sz w:val="32"/>
          <w:szCs w:val="32"/>
        </w:rPr>
        <w:t>：</w:t>
      </w:r>
      <w:r>
        <w:rPr>
          <w:rFonts w:hint="eastAsia" w:ascii="仿宋" w:hAnsi="仿宋" w:eastAsia="仿宋" w:cs="Times New Roman"/>
          <w:color w:val="auto"/>
          <w:sz w:val="32"/>
          <w:szCs w:val="32"/>
          <w:shd w:val="clear" w:color="auto" w:fill="FFFFFF"/>
        </w:rPr>
        <w:t>儿童MS中95％为RRMS，80％与成人MS特点相似，其MRI相关空间多发、时间多发标准同样适用；但约15％～20％的儿童MS，尤其是小于11岁的患儿，疾病首次发作类似于急性脑病或急性播散性脑脊髓炎（ADEM）过程，所有MS患儿中约10％～15％可有长节段脊髓炎的表现，推荐对患儿进行动态MRI随访，当观察到新的、非ADEM样发作方可诊断MS。髓鞘少突胶质细胞糖蛋白（MOG）抗体在儿童MS检出率高于成人MS。</w:t>
      </w:r>
      <w:r>
        <w:rPr>
          <w:rFonts w:ascii="Calibri" w:hAnsi="Calibri" w:eastAsia="仿宋" w:cs="Calibri"/>
          <w:color w:val="auto"/>
          <w:sz w:val="32"/>
          <w:szCs w:val="32"/>
          <w:shd w:val="clear" w:color="auto" w:fill="FFFFFF"/>
        </w:rPr>
        <w:t> </w:t>
      </w:r>
    </w:p>
    <w:p>
      <w:pPr>
        <w:adjustRightInd w:val="0"/>
        <w:snapToGrid w:val="0"/>
        <w:spacing w:after="156" w:afterLines="50" w:line="592" w:lineRule="exact"/>
        <w:ind w:firstLine="480" w:firstLineChars="150"/>
        <w:jc w:val="both"/>
        <w:rPr>
          <w:rFonts w:ascii="仿宋" w:hAnsi="仿宋" w:eastAsia="仿宋"/>
          <w:bCs/>
          <w:color w:val="auto"/>
          <w:sz w:val="32"/>
          <w:szCs w:val="32"/>
        </w:rPr>
      </w:pPr>
      <w:r>
        <w:rPr>
          <w:rFonts w:hint="eastAsia" w:ascii="仿宋" w:hAnsi="仿宋" w:eastAsia="仿宋"/>
          <w:bCs/>
          <w:color w:val="auto"/>
          <w:sz w:val="32"/>
          <w:szCs w:val="32"/>
        </w:rPr>
        <w:t xml:space="preserve">（3）临床孤立综合征（clinical isolated syndrome，CIS）：CIS系指由单次发作的CNS炎性脱髓鞘事件组成的临床综合征。临床上既可表现为孤立的视神经炎、脑干脑炎、脊髓炎或某个解剖部位受累后导致的临床事件，亦可出现多部位同时受累的复合临床表现。其常见的临床表现有视力下降、肢体麻木、肢体无力、尿便障碍等；病变表现为时间上的孤立，并且临床症状持续24h以上。神经系统查体、影像（MRI或视觉相干断层成像）或神经生理学检查（视觉诱发电位）所示应与CIS的解剖位置相对应。临床应当谨慎将仅有患者主观改变的症状作为当前或以前的疾病发作证据。一半以上的欧美CIS患者最终发展为MS。CIS的临床表现与预后密切相关，预后良好者多表现为：仅有感觉症状，临床症状完全缓解，5年后仍没有活动障碍，MRI表现正常。预后较差者往往表现为：多病变，运动系统受累，不完全缓解，有大病变者。 </w:t>
      </w:r>
    </w:p>
    <w:p>
      <w:pPr>
        <w:adjustRightInd w:val="0"/>
        <w:snapToGrid w:val="0"/>
        <w:spacing w:after="156" w:afterLines="50" w:line="592" w:lineRule="exact"/>
        <w:ind w:firstLine="480" w:firstLineChars="150"/>
        <w:jc w:val="both"/>
        <w:rPr>
          <w:rFonts w:ascii="仿宋" w:hAnsi="仿宋" w:eastAsia="仿宋"/>
          <w:bCs/>
          <w:color w:val="auto"/>
          <w:sz w:val="32"/>
          <w:szCs w:val="32"/>
        </w:rPr>
      </w:pPr>
      <w:r>
        <w:rPr>
          <w:rFonts w:hint="eastAsia" w:ascii="仿宋" w:hAnsi="仿宋" w:eastAsia="仿宋"/>
          <w:bCs/>
          <w:color w:val="auto"/>
          <w:sz w:val="32"/>
          <w:szCs w:val="32"/>
        </w:rPr>
        <w:t>（4）放射学孤立综合征（RIS）：患者无神经系统表现或其他明确解释，MRI中出现强烈提示MS的表现时，可考虑为RIS。目前多数专家认为，需要临床受累才能诊断MS，而一旦发生典型RIS，既往时间和空间多发性的MRI证据即能够支持MS的诊断。大约1/3RIS患者发病后5年内能够诊断MS，通常为复发缓解型MS（RRMS）。</w:t>
      </w:r>
    </w:p>
    <w:p>
      <w:pPr>
        <w:adjustRightInd w:val="0"/>
        <w:snapToGrid w:val="0"/>
        <w:spacing w:after="156" w:afterLines="50" w:line="592" w:lineRule="exact"/>
        <w:ind w:firstLine="800" w:firstLineChars="250"/>
        <w:rPr>
          <w:rFonts w:hint="eastAsia" w:ascii="仿宋" w:hAnsi="仿宋" w:eastAsia="仿宋"/>
          <w:bCs/>
          <w:color w:val="auto"/>
          <w:sz w:val="32"/>
          <w:szCs w:val="32"/>
          <w:lang w:val="en-US" w:eastAsia="zh-CN"/>
        </w:rPr>
      </w:pP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检查</w:t>
      </w:r>
      <w:r>
        <w:rPr>
          <w:rFonts w:hint="eastAsia" w:ascii="仿宋" w:hAnsi="仿宋" w:eastAsia="仿宋"/>
          <w:bCs/>
          <w:color w:val="auto"/>
          <w:sz w:val="32"/>
          <w:szCs w:val="32"/>
          <w:lang w:val="en-US" w:eastAsia="zh-CN"/>
        </w:rPr>
        <w:t>检验</w:t>
      </w:r>
    </w:p>
    <w:tbl>
      <w:tblPr>
        <w:tblStyle w:val="14"/>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1843"/>
        <w:gridCol w:w="234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检查项目</w:t>
            </w:r>
          </w:p>
        </w:tc>
        <w:tc>
          <w:tcPr>
            <w:tcW w:w="1843"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hint="eastAsia" w:ascii="仿宋" w:hAnsi="仿宋" w:eastAsia="仿宋"/>
                <w:b/>
                <w:color w:val="auto"/>
                <w:szCs w:val="24"/>
              </w:rPr>
              <w:t>检查</w:t>
            </w:r>
            <w:r>
              <w:rPr>
                <w:rFonts w:ascii="仿宋" w:hAnsi="仿宋" w:eastAsia="仿宋"/>
                <w:b/>
                <w:color w:val="auto"/>
                <w:szCs w:val="24"/>
              </w:rPr>
              <w:t>目的</w:t>
            </w:r>
          </w:p>
        </w:tc>
        <w:tc>
          <w:tcPr>
            <w:tcW w:w="2345"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频率</w:t>
            </w:r>
          </w:p>
        </w:tc>
        <w:tc>
          <w:tcPr>
            <w:tcW w:w="1980"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血常规</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白细胞异常</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尿常规</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尿液异常</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妊娠试验（计划怀孕）</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早孕</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服药前或服药期</w:t>
            </w:r>
          </w:p>
          <w:p>
            <w:pPr>
              <w:spacing w:line="280" w:lineRule="atLeast"/>
              <w:jc w:val="center"/>
              <w:rPr>
                <w:rFonts w:ascii="仿宋" w:hAnsi="仿宋" w:eastAsia="仿宋"/>
                <w:color w:val="auto"/>
                <w:szCs w:val="24"/>
              </w:rPr>
            </w:pPr>
            <w:r>
              <w:rPr>
                <w:rFonts w:hint="eastAsia" w:ascii="仿宋" w:hAnsi="仿宋" w:eastAsia="仿宋"/>
                <w:color w:val="auto"/>
                <w:szCs w:val="24"/>
              </w:rPr>
              <w:t>排除早孕</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电解质</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电解质紊乱</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甲状腺功能</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甲状腺功能异常</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肾功能</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肾损害</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肝功能</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肝损害</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影像学检查（MRI+C）</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病情评估</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6月</w:t>
            </w:r>
            <w:r>
              <w:rPr>
                <w:rFonts w:ascii="仿宋" w:hAnsi="仿宋" w:eastAsia="仿宋"/>
                <w:color w:val="auto"/>
                <w:szCs w:val="24"/>
              </w:rPr>
              <w:t>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EDSS评分</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病情评估</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每6～12月一次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M</w:t>
            </w:r>
            <w:r>
              <w:rPr>
                <w:rFonts w:ascii="仿宋" w:hAnsi="仿宋" w:eastAsia="仿宋"/>
                <w:color w:val="auto"/>
                <w:sz w:val="24"/>
                <w:szCs w:val="24"/>
              </w:rPr>
              <w:t>MSE评分</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痴呆评估</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必要时每12月一次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汉密顿焦虑/抑郁量表</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焦虑抑郁评估</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必要时每3月一次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尿流动力学检查</w:t>
            </w:r>
          </w:p>
        </w:tc>
        <w:tc>
          <w:tcPr>
            <w:tcW w:w="18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膀胱功能障碍</w:t>
            </w:r>
          </w:p>
        </w:tc>
        <w:tc>
          <w:tcPr>
            <w:tcW w:w="234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必要时</w:t>
            </w: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980"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二级及以上医院</w:t>
            </w:r>
          </w:p>
        </w:tc>
      </w:tr>
    </w:tbl>
    <w:p>
      <w:pPr>
        <w:pStyle w:val="2"/>
        <w:spacing w:line="592" w:lineRule="exact"/>
        <w:ind w:firstLine="640" w:firstLineChars="20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rPr>
        <w:t xml:space="preserve"> 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治疗</w:t>
      </w:r>
      <w:r>
        <w:rPr>
          <w:rFonts w:hint="eastAsia" w:ascii="仿宋" w:hAnsi="仿宋" w:eastAsia="仿宋"/>
          <w:bCs/>
          <w:color w:val="auto"/>
          <w:sz w:val="32"/>
          <w:szCs w:val="32"/>
          <w:lang w:val="en-US" w:eastAsia="zh-CN"/>
        </w:rPr>
        <w:t>方案</w:t>
      </w:r>
    </w:p>
    <w:p>
      <w:pPr>
        <w:pStyle w:val="2"/>
        <w:spacing w:line="592" w:lineRule="exac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对于MS应该在遵循循证医学证据的基础上，结合患者的经济条件和意愿，进行早期、合理治疗。</w:t>
      </w:r>
    </w:p>
    <w:p>
      <w:pPr>
        <w:pStyle w:val="2"/>
        <w:spacing w:line="592" w:lineRule="exac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FF0000"/>
          <w:sz w:val="32"/>
          <w:szCs w:val="32"/>
          <w:lang w:val="en-US" w:eastAsia="zh-CN"/>
        </w:rPr>
        <w:t>2</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MS的治疗分为：</w:t>
      </w:r>
      <w:r>
        <w:rPr>
          <w:rFonts w:hint="eastAsia" w:ascii="仿宋" w:hAnsi="仿宋" w:eastAsia="仿宋"/>
          <w:bCs/>
          <w:color w:val="FF0000"/>
          <w:sz w:val="32"/>
          <w:szCs w:val="32"/>
          <w:lang w:val="en-US" w:eastAsia="zh-CN"/>
        </w:rPr>
        <w:t>①</w:t>
      </w:r>
      <w:r>
        <w:rPr>
          <w:rFonts w:hint="eastAsia" w:ascii="仿宋" w:hAnsi="仿宋" w:eastAsia="仿宋"/>
          <w:bCs/>
          <w:color w:val="auto"/>
          <w:sz w:val="32"/>
          <w:szCs w:val="32"/>
        </w:rPr>
        <w:t>急性期治疗；</w:t>
      </w:r>
      <w:r>
        <w:rPr>
          <w:rFonts w:hint="eastAsia" w:ascii="仿宋" w:hAnsi="仿宋" w:eastAsia="仿宋"/>
          <w:bCs/>
          <w:color w:val="FF0000"/>
          <w:sz w:val="32"/>
          <w:szCs w:val="32"/>
          <w:lang w:val="en-US" w:eastAsia="zh-CN"/>
        </w:rPr>
        <w:t>②</w:t>
      </w:r>
      <w:r>
        <w:rPr>
          <w:rFonts w:hint="eastAsia" w:ascii="仿宋" w:hAnsi="仿宋" w:eastAsia="仿宋"/>
          <w:bCs/>
          <w:color w:val="auto"/>
          <w:sz w:val="32"/>
          <w:szCs w:val="32"/>
        </w:rPr>
        <w:t>缓解期治疗：即疾病修正治疗（disease modifying therapy，DMT）；</w:t>
      </w:r>
      <w:r>
        <w:rPr>
          <w:rFonts w:hint="eastAsia" w:ascii="仿宋" w:hAnsi="仿宋" w:eastAsia="仿宋"/>
          <w:bCs/>
          <w:color w:val="FF0000"/>
          <w:sz w:val="32"/>
          <w:szCs w:val="32"/>
          <w:lang w:val="en-US" w:eastAsia="zh-CN"/>
        </w:rPr>
        <w:t>③</w:t>
      </w:r>
      <w:r>
        <w:rPr>
          <w:rFonts w:hint="eastAsia" w:ascii="仿宋" w:hAnsi="仿宋" w:eastAsia="仿宋"/>
          <w:bCs/>
          <w:color w:val="auto"/>
          <w:sz w:val="32"/>
          <w:szCs w:val="32"/>
        </w:rPr>
        <w:t>对症治疗；</w:t>
      </w:r>
      <w:r>
        <w:rPr>
          <w:rFonts w:hint="eastAsia" w:ascii="仿宋" w:hAnsi="仿宋" w:eastAsia="仿宋"/>
          <w:bCs/>
          <w:color w:val="FF0000"/>
          <w:sz w:val="32"/>
          <w:szCs w:val="32"/>
          <w:lang w:val="en-US" w:eastAsia="zh-CN"/>
        </w:rPr>
        <w:t>④</w:t>
      </w:r>
      <w:r>
        <w:rPr>
          <w:rFonts w:hint="eastAsia" w:ascii="仿宋" w:hAnsi="仿宋" w:eastAsia="仿宋"/>
          <w:bCs/>
          <w:color w:val="auto"/>
          <w:sz w:val="32"/>
          <w:szCs w:val="32"/>
        </w:rPr>
        <w:t>康复治疗。</w:t>
      </w:r>
    </w:p>
    <w:p>
      <w:pPr>
        <w:pStyle w:val="2"/>
        <w:spacing w:line="592" w:lineRule="exac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FF0000"/>
          <w:sz w:val="32"/>
          <w:szCs w:val="32"/>
          <w:lang w:val="en-US" w:eastAsia="zh-CN"/>
        </w:rPr>
        <w:t>3</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急性期治疗以减轻症状、尽快减轻残疾程度为主。疾病调节治疗以减少复发、减少脑和脊髓病灶数、延缓残疾积累及提高生存质量为主。</w:t>
      </w:r>
    </w:p>
    <w:p>
      <w:pPr>
        <w:pStyle w:val="7"/>
        <w:spacing w:line="592" w:lineRule="exact"/>
        <w:ind w:firstLine="640"/>
        <w:jc w:val="both"/>
        <w:rPr>
          <w:color w:val="auto"/>
          <w:sz w:val="32"/>
          <w:szCs w:val="32"/>
        </w:rPr>
      </w:pPr>
    </w:p>
    <w:p>
      <w:pPr>
        <w:pStyle w:val="7"/>
        <w:spacing w:line="592" w:lineRule="exact"/>
        <w:ind w:firstLine="640"/>
        <w:jc w:val="both"/>
        <w:rPr>
          <w:color w:val="auto"/>
          <w:sz w:val="32"/>
          <w:szCs w:val="32"/>
        </w:rPr>
      </w:pPr>
      <w:r>
        <w:rPr>
          <w:rFonts w:hint="eastAsia"/>
          <w:color w:val="auto"/>
          <w:sz w:val="32"/>
          <w:szCs w:val="32"/>
        </w:rPr>
        <w:t>二十、重症肌无力</w:t>
      </w:r>
    </w:p>
    <w:p>
      <w:pPr>
        <w:widowControl/>
        <w:spacing w:line="592"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.疾病诊断</w:t>
      </w:r>
    </w:p>
    <w:p>
      <w:pPr>
        <w:widowControl/>
        <w:spacing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重症肌无力</w:t>
      </w:r>
      <w:r>
        <w:rPr>
          <w:rFonts w:ascii="仿宋" w:hAnsi="仿宋" w:eastAsia="仿宋"/>
          <w:color w:val="auto"/>
          <w:sz w:val="32"/>
          <w:szCs w:val="32"/>
        </w:rPr>
        <w:t>诊断标准：</w:t>
      </w:r>
      <w:r>
        <w:rPr>
          <w:rFonts w:hint="eastAsia" w:ascii="仿宋" w:hAnsi="仿宋" w:eastAsia="仿宋"/>
          <w:color w:val="auto"/>
          <w:sz w:val="32"/>
          <w:szCs w:val="32"/>
        </w:rPr>
        <w:t>在具有典型MG临床特征（波动性肌无力）的基础上，满足以下3点中的任意一点即可做出诊断，包括药理学检查、电生理学特征以及血清抗AChR等抗体检测。同时需排除其他疾病。所有确诊MG患者需进一步完善胸腺影像学检查（纵隔CT或MRI），进一步行亚组分类。</w:t>
      </w:r>
    </w:p>
    <w:p>
      <w:pPr>
        <w:spacing w:line="592"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药理学检查甲硫酸新斯的明试验</w:t>
      </w:r>
      <w:r>
        <w:rPr>
          <w:rFonts w:hint="eastAsia" w:ascii="仿宋" w:hAnsi="仿宋" w:eastAsia="仿宋"/>
          <w:color w:val="auto"/>
          <w:sz w:val="32"/>
          <w:szCs w:val="32"/>
        </w:rPr>
        <w:t>（确诊时使用，常规仅需要一次即可）：</w:t>
      </w:r>
      <w:r>
        <w:rPr>
          <w:rFonts w:ascii="仿宋" w:hAnsi="仿宋" w:eastAsia="仿宋"/>
          <w:color w:val="auto"/>
          <w:sz w:val="32"/>
          <w:szCs w:val="32"/>
        </w:rPr>
        <w:t>成人肌肉注射1.0</w:t>
      </w:r>
      <w:r>
        <w:rPr>
          <w:rFonts w:hint="eastAsia" w:ascii="仿宋" w:hAnsi="仿宋" w:eastAsia="仿宋"/>
          <w:color w:val="auto"/>
          <w:sz w:val="32"/>
          <w:szCs w:val="32"/>
        </w:rPr>
        <w:t>～</w:t>
      </w:r>
      <w:r>
        <w:rPr>
          <w:rFonts w:ascii="仿宋" w:hAnsi="仿宋" w:eastAsia="仿宋"/>
          <w:color w:val="auto"/>
          <w:sz w:val="32"/>
          <w:szCs w:val="32"/>
        </w:rPr>
        <w:t>1.5mg，同时予以阿托品0.5mg肌肉注射，以消除其M胆碱样不良反应；儿童可按</w:t>
      </w:r>
      <w:r>
        <w:rPr>
          <w:rFonts w:hint="eastAsia" w:ascii="仿宋" w:hAnsi="仿宋" w:eastAsia="仿宋"/>
          <w:color w:val="auto"/>
          <w:sz w:val="32"/>
          <w:szCs w:val="32"/>
        </w:rPr>
        <w:t>体重</w:t>
      </w:r>
      <w:r>
        <w:rPr>
          <w:rFonts w:ascii="仿宋" w:hAnsi="仿宋" w:eastAsia="仿宋"/>
          <w:color w:val="auto"/>
          <w:sz w:val="32"/>
          <w:szCs w:val="32"/>
        </w:rPr>
        <w:t>0.02</w:t>
      </w:r>
      <w:r>
        <w:rPr>
          <w:rFonts w:hint="eastAsia" w:ascii="仿宋" w:hAnsi="仿宋" w:eastAsia="仿宋"/>
          <w:color w:val="auto"/>
          <w:sz w:val="32"/>
          <w:szCs w:val="32"/>
        </w:rPr>
        <w:t>～</w:t>
      </w:r>
      <w:r>
        <w:rPr>
          <w:rFonts w:ascii="仿宋" w:hAnsi="仿宋" w:eastAsia="仿宋"/>
          <w:color w:val="auto"/>
          <w:sz w:val="32"/>
          <w:szCs w:val="32"/>
        </w:rPr>
        <w:t>0.04mg/kg，最大用药剂量不超1.0mg。注射前可参照MG临床绝对评分标准，选取肌无力症状最明显的肌群，记录1次肌力，注射后每10min记录1次，持续记录60min。以改善最显著时的单项绝对分数，按照下列公式计算相对评分作为试验结果判定值。相对评分＝（试验前该项记录评分</w:t>
      </w:r>
      <w:r>
        <w:rPr>
          <w:rFonts w:hint="eastAsia" w:ascii="仿宋" w:hAnsi="仿宋" w:eastAsia="仿宋"/>
          <w:color w:val="auto"/>
          <w:sz w:val="32"/>
          <w:szCs w:val="32"/>
        </w:rPr>
        <w:t>-</w:t>
      </w:r>
      <w:r>
        <w:rPr>
          <w:rFonts w:ascii="仿宋" w:hAnsi="仿宋" w:eastAsia="仿宋"/>
          <w:color w:val="auto"/>
          <w:sz w:val="32"/>
          <w:szCs w:val="32"/>
        </w:rPr>
        <w:t>注射后每次记录评分）/试验前该项记录评分×100％。相对评分≤25％为阴性，25％</w:t>
      </w:r>
      <w:r>
        <w:rPr>
          <w:rFonts w:hint="eastAsia" w:ascii="仿宋" w:hAnsi="仿宋" w:eastAsia="仿宋"/>
          <w:color w:val="auto"/>
          <w:sz w:val="32"/>
          <w:szCs w:val="32"/>
        </w:rPr>
        <w:t>～</w:t>
      </w:r>
      <w:r>
        <w:rPr>
          <w:rFonts w:ascii="仿宋" w:hAnsi="仿宋" w:eastAsia="仿宋"/>
          <w:color w:val="auto"/>
          <w:sz w:val="32"/>
          <w:szCs w:val="32"/>
        </w:rPr>
        <w:t>60％为可疑阳性，≥60％为阳性。</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w:t>
      </w:r>
      <w:r>
        <w:rPr>
          <w:rFonts w:ascii="仿宋" w:hAnsi="仿宋" w:eastAsia="仿宋"/>
          <w:color w:val="auto"/>
          <w:sz w:val="32"/>
          <w:szCs w:val="32"/>
        </w:rPr>
        <w:t>电生理检查</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重复电刺激（</w:t>
      </w:r>
      <w:r>
        <w:rPr>
          <w:rFonts w:ascii="仿宋" w:hAnsi="仿宋" w:eastAsia="仿宋"/>
          <w:color w:val="auto"/>
          <w:sz w:val="32"/>
          <w:szCs w:val="32"/>
        </w:rPr>
        <w:t>RNS</w:t>
      </w:r>
      <w:r>
        <w:rPr>
          <w:rFonts w:hint="eastAsia" w:ascii="仿宋" w:hAnsi="仿宋" w:eastAsia="仿宋"/>
          <w:color w:val="auto"/>
          <w:sz w:val="32"/>
          <w:szCs w:val="32"/>
        </w:rPr>
        <w:t>）（确诊时使用，常规仅需一次）</w:t>
      </w:r>
      <w:r>
        <w:rPr>
          <w:rFonts w:ascii="仿宋" w:hAnsi="仿宋" w:eastAsia="仿宋"/>
          <w:color w:val="auto"/>
          <w:sz w:val="32"/>
          <w:szCs w:val="32"/>
        </w:rPr>
        <w:t>：采用低频（2</w:t>
      </w:r>
      <w:r>
        <w:rPr>
          <w:rFonts w:hint="eastAsia" w:ascii="仿宋" w:hAnsi="仿宋" w:eastAsia="仿宋"/>
          <w:color w:val="auto"/>
          <w:sz w:val="32"/>
          <w:szCs w:val="32"/>
        </w:rPr>
        <w:t>～</w:t>
      </w:r>
      <w:r>
        <w:rPr>
          <w:rFonts w:ascii="仿宋" w:hAnsi="仿宋" w:eastAsia="仿宋"/>
          <w:color w:val="auto"/>
          <w:sz w:val="32"/>
          <w:szCs w:val="32"/>
        </w:rPr>
        <w:t>3Hz）重复电刺激神经干，在相应肌肉记录复合肌肉动作电位（compound muscle action potentials，CMAP）。常规检测的神经包括面神经、副神经、腋神经和尺神经。持续时间为3s，结果以第4或第5波与第1波的波幅比值进行判断，波幅衰减10％以上为阳性，称为波幅递减。部分患者第4波后波幅不再降低和回升，形成U字样改变。服用胆碱酯酶抑制剂的患者需停药12</w:t>
      </w:r>
      <w:r>
        <w:rPr>
          <w:rFonts w:hint="eastAsia" w:ascii="仿宋" w:hAnsi="仿宋" w:eastAsia="仿宋"/>
          <w:color w:val="auto"/>
          <w:sz w:val="32"/>
          <w:szCs w:val="32"/>
        </w:rPr>
        <w:t>～</w:t>
      </w:r>
      <w:r>
        <w:rPr>
          <w:rFonts w:ascii="仿宋" w:hAnsi="仿宋" w:eastAsia="仿宋"/>
          <w:color w:val="auto"/>
          <w:sz w:val="32"/>
          <w:szCs w:val="32"/>
        </w:rPr>
        <w:t>18h后进行检查，但需充分考虑病情。与突触前膜病变鉴别时需要进行高频RNS（30</w:t>
      </w:r>
      <w:r>
        <w:rPr>
          <w:rFonts w:hint="eastAsia" w:ascii="仿宋" w:hAnsi="仿宋" w:eastAsia="仿宋"/>
          <w:color w:val="auto"/>
          <w:sz w:val="32"/>
          <w:szCs w:val="32"/>
        </w:rPr>
        <w:t>～</w:t>
      </w:r>
      <w:r>
        <w:rPr>
          <w:rFonts w:ascii="仿宋" w:hAnsi="仿宋" w:eastAsia="仿宋"/>
          <w:color w:val="auto"/>
          <w:sz w:val="32"/>
          <w:szCs w:val="32"/>
        </w:rPr>
        <w:t>50Hz）或者大力收缩后10s观察CMAP波幅变化，递增100％以上为异常，称为波幅递增。</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ascii="仿宋" w:hAnsi="仿宋" w:eastAsia="仿宋"/>
          <w:color w:val="auto"/>
          <w:sz w:val="32"/>
          <w:szCs w:val="32"/>
        </w:rPr>
        <w:t>血清抗体检测</w:t>
      </w:r>
      <w:r>
        <w:rPr>
          <w:rFonts w:hint="eastAsia" w:ascii="仿宋" w:hAnsi="仿宋" w:eastAsia="仿宋"/>
          <w:color w:val="auto"/>
          <w:sz w:val="32"/>
          <w:szCs w:val="32"/>
        </w:rPr>
        <w:t>：目前均为外送检测公司。包括以下项目：</w:t>
      </w:r>
      <w:r>
        <w:rPr>
          <w:rFonts w:ascii="仿宋" w:hAnsi="仿宋" w:eastAsia="仿宋"/>
          <w:color w:val="auto"/>
          <w:sz w:val="32"/>
          <w:szCs w:val="32"/>
        </w:rPr>
        <w:t>抗AChR抗体</w:t>
      </w:r>
      <w:r>
        <w:rPr>
          <w:rFonts w:hint="eastAsia" w:ascii="仿宋" w:hAnsi="仿宋" w:eastAsia="仿宋"/>
          <w:color w:val="auto"/>
          <w:sz w:val="32"/>
          <w:szCs w:val="32"/>
        </w:rPr>
        <w:t>，</w:t>
      </w:r>
      <w:r>
        <w:rPr>
          <w:rFonts w:ascii="仿宋" w:hAnsi="仿宋" w:eastAsia="仿宋"/>
          <w:color w:val="auto"/>
          <w:sz w:val="32"/>
          <w:szCs w:val="32"/>
        </w:rPr>
        <w:t>抗MuSK抗体</w:t>
      </w:r>
      <w:r>
        <w:rPr>
          <w:rFonts w:hint="eastAsia" w:ascii="仿宋" w:hAnsi="仿宋" w:eastAsia="仿宋"/>
          <w:color w:val="auto"/>
          <w:sz w:val="32"/>
          <w:szCs w:val="32"/>
        </w:rPr>
        <w:t>，</w:t>
      </w:r>
      <w:r>
        <w:rPr>
          <w:rFonts w:ascii="仿宋" w:hAnsi="仿宋" w:eastAsia="仿宋"/>
          <w:color w:val="auto"/>
          <w:sz w:val="32"/>
          <w:szCs w:val="32"/>
        </w:rPr>
        <w:t>抗LRP4抗体</w:t>
      </w:r>
      <w:r>
        <w:rPr>
          <w:rFonts w:hint="eastAsia" w:ascii="仿宋" w:hAnsi="仿宋" w:eastAsia="仿宋"/>
          <w:color w:val="auto"/>
          <w:sz w:val="32"/>
          <w:szCs w:val="32"/>
        </w:rPr>
        <w:t>，</w:t>
      </w:r>
      <w:r>
        <w:rPr>
          <w:rFonts w:ascii="仿宋" w:hAnsi="仿宋" w:eastAsia="仿宋"/>
          <w:color w:val="auto"/>
          <w:sz w:val="32"/>
          <w:szCs w:val="32"/>
        </w:rPr>
        <w:t>抗横纹肌抗体：包括抗Titin和RyR抗体。</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w:t>
      </w:r>
      <w:r>
        <w:rPr>
          <w:rFonts w:ascii="仿宋" w:hAnsi="仿宋" w:eastAsia="仿宋"/>
          <w:color w:val="auto"/>
          <w:sz w:val="32"/>
          <w:szCs w:val="32"/>
        </w:rPr>
        <w:t>胸腺影像学检查</w:t>
      </w:r>
      <w:r>
        <w:rPr>
          <w:rFonts w:hint="eastAsia" w:ascii="仿宋" w:hAnsi="仿宋" w:eastAsia="仿宋"/>
          <w:color w:val="auto"/>
          <w:sz w:val="32"/>
          <w:szCs w:val="32"/>
        </w:rPr>
        <w:t>（首诊时需要一次，如果有胸腺瘤，行手术后需要复查，后续一年一次，执行3年后可以视情况再定）</w:t>
      </w:r>
      <w:r>
        <w:rPr>
          <w:rFonts w:ascii="仿宋" w:hAnsi="仿宋" w:eastAsia="仿宋"/>
          <w:color w:val="auto"/>
          <w:sz w:val="32"/>
          <w:szCs w:val="32"/>
        </w:rPr>
        <w:t>约80％左右的MG患者伴有胸腺异常，包括胸腺增生及胸腺瘤。CT为常规检测胸腺方法，胸腺瘤检出率可达94％；MR有助于区分一些微小胸腺瘤和以软组织包块为表现的胸腺增生；必要时可行CT增强扫描；PET</w:t>
      </w:r>
      <w:r>
        <w:rPr>
          <w:rFonts w:hint="eastAsia" w:ascii="仿宋" w:hAnsi="仿宋" w:eastAsia="仿宋"/>
          <w:color w:val="auto"/>
          <w:sz w:val="32"/>
          <w:szCs w:val="32"/>
        </w:rPr>
        <w:t>-</w:t>
      </w:r>
      <w:r>
        <w:rPr>
          <w:rFonts w:ascii="仿宋" w:hAnsi="仿宋" w:eastAsia="仿宋"/>
          <w:color w:val="auto"/>
          <w:sz w:val="32"/>
          <w:szCs w:val="32"/>
        </w:rPr>
        <w:t>CT有助于区别胸腺癌和胸腺瘤。</w:t>
      </w:r>
    </w:p>
    <w:p>
      <w:pPr>
        <w:pStyle w:val="13"/>
        <w:shd w:val="clear" w:color="auto" w:fill="FFFFFF"/>
        <w:spacing w:before="0" w:beforeAutospacing="0" w:after="0" w:afterAutospacing="0" w:line="592" w:lineRule="exact"/>
        <w:ind w:firstLine="640" w:firstLineChars="200"/>
        <w:jc w:val="both"/>
        <w:rPr>
          <w:rFonts w:ascii="仿宋" w:hAnsi="仿宋" w:eastAsia="仿宋" w:cs="Arial"/>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r>
        <w:rPr>
          <w:rFonts w:ascii="仿宋" w:hAnsi="仿宋" w:eastAsia="仿宋"/>
          <w:color w:val="auto"/>
          <w:sz w:val="32"/>
          <w:szCs w:val="32"/>
        </w:rPr>
        <w:t>合并其他自身免疫性疾病检测</w:t>
      </w:r>
      <w:r>
        <w:rPr>
          <w:rFonts w:hint="eastAsia" w:ascii="仿宋" w:hAnsi="仿宋" w:eastAsia="仿宋"/>
          <w:color w:val="auto"/>
          <w:sz w:val="32"/>
          <w:szCs w:val="32"/>
        </w:rPr>
        <w:t>：</w:t>
      </w:r>
      <w:r>
        <w:rPr>
          <w:rFonts w:ascii="仿宋" w:hAnsi="仿宋" w:eastAsia="仿宋"/>
          <w:color w:val="auto"/>
          <w:sz w:val="32"/>
          <w:szCs w:val="32"/>
        </w:rPr>
        <w:t>MG患者可合并其他自身免疫病，如自身免疫性甲状腺疾病，最常见的是Graves病，其次为桥本甲状腺炎。OMG合并自身免疫性甲状腺疾病比例更高，因此，MG患者需常规筛查甲状腺功能及甲状腺自身抗体、甲状腺超声检查观察有无弥漫性甲状腺肿大，以及其他自身免疫性疾病相关抗体检测</w:t>
      </w:r>
      <w:r>
        <w:rPr>
          <w:rFonts w:ascii="仿宋" w:hAnsi="仿宋" w:eastAsia="仿宋" w:cs="Arial"/>
          <w:color w:val="auto"/>
          <w:sz w:val="32"/>
          <w:szCs w:val="32"/>
        </w:rPr>
        <w:t>。</w:t>
      </w:r>
    </w:p>
    <w:p>
      <w:pPr>
        <w:pStyle w:val="13"/>
        <w:shd w:val="clear" w:color="auto" w:fill="FFFFFF"/>
        <w:spacing w:before="0" w:beforeAutospacing="0" w:after="0" w:afterAutospacing="0" w:line="592" w:lineRule="exact"/>
        <w:ind w:firstLine="640" w:firstLineChars="200"/>
        <w:jc w:val="both"/>
        <w:rPr>
          <w:rFonts w:ascii="仿宋" w:hAnsi="仿宋" w:eastAsia="仿宋"/>
          <w:color w:val="auto"/>
          <w:sz w:val="32"/>
          <w:szCs w:val="32"/>
        </w:rPr>
      </w:pP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6</w:t>
      </w:r>
      <w:r>
        <w:rPr>
          <w:rFonts w:hint="eastAsia" w:ascii="仿宋" w:hAnsi="仿宋" w:eastAsia="仿宋" w:cs="Arial"/>
          <w:color w:val="auto"/>
          <w:sz w:val="32"/>
          <w:szCs w:val="32"/>
          <w:lang w:eastAsia="zh-CN"/>
        </w:rPr>
        <w:t>）</w:t>
      </w:r>
      <w:r>
        <w:rPr>
          <w:rFonts w:ascii="仿宋" w:hAnsi="仿宋" w:eastAsia="仿宋"/>
          <w:color w:val="auto"/>
          <w:sz w:val="32"/>
          <w:szCs w:val="32"/>
        </w:rPr>
        <w:t>并发症及合并疾病检查</w:t>
      </w:r>
    </w:p>
    <w:tbl>
      <w:tblPr>
        <w:tblStyle w:val="14"/>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456"/>
        <w:gridCol w:w="1982"/>
        <w:gridCol w:w="175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检查项目</w:t>
            </w:r>
          </w:p>
        </w:tc>
        <w:tc>
          <w:tcPr>
            <w:tcW w:w="1456" w:type="dxa"/>
            <w:tcMar>
              <w:left w:w="57" w:type="dxa"/>
              <w:right w:w="57" w:type="dxa"/>
            </w:tcMar>
            <w:vAlign w:val="center"/>
          </w:tcPr>
          <w:p>
            <w:pPr>
              <w:adjustRightInd w:val="0"/>
              <w:snapToGrid w:val="0"/>
              <w:spacing w:line="280" w:lineRule="atLeast"/>
              <w:jc w:val="center"/>
              <w:rPr>
                <w:rFonts w:ascii="仿宋" w:hAnsi="仿宋" w:eastAsia="仿宋"/>
                <w:color w:val="auto"/>
                <w:szCs w:val="24"/>
              </w:rPr>
            </w:pPr>
            <w:r>
              <w:rPr>
                <w:rFonts w:ascii="仿宋" w:hAnsi="仿宋" w:eastAsia="仿宋"/>
                <w:color w:val="auto"/>
                <w:szCs w:val="24"/>
              </w:rPr>
              <w:t>针对的并发症</w:t>
            </w:r>
          </w:p>
        </w:tc>
        <w:tc>
          <w:tcPr>
            <w:tcW w:w="1982" w:type="dxa"/>
            <w:tcMar>
              <w:left w:w="57" w:type="dxa"/>
              <w:right w:w="57" w:type="dxa"/>
            </w:tcMar>
            <w:vAlign w:val="center"/>
          </w:tcPr>
          <w:p>
            <w:pPr>
              <w:adjustRightInd w:val="0"/>
              <w:snapToGrid w:val="0"/>
              <w:spacing w:line="280" w:lineRule="atLeast"/>
              <w:jc w:val="center"/>
              <w:rPr>
                <w:rFonts w:ascii="仿宋" w:hAnsi="仿宋" w:eastAsia="仿宋"/>
                <w:color w:val="auto"/>
                <w:szCs w:val="24"/>
              </w:rPr>
            </w:pPr>
            <w:r>
              <w:rPr>
                <w:rFonts w:ascii="仿宋" w:hAnsi="仿宋" w:eastAsia="仿宋"/>
                <w:color w:val="auto"/>
                <w:szCs w:val="24"/>
              </w:rPr>
              <w:t>针对的</w:t>
            </w:r>
          </w:p>
          <w:p>
            <w:pPr>
              <w:adjustRightInd w:val="0"/>
              <w:snapToGrid w:val="0"/>
              <w:spacing w:line="280" w:lineRule="atLeast"/>
              <w:jc w:val="center"/>
              <w:rPr>
                <w:rFonts w:ascii="仿宋" w:hAnsi="仿宋" w:eastAsia="仿宋"/>
                <w:color w:val="auto"/>
                <w:szCs w:val="24"/>
              </w:rPr>
            </w:pPr>
            <w:r>
              <w:rPr>
                <w:rFonts w:ascii="仿宋" w:hAnsi="仿宋" w:eastAsia="仿宋"/>
                <w:color w:val="auto"/>
                <w:szCs w:val="24"/>
              </w:rPr>
              <w:t>合并疾病</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频率</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胸腺C</w:t>
            </w:r>
            <w:r>
              <w:rPr>
                <w:rFonts w:ascii="仿宋" w:hAnsi="仿宋" w:eastAsia="仿宋"/>
                <w:color w:val="auto"/>
                <w:szCs w:val="24"/>
              </w:rPr>
              <w:t>T</w:t>
            </w:r>
          </w:p>
        </w:tc>
        <w:tc>
          <w:tcPr>
            <w:tcW w:w="1456" w:type="dxa"/>
            <w:tcMar>
              <w:left w:w="57" w:type="dxa"/>
              <w:right w:w="57" w:type="dxa"/>
            </w:tcMar>
            <w:vAlign w:val="center"/>
          </w:tcPr>
          <w:p>
            <w:pPr>
              <w:spacing w:line="280" w:lineRule="atLeast"/>
              <w:jc w:val="center"/>
              <w:rPr>
                <w:rFonts w:ascii="仿宋" w:hAnsi="仿宋" w:eastAsia="仿宋"/>
                <w:color w:val="auto"/>
                <w:szCs w:val="24"/>
              </w:rPr>
            </w:pPr>
          </w:p>
        </w:tc>
        <w:tc>
          <w:tcPr>
            <w:tcW w:w="19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胸腺瘤</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视情况而定</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三级及以上医院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体重指数</w:t>
            </w:r>
          </w:p>
        </w:tc>
        <w:tc>
          <w:tcPr>
            <w:tcW w:w="1456" w:type="dxa"/>
            <w:tcMar>
              <w:left w:w="57" w:type="dxa"/>
              <w:right w:w="57" w:type="dxa"/>
            </w:tcMar>
            <w:vAlign w:val="center"/>
          </w:tcPr>
          <w:p>
            <w:pPr>
              <w:spacing w:line="280" w:lineRule="atLeast"/>
              <w:jc w:val="center"/>
              <w:rPr>
                <w:rFonts w:ascii="仿宋" w:hAnsi="仿宋" w:eastAsia="仿宋"/>
                <w:color w:val="auto"/>
                <w:szCs w:val="24"/>
              </w:rPr>
            </w:pPr>
          </w:p>
        </w:tc>
        <w:tc>
          <w:tcPr>
            <w:tcW w:w="19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激素相关性</w:t>
            </w:r>
            <w:r>
              <w:rPr>
                <w:rFonts w:ascii="仿宋" w:hAnsi="仿宋" w:eastAsia="仿宋"/>
                <w:color w:val="auto"/>
                <w:szCs w:val="24"/>
              </w:rPr>
              <w:t>肥胖</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尿常规</w:t>
            </w:r>
          </w:p>
        </w:tc>
        <w:tc>
          <w:tcPr>
            <w:tcW w:w="1456" w:type="dxa"/>
            <w:tcMar>
              <w:left w:w="57" w:type="dxa"/>
              <w:right w:w="57" w:type="dxa"/>
            </w:tcMar>
            <w:vAlign w:val="center"/>
          </w:tcPr>
          <w:p>
            <w:pPr>
              <w:spacing w:line="280" w:lineRule="atLeast"/>
              <w:jc w:val="center"/>
              <w:rPr>
                <w:rFonts w:ascii="仿宋" w:hAnsi="仿宋" w:eastAsia="仿宋"/>
                <w:color w:val="auto"/>
                <w:szCs w:val="24"/>
              </w:rPr>
            </w:pPr>
          </w:p>
        </w:tc>
        <w:tc>
          <w:tcPr>
            <w:tcW w:w="1982" w:type="dxa"/>
            <w:tcMar>
              <w:left w:w="57" w:type="dxa"/>
              <w:right w:w="57" w:type="dxa"/>
            </w:tcMar>
            <w:vAlign w:val="center"/>
          </w:tcPr>
          <w:p>
            <w:pPr>
              <w:adjustRightInd w:val="0"/>
              <w:snapToGrid w:val="0"/>
              <w:spacing w:line="280" w:lineRule="atLeast"/>
              <w:jc w:val="center"/>
              <w:rPr>
                <w:rFonts w:ascii="仿宋" w:hAnsi="仿宋" w:eastAsia="仿宋"/>
                <w:color w:val="auto"/>
                <w:szCs w:val="24"/>
              </w:rPr>
            </w:pPr>
            <w:r>
              <w:rPr>
                <w:rFonts w:hint="eastAsia" w:ascii="仿宋" w:hAnsi="仿宋" w:eastAsia="仿宋"/>
                <w:color w:val="auto"/>
                <w:szCs w:val="24"/>
              </w:rPr>
              <w:t>泌尿系感染</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血常规、</w:t>
            </w:r>
            <w:r>
              <w:rPr>
                <w:rFonts w:ascii="仿宋" w:hAnsi="仿宋" w:eastAsia="仿宋"/>
                <w:color w:val="auto"/>
                <w:szCs w:val="24"/>
              </w:rPr>
              <w:t>血生化</w:t>
            </w:r>
            <w:r>
              <w:rPr>
                <w:rFonts w:hint="eastAsia" w:ascii="仿宋" w:hAnsi="仿宋" w:eastAsia="仿宋"/>
                <w:color w:val="auto"/>
                <w:szCs w:val="24"/>
              </w:rPr>
              <w:t>（肝肾功能、</w:t>
            </w:r>
            <w:r>
              <w:rPr>
                <w:rFonts w:ascii="仿宋" w:hAnsi="仿宋" w:eastAsia="仿宋"/>
                <w:color w:val="auto"/>
                <w:szCs w:val="24"/>
              </w:rPr>
              <w:t>空腹血糖、空腹血脂、血</w:t>
            </w:r>
            <w:r>
              <w:rPr>
                <w:rFonts w:hint="eastAsia" w:ascii="仿宋" w:hAnsi="仿宋" w:eastAsia="仿宋"/>
                <w:color w:val="auto"/>
                <w:szCs w:val="24"/>
              </w:rPr>
              <w:t>电解质</w:t>
            </w:r>
            <w:r>
              <w:rPr>
                <w:rFonts w:ascii="仿宋" w:hAnsi="仿宋" w:eastAsia="仿宋"/>
                <w:color w:val="auto"/>
                <w:szCs w:val="24"/>
              </w:rPr>
              <w:t>）</w:t>
            </w:r>
          </w:p>
        </w:tc>
        <w:tc>
          <w:tcPr>
            <w:tcW w:w="1456"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白细胞血小板减少</w:t>
            </w:r>
          </w:p>
          <w:p>
            <w:pPr>
              <w:spacing w:line="280" w:lineRule="atLeast"/>
              <w:jc w:val="center"/>
              <w:rPr>
                <w:rFonts w:ascii="仿宋" w:hAnsi="仿宋" w:eastAsia="仿宋"/>
                <w:color w:val="auto"/>
                <w:szCs w:val="24"/>
              </w:rPr>
            </w:pPr>
            <w:r>
              <w:rPr>
                <w:rFonts w:hint="eastAsia" w:ascii="仿宋" w:hAnsi="仿宋" w:eastAsia="仿宋"/>
                <w:color w:val="auto"/>
                <w:szCs w:val="24"/>
              </w:rPr>
              <w:t>高脂血症</w:t>
            </w:r>
          </w:p>
          <w:p>
            <w:pPr>
              <w:spacing w:line="280" w:lineRule="atLeast"/>
              <w:jc w:val="center"/>
              <w:rPr>
                <w:rFonts w:ascii="仿宋" w:hAnsi="仿宋" w:eastAsia="仿宋"/>
                <w:color w:val="auto"/>
                <w:szCs w:val="24"/>
              </w:rPr>
            </w:pPr>
            <w:r>
              <w:rPr>
                <w:rFonts w:hint="eastAsia" w:ascii="仿宋" w:hAnsi="仿宋" w:eastAsia="仿宋"/>
                <w:color w:val="auto"/>
                <w:szCs w:val="24"/>
              </w:rPr>
              <w:t>高尿酸血症</w:t>
            </w:r>
          </w:p>
          <w:p>
            <w:pPr>
              <w:spacing w:line="280" w:lineRule="atLeast"/>
              <w:jc w:val="center"/>
              <w:rPr>
                <w:rFonts w:ascii="仿宋" w:hAnsi="仿宋" w:eastAsia="仿宋"/>
                <w:color w:val="auto"/>
                <w:szCs w:val="24"/>
              </w:rPr>
            </w:pPr>
            <w:r>
              <w:rPr>
                <w:rFonts w:hint="eastAsia" w:ascii="仿宋" w:hAnsi="仿宋" w:eastAsia="仿宋"/>
                <w:color w:val="auto"/>
                <w:szCs w:val="24"/>
              </w:rPr>
              <w:t>低钾血症</w:t>
            </w:r>
          </w:p>
        </w:tc>
        <w:tc>
          <w:tcPr>
            <w:tcW w:w="19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骨髓抑制</w:t>
            </w:r>
          </w:p>
          <w:p>
            <w:pPr>
              <w:spacing w:line="280" w:lineRule="atLeast"/>
              <w:jc w:val="center"/>
              <w:rPr>
                <w:rFonts w:ascii="仿宋" w:hAnsi="仿宋" w:eastAsia="仿宋"/>
                <w:color w:val="auto"/>
                <w:szCs w:val="24"/>
              </w:rPr>
            </w:pPr>
            <w:r>
              <w:rPr>
                <w:rFonts w:hint="eastAsia" w:ascii="仿宋" w:hAnsi="仿宋" w:eastAsia="仿宋"/>
                <w:color w:val="auto"/>
                <w:szCs w:val="24"/>
              </w:rPr>
              <w:t>肝功能损害</w:t>
            </w:r>
          </w:p>
          <w:p>
            <w:pPr>
              <w:spacing w:line="280" w:lineRule="atLeast"/>
              <w:jc w:val="center"/>
              <w:rPr>
                <w:rFonts w:ascii="仿宋" w:hAnsi="仿宋" w:eastAsia="仿宋"/>
                <w:color w:val="auto"/>
                <w:szCs w:val="24"/>
              </w:rPr>
            </w:pPr>
            <w:r>
              <w:rPr>
                <w:rFonts w:hint="eastAsia" w:ascii="仿宋" w:hAnsi="仿宋" w:eastAsia="仿宋"/>
                <w:color w:val="auto"/>
                <w:szCs w:val="24"/>
              </w:rPr>
              <w:t>糖尿病</w:t>
            </w:r>
          </w:p>
          <w:p>
            <w:pPr>
              <w:spacing w:line="280" w:lineRule="atLeast"/>
              <w:jc w:val="center"/>
              <w:rPr>
                <w:rFonts w:ascii="仿宋" w:hAnsi="仿宋" w:eastAsia="仿宋"/>
                <w:color w:val="auto"/>
                <w:szCs w:val="24"/>
              </w:rPr>
            </w:pPr>
            <w:r>
              <w:rPr>
                <w:rFonts w:hint="eastAsia" w:ascii="仿宋" w:hAnsi="仿宋" w:eastAsia="仿宋"/>
                <w:color w:val="auto"/>
                <w:szCs w:val="24"/>
              </w:rPr>
              <w:t>高尿酸</w:t>
            </w:r>
          </w:p>
          <w:p>
            <w:pPr>
              <w:spacing w:line="280" w:lineRule="atLeast"/>
              <w:jc w:val="center"/>
              <w:rPr>
                <w:rFonts w:ascii="仿宋" w:hAnsi="仿宋" w:eastAsia="仿宋"/>
                <w:color w:val="auto"/>
                <w:szCs w:val="24"/>
              </w:rPr>
            </w:pPr>
            <w:r>
              <w:rPr>
                <w:rFonts w:hint="eastAsia" w:ascii="仿宋" w:hAnsi="仿宋" w:eastAsia="仿宋"/>
                <w:color w:val="auto"/>
                <w:szCs w:val="24"/>
              </w:rPr>
              <w:t>高血脂</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p>
            <w:pPr>
              <w:spacing w:line="280" w:lineRule="atLeast"/>
              <w:jc w:val="center"/>
              <w:rPr>
                <w:rFonts w:ascii="仿宋" w:hAnsi="仿宋" w:eastAsia="仿宋"/>
                <w:color w:val="auto"/>
                <w:szCs w:val="24"/>
              </w:rPr>
            </w:pP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心电图</w:t>
            </w:r>
          </w:p>
        </w:tc>
        <w:tc>
          <w:tcPr>
            <w:tcW w:w="1456"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心电图异常</w:t>
            </w:r>
          </w:p>
        </w:tc>
        <w:tc>
          <w:tcPr>
            <w:tcW w:w="19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心律失常</w:t>
            </w:r>
          </w:p>
          <w:p>
            <w:pPr>
              <w:pStyle w:val="2"/>
              <w:spacing w:line="280" w:lineRule="atLeast"/>
              <w:ind w:firstLine="480" w:firstLineChars="200"/>
              <w:rPr>
                <w:rFonts w:ascii="仿宋" w:hAnsi="仿宋" w:eastAsia="仿宋"/>
                <w:color w:val="auto"/>
                <w:sz w:val="24"/>
                <w:szCs w:val="24"/>
              </w:rPr>
            </w:pPr>
            <w:r>
              <w:rPr>
                <w:rFonts w:hint="eastAsia" w:ascii="仿宋" w:hAnsi="仿宋" w:eastAsia="仿宋"/>
                <w:color w:val="auto"/>
                <w:sz w:val="24"/>
                <w:szCs w:val="24"/>
              </w:rPr>
              <w:t>QTc延长</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快速</w:t>
            </w:r>
            <w:r>
              <w:rPr>
                <w:rFonts w:ascii="仿宋" w:hAnsi="仿宋" w:eastAsia="仿宋"/>
                <w:color w:val="auto"/>
                <w:szCs w:val="24"/>
              </w:rPr>
              <w:t>血糖</w:t>
            </w:r>
            <w:r>
              <w:rPr>
                <w:rFonts w:hint="eastAsia" w:ascii="仿宋" w:hAnsi="仿宋" w:eastAsia="仿宋"/>
                <w:color w:val="auto"/>
                <w:szCs w:val="24"/>
              </w:rPr>
              <w:t>、糖化血红蛋白</w:t>
            </w:r>
          </w:p>
        </w:tc>
        <w:tc>
          <w:tcPr>
            <w:tcW w:w="1456" w:type="dxa"/>
            <w:tcMar>
              <w:left w:w="57" w:type="dxa"/>
              <w:right w:w="57" w:type="dxa"/>
            </w:tcMar>
            <w:vAlign w:val="center"/>
          </w:tcPr>
          <w:p>
            <w:pPr>
              <w:spacing w:line="280" w:lineRule="atLeast"/>
              <w:jc w:val="center"/>
              <w:rPr>
                <w:rFonts w:ascii="仿宋" w:hAnsi="仿宋" w:eastAsia="仿宋"/>
                <w:color w:val="auto"/>
                <w:szCs w:val="24"/>
              </w:rPr>
            </w:pPr>
          </w:p>
        </w:tc>
        <w:tc>
          <w:tcPr>
            <w:tcW w:w="1982"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糖尿病</w:t>
            </w:r>
          </w:p>
        </w:tc>
        <w:tc>
          <w:tcPr>
            <w:tcW w:w="1750"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2005"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bl>
    <w:p>
      <w:pPr>
        <w:pStyle w:val="2"/>
        <w:spacing w:line="592" w:lineRule="atLeast"/>
        <w:ind w:firstLine="0" w:firstLineChars="0"/>
        <w:jc w:val="both"/>
        <w:rPr>
          <w:rFonts w:hint="eastAsia" w:ascii="仿宋" w:hAnsi="仿宋" w:eastAsia="仿宋"/>
          <w:color w:val="auto"/>
          <w:sz w:val="32"/>
          <w:szCs w:val="32"/>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（1）胆碱酯酶抑制剂——症状性治疗。</w:t>
      </w:r>
    </w:p>
    <w:p>
      <w:pPr>
        <w:pStyle w:val="13"/>
        <w:shd w:val="clear" w:color="auto" w:fill="FFFFFF"/>
        <w:spacing w:before="0" w:beforeAutospacing="0" w:after="0" w:afterAutospacing="0"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（2）免疫抑制治疗：免疫抑制药物包括糖皮质激素和其他口服非激素类免疫抑制剂。</w:t>
      </w:r>
    </w:p>
    <w:p>
      <w:pPr>
        <w:pStyle w:val="7"/>
        <w:spacing w:line="592" w:lineRule="atLeast"/>
        <w:ind w:firstLine="640"/>
        <w:jc w:val="both"/>
        <w:rPr>
          <w:color w:val="auto"/>
          <w:sz w:val="32"/>
          <w:szCs w:val="32"/>
        </w:rPr>
      </w:pPr>
    </w:p>
    <w:p>
      <w:pPr>
        <w:pStyle w:val="7"/>
        <w:spacing w:line="592" w:lineRule="atLeast"/>
        <w:ind w:firstLine="640"/>
        <w:jc w:val="both"/>
        <w:rPr>
          <w:color w:val="auto"/>
          <w:sz w:val="32"/>
          <w:szCs w:val="32"/>
        </w:rPr>
      </w:pPr>
      <w:r>
        <w:rPr>
          <w:rFonts w:hint="eastAsia"/>
          <w:color w:val="auto"/>
          <w:sz w:val="32"/>
          <w:szCs w:val="32"/>
        </w:rPr>
        <w:t>二十一、肝豆状核变性</w:t>
      </w:r>
    </w:p>
    <w:p>
      <w:pPr>
        <w:adjustRightInd w:val="0"/>
        <w:snapToGrid w:val="0"/>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rPr>
        <w:t>1</w:t>
      </w:r>
      <w:r>
        <w:rPr>
          <w:rFonts w:hint="eastAsia" w:ascii="仿宋" w:hAnsi="仿宋" w:eastAsia="仿宋" w:cs="楷体"/>
          <w:color w:val="auto"/>
          <w:sz w:val="32"/>
          <w:szCs w:val="32"/>
          <w:lang w:val="en-US" w:eastAsia="zh-CN"/>
        </w:rPr>
        <w:t>.疾病</w:t>
      </w:r>
      <w:r>
        <w:rPr>
          <w:rFonts w:hint="eastAsia" w:ascii="仿宋" w:hAnsi="仿宋" w:eastAsia="仿宋" w:cs="楷体"/>
          <w:color w:val="auto"/>
          <w:sz w:val="32"/>
          <w:szCs w:val="32"/>
        </w:rPr>
        <w:t>诊断</w:t>
      </w:r>
    </w:p>
    <w:p>
      <w:pPr>
        <w:adjustRightInd w:val="0"/>
        <w:snapToGrid w:val="0"/>
        <w:spacing w:line="592" w:lineRule="atLeast"/>
        <w:ind w:firstLine="640" w:firstLineChars="200"/>
        <w:jc w:val="both"/>
        <w:rPr>
          <w:rFonts w:ascii="仿宋" w:hAnsi="仿宋" w:eastAsia="仿宋"/>
          <w:color w:val="auto"/>
          <w:sz w:val="32"/>
          <w:szCs w:val="32"/>
        </w:rPr>
      </w:pPr>
      <w:bookmarkStart w:id="38" w:name="_Hlk68128934"/>
      <w:r>
        <w:rPr>
          <w:rFonts w:hint="eastAsia" w:ascii="仿宋" w:hAnsi="仿宋" w:eastAsia="仿宋"/>
          <w:color w:val="auto"/>
          <w:sz w:val="32"/>
          <w:szCs w:val="32"/>
        </w:rPr>
        <w:t>（1）隐匿起病，病情缓慢进展，</w:t>
      </w:r>
      <w:bookmarkEnd w:id="38"/>
      <w:r>
        <w:rPr>
          <w:rFonts w:hint="eastAsia" w:ascii="仿宋" w:hAnsi="仿宋" w:eastAsia="仿宋"/>
          <w:color w:val="auto"/>
          <w:sz w:val="32"/>
          <w:szCs w:val="32"/>
        </w:rPr>
        <w:t>青少年起病，少数成年起病；</w:t>
      </w:r>
    </w:p>
    <w:p>
      <w:pPr>
        <w:adjustRightInd w:val="0"/>
        <w:snapToGrid w:val="0"/>
        <w:spacing w:line="592" w:lineRule="atLeast"/>
        <w:ind w:firstLine="640" w:firstLineChars="200"/>
        <w:jc w:val="both"/>
        <w:rPr>
          <w:rFonts w:ascii="仿宋" w:hAnsi="仿宋" w:eastAsia="仿宋"/>
          <w:color w:val="auto"/>
          <w:sz w:val="32"/>
          <w:szCs w:val="32"/>
        </w:rPr>
      </w:pPr>
      <w:bookmarkStart w:id="39" w:name="_Hlk68129413"/>
      <w:r>
        <w:rPr>
          <w:rFonts w:hint="eastAsia" w:ascii="仿宋" w:hAnsi="仿宋" w:eastAsia="仿宋"/>
          <w:color w:val="auto"/>
          <w:sz w:val="32"/>
          <w:szCs w:val="32"/>
        </w:rPr>
        <w:t>（2）表现为：神经和精神症状；肝功能异常；角膜K-F环</w:t>
      </w:r>
      <w:r>
        <w:rPr>
          <w:rFonts w:hint="eastAsia" w:ascii="仿宋" w:hAnsi="仿宋" w:eastAsia="仿宋"/>
          <w:color w:val="auto"/>
          <w:sz w:val="32"/>
          <w:szCs w:val="32"/>
          <w:lang w:val="en-US" w:eastAsia="zh-CN"/>
        </w:rPr>
        <w:t>阳性</w:t>
      </w:r>
      <w:r>
        <w:rPr>
          <w:rFonts w:hint="eastAsia" w:ascii="仿宋" w:hAnsi="仿宋" w:eastAsia="仿宋"/>
          <w:color w:val="auto"/>
          <w:sz w:val="32"/>
          <w:szCs w:val="32"/>
        </w:rPr>
        <w:t>；</w:t>
      </w:r>
      <w:bookmarkEnd w:id="39"/>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olor w:val="auto"/>
          <w:sz w:val="32"/>
          <w:szCs w:val="32"/>
        </w:rPr>
        <w:t>铜代谢相关的生化检查，如血清铜蓝蛋白、血铜、尿铜，肝活检肝铜测定；血尿常规、肝肾功能；头部MRI或CT；基因诊断致病基因突变位点检查。</w:t>
      </w:r>
    </w:p>
    <w:p>
      <w:pPr>
        <w:pStyle w:val="2"/>
        <w:spacing w:line="592" w:lineRule="atLeas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并发症及合并疾病检查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471"/>
        <w:gridCol w:w="1558"/>
        <w:gridCol w:w="188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检查项目</w:t>
            </w:r>
          </w:p>
        </w:tc>
        <w:tc>
          <w:tcPr>
            <w:tcW w:w="1471"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针对的并发症</w:t>
            </w:r>
          </w:p>
        </w:tc>
        <w:tc>
          <w:tcPr>
            <w:tcW w:w="1558"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w:t>
            </w:r>
          </w:p>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合并疾病</w:t>
            </w:r>
          </w:p>
        </w:tc>
        <w:tc>
          <w:tcPr>
            <w:tcW w:w="1882"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频率</w:t>
            </w:r>
          </w:p>
        </w:tc>
        <w:tc>
          <w:tcPr>
            <w:tcW w:w="1864"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血常规、尿常规、</w:t>
            </w:r>
            <w:r>
              <w:rPr>
                <w:rFonts w:ascii="仿宋" w:hAnsi="仿宋" w:eastAsia="仿宋"/>
                <w:color w:val="auto"/>
                <w:szCs w:val="24"/>
              </w:rPr>
              <w:t>血生化</w:t>
            </w:r>
            <w:r>
              <w:rPr>
                <w:rFonts w:hint="eastAsia" w:ascii="仿宋" w:hAnsi="仿宋" w:eastAsia="仿宋"/>
                <w:color w:val="auto"/>
                <w:szCs w:val="24"/>
              </w:rPr>
              <w:t>（肝肾功能电解质</w:t>
            </w:r>
            <w:r>
              <w:rPr>
                <w:rFonts w:ascii="仿宋" w:hAnsi="仿宋" w:eastAsia="仿宋"/>
                <w:color w:val="auto"/>
                <w:szCs w:val="24"/>
              </w:rPr>
              <w:t>）</w:t>
            </w:r>
            <w:r>
              <w:rPr>
                <w:rFonts w:hint="eastAsia" w:ascii="仿宋" w:hAnsi="仿宋" w:eastAsia="仿宋"/>
                <w:color w:val="auto"/>
                <w:szCs w:val="24"/>
              </w:rPr>
              <w:t>、铜蓝蛋白、尿铜、血铜</w:t>
            </w:r>
          </w:p>
        </w:tc>
        <w:tc>
          <w:tcPr>
            <w:tcW w:w="1471"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白细胞血小板减少</w:t>
            </w:r>
          </w:p>
          <w:p>
            <w:pPr>
              <w:spacing w:line="280" w:lineRule="atLeast"/>
              <w:jc w:val="center"/>
              <w:rPr>
                <w:rFonts w:ascii="仿宋" w:hAnsi="仿宋" w:eastAsia="仿宋"/>
                <w:color w:val="auto"/>
                <w:szCs w:val="24"/>
              </w:rPr>
            </w:pPr>
            <w:r>
              <w:rPr>
                <w:rFonts w:hint="eastAsia" w:ascii="仿宋" w:hAnsi="仿宋" w:eastAsia="仿宋"/>
                <w:color w:val="auto"/>
                <w:szCs w:val="24"/>
              </w:rPr>
              <w:t>血尿、蛋白尿</w:t>
            </w: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骨髓抑制</w:t>
            </w:r>
          </w:p>
          <w:p>
            <w:pPr>
              <w:spacing w:line="280" w:lineRule="atLeast"/>
              <w:jc w:val="center"/>
              <w:rPr>
                <w:rFonts w:ascii="仿宋" w:hAnsi="仿宋" w:eastAsia="仿宋"/>
                <w:color w:val="auto"/>
                <w:szCs w:val="24"/>
              </w:rPr>
            </w:pPr>
            <w:r>
              <w:rPr>
                <w:rFonts w:hint="eastAsia" w:ascii="仿宋" w:hAnsi="仿宋" w:eastAsia="仿宋"/>
                <w:color w:val="auto"/>
                <w:szCs w:val="24"/>
              </w:rPr>
              <w:t>肝功能损害</w:t>
            </w:r>
          </w:p>
          <w:p>
            <w:pPr>
              <w:adjustRightInd w:val="0"/>
              <w:snapToGrid w:val="0"/>
              <w:spacing w:line="280" w:lineRule="atLeast"/>
              <w:jc w:val="center"/>
              <w:rPr>
                <w:rFonts w:ascii="仿宋" w:hAnsi="仿宋" w:eastAsia="仿宋"/>
                <w:color w:val="auto"/>
                <w:szCs w:val="24"/>
              </w:rPr>
            </w:pPr>
            <w:r>
              <w:rPr>
                <w:rFonts w:hint="eastAsia" w:ascii="仿宋" w:hAnsi="仿宋" w:eastAsia="仿宋"/>
                <w:color w:val="auto"/>
                <w:szCs w:val="24"/>
              </w:rPr>
              <w:t xml:space="preserve">  </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p>
            <w:pPr>
              <w:spacing w:line="280" w:lineRule="atLeast"/>
              <w:jc w:val="center"/>
              <w:rPr>
                <w:rFonts w:ascii="仿宋" w:hAnsi="仿宋" w:eastAsia="仿宋"/>
                <w:color w:val="auto"/>
                <w:szCs w:val="24"/>
              </w:rPr>
            </w:pP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心电图</w:t>
            </w:r>
          </w:p>
        </w:tc>
        <w:tc>
          <w:tcPr>
            <w:tcW w:w="1471"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心电图异常</w:t>
            </w: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心律失常</w:t>
            </w:r>
          </w:p>
          <w:p>
            <w:pPr>
              <w:pStyle w:val="2"/>
              <w:spacing w:line="280" w:lineRule="atLeast"/>
              <w:ind w:firstLine="480" w:firstLineChars="200"/>
              <w:rPr>
                <w:rFonts w:ascii="仿宋" w:hAnsi="仿宋" w:eastAsia="仿宋"/>
                <w:color w:val="auto"/>
                <w:sz w:val="24"/>
                <w:szCs w:val="24"/>
              </w:rPr>
            </w:pPr>
            <w:r>
              <w:rPr>
                <w:rFonts w:hint="eastAsia" w:ascii="仿宋" w:hAnsi="仿宋" w:eastAsia="仿宋"/>
                <w:color w:val="auto"/>
                <w:sz w:val="24"/>
                <w:szCs w:val="24"/>
              </w:rPr>
              <w:t>QTc延长</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超声心动图</w:t>
            </w:r>
          </w:p>
        </w:tc>
        <w:tc>
          <w:tcPr>
            <w:tcW w:w="1471"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左心室肥厚</w:t>
            </w: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心力衰竭</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必要时</w:t>
            </w:r>
          </w:p>
          <w:p>
            <w:pPr>
              <w:spacing w:line="280" w:lineRule="atLeast"/>
              <w:jc w:val="center"/>
              <w:rPr>
                <w:rFonts w:ascii="仿宋" w:hAnsi="仿宋" w:eastAsia="仿宋"/>
                <w:color w:val="auto"/>
                <w:szCs w:val="24"/>
              </w:rPr>
            </w:pPr>
            <w:r>
              <w:rPr>
                <w:rFonts w:ascii="仿宋" w:hAnsi="仿宋" w:eastAsia="仿宋"/>
                <w:color w:val="auto"/>
                <w:szCs w:val="24"/>
              </w:rPr>
              <w:t>每1</w:t>
            </w:r>
            <w:r>
              <w:rPr>
                <w:rFonts w:hint="eastAsia" w:ascii="仿宋" w:hAnsi="仿宋" w:eastAsia="仿宋"/>
                <w:color w:val="auto"/>
                <w:szCs w:val="24"/>
              </w:rPr>
              <w:t>～</w:t>
            </w:r>
            <w:r>
              <w:rPr>
                <w:rFonts w:ascii="仿宋" w:hAnsi="仿宋" w:eastAsia="仿宋"/>
                <w:color w:val="auto"/>
                <w:szCs w:val="24"/>
              </w:rPr>
              <w:t>2年一次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腹部B超</w:t>
            </w:r>
          </w:p>
        </w:tc>
        <w:tc>
          <w:tcPr>
            <w:tcW w:w="1471"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肝癌、腹水</w:t>
            </w: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肝硬化 肝癌</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3～6月</w:t>
            </w:r>
            <w:r>
              <w:rPr>
                <w:rFonts w:ascii="仿宋" w:hAnsi="仿宋" w:eastAsia="仿宋"/>
                <w:color w:val="auto"/>
                <w:szCs w:val="24"/>
              </w:rPr>
              <w:t>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AFP、异常凝血酶元</w:t>
            </w:r>
          </w:p>
        </w:tc>
        <w:tc>
          <w:tcPr>
            <w:tcW w:w="1471"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腹水</w:t>
            </w: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肝硬化</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脑电图</w:t>
            </w:r>
          </w:p>
        </w:tc>
        <w:tc>
          <w:tcPr>
            <w:tcW w:w="1471" w:type="dxa"/>
            <w:tcMar>
              <w:left w:w="57" w:type="dxa"/>
              <w:right w:w="57" w:type="dxa"/>
            </w:tcMar>
            <w:vAlign w:val="center"/>
          </w:tcPr>
          <w:p>
            <w:pPr>
              <w:spacing w:line="280" w:lineRule="atLeast"/>
              <w:jc w:val="center"/>
              <w:rPr>
                <w:rFonts w:ascii="仿宋" w:hAnsi="仿宋" w:eastAsia="仿宋"/>
                <w:color w:val="auto"/>
                <w:szCs w:val="24"/>
              </w:rPr>
            </w:pP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癫痫</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每1年一次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3"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头部CT或MRI</w:t>
            </w:r>
          </w:p>
        </w:tc>
        <w:tc>
          <w:tcPr>
            <w:tcW w:w="1471" w:type="dxa"/>
            <w:tcMar>
              <w:left w:w="57" w:type="dxa"/>
              <w:right w:w="57" w:type="dxa"/>
            </w:tcMar>
            <w:vAlign w:val="center"/>
          </w:tcPr>
          <w:p>
            <w:pPr>
              <w:spacing w:line="280" w:lineRule="atLeast"/>
              <w:jc w:val="center"/>
              <w:rPr>
                <w:rFonts w:ascii="仿宋" w:hAnsi="仿宋" w:eastAsia="仿宋"/>
                <w:color w:val="auto"/>
                <w:szCs w:val="24"/>
              </w:rPr>
            </w:pPr>
          </w:p>
        </w:tc>
        <w:tc>
          <w:tcPr>
            <w:tcW w:w="155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脑血管病</w:t>
            </w:r>
          </w:p>
        </w:tc>
        <w:tc>
          <w:tcPr>
            <w:tcW w:w="1882"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每1年一次</w:t>
            </w:r>
          </w:p>
        </w:tc>
        <w:tc>
          <w:tcPr>
            <w:tcW w:w="186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二级以上医院</w:t>
            </w:r>
          </w:p>
        </w:tc>
      </w:tr>
    </w:tbl>
    <w:p>
      <w:pPr>
        <w:pStyle w:val="2"/>
        <w:spacing w:line="592" w:lineRule="atLeas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（1）治疗原则：①早发现早诊断早治疗，改善生活质量、延长生存期；②晚期治疗基本无效，以肝硬化及慢性肝衰竭治疗原则处理</w:t>
      </w:r>
      <w:r>
        <w:rPr>
          <w:rFonts w:hint="eastAsia" w:ascii="仿宋" w:hAnsi="仿宋" w:eastAsia="仿宋"/>
          <w:color w:val="auto"/>
          <w:sz w:val="32"/>
          <w:szCs w:val="32"/>
          <w:lang w:eastAsia="zh-CN"/>
        </w:rPr>
        <w:t>；</w:t>
      </w:r>
      <w:r>
        <w:rPr>
          <w:rFonts w:hint="eastAsia" w:ascii="仿宋" w:hAnsi="仿宋" w:eastAsia="仿宋"/>
          <w:color w:val="auto"/>
          <w:sz w:val="32"/>
          <w:szCs w:val="32"/>
        </w:rPr>
        <w:t>③对患者的饮食指导、药物监测及康复、心理治疗。</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（2）驱铜药物</w:t>
      </w:r>
    </w:p>
    <w:p>
      <w:pPr>
        <w:pStyle w:val="2"/>
        <w:numPr>
          <w:ilvl w:val="0"/>
          <w:numId w:val="6"/>
        </w:num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①络合剂</w:t>
      </w:r>
      <w:r>
        <w:rPr>
          <w:rFonts w:hint="eastAsia" w:ascii="仿宋" w:hAnsi="仿宋" w:eastAsia="仿宋"/>
          <w:color w:val="auto"/>
          <w:sz w:val="32"/>
          <w:szCs w:val="32"/>
          <w:lang w:eastAsia="zh-CN"/>
        </w:rPr>
        <w:t>；</w:t>
      </w:r>
      <w:r>
        <w:rPr>
          <w:rFonts w:hint="eastAsia" w:ascii="仿宋" w:hAnsi="仿宋" w:eastAsia="仿宋"/>
          <w:color w:val="auto"/>
          <w:sz w:val="32"/>
          <w:szCs w:val="32"/>
        </w:rPr>
        <w:t>②阻止肠道吸收剂</w:t>
      </w:r>
      <w:r>
        <w:rPr>
          <w:rFonts w:hint="eastAsia" w:ascii="仿宋" w:hAnsi="仿宋" w:eastAsia="仿宋"/>
          <w:color w:val="auto"/>
          <w:sz w:val="32"/>
          <w:szCs w:val="32"/>
          <w:lang w:eastAsia="zh-CN"/>
        </w:rPr>
        <w:t>：</w:t>
      </w:r>
      <w:r>
        <w:rPr>
          <w:rFonts w:hint="eastAsia" w:ascii="仿宋" w:hAnsi="仿宋" w:eastAsia="仿宋"/>
          <w:color w:val="auto"/>
          <w:sz w:val="32"/>
          <w:szCs w:val="32"/>
        </w:rPr>
        <w:t>a</w:t>
      </w:r>
      <w:r>
        <w:rPr>
          <w:rFonts w:ascii="仿宋" w:hAnsi="仿宋" w:eastAsia="仿宋"/>
          <w:color w:val="auto"/>
          <w:sz w:val="32"/>
          <w:szCs w:val="32"/>
        </w:rPr>
        <w:t>.</w:t>
      </w:r>
      <w:r>
        <w:rPr>
          <w:rFonts w:hint="eastAsia" w:ascii="仿宋" w:hAnsi="仿宋" w:eastAsia="仿宋"/>
          <w:color w:val="auto"/>
          <w:sz w:val="32"/>
          <w:szCs w:val="32"/>
        </w:rPr>
        <w:t>锌制剂；b</w:t>
      </w:r>
      <w:r>
        <w:rPr>
          <w:rFonts w:ascii="仿宋" w:hAnsi="仿宋" w:eastAsia="仿宋"/>
          <w:color w:val="auto"/>
          <w:sz w:val="32"/>
          <w:szCs w:val="32"/>
        </w:rPr>
        <w:t>.</w:t>
      </w:r>
      <w:r>
        <w:rPr>
          <w:rFonts w:hint="eastAsia" w:ascii="仿宋" w:hAnsi="仿宋" w:eastAsia="仿宋"/>
          <w:color w:val="auto"/>
          <w:sz w:val="32"/>
          <w:szCs w:val="32"/>
        </w:rPr>
        <w:t>四硫钼酸盐；</w:t>
      </w:r>
      <w:r>
        <w:rPr>
          <w:rFonts w:ascii="仿宋" w:hAnsi="仿宋" w:eastAsia="仿宋"/>
          <w:color w:val="auto"/>
          <w:sz w:val="32"/>
          <w:szCs w:val="32"/>
        </w:rPr>
        <w:t>c.</w:t>
      </w:r>
      <w:r>
        <w:rPr>
          <w:rFonts w:hint="eastAsia" w:ascii="仿宋" w:hAnsi="仿宋" w:eastAsia="仿宋"/>
          <w:color w:val="auto"/>
          <w:sz w:val="32"/>
          <w:szCs w:val="32"/>
        </w:rPr>
        <w:t>中药制剂</w:t>
      </w:r>
      <w:r>
        <w:rPr>
          <w:rFonts w:hint="eastAsia" w:ascii="仿宋" w:hAnsi="仿宋" w:eastAsia="仿宋"/>
          <w:color w:val="auto"/>
          <w:sz w:val="32"/>
          <w:szCs w:val="32"/>
          <w:lang w:val="en-US" w:eastAsia="zh-CN"/>
        </w:rPr>
        <w:t>；</w:t>
      </w:r>
      <w:r>
        <w:rPr>
          <w:rFonts w:hint="eastAsia" w:ascii="仿宋" w:hAnsi="仿宋" w:eastAsia="仿宋"/>
          <w:color w:val="auto"/>
          <w:sz w:val="32"/>
          <w:szCs w:val="32"/>
        </w:rPr>
        <w:t>③针对肝功能异常的药物治疗</w:t>
      </w:r>
      <w:r>
        <w:rPr>
          <w:rFonts w:hint="eastAsia" w:ascii="仿宋" w:hAnsi="仿宋" w:eastAsia="仿宋"/>
          <w:color w:val="auto"/>
          <w:sz w:val="32"/>
          <w:szCs w:val="32"/>
          <w:lang w:eastAsia="zh-CN"/>
        </w:rPr>
        <w:t>。</w:t>
      </w:r>
    </w:p>
    <w:p>
      <w:pPr>
        <w:pStyle w:val="2"/>
        <w:spacing w:line="592" w:lineRule="atLeast"/>
        <w:ind w:firstLine="640" w:firstLineChars="200"/>
        <w:jc w:val="both"/>
        <w:rPr>
          <w:color w:val="auto"/>
          <w:sz w:val="32"/>
          <w:szCs w:val="32"/>
        </w:rPr>
      </w:pPr>
    </w:p>
    <w:p>
      <w:pPr>
        <w:pStyle w:val="7"/>
        <w:spacing w:line="592" w:lineRule="atLeast"/>
        <w:ind w:firstLine="640"/>
        <w:jc w:val="both"/>
        <w:rPr>
          <w:color w:val="auto"/>
          <w:sz w:val="32"/>
          <w:szCs w:val="32"/>
        </w:rPr>
      </w:pPr>
      <w:r>
        <w:rPr>
          <w:rFonts w:hint="eastAsia"/>
          <w:color w:val="auto"/>
          <w:sz w:val="32"/>
          <w:szCs w:val="32"/>
        </w:rPr>
        <w:t>二十二、多发性骨髓瘤</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spacing w:line="592" w:lineRule="atLeast"/>
        <w:ind w:firstLine="640" w:firstLineChars="200"/>
        <w:jc w:val="both"/>
        <w:rPr>
          <w:rFonts w:hint="eastAsia" w:ascii="仿宋" w:hAnsi="仿宋" w:eastAsia="仿宋"/>
          <w:bCs/>
          <w:color w:val="auto"/>
          <w:sz w:val="32"/>
          <w:szCs w:val="32"/>
          <w:vertAlign w:val="superscript"/>
          <w:lang w:eastAsia="zh-CN"/>
        </w:rPr>
      </w:pPr>
      <w:r>
        <w:rPr>
          <w:rFonts w:hint="eastAsia" w:ascii="仿宋" w:hAnsi="仿宋" w:eastAsia="仿宋"/>
          <w:bCs/>
          <w:color w:val="auto"/>
          <w:sz w:val="32"/>
          <w:szCs w:val="32"/>
        </w:rPr>
        <w:t>活动性MM</w:t>
      </w:r>
      <w:r>
        <w:rPr>
          <w:rFonts w:hint="eastAsia" w:ascii="仿宋" w:hAnsi="仿宋" w:eastAsia="仿宋"/>
          <w:bCs/>
          <w:color w:val="auto"/>
          <w:sz w:val="32"/>
          <w:szCs w:val="32"/>
          <w:vertAlign w:val="superscript"/>
        </w:rPr>
        <w:t>a</w:t>
      </w:r>
      <w:r>
        <w:rPr>
          <w:rFonts w:hint="eastAsia" w:ascii="仿宋" w:hAnsi="仿宋" w:eastAsia="仿宋"/>
          <w:bCs/>
          <w:color w:val="auto"/>
          <w:sz w:val="32"/>
          <w:szCs w:val="32"/>
        </w:rPr>
        <w:t>标准（2022年修订）：骨髓单克隆浆细胞比例≥10%</w:t>
      </w:r>
      <w:r>
        <w:rPr>
          <w:rFonts w:hint="eastAsia" w:ascii="仿宋" w:hAnsi="仿宋" w:eastAsia="仿宋"/>
          <w:bCs/>
          <w:color w:val="auto"/>
          <w:sz w:val="32"/>
          <w:szCs w:val="32"/>
          <w:vertAlign w:val="superscript"/>
        </w:rPr>
        <w:t>b</w:t>
      </w:r>
      <w:r>
        <w:rPr>
          <w:rFonts w:hint="eastAsia" w:ascii="仿宋" w:hAnsi="仿宋" w:eastAsia="仿宋"/>
          <w:bCs/>
          <w:color w:val="auto"/>
          <w:sz w:val="32"/>
          <w:szCs w:val="32"/>
        </w:rPr>
        <w:t>和/或组织活检证明为浆细胞瘤</w:t>
      </w:r>
      <w:r>
        <w:rPr>
          <w:rFonts w:hint="eastAsia" w:ascii="仿宋" w:hAnsi="仿宋" w:eastAsia="仿宋"/>
          <w:bCs/>
          <w:color w:val="auto"/>
          <w:sz w:val="32"/>
          <w:szCs w:val="32"/>
          <w:vertAlign w:val="superscript"/>
        </w:rPr>
        <w:t>c</w:t>
      </w:r>
      <w:r>
        <w:rPr>
          <w:rFonts w:hint="eastAsia" w:ascii="仿宋" w:hAnsi="仿宋" w:eastAsia="仿宋"/>
          <w:bCs/>
          <w:color w:val="auto"/>
          <w:sz w:val="32"/>
          <w:szCs w:val="32"/>
        </w:rPr>
        <w:t>；且有SLiM CRAB特征之</w:t>
      </w:r>
      <w:r>
        <w:rPr>
          <w:rFonts w:hint="eastAsia" w:ascii="仿宋" w:hAnsi="仿宋" w:eastAsia="仿宋"/>
          <w:bCs/>
          <w:color w:val="auto"/>
          <w:sz w:val="32"/>
          <w:szCs w:val="32"/>
          <w:lang w:val="en-US" w:eastAsia="zh-CN"/>
        </w:rPr>
        <w:t>一</w:t>
      </w:r>
      <w:r>
        <w:rPr>
          <w:rFonts w:hint="eastAsia" w:ascii="仿宋" w:hAnsi="仿宋" w:eastAsia="仿宋"/>
          <w:bCs/>
          <w:color w:val="auto"/>
          <w:sz w:val="32"/>
          <w:szCs w:val="32"/>
          <w:vertAlign w:val="superscript"/>
        </w:rPr>
        <w:t>d</w:t>
      </w:r>
      <w:r>
        <w:rPr>
          <w:rFonts w:hint="eastAsia" w:ascii="仿宋" w:hAnsi="仿宋" w:eastAsia="仿宋"/>
          <w:bCs/>
          <w:color w:val="auto"/>
          <w:sz w:val="32"/>
          <w:szCs w:val="32"/>
          <w:lang w:eastAsia="zh-CN"/>
        </w:rPr>
        <w:t>。</w:t>
      </w:r>
    </w:p>
    <w:p>
      <w:pPr>
        <w:spacing w:line="280" w:lineRule="atLeast"/>
        <w:ind w:firstLine="480" w:firstLineChars="200"/>
        <w:jc w:val="both"/>
        <w:rPr>
          <w:rFonts w:hint="eastAsia" w:ascii="仿宋" w:hAnsi="仿宋" w:eastAsia="仿宋"/>
          <w:bCs/>
          <w:color w:val="auto"/>
          <w:sz w:val="24"/>
          <w:szCs w:val="24"/>
        </w:rPr>
      </w:pPr>
      <w:r>
        <w:rPr>
          <w:rFonts w:hint="eastAsia" w:ascii="仿宋" w:hAnsi="仿宋" w:eastAsia="仿宋"/>
          <w:bCs/>
          <w:color w:val="auto"/>
          <w:sz w:val="24"/>
          <w:szCs w:val="24"/>
        </w:rPr>
        <w:t>注：a</w:t>
      </w:r>
      <w:r>
        <w:rPr>
          <w:rFonts w:hint="eastAsia" w:ascii="仿宋" w:hAnsi="仿宋" w:eastAsia="仿宋"/>
          <w:bCs/>
          <w:color w:val="auto"/>
          <w:sz w:val="24"/>
          <w:szCs w:val="24"/>
          <w:lang w:val="en-US" w:eastAsia="zh-CN"/>
        </w:rPr>
        <w:t>.</w:t>
      </w:r>
      <w:r>
        <w:rPr>
          <w:rFonts w:hint="eastAsia" w:ascii="仿宋" w:hAnsi="仿宋" w:eastAsia="仿宋"/>
          <w:bCs/>
          <w:color w:val="auto"/>
          <w:sz w:val="24"/>
          <w:szCs w:val="24"/>
        </w:rPr>
        <w:t>由于克隆性浆细胞合成及分泌免疫球蛋白能力的差异，有1%~2%的骨髓瘤患者M蛋白鉴定阴性，骨髓浆细胞≥10%，诊断为“不分泌型MM”，但M蛋白鉴定仍是判断浆细胞克隆性的重要方法，也是评估疗效的重要手段，应在“基本检查项目”中常规进行。</w:t>
      </w:r>
    </w:p>
    <w:p>
      <w:pPr>
        <w:spacing w:line="280" w:lineRule="atLeast"/>
        <w:ind w:firstLine="480" w:firstLineChars="200"/>
        <w:jc w:val="both"/>
        <w:rPr>
          <w:rFonts w:hint="eastAsia" w:ascii="仿宋" w:hAnsi="仿宋" w:eastAsia="仿宋"/>
          <w:bCs/>
          <w:color w:val="auto"/>
          <w:sz w:val="24"/>
          <w:szCs w:val="24"/>
        </w:rPr>
      </w:pPr>
      <w:r>
        <w:rPr>
          <w:rFonts w:hint="eastAsia" w:ascii="仿宋" w:hAnsi="仿宋" w:eastAsia="仿宋"/>
          <w:bCs/>
          <w:color w:val="auto"/>
          <w:sz w:val="24"/>
          <w:szCs w:val="24"/>
          <w:lang w:val="en-US" w:eastAsia="zh-CN"/>
        </w:rPr>
        <w:t>b.</w:t>
      </w:r>
      <w:r>
        <w:rPr>
          <w:rFonts w:hint="eastAsia" w:ascii="仿宋" w:hAnsi="仿宋" w:eastAsia="仿宋"/>
          <w:bCs/>
          <w:color w:val="auto"/>
          <w:sz w:val="24"/>
          <w:szCs w:val="24"/>
        </w:rPr>
        <w:t>浆细胞单克隆性可通过流式细胞术、免疫组化</w:t>
      </w:r>
      <w:r>
        <w:rPr>
          <w:rFonts w:hint="eastAsia" w:ascii="仿宋" w:hAnsi="仿宋" w:eastAsia="仿宋"/>
          <w:bCs/>
          <w:color w:val="auto"/>
          <w:sz w:val="24"/>
          <w:szCs w:val="24"/>
          <w:lang w:eastAsia="zh-CN"/>
        </w:rPr>
        <w:t>，</w:t>
      </w:r>
      <w:r>
        <w:rPr>
          <w:rFonts w:hint="eastAsia" w:ascii="仿宋" w:hAnsi="仿宋" w:eastAsia="仿宋"/>
          <w:bCs/>
          <w:color w:val="auto"/>
          <w:sz w:val="24"/>
          <w:szCs w:val="24"/>
        </w:rPr>
        <w:t xml:space="preserve"> 及免疫荧光的方法鉴定其轻链κ/λ限制性表达。判断浆细胞比例应采用骨髓细胞涂片和活检方法而非流式细胞术计数。由于骨髓瘤浆细胞具有灶性分布的特点，若骨髓涂片的浆细胞比例低于10%，不仅需要多部位穿刺，而且骨髓活检病理切片通常发现更高比例的浆细胞。在多部位穿刺骨髓中克隆性浆细胞&lt;10%的患者，要关注到一种特殊类型的骨髓瘤“巨灶型骨髓瘤（macrofocal multiplemyeloma）”是指单处或多处骨破坏病灶，单发病灶常伴周围软组织或淋巴结累及。</w:t>
      </w:r>
    </w:p>
    <w:p>
      <w:pPr>
        <w:spacing w:line="280" w:lineRule="exact"/>
        <w:ind w:firstLine="480" w:firstLineChars="200"/>
        <w:jc w:val="both"/>
        <w:rPr>
          <w:rFonts w:hint="eastAsia" w:ascii="仿宋" w:hAnsi="仿宋" w:eastAsia="仿宋"/>
          <w:bCs/>
          <w:color w:val="auto"/>
          <w:sz w:val="24"/>
          <w:szCs w:val="24"/>
        </w:rPr>
      </w:pPr>
      <w:r>
        <w:rPr>
          <w:rFonts w:hint="eastAsia" w:ascii="仿宋" w:hAnsi="仿宋" w:eastAsia="仿宋"/>
          <w:bCs/>
          <w:color w:val="auto"/>
          <w:sz w:val="24"/>
          <w:szCs w:val="24"/>
          <w:lang w:val="en-US" w:eastAsia="zh-CN"/>
        </w:rPr>
        <w:t>c</w:t>
      </w:r>
      <w:r>
        <w:rPr>
          <w:rFonts w:hint="eastAsia" w:ascii="仿宋" w:hAnsi="仿宋" w:eastAsia="仿宋"/>
          <w:bCs/>
          <w:color w:val="auto"/>
          <w:sz w:val="24"/>
          <w:szCs w:val="24"/>
          <w:lang w:eastAsia="zh-CN"/>
        </w:rPr>
        <w:t>.</w:t>
      </w:r>
      <w:r>
        <w:rPr>
          <w:rFonts w:hint="eastAsia" w:ascii="仿宋" w:hAnsi="仿宋" w:eastAsia="仿宋"/>
          <w:bCs/>
          <w:color w:val="auto"/>
          <w:sz w:val="24"/>
          <w:szCs w:val="24"/>
        </w:rPr>
        <w:t>组织活检证明为单克隆浆细胞瘤是指骨相关或者髓外组织病灶的病理结果。</w:t>
      </w:r>
    </w:p>
    <w:p>
      <w:pPr>
        <w:spacing w:line="280" w:lineRule="exact"/>
        <w:ind w:firstLine="480" w:firstLineChars="200"/>
        <w:jc w:val="both"/>
        <w:rPr>
          <w:rFonts w:hint="eastAsia" w:ascii="仿宋" w:hAnsi="仿宋" w:eastAsia="仿宋"/>
          <w:bCs/>
          <w:color w:val="auto"/>
          <w:sz w:val="24"/>
          <w:szCs w:val="24"/>
        </w:rPr>
      </w:pPr>
      <w:r>
        <w:rPr>
          <w:rFonts w:hint="eastAsia" w:ascii="仿宋" w:hAnsi="仿宋" w:eastAsia="仿宋"/>
          <w:bCs/>
          <w:color w:val="auto"/>
          <w:sz w:val="24"/>
          <w:szCs w:val="24"/>
          <w:lang w:val="en-US" w:eastAsia="zh-CN"/>
        </w:rPr>
        <w:t>d.</w:t>
      </w:r>
      <w:r>
        <w:rPr>
          <w:rFonts w:hint="eastAsia" w:ascii="仿宋" w:hAnsi="仿宋" w:eastAsia="仿宋"/>
          <w:bCs/>
          <w:color w:val="auto"/>
          <w:sz w:val="24"/>
          <w:szCs w:val="24"/>
        </w:rPr>
        <w:t>骨骼、肾脏等终末器官损害也偶有发生，若证实这些脏器的损害由于克隆浆细胞所致，可进一步支持诊断和分类。CRAB：［C］校正血清钙&gt;2.75mmol/L［校正血清钙（mmol/L)＝血清总钙（mmol/L)</w:t>
      </w:r>
      <w:r>
        <w:rPr>
          <w:rFonts w:hint="eastAsia" w:ascii="仿宋" w:hAnsi="仿宋" w:eastAsia="仿宋"/>
          <w:bCs/>
          <w:color w:val="auto"/>
          <w:sz w:val="24"/>
          <w:szCs w:val="24"/>
        </w:rPr>
        <w:noBreakHyphen/>
      </w:r>
      <w:r>
        <w:rPr>
          <w:rFonts w:hint="eastAsia" w:ascii="仿宋" w:hAnsi="仿宋" w:eastAsia="仿宋"/>
          <w:bCs/>
          <w:color w:val="auto"/>
          <w:sz w:val="24"/>
          <w:szCs w:val="24"/>
        </w:rPr>
        <w:t>0.025×血清白蛋白浓度（g/L)+1.0（mmol/L），或校正血清钙（mg/dl)＝血清总钙（mg/dl)</w:t>
      </w:r>
      <w:r>
        <w:rPr>
          <w:rFonts w:hint="eastAsia" w:ascii="仿宋" w:hAnsi="仿宋" w:eastAsia="仿宋"/>
          <w:bCs/>
          <w:color w:val="auto"/>
          <w:sz w:val="24"/>
          <w:szCs w:val="24"/>
        </w:rPr>
        <w:noBreakHyphen/>
      </w:r>
      <w:r>
        <w:rPr>
          <w:rFonts w:hint="eastAsia" w:ascii="仿宋" w:hAnsi="仿宋" w:eastAsia="仿宋"/>
          <w:bCs/>
          <w:color w:val="auto"/>
          <w:sz w:val="24"/>
          <w:szCs w:val="24"/>
        </w:rPr>
        <w:t>血清白蛋白浓度（g/L)+4.0（mg/dl）］；［R］肾功能损害（肌酐清除率&lt;40ml/min或血清肌酐&gt;177μmmol/L)；［A］贫血（血红蛋白低于正常下限20g/L或&lt;100g/L)；［B］溶骨性破坏，通过影像学检查（X线片、CT、MRI或 PET</w:t>
      </w:r>
      <w:r>
        <w:rPr>
          <w:rFonts w:hint="eastAsia" w:ascii="仿宋" w:hAnsi="仿宋" w:eastAsia="仿宋"/>
          <w:bCs/>
          <w:color w:val="auto"/>
          <w:sz w:val="24"/>
          <w:szCs w:val="24"/>
        </w:rPr>
        <w:noBreakHyphen/>
      </w:r>
      <w:r>
        <w:rPr>
          <w:rFonts w:hint="eastAsia" w:ascii="仿宋" w:hAnsi="仿宋" w:eastAsia="仿宋"/>
          <w:bCs/>
          <w:color w:val="auto"/>
          <w:sz w:val="24"/>
          <w:szCs w:val="24"/>
        </w:rPr>
        <w:t>CT）显示1处或多处溶骨性病变。SLiM：［S］骨髓单克隆浆细胞比例≥60%；［Li］受累/非受累血清游离轻链比≥100（受累轻链数值至少≥100mg/L）；［M］MRI检测有&gt;1处5mm以上局灶性骨质破坏</w:t>
      </w:r>
      <w:r>
        <w:rPr>
          <w:rFonts w:hint="eastAsia" w:ascii="仿宋" w:hAnsi="仿宋" w:eastAsia="仿宋"/>
          <w:bCs/>
          <w:color w:val="auto"/>
          <w:sz w:val="24"/>
          <w:szCs w:val="24"/>
          <w:lang w:eastAsia="zh-CN"/>
        </w:rPr>
        <w:t>。</w:t>
      </w:r>
    </w:p>
    <w:p>
      <w:pPr>
        <w:spacing w:line="592" w:lineRule="atLeast"/>
        <w:ind w:firstLine="0" w:firstLineChars="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rPr>
        <w:t xml:space="preserve"> 2</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检查</w:t>
      </w:r>
      <w:r>
        <w:rPr>
          <w:rFonts w:hint="eastAsia" w:ascii="仿宋" w:hAnsi="仿宋" w:eastAsia="仿宋"/>
          <w:bCs/>
          <w:color w:val="auto"/>
          <w:sz w:val="32"/>
          <w:szCs w:val="32"/>
          <w:lang w:val="en-US" w:eastAsia="zh-CN"/>
        </w:rPr>
        <w:t>检验</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必查项目：</w:t>
      </w:r>
      <w:r>
        <w:rPr>
          <w:rFonts w:hint="eastAsia" w:ascii="仿宋" w:hAnsi="仿宋" w:eastAsia="仿宋"/>
          <w:bCs/>
          <w:color w:val="auto"/>
          <w:sz w:val="32"/>
          <w:szCs w:val="32"/>
        </w:rPr>
        <w:t>血常规、尿常规：每月1～2次；</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（2）血清蛋白电泳+肝肾功能+血糖+电解质+心肌酶学：每月1次；</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（3）免疫全套+血、尿轻链：每1～3月1次；</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（4）血、尿免疫固定电泳：每1～3月1次；</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（5）血清游离轻链：每1～3月1次；</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（6）全身骨骼CT或MRI每年1～2次；</w:t>
      </w:r>
    </w:p>
    <w:p>
      <w:pPr>
        <w:spacing w:line="592" w:lineRule="atLeast"/>
        <w:ind w:firstLine="640" w:firstLineChars="200"/>
        <w:jc w:val="both"/>
        <w:rPr>
          <w:rFonts w:hint="eastAsia" w:ascii="仿宋" w:hAnsi="仿宋" w:eastAsia="仿宋"/>
          <w:bCs/>
          <w:color w:val="auto"/>
          <w:sz w:val="32"/>
          <w:szCs w:val="32"/>
          <w:lang w:eastAsia="zh-CN"/>
        </w:rPr>
      </w:pPr>
      <w:r>
        <w:rPr>
          <w:rFonts w:hint="eastAsia" w:ascii="仿宋" w:hAnsi="仿宋" w:eastAsia="仿宋"/>
          <w:bCs/>
          <w:color w:val="auto"/>
          <w:sz w:val="32"/>
          <w:szCs w:val="32"/>
        </w:rPr>
        <w:t>（7）骨髓形态+流式细胞学：每年1～2次</w:t>
      </w:r>
      <w:r>
        <w:rPr>
          <w:rFonts w:hint="eastAsia" w:ascii="仿宋" w:hAnsi="仿宋" w:eastAsia="仿宋"/>
          <w:bCs/>
          <w:color w:val="auto"/>
          <w:sz w:val="32"/>
          <w:szCs w:val="32"/>
          <w:lang w:eastAsia="zh-CN"/>
        </w:rPr>
        <w:t>。</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选做项目：</w:t>
      </w:r>
      <w:r>
        <w:rPr>
          <w:rFonts w:hint="eastAsia" w:ascii="仿宋" w:hAnsi="仿宋" w:eastAsia="仿宋"/>
          <w:bCs/>
          <w:color w:val="auto"/>
          <w:sz w:val="32"/>
          <w:szCs w:val="32"/>
        </w:rPr>
        <w:t>心电图和心脏彩超。</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治疗</w:t>
      </w:r>
      <w:r>
        <w:rPr>
          <w:rFonts w:hint="eastAsia" w:ascii="仿宋" w:hAnsi="仿宋" w:eastAsia="仿宋"/>
          <w:bCs/>
          <w:color w:val="auto"/>
          <w:sz w:val="32"/>
          <w:szCs w:val="32"/>
          <w:lang w:val="en-US" w:eastAsia="zh-CN"/>
        </w:rPr>
        <w:t>方案</w:t>
      </w:r>
    </w:p>
    <w:p>
      <w:pPr>
        <w:spacing w:line="592" w:lineRule="atLeast"/>
        <w:ind w:firstLine="640" w:firstLineChars="200"/>
        <w:jc w:val="both"/>
        <w:rPr>
          <w:rFonts w:hint="eastAsia" w:ascii="仿宋" w:hAnsi="仿宋" w:eastAsia="仿宋"/>
          <w:bCs/>
          <w:color w:val="auto"/>
          <w:sz w:val="32"/>
          <w:szCs w:val="32"/>
          <w:lang w:eastAsia="zh-CN"/>
        </w:rPr>
      </w:pPr>
      <w:r>
        <w:rPr>
          <w:rFonts w:hint="eastAsia" w:ascii="仿宋" w:hAnsi="仿宋" w:eastAsia="仿宋"/>
          <w:bCs/>
          <w:color w:val="auto"/>
          <w:sz w:val="32"/>
          <w:szCs w:val="32"/>
        </w:rPr>
        <w:t>抗浆细胞瘤治疗分以下阶段</w:t>
      </w:r>
      <w:r>
        <w:rPr>
          <w:rFonts w:hint="eastAsia" w:ascii="仿宋" w:hAnsi="仿宋" w:eastAsia="仿宋"/>
          <w:bCs/>
          <w:color w:val="auto"/>
          <w:sz w:val="32"/>
          <w:szCs w:val="32"/>
          <w:lang w:eastAsia="zh-CN"/>
        </w:rPr>
        <w:t>：</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（1）诱导治疗</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常用药物包括：蛋白酶体抑制剂、免疫调节剂、烷化剂、糖皮质激素、单抗联合化疗。</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（2）自体造血干细胞移植（auto-HSCT）。</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（3）巩固治疗：诱导治疗方案或更强方案。</w:t>
      </w:r>
    </w:p>
    <w:p>
      <w:pPr>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（4）维持治疗：蛋白酶体抑制剂、免疫调节剂、糖皮质激素单药或两个不同作用机制药物联合。</w:t>
      </w:r>
    </w:p>
    <w:p>
      <w:pPr>
        <w:spacing w:line="592" w:lineRule="atLeast"/>
        <w:ind w:firstLine="640" w:firstLineChars="200"/>
        <w:jc w:val="both"/>
        <w:rPr>
          <w:color w:val="auto"/>
          <w:sz w:val="32"/>
          <w:szCs w:val="32"/>
        </w:rPr>
      </w:pPr>
      <w:r>
        <w:rPr>
          <w:rFonts w:hint="eastAsia" w:ascii="仿宋" w:hAnsi="仿宋" w:eastAsia="仿宋"/>
          <w:bCs/>
          <w:color w:val="auto"/>
          <w:sz w:val="32"/>
          <w:szCs w:val="32"/>
        </w:rPr>
        <w:t>（5）支持治疗及并发症的处理</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①骨病的治疗：双膦酸盐治疗MM骨病需2年以上，对于肾功能不全的患者，首选使用地舒单抗</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②高钙血症：使用双膦酸盐、糖皮质激素和（或）降钙素</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③贫血：可考虑使用促红细胞生成素治疗</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④感染：一旦有感染，应在完善病原体检查后积极予以抗感染治疗，如反复发生感染或出现威胁生命的感染，可考虑静脉使用免疫球蛋白；如出现中性粒细胞&lt;1x10</w:t>
      </w:r>
      <w:r>
        <w:rPr>
          <w:rFonts w:hint="eastAsia" w:ascii="仿宋" w:hAnsi="仿宋" w:eastAsia="仿宋"/>
          <w:bCs/>
          <w:color w:val="auto"/>
          <w:sz w:val="32"/>
          <w:szCs w:val="32"/>
          <w:vertAlign w:val="superscript"/>
        </w:rPr>
        <w:t>9</w:t>
      </w:r>
      <w:r>
        <w:rPr>
          <w:rFonts w:hint="eastAsia" w:ascii="仿宋" w:hAnsi="仿宋" w:eastAsia="仿宋"/>
          <w:bCs/>
          <w:color w:val="auto"/>
          <w:sz w:val="32"/>
          <w:szCs w:val="32"/>
        </w:rPr>
        <w:t>/L</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可使用升白细胞治疗</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使用含大剂量地塞米松方案化疗时注意预防疱疹和真菌感染</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65岁以上患者更容易并发带状疱疹感染，建议常规预防</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⑤肾功能不全：有透析指针者应积极血透</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⑥凝血/血栓：对接受以免疫调节剂为基础的方案的患者，建议预防性抗凝治疗。</w:t>
      </w:r>
    </w:p>
    <w:p>
      <w:pPr>
        <w:pStyle w:val="7"/>
        <w:spacing w:line="592" w:lineRule="atLeast"/>
        <w:ind w:firstLine="640"/>
        <w:jc w:val="both"/>
        <w:rPr>
          <w:rFonts w:hint="eastAsia"/>
          <w:color w:val="auto"/>
          <w:sz w:val="32"/>
          <w:szCs w:val="32"/>
        </w:rPr>
      </w:pPr>
    </w:p>
    <w:p>
      <w:pPr>
        <w:pStyle w:val="7"/>
        <w:spacing w:line="592" w:lineRule="atLeast"/>
        <w:ind w:firstLine="640"/>
        <w:jc w:val="both"/>
        <w:rPr>
          <w:color w:val="auto"/>
          <w:sz w:val="32"/>
          <w:szCs w:val="32"/>
        </w:rPr>
      </w:pPr>
      <w:r>
        <w:rPr>
          <w:rFonts w:hint="eastAsia"/>
          <w:color w:val="auto"/>
          <w:sz w:val="32"/>
          <w:szCs w:val="32"/>
        </w:rPr>
        <w:t>二十三、系统性硬化症</w:t>
      </w:r>
    </w:p>
    <w:p>
      <w:pPr>
        <w:pStyle w:val="2"/>
        <w:numPr>
          <w:ilvl w:val="-1"/>
          <w:numId w:val="0"/>
        </w:numPr>
        <w:spacing w:line="592"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1.疾病诊断</w:t>
      </w:r>
    </w:p>
    <w:p>
      <w:pPr>
        <w:pStyle w:val="2"/>
        <w:numPr>
          <w:ilvl w:val="-1"/>
          <w:numId w:val="0"/>
        </w:numPr>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凡是具备下列一项主要标准或两项次要标准者，即可诊断为硬皮病，即系统性硬化症。</w:t>
      </w:r>
    </w:p>
    <w:p>
      <w:pPr>
        <w:pStyle w:val="2"/>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主要标准</w:t>
      </w:r>
      <w:r>
        <w:rPr>
          <w:rFonts w:hint="eastAsia" w:ascii="仿宋" w:hAnsi="仿宋" w:eastAsia="仿宋" w:cs="仿宋"/>
          <w:sz w:val="32"/>
          <w:szCs w:val="32"/>
          <w:lang w:eastAsia="zh-CN"/>
        </w:rPr>
        <w:t>：</w:t>
      </w:r>
      <w:r>
        <w:rPr>
          <w:rFonts w:hint="eastAsia" w:ascii="仿宋" w:hAnsi="仿宋" w:eastAsia="仿宋" w:cs="仿宋"/>
          <w:sz w:val="32"/>
          <w:szCs w:val="32"/>
        </w:rPr>
        <w:t>有近端硬皮病，即手指和掌指关节或跖趾关节以上的任何部位皮肤有对称性增厚、绷紧和硬化。这类变化可累及整个肢体、面部、颈和躯干（胸和腹部）。</w:t>
      </w:r>
    </w:p>
    <w:p>
      <w:pPr>
        <w:pStyle w:val="2"/>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次要标准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①</w:t>
      </w:r>
      <w:r>
        <w:rPr>
          <w:rFonts w:hint="eastAsia" w:ascii="仿宋" w:hAnsi="仿宋" w:eastAsia="仿宋" w:cs="仿宋"/>
          <w:sz w:val="32"/>
          <w:szCs w:val="32"/>
        </w:rPr>
        <w:t>双侧肺基底部纤维化标准胸片上显示双侧网状的线形或线形结节状阴影，以肺基底部最明显，可呈弥散性磨玻璃影或“蜂窝肺”外观</w:t>
      </w:r>
      <w:r>
        <w:rPr>
          <w:rFonts w:hint="eastAsia" w:ascii="仿宋" w:hAnsi="仿宋" w:eastAsia="仿宋" w:cs="仿宋"/>
          <w:sz w:val="32"/>
          <w:szCs w:val="32"/>
          <w:lang w:eastAsia="zh-CN"/>
        </w:rPr>
        <w:t>，</w:t>
      </w:r>
      <w:r>
        <w:rPr>
          <w:rFonts w:hint="eastAsia" w:ascii="仿宋" w:hAnsi="仿宋" w:eastAsia="仿宋" w:cs="仿宋"/>
          <w:sz w:val="32"/>
          <w:szCs w:val="32"/>
        </w:rPr>
        <w:t>这些改变不能归因于原发性肺部病变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sz w:val="32"/>
          <w:szCs w:val="32"/>
        </w:rPr>
        <w:t>手指硬皮病上述皮肤改变仅限于手指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③</w:t>
      </w:r>
      <w:r>
        <w:rPr>
          <w:rFonts w:hint="eastAsia" w:ascii="仿宋" w:hAnsi="仿宋" w:eastAsia="仿宋" w:cs="仿宋"/>
          <w:sz w:val="32"/>
          <w:szCs w:val="32"/>
        </w:rPr>
        <w:t>手指的凹陷性瘢痕或指垫组织消失缺血所致的指尖凹陷或指垫（指肚）组织消失。</w:t>
      </w:r>
    </w:p>
    <w:p>
      <w:pPr>
        <w:pStyle w:val="2"/>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CREST综合征标准</w:t>
      </w:r>
      <w:r>
        <w:rPr>
          <w:rFonts w:hint="eastAsia" w:ascii="仿宋" w:hAnsi="仿宋" w:eastAsia="仿宋" w:cs="仿宋"/>
          <w:sz w:val="32"/>
          <w:szCs w:val="32"/>
          <w:lang w:eastAsia="zh-CN"/>
        </w:rPr>
        <w:t>：</w:t>
      </w:r>
      <w:r>
        <w:rPr>
          <w:rFonts w:hint="eastAsia" w:ascii="仿宋" w:hAnsi="仿宋" w:eastAsia="仿宋" w:cs="仿宋"/>
          <w:sz w:val="32"/>
          <w:szCs w:val="32"/>
        </w:rPr>
        <w:t>具备钙化、雷诺氏现象、食管运动障碍、硬指和毛细血管扩张5项中的3项及抗着丝点抗体可确诊。</w:t>
      </w:r>
    </w:p>
    <w:p>
      <w:pPr>
        <w:pStyle w:val="2"/>
        <w:spacing w:line="592" w:lineRule="atLeas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检查</w:t>
      </w:r>
      <w:r>
        <w:rPr>
          <w:rFonts w:hint="eastAsia" w:ascii="仿宋" w:hAnsi="仿宋" w:eastAsia="仿宋" w:cs="仿宋"/>
          <w:sz w:val="32"/>
          <w:szCs w:val="32"/>
          <w:lang w:val="en-US" w:eastAsia="zh-CN"/>
        </w:rPr>
        <w:t>检验</w:t>
      </w:r>
    </w:p>
    <w:p>
      <w:pPr>
        <w:pStyle w:val="2"/>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基础</w:t>
      </w:r>
      <w:r>
        <w:rPr>
          <w:rFonts w:hint="eastAsia" w:ascii="仿宋" w:hAnsi="仿宋" w:eastAsia="仿宋" w:cs="仿宋"/>
          <w:sz w:val="32"/>
          <w:szCs w:val="32"/>
        </w:rPr>
        <w:t>检查：</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常规检查：血常规、尿常规+沉渣、肝肾功能、电解质、心肌酶、血沉、</w:t>
      </w:r>
      <w:r>
        <w:rPr>
          <w:rFonts w:hint="eastAsia" w:ascii="仿宋" w:hAnsi="仿宋" w:eastAsia="仿宋" w:cs="仿宋"/>
          <w:sz w:val="32"/>
          <w:szCs w:val="32"/>
          <w:lang w:eastAsia="zh-CN"/>
        </w:rPr>
        <w:t>C-反应蛋白</w:t>
      </w:r>
      <w:r>
        <w:rPr>
          <w:rFonts w:hint="eastAsia" w:ascii="仿宋" w:hAnsi="仿宋" w:eastAsia="仿宋" w:cs="仿宋"/>
          <w:sz w:val="32"/>
          <w:szCs w:val="32"/>
        </w:rPr>
        <w:t>、抗核抗体谱、肺部HRCT，心脏彩超。</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专项检查：①如有吞咽困难、进食梗阻、腹胀、便秘建议行胃肠道钡餐或胃肠镜检查、吹气试验等；②如有干咳、活动耐量减少、气促表现，建议完善6分钟步行试验和W</w:t>
      </w:r>
      <w:r>
        <w:rPr>
          <w:rFonts w:ascii="仿宋" w:hAnsi="仿宋" w:eastAsia="仿宋" w:cs="仿宋"/>
          <w:sz w:val="32"/>
          <w:szCs w:val="32"/>
        </w:rPr>
        <w:t>HO</w:t>
      </w:r>
      <w:r>
        <w:rPr>
          <w:rFonts w:hint="eastAsia" w:ascii="仿宋" w:hAnsi="仿宋" w:eastAsia="仿宋" w:cs="仿宋"/>
          <w:sz w:val="32"/>
          <w:szCs w:val="32"/>
        </w:rPr>
        <w:t>（NYHA）心功能分级、肺功能、肺部HRCT、心脏彩超，必要时行右心漂浮导管试验；③如有关节肌肉疼痛或肌力下降，建议完善心肌酶，必要时完善关节影像学检查、肌炎抗体谱、肌电图或肌肉活检；④如有尿检异常或肾功能异常，或血压升高，建议完善泌尿系彩超检查，必要时完善肾穿刺活检；⑤如皮肤病变难以确诊，可行皮肤活检或甲褶毛细血管显微镜检查。</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（2）复诊检查项目：</w:t>
      </w:r>
    </w:p>
    <w:p>
      <w:pPr>
        <w:pStyle w:val="2"/>
        <w:spacing w:line="592"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①根据疾病缓解情况，建议每1～3月复查血、尿常规、肝肾功能、血沉、</w:t>
      </w:r>
      <w:r>
        <w:rPr>
          <w:rFonts w:hint="eastAsia" w:ascii="仿宋" w:hAnsi="仿宋" w:eastAsia="仿宋" w:cs="仿宋"/>
          <w:sz w:val="32"/>
          <w:szCs w:val="32"/>
          <w:lang w:eastAsia="zh-CN"/>
        </w:rPr>
        <w:t>C-反应蛋白</w:t>
      </w:r>
      <w:r>
        <w:rPr>
          <w:rFonts w:hint="eastAsia" w:ascii="仿宋" w:hAnsi="仿宋" w:eastAsia="仿宋" w:cs="仿宋"/>
          <w:sz w:val="32"/>
          <w:szCs w:val="32"/>
        </w:rPr>
        <w:t>；②如无肺部受累或肺部情况稳定，建议每半年～1年复查肺HRCT；③如有肺、心、肾、关节、肌肉等脏器受累，根据病情活动程度，建议按病情需要定期复查肺部HRCT、泌尿系彩超、心脏彩超、关节摄片、心肌酶等相关项目。</w:t>
      </w:r>
    </w:p>
    <w:p>
      <w:pPr>
        <w:pStyle w:val="2"/>
        <w:spacing w:line="592" w:lineRule="atLeas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治疗</w:t>
      </w:r>
      <w:r>
        <w:rPr>
          <w:rFonts w:hint="eastAsia" w:ascii="仿宋" w:hAnsi="仿宋" w:eastAsia="仿宋" w:cs="仿宋"/>
          <w:sz w:val="32"/>
          <w:szCs w:val="32"/>
          <w:lang w:val="en-US" w:eastAsia="zh-CN"/>
        </w:rPr>
        <w:t>方案</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（1）尽早诊断，及时治疗，加强慢病管理。</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rPr>
        <w:t>（2）加强患者健康教育、心理支持及实际帮助。</w:t>
      </w:r>
    </w:p>
    <w:p>
      <w:pPr>
        <w:pStyle w:val="2"/>
        <w:spacing w:line="592" w:lineRule="atLeas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各系统受累治疗方案</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雷诺现象：</w:t>
      </w:r>
      <w:r>
        <w:rPr>
          <w:rFonts w:hint="eastAsia" w:ascii="仿宋" w:hAnsi="仿宋" w:eastAsia="仿宋" w:cs="仿宋"/>
          <w:sz w:val="32"/>
          <w:szCs w:val="32"/>
          <w:lang w:val="en-US" w:eastAsia="zh-CN"/>
        </w:rPr>
        <w:t>a.</w:t>
      </w:r>
      <w:r>
        <w:rPr>
          <w:rFonts w:hint="eastAsia" w:ascii="仿宋" w:hAnsi="仿宋" w:eastAsia="仿宋" w:cs="仿宋"/>
          <w:sz w:val="32"/>
          <w:szCs w:val="32"/>
        </w:rPr>
        <w:t>首选血管扩张剂（钙通道阻滞剂CCB）；</w:t>
      </w:r>
      <w:r>
        <w:rPr>
          <w:rFonts w:hint="eastAsia" w:ascii="仿宋" w:hAnsi="仿宋" w:eastAsia="仿宋" w:cs="仿宋"/>
          <w:sz w:val="32"/>
          <w:szCs w:val="32"/>
          <w:lang w:val="en-US" w:eastAsia="zh-CN"/>
        </w:rPr>
        <w:t>b.</w:t>
      </w:r>
      <w:r>
        <w:rPr>
          <w:rFonts w:hint="eastAsia" w:ascii="仿宋" w:hAnsi="仿宋" w:eastAsia="仿宋" w:cs="仿宋"/>
          <w:sz w:val="32"/>
          <w:szCs w:val="32"/>
        </w:rPr>
        <w:t>抗血小板药物；</w:t>
      </w:r>
      <w:r>
        <w:rPr>
          <w:rFonts w:hint="eastAsia" w:ascii="仿宋" w:hAnsi="仿宋" w:eastAsia="仿宋" w:cs="仿宋"/>
          <w:sz w:val="32"/>
          <w:szCs w:val="32"/>
          <w:lang w:val="en-US" w:eastAsia="zh-CN"/>
        </w:rPr>
        <w:t>c.</w:t>
      </w:r>
      <w:r>
        <w:rPr>
          <w:rFonts w:hint="eastAsia" w:ascii="仿宋" w:hAnsi="仿宋" w:eastAsia="仿宋" w:cs="仿宋"/>
          <w:sz w:val="32"/>
          <w:szCs w:val="32"/>
        </w:rPr>
        <w:t>严重性复发性手指溃疡可选：PDE5抑制剂内皮素拮抗剂；</w:t>
      </w:r>
      <w:r>
        <w:rPr>
          <w:rFonts w:hint="eastAsia" w:ascii="仿宋" w:hAnsi="仿宋" w:eastAsia="仿宋" w:cs="仿宋"/>
          <w:sz w:val="32"/>
          <w:szCs w:val="32"/>
          <w:lang w:val="en-US" w:eastAsia="zh-CN"/>
        </w:rPr>
        <w:t>d.</w:t>
      </w:r>
      <w:r>
        <w:rPr>
          <w:rFonts w:hint="eastAsia" w:ascii="仿宋" w:hAnsi="仿宋" w:eastAsia="仿宋" w:cs="仿宋"/>
          <w:sz w:val="32"/>
          <w:szCs w:val="32"/>
        </w:rPr>
        <w:t>多学科治疗手指溃疡，包括外用敷料、止痛、继发感染等对症处理。</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高血压肾病：</w:t>
      </w:r>
      <w:r>
        <w:rPr>
          <w:rFonts w:hint="eastAsia" w:ascii="仿宋" w:hAnsi="仿宋" w:eastAsia="仿宋" w:cs="仿宋"/>
          <w:sz w:val="32"/>
          <w:szCs w:val="32"/>
          <w:lang w:val="en-US" w:eastAsia="zh-CN"/>
        </w:rPr>
        <w:t>a.</w:t>
      </w:r>
      <w:r>
        <w:rPr>
          <w:rFonts w:hint="eastAsia" w:ascii="仿宋" w:hAnsi="仿宋" w:eastAsia="仿宋" w:cs="仿宋"/>
          <w:sz w:val="32"/>
          <w:szCs w:val="32"/>
        </w:rPr>
        <w:t>首选：ACEI：根据血压控制情况剂量递增，；</w:t>
      </w:r>
      <w:r>
        <w:rPr>
          <w:rFonts w:hint="eastAsia" w:ascii="仿宋" w:hAnsi="仿宋" w:eastAsia="仿宋" w:cs="仿宋"/>
          <w:sz w:val="32"/>
          <w:szCs w:val="32"/>
          <w:lang w:val="en-US" w:eastAsia="zh-CN"/>
        </w:rPr>
        <w:t>b.</w:t>
      </w:r>
      <w:r>
        <w:rPr>
          <w:rFonts w:hint="eastAsia" w:ascii="仿宋" w:hAnsi="仿宋" w:eastAsia="仿宋" w:cs="仿宋"/>
          <w:sz w:val="32"/>
          <w:szCs w:val="32"/>
        </w:rPr>
        <w:t>备选：ARB、CCB、前列环素；</w:t>
      </w:r>
      <w:r>
        <w:rPr>
          <w:rFonts w:hint="eastAsia" w:ascii="仿宋" w:hAnsi="仿宋" w:eastAsia="仿宋" w:cs="仿宋"/>
          <w:sz w:val="32"/>
          <w:szCs w:val="32"/>
          <w:lang w:val="en-US" w:eastAsia="zh-CN"/>
        </w:rPr>
        <w:t>c.</w:t>
      </w:r>
      <w:r>
        <w:rPr>
          <w:rFonts w:hint="eastAsia" w:ascii="仿宋" w:hAnsi="仿宋" w:eastAsia="仿宋" w:cs="仿宋"/>
          <w:sz w:val="32"/>
          <w:szCs w:val="32"/>
        </w:rPr>
        <w:t>依据</w:t>
      </w:r>
      <w:r>
        <w:rPr>
          <w:rFonts w:ascii="仿宋" w:hAnsi="仿宋" w:eastAsia="仿宋" w:cs="仿宋"/>
          <w:sz w:val="32"/>
          <w:szCs w:val="32"/>
        </w:rPr>
        <w:t>国内外指南</w:t>
      </w:r>
      <w:r>
        <w:rPr>
          <w:rFonts w:hint="eastAsia" w:ascii="仿宋" w:hAnsi="仿宋" w:eastAsia="仿宋" w:cs="仿宋"/>
          <w:sz w:val="32"/>
          <w:szCs w:val="32"/>
        </w:rPr>
        <w:t>，肾衰竭不可逆时可考虑肾移植。</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消化系统受累：</w:t>
      </w:r>
      <w:r>
        <w:rPr>
          <w:rFonts w:hint="eastAsia" w:ascii="仿宋" w:hAnsi="仿宋" w:eastAsia="仿宋" w:cs="仿宋"/>
          <w:sz w:val="32"/>
          <w:szCs w:val="32"/>
          <w:lang w:val="en-US" w:eastAsia="zh-CN"/>
        </w:rPr>
        <w:t>a.</w:t>
      </w:r>
      <w:r>
        <w:rPr>
          <w:rFonts w:hint="eastAsia" w:ascii="仿宋" w:hAnsi="仿宋" w:eastAsia="仿宋" w:cs="仿宋"/>
          <w:sz w:val="32"/>
          <w:szCs w:val="32"/>
        </w:rPr>
        <w:t>上消化道：漱口水、PPI、解酸剂、促动力药；</w:t>
      </w:r>
      <w:r>
        <w:rPr>
          <w:rFonts w:hint="eastAsia" w:ascii="仿宋" w:hAnsi="仿宋" w:eastAsia="仿宋" w:cs="仿宋"/>
          <w:sz w:val="32"/>
          <w:szCs w:val="32"/>
          <w:lang w:val="en-US" w:eastAsia="zh-CN"/>
        </w:rPr>
        <w:t>b.</w:t>
      </w:r>
      <w:r>
        <w:rPr>
          <w:rFonts w:hint="eastAsia" w:ascii="仿宋" w:hAnsi="仿宋" w:eastAsia="仿宋" w:cs="仿宋"/>
          <w:sz w:val="32"/>
          <w:szCs w:val="32"/>
        </w:rPr>
        <w:t>下消化道：益生菌、交替使用抗生素、全肠外营养。</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皮肤受累：</w:t>
      </w:r>
      <w:r>
        <w:rPr>
          <w:rFonts w:hint="eastAsia" w:ascii="仿宋" w:hAnsi="仿宋" w:eastAsia="仿宋" w:cs="仿宋"/>
          <w:sz w:val="32"/>
          <w:szCs w:val="32"/>
          <w:lang w:val="en-US" w:eastAsia="zh-CN"/>
        </w:rPr>
        <w:t>a.</w:t>
      </w:r>
      <w:r>
        <w:rPr>
          <w:rFonts w:hint="eastAsia" w:ascii="仿宋" w:hAnsi="仿宋" w:eastAsia="仿宋" w:cs="仿宋"/>
          <w:sz w:val="32"/>
          <w:szCs w:val="32"/>
        </w:rPr>
        <w:t>首选：低剂量糖皮质激素，可联合使用免疫抑制剂；</w:t>
      </w:r>
      <w:r>
        <w:rPr>
          <w:rFonts w:hint="eastAsia" w:ascii="仿宋" w:hAnsi="仿宋" w:eastAsia="仿宋" w:cs="仿宋"/>
          <w:sz w:val="32"/>
          <w:szCs w:val="32"/>
          <w:lang w:val="en-US" w:eastAsia="zh-CN"/>
        </w:rPr>
        <w:t>b.</w:t>
      </w:r>
      <w:r>
        <w:rPr>
          <w:rFonts w:hint="eastAsia" w:ascii="仿宋" w:hAnsi="仿宋" w:eastAsia="仿宋" w:cs="仿宋"/>
          <w:sz w:val="32"/>
          <w:szCs w:val="32"/>
        </w:rPr>
        <w:t>一线用药效果不佳，可用生物制剂、IVIG、理疗。</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间质性肺疾病：</w:t>
      </w:r>
      <w:r>
        <w:rPr>
          <w:rFonts w:hint="eastAsia" w:ascii="仿宋" w:hAnsi="仿宋" w:eastAsia="仿宋" w:cs="仿宋"/>
          <w:sz w:val="32"/>
          <w:szCs w:val="32"/>
          <w:lang w:val="en-US" w:eastAsia="zh-CN"/>
        </w:rPr>
        <w:t>a.</w:t>
      </w:r>
      <w:r>
        <w:rPr>
          <w:rFonts w:hint="eastAsia" w:ascii="仿宋" w:hAnsi="仿宋" w:eastAsia="仿宋" w:cs="仿宋"/>
          <w:sz w:val="32"/>
          <w:szCs w:val="32"/>
        </w:rPr>
        <w:t>免疫抑制剂；</w:t>
      </w:r>
      <w:r>
        <w:rPr>
          <w:rFonts w:hint="eastAsia" w:ascii="仿宋" w:hAnsi="仿宋" w:eastAsia="仿宋" w:cs="仿宋"/>
          <w:sz w:val="32"/>
          <w:szCs w:val="32"/>
          <w:lang w:val="en-US" w:eastAsia="zh-CN"/>
        </w:rPr>
        <w:t>b.</w:t>
      </w:r>
      <w:r>
        <w:rPr>
          <w:rFonts w:hint="eastAsia" w:ascii="仿宋" w:hAnsi="仿宋" w:eastAsia="仿宋" w:cs="仿宋"/>
          <w:sz w:val="32"/>
          <w:szCs w:val="32"/>
        </w:rPr>
        <w:t>生物制剂；</w:t>
      </w:r>
      <w:r>
        <w:rPr>
          <w:rFonts w:hint="eastAsia" w:ascii="仿宋" w:hAnsi="仿宋" w:eastAsia="仿宋" w:cs="仿宋"/>
          <w:sz w:val="32"/>
          <w:szCs w:val="32"/>
          <w:lang w:val="en-US" w:eastAsia="zh-CN"/>
        </w:rPr>
        <w:t>c.</w:t>
      </w:r>
      <w:r>
        <w:rPr>
          <w:rFonts w:hint="eastAsia" w:ascii="仿宋" w:hAnsi="仿宋" w:eastAsia="仿宋" w:cs="仿宋"/>
          <w:sz w:val="32"/>
          <w:szCs w:val="32"/>
        </w:rPr>
        <w:t>抗肺纤维化；</w:t>
      </w:r>
      <w:r>
        <w:rPr>
          <w:rFonts w:hint="eastAsia" w:ascii="仿宋" w:hAnsi="仿宋" w:eastAsia="仿宋" w:cs="仿宋"/>
          <w:sz w:val="32"/>
          <w:szCs w:val="32"/>
          <w:lang w:val="en-US" w:eastAsia="zh-CN"/>
        </w:rPr>
        <w:t>d.</w:t>
      </w:r>
      <w:r>
        <w:rPr>
          <w:rFonts w:hint="eastAsia" w:ascii="仿宋" w:hAnsi="仿宋" w:eastAsia="仿宋" w:cs="仿宋"/>
          <w:sz w:val="32"/>
          <w:szCs w:val="32"/>
        </w:rPr>
        <w:t>止咳化痰：氧疗、呼吸康复、营养康复等。</w:t>
      </w:r>
    </w:p>
    <w:p>
      <w:pPr>
        <w:pStyle w:val="2"/>
        <w:widowControl/>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⑥</w:t>
      </w:r>
      <w:r>
        <w:rPr>
          <w:rFonts w:hint="eastAsia" w:ascii="仿宋" w:hAnsi="仿宋" w:eastAsia="仿宋" w:cs="仿宋"/>
          <w:sz w:val="32"/>
          <w:szCs w:val="32"/>
        </w:rPr>
        <w:t>肺动脉高压：</w:t>
      </w:r>
      <w:r>
        <w:rPr>
          <w:rFonts w:hint="eastAsia" w:ascii="仿宋" w:hAnsi="仿宋" w:eastAsia="仿宋" w:cs="仿宋"/>
          <w:sz w:val="32"/>
          <w:szCs w:val="32"/>
          <w:lang w:val="en-US" w:eastAsia="zh-CN"/>
        </w:rPr>
        <w:t>a.</w:t>
      </w:r>
      <w:r>
        <w:rPr>
          <w:rFonts w:hint="eastAsia" w:ascii="仿宋" w:hAnsi="仿宋" w:eastAsia="仿宋" w:cs="仿宋"/>
          <w:sz w:val="32"/>
          <w:szCs w:val="32"/>
        </w:rPr>
        <w:t>PDE-5抑制剂；</w:t>
      </w:r>
      <w:r>
        <w:rPr>
          <w:rFonts w:hint="eastAsia" w:ascii="仿宋" w:hAnsi="仿宋" w:eastAsia="仿宋" w:cs="仿宋"/>
          <w:sz w:val="32"/>
          <w:szCs w:val="32"/>
          <w:lang w:val="en-US" w:eastAsia="zh-CN"/>
        </w:rPr>
        <w:t>b.</w:t>
      </w:r>
      <w:r>
        <w:rPr>
          <w:rFonts w:hint="eastAsia" w:ascii="仿宋" w:hAnsi="仿宋" w:eastAsia="仿宋" w:cs="仿宋"/>
          <w:sz w:val="32"/>
          <w:szCs w:val="32"/>
        </w:rPr>
        <w:t>内皮素受体拮抗剂</w:t>
      </w:r>
      <w:r>
        <w:rPr>
          <w:rFonts w:hint="eastAsia" w:ascii="仿宋" w:hAnsi="仿宋" w:eastAsia="仿宋" w:cs="仿宋"/>
          <w:sz w:val="32"/>
          <w:szCs w:val="32"/>
          <w:lang w:val="en-US" w:eastAsia="zh-CN"/>
        </w:rPr>
        <w:t>；c.</w:t>
      </w:r>
      <w:r>
        <w:rPr>
          <w:rFonts w:hint="eastAsia" w:ascii="仿宋" w:hAnsi="仿宋" w:eastAsia="仿宋" w:cs="仿宋"/>
          <w:sz w:val="32"/>
          <w:szCs w:val="32"/>
        </w:rPr>
        <w:t>前列环素类似物；</w:t>
      </w:r>
      <w:r>
        <w:rPr>
          <w:rFonts w:hint="eastAsia" w:ascii="仿宋" w:hAnsi="仿宋" w:eastAsia="仿宋" w:cs="仿宋"/>
          <w:sz w:val="32"/>
          <w:szCs w:val="32"/>
          <w:lang w:val="en-US" w:eastAsia="zh-CN"/>
        </w:rPr>
        <w:t>e.</w:t>
      </w:r>
      <w:r>
        <w:rPr>
          <w:rFonts w:hint="eastAsia" w:ascii="仿宋" w:hAnsi="仿宋" w:eastAsia="仿宋" w:cs="仿宋"/>
          <w:sz w:val="32"/>
          <w:szCs w:val="32"/>
        </w:rPr>
        <w:t>依据右心导管舒张试验，可选用钙通道阻滞剂CCB等；</w:t>
      </w:r>
      <w:r>
        <w:rPr>
          <w:rFonts w:hint="eastAsia" w:ascii="仿宋" w:hAnsi="仿宋" w:eastAsia="仿宋" w:cs="仿宋"/>
          <w:sz w:val="32"/>
          <w:szCs w:val="32"/>
          <w:lang w:val="en-US" w:eastAsia="zh-CN"/>
        </w:rPr>
        <w:t>f.</w:t>
      </w:r>
      <w:r>
        <w:rPr>
          <w:rFonts w:hint="eastAsia" w:ascii="仿宋" w:hAnsi="仿宋" w:eastAsia="仿宋" w:cs="仿宋"/>
          <w:sz w:val="32"/>
          <w:szCs w:val="32"/>
        </w:rPr>
        <w:t>病情严重难以控制时可考虑心肺移植；</w:t>
      </w:r>
      <w:r>
        <w:rPr>
          <w:rFonts w:hint="eastAsia" w:ascii="仿宋" w:hAnsi="仿宋" w:eastAsia="仿宋" w:cs="仿宋"/>
          <w:sz w:val="32"/>
          <w:szCs w:val="32"/>
          <w:lang w:val="en-US" w:eastAsia="zh-CN"/>
        </w:rPr>
        <w:t>g.</w:t>
      </w:r>
      <w:r>
        <w:rPr>
          <w:rFonts w:hint="eastAsia" w:ascii="仿宋" w:hAnsi="仿宋" w:eastAsia="仿宋" w:cs="仿宋"/>
          <w:sz w:val="32"/>
          <w:szCs w:val="32"/>
        </w:rPr>
        <w:t>国内外指南推荐的降肺动脉压药物更新换代较快，酌情修改药物目录。。</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⑦</w:t>
      </w:r>
      <w:r>
        <w:rPr>
          <w:rFonts w:hint="eastAsia" w:ascii="仿宋" w:hAnsi="仿宋" w:eastAsia="仿宋" w:cs="仿宋"/>
          <w:sz w:val="32"/>
          <w:szCs w:val="32"/>
        </w:rPr>
        <w:t>心脏受累：</w:t>
      </w:r>
      <w:r>
        <w:rPr>
          <w:rFonts w:hint="eastAsia" w:ascii="仿宋" w:hAnsi="仿宋" w:eastAsia="仿宋" w:cs="仿宋"/>
          <w:sz w:val="32"/>
          <w:szCs w:val="32"/>
          <w:lang w:val="en-US" w:eastAsia="zh-CN"/>
        </w:rPr>
        <w:t>a.</w:t>
      </w:r>
      <w:r>
        <w:rPr>
          <w:rFonts w:hint="eastAsia" w:ascii="仿宋" w:hAnsi="仿宋" w:eastAsia="仿宋" w:cs="仿宋"/>
          <w:sz w:val="32"/>
          <w:szCs w:val="32"/>
        </w:rPr>
        <w:t>一般治疗：利尿剂、CCB、抗左心收缩功能异常（β受体阻滞剂、血管紧张素转换酶抑制剂）；</w:t>
      </w:r>
      <w:r>
        <w:rPr>
          <w:rFonts w:hint="eastAsia" w:ascii="仿宋" w:hAnsi="仿宋" w:eastAsia="仿宋" w:cs="仿宋"/>
          <w:sz w:val="32"/>
          <w:szCs w:val="32"/>
          <w:lang w:val="en-US" w:eastAsia="zh-CN"/>
        </w:rPr>
        <w:t>b.</w:t>
      </w:r>
      <w:r>
        <w:rPr>
          <w:rFonts w:hint="eastAsia" w:ascii="仿宋" w:hAnsi="仿宋" w:eastAsia="仿宋" w:cs="仿宋"/>
          <w:sz w:val="32"/>
          <w:szCs w:val="32"/>
        </w:rPr>
        <w:t>心脏炎症：免疫抑制治疗。</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⑧</w:t>
      </w:r>
      <w:r>
        <w:rPr>
          <w:rFonts w:hint="eastAsia" w:ascii="仿宋" w:hAnsi="仿宋" w:eastAsia="仿宋" w:cs="仿宋"/>
          <w:sz w:val="32"/>
          <w:szCs w:val="32"/>
        </w:rPr>
        <w:t>关节肌肉受累：</w:t>
      </w:r>
      <w:r>
        <w:rPr>
          <w:rFonts w:hint="eastAsia" w:ascii="仿宋" w:hAnsi="仿宋" w:eastAsia="仿宋" w:cs="仿宋"/>
          <w:sz w:val="32"/>
          <w:szCs w:val="32"/>
          <w:lang w:val="en-US" w:eastAsia="zh-CN"/>
        </w:rPr>
        <w:t>a.</w:t>
      </w:r>
      <w:r>
        <w:rPr>
          <w:rFonts w:hint="eastAsia" w:ascii="仿宋" w:hAnsi="仿宋" w:eastAsia="仿宋" w:cs="仿宋"/>
          <w:sz w:val="32"/>
          <w:szCs w:val="32"/>
        </w:rPr>
        <w:t>首选：低剂量糖皮质激素、可根据病情个体化选择免疫抑制剂；</w:t>
      </w:r>
      <w:r>
        <w:rPr>
          <w:rFonts w:hint="eastAsia" w:ascii="仿宋" w:hAnsi="仿宋" w:eastAsia="仿宋" w:cs="仿宋"/>
          <w:sz w:val="32"/>
          <w:szCs w:val="32"/>
          <w:lang w:val="en-US" w:eastAsia="zh-CN"/>
        </w:rPr>
        <w:t>b.</w:t>
      </w:r>
      <w:r>
        <w:rPr>
          <w:rFonts w:hint="eastAsia" w:ascii="仿宋" w:hAnsi="仿宋" w:eastAsia="仿宋" w:cs="仿宋"/>
          <w:sz w:val="32"/>
          <w:szCs w:val="32"/>
        </w:rPr>
        <w:t>一线用药效果不佳：生物制剂如IL-6抑制剂、TNF抑制剂、IVIG、理疗。</w:t>
      </w:r>
    </w:p>
    <w:p>
      <w:pPr>
        <w:pStyle w:val="2"/>
        <w:spacing w:line="592" w:lineRule="atLeast"/>
        <w:ind w:firstLine="640" w:firstLineChars="200"/>
        <w:jc w:val="both"/>
        <w:rPr>
          <w:rFonts w:ascii="仿宋" w:hAnsi="仿宋" w:eastAsia="仿宋" w:cs="仿宋"/>
          <w:sz w:val="32"/>
          <w:szCs w:val="32"/>
        </w:rPr>
      </w:pPr>
      <w:r>
        <w:rPr>
          <w:rFonts w:hint="eastAsia" w:ascii="仿宋" w:hAnsi="仿宋" w:eastAsia="仿宋" w:cs="仿宋"/>
          <w:sz w:val="32"/>
          <w:szCs w:val="32"/>
          <w:lang w:val="en-US" w:eastAsia="zh-CN"/>
        </w:rPr>
        <w:t>⑨</w:t>
      </w:r>
      <w:r>
        <w:rPr>
          <w:rFonts w:hint="eastAsia" w:ascii="仿宋" w:hAnsi="仿宋" w:eastAsia="仿宋" w:cs="仿宋"/>
          <w:sz w:val="32"/>
          <w:szCs w:val="32"/>
        </w:rPr>
        <w:t>社会心理治疗：抗抑郁药，止痛药、睡眠控制。</w:t>
      </w:r>
    </w:p>
    <w:p>
      <w:pPr>
        <w:pStyle w:val="2"/>
        <w:spacing w:line="592" w:lineRule="atLeast"/>
        <w:ind w:firstLine="640" w:firstLineChars="200"/>
        <w:jc w:val="both"/>
        <w:rPr>
          <w:rFonts w:hint="eastAsia"/>
          <w:color w:val="auto"/>
          <w:sz w:val="32"/>
          <w:szCs w:val="32"/>
        </w:rPr>
      </w:pPr>
    </w:p>
    <w:p>
      <w:pPr>
        <w:pStyle w:val="7"/>
        <w:spacing w:line="592" w:lineRule="atLeast"/>
        <w:ind w:firstLine="640"/>
        <w:jc w:val="both"/>
        <w:rPr>
          <w:color w:val="auto"/>
          <w:sz w:val="32"/>
          <w:szCs w:val="32"/>
        </w:rPr>
      </w:pPr>
      <w:r>
        <w:rPr>
          <w:rFonts w:hint="eastAsia"/>
          <w:color w:val="auto"/>
          <w:sz w:val="32"/>
          <w:szCs w:val="32"/>
        </w:rPr>
        <w:t>二十四、视神经脊髓炎谱系疾病</w:t>
      </w:r>
    </w:p>
    <w:p>
      <w:pPr>
        <w:spacing w:line="592" w:lineRule="atLeast"/>
        <w:ind w:firstLine="640" w:firstLineChars="200"/>
        <w:jc w:val="both"/>
        <w:rPr>
          <w:rFonts w:hint="default" w:eastAsiaTheme="minorEastAsia"/>
          <w:color w:val="auto"/>
          <w:lang w:val="en-US" w:eastAsia="zh-CN"/>
        </w:rPr>
      </w:pPr>
      <w:r>
        <w:rPr>
          <w:rFonts w:hint="eastAsia" w:ascii="仿宋" w:hAnsi="仿宋" w:eastAsia="仿宋"/>
          <w:bCs/>
          <w:color w:val="auto"/>
          <w:sz w:val="32"/>
          <w:szCs w:val="32"/>
          <w:lang w:val="en-US" w:eastAsia="zh-CN"/>
        </w:rPr>
        <w:t>1.疾病诊断</w:t>
      </w:r>
    </w:p>
    <w:p>
      <w:pPr>
        <w:adjustRightInd w:val="0"/>
        <w:snapToGrid w:val="0"/>
        <w:spacing w:line="592" w:lineRule="atLeast"/>
        <w:ind w:firstLine="640" w:firstLineChars="20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（1）AQP4-IgG阳性患者：①至少有1个核心临床特征；②应用最佳检测方法AQP4-IgG呈阳性（强烈推荐细胞学方法检测）；</w:t>
      </w:r>
      <w:r>
        <w:rPr>
          <w:rFonts w:hint="eastAsia" w:ascii="仿宋" w:hAnsi="仿宋" w:eastAsia="仿宋"/>
          <w:bCs/>
          <w:color w:val="auto"/>
          <w:sz w:val="32"/>
          <w:szCs w:val="32"/>
          <w:lang w:val="en-US" w:eastAsia="zh-CN"/>
        </w:rPr>
        <w:fldChar w:fldCharType="begin"/>
      </w:r>
      <w:r>
        <w:rPr>
          <w:rFonts w:hint="eastAsia" w:ascii="仿宋" w:hAnsi="仿宋" w:eastAsia="仿宋"/>
          <w:bCs/>
          <w:color w:val="auto"/>
          <w:sz w:val="32"/>
          <w:szCs w:val="32"/>
          <w:lang w:val="en-US" w:eastAsia="zh-CN"/>
        </w:rPr>
        <w:instrText xml:space="preserve"> = 3 \* GB3 \* MERGEFORMAT </w:instrText>
      </w:r>
      <w:r>
        <w:rPr>
          <w:rFonts w:hint="eastAsia" w:ascii="仿宋" w:hAnsi="仿宋" w:eastAsia="仿宋"/>
          <w:bCs/>
          <w:color w:val="auto"/>
          <w:sz w:val="32"/>
          <w:szCs w:val="32"/>
          <w:lang w:val="en-US" w:eastAsia="zh-CN"/>
        </w:rPr>
        <w:fldChar w:fldCharType="separate"/>
      </w:r>
      <w:r>
        <w:rPr>
          <w:rFonts w:hint="eastAsia" w:ascii="仿宋" w:hAnsi="仿宋" w:eastAsia="仿宋"/>
          <w:bCs/>
          <w:color w:val="auto"/>
          <w:sz w:val="32"/>
          <w:szCs w:val="32"/>
          <w:lang w:val="en-US" w:eastAsia="zh-CN"/>
        </w:rPr>
        <w:t>③</w:t>
      </w:r>
      <w:r>
        <w:rPr>
          <w:rFonts w:hint="eastAsia" w:ascii="仿宋" w:hAnsi="仿宋" w:eastAsia="仿宋"/>
          <w:bCs/>
          <w:color w:val="auto"/>
          <w:sz w:val="32"/>
          <w:szCs w:val="32"/>
          <w:lang w:val="en-US" w:eastAsia="zh-CN"/>
        </w:rPr>
        <w:fldChar w:fldCharType="end"/>
      </w:r>
      <w:r>
        <w:rPr>
          <w:rFonts w:hint="eastAsia" w:ascii="仿宋" w:hAnsi="仿宋" w:eastAsia="仿宋"/>
          <w:bCs/>
          <w:color w:val="auto"/>
          <w:sz w:val="32"/>
          <w:szCs w:val="32"/>
          <w:lang w:val="en-US" w:eastAsia="zh-CN"/>
        </w:rPr>
        <w:t>排除其他可能的诊断。</w:t>
      </w:r>
    </w:p>
    <w:p>
      <w:pPr>
        <w:adjustRightInd w:val="0"/>
        <w:snapToGrid w:val="0"/>
        <w:spacing w:line="592" w:lineRule="atLeast"/>
        <w:ind w:firstLine="640" w:firstLineChars="20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2）AQP4-IgG阴性的患者：①至少有2个核心临床特征，出现于1或多次临床发作，并符合以下所有的必要条件：a.至少1个核心临床特征必须是视神经炎、长节段横贯性脊髓炎（LETM）或极后区综合征；b.空间播散性（2个或以上不同的核心临床特征）；c.满足附加的MRI诊断的必要条件；②应用最佳方法检测AQP4-IgG为阴性或未能检测；</w:t>
      </w:r>
      <w:r>
        <w:rPr>
          <w:rFonts w:hint="eastAsia" w:ascii="仿宋" w:hAnsi="仿宋" w:eastAsia="仿宋"/>
          <w:bCs/>
          <w:color w:val="auto"/>
          <w:sz w:val="32"/>
          <w:szCs w:val="32"/>
          <w:lang w:val="en-US" w:eastAsia="zh-CN"/>
        </w:rPr>
        <w:fldChar w:fldCharType="begin"/>
      </w:r>
      <w:r>
        <w:rPr>
          <w:rFonts w:hint="eastAsia" w:ascii="仿宋" w:hAnsi="仿宋" w:eastAsia="仿宋"/>
          <w:bCs/>
          <w:color w:val="auto"/>
          <w:sz w:val="32"/>
          <w:szCs w:val="32"/>
          <w:lang w:val="en-US" w:eastAsia="zh-CN"/>
        </w:rPr>
        <w:instrText xml:space="preserve"> = 3 \* GB3 \* MERGEFORMAT </w:instrText>
      </w:r>
      <w:r>
        <w:rPr>
          <w:rFonts w:hint="eastAsia" w:ascii="仿宋" w:hAnsi="仿宋" w:eastAsia="仿宋"/>
          <w:bCs/>
          <w:color w:val="auto"/>
          <w:sz w:val="32"/>
          <w:szCs w:val="32"/>
          <w:lang w:val="en-US" w:eastAsia="zh-CN"/>
        </w:rPr>
        <w:fldChar w:fldCharType="separate"/>
      </w:r>
      <w:r>
        <w:rPr>
          <w:rFonts w:hint="eastAsia" w:ascii="仿宋" w:hAnsi="仿宋" w:eastAsia="仿宋"/>
          <w:bCs/>
          <w:color w:val="auto"/>
          <w:sz w:val="32"/>
          <w:szCs w:val="32"/>
          <w:lang w:val="en-US" w:eastAsia="zh-CN"/>
        </w:rPr>
        <w:t>③</w:t>
      </w:r>
      <w:r>
        <w:rPr>
          <w:rFonts w:hint="eastAsia" w:ascii="仿宋" w:hAnsi="仿宋" w:eastAsia="仿宋"/>
          <w:bCs/>
          <w:color w:val="auto"/>
          <w:sz w:val="32"/>
          <w:szCs w:val="32"/>
          <w:lang w:val="en-US" w:eastAsia="zh-CN"/>
        </w:rPr>
        <w:fldChar w:fldCharType="end"/>
      </w:r>
      <w:r>
        <w:rPr>
          <w:rFonts w:hint="eastAsia" w:ascii="仿宋" w:hAnsi="仿宋" w:eastAsia="仿宋"/>
          <w:bCs/>
          <w:color w:val="auto"/>
          <w:sz w:val="32"/>
          <w:szCs w:val="32"/>
          <w:lang w:val="en-US" w:eastAsia="zh-CN"/>
        </w:rPr>
        <w:t>排除其他可能的诊断。</w:t>
      </w:r>
    </w:p>
    <w:p>
      <w:pPr>
        <w:adjustRightInd w:val="0"/>
        <w:snapToGrid w:val="0"/>
        <w:spacing w:line="592" w:lineRule="atLeast"/>
        <w:ind w:firstLine="640" w:firstLineChars="200"/>
        <w:jc w:val="both"/>
        <w:rPr>
          <w:rFonts w:hint="eastAsia" w:ascii="仿宋" w:hAnsi="仿宋" w:eastAsia="仿宋" w:cs="仿宋"/>
          <w:bCs/>
          <w:color w:val="auto"/>
          <w:sz w:val="32"/>
          <w:szCs w:val="32"/>
        </w:rPr>
      </w:pPr>
      <w:r>
        <w:rPr>
          <w:rFonts w:hint="eastAsia" w:ascii="仿宋" w:hAnsi="仿宋" w:eastAsia="仿宋"/>
          <w:bCs/>
          <w:color w:val="auto"/>
          <w:sz w:val="32"/>
          <w:szCs w:val="32"/>
          <w:lang w:val="en-US" w:eastAsia="zh-CN"/>
        </w:rPr>
        <w:t>（3）AQP4-IgG阴性的视神经脊髓炎谱系疾病或未能检测AQP4-IgG的视神经脊髓炎谱系疾病附加的MRI必要条件：①急性视神经炎：要求脑MRI显示a.正常或仅有非特异性白质改变，或者b.视神经MRI显示T2高信号病灶或T1加权钆增强病灶延伸超过1/2视神经长度或病变涉及视交叉；②急性脊髓炎：要求相关的髓内MRI病灶延伸≥3个连续的节段（LETM），或既往有急性脊髓炎病史患者局灶性脊髓萎缩≥3连续节段；</w:t>
      </w:r>
      <w:r>
        <w:rPr>
          <w:rFonts w:hint="eastAsia" w:ascii="仿宋" w:hAnsi="仿宋" w:eastAsia="仿宋"/>
          <w:bCs/>
          <w:color w:val="auto"/>
          <w:sz w:val="32"/>
          <w:szCs w:val="32"/>
          <w:lang w:val="en-US" w:eastAsia="zh-CN"/>
        </w:rPr>
        <w:fldChar w:fldCharType="begin"/>
      </w:r>
      <w:r>
        <w:rPr>
          <w:rFonts w:hint="eastAsia" w:ascii="仿宋" w:hAnsi="仿宋" w:eastAsia="仿宋"/>
          <w:bCs/>
          <w:color w:val="auto"/>
          <w:sz w:val="32"/>
          <w:szCs w:val="32"/>
          <w:lang w:val="en-US" w:eastAsia="zh-CN"/>
        </w:rPr>
        <w:instrText xml:space="preserve"> = 3 \* GB3 \* MERGEFORMAT </w:instrText>
      </w:r>
      <w:r>
        <w:rPr>
          <w:rFonts w:hint="eastAsia" w:ascii="仿宋" w:hAnsi="仿宋" w:eastAsia="仿宋"/>
          <w:bCs/>
          <w:color w:val="auto"/>
          <w:sz w:val="32"/>
          <w:szCs w:val="32"/>
          <w:lang w:val="en-US" w:eastAsia="zh-CN"/>
        </w:rPr>
        <w:fldChar w:fldCharType="separate"/>
      </w:r>
      <w:r>
        <w:rPr>
          <w:rFonts w:hint="eastAsia" w:ascii="仿宋" w:hAnsi="仿宋" w:eastAsia="仿宋"/>
          <w:bCs/>
          <w:color w:val="auto"/>
          <w:sz w:val="32"/>
          <w:szCs w:val="32"/>
          <w:lang w:val="en-US" w:eastAsia="zh-CN"/>
        </w:rPr>
        <w:t>③</w:t>
      </w:r>
      <w:r>
        <w:rPr>
          <w:rFonts w:hint="eastAsia" w:ascii="仿宋" w:hAnsi="仿宋" w:eastAsia="仿宋"/>
          <w:bCs/>
          <w:color w:val="auto"/>
          <w:sz w:val="32"/>
          <w:szCs w:val="32"/>
          <w:lang w:val="en-US" w:eastAsia="zh-CN"/>
        </w:rPr>
        <w:fldChar w:fldCharType="end"/>
      </w:r>
      <w:r>
        <w:rPr>
          <w:rFonts w:hint="eastAsia" w:ascii="仿宋" w:hAnsi="仿宋" w:eastAsia="仿宋"/>
          <w:bCs/>
          <w:color w:val="auto"/>
          <w:sz w:val="32"/>
          <w:szCs w:val="32"/>
          <w:lang w:val="en-US" w:eastAsia="zh-CN"/>
        </w:rPr>
        <w:t>最后区综合征：要求伴发延髓背侧和最后区病灶；</w:t>
      </w:r>
      <w:r>
        <w:rPr>
          <w:rFonts w:hint="eastAsia" w:ascii="仿宋" w:hAnsi="仿宋" w:eastAsia="仿宋" w:cs="仿宋"/>
          <w:bCs/>
          <w:color w:val="auto"/>
          <w:sz w:val="32"/>
          <w:szCs w:val="32"/>
          <w:lang w:val="en-US" w:eastAsia="zh-CN"/>
        </w:rPr>
        <w:t>④</w:t>
      </w:r>
      <w:r>
        <w:rPr>
          <w:rFonts w:hint="eastAsia" w:ascii="仿宋" w:hAnsi="仿宋" w:eastAsia="仿宋"/>
          <w:bCs/>
          <w:color w:val="auto"/>
          <w:sz w:val="32"/>
          <w:szCs w:val="32"/>
          <w:lang w:val="en-US" w:eastAsia="zh-CN"/>
        </w:rPr>
        <w:t>急性脑干综合征：要求伴发</w:t>
      </w:r>
      <w:r>
        <w:rPr>
          <w:rFonts w:hint="eastAsia" w:ascii="仿宋" w:hAnsi="仿宋" w:eastAsia="仿宋" w:cs="仿宋"/>
          <w:bCs/>
          <w:color w:val="auto"/>
          <w:sz w:val="32"/>
          <w:szCs w:val="32"/>
          <w:lang w:val="en-US" w:eastAsia="zh-CN"/>
        </w:rPr>
        <w:t>室管膜周围的脑干病变。</w:t>
      </w:r>
    </w:p>
    <w:p>
      <w:pPr>
        <w:adjustRightInd w:val="0"/>
        <w:snapToGrid w:val="0"/>
        <w:spacing w:line="592" w:lineRule="atLeast"/>
        <w:ind w:firstLine="640" w:firstLineChars="200"/>
        <w:jc w:val="both"/>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2.检查检验</w:t>
      </w:r>
    </w:p>
    <w:tbl>
      <w:tblPr>
        <w:tblStyle w:val="14"/>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689"/>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检查项目</w:t>
            </w:r>
          </w:p>
        </w:tc>
        <w:tc>
          <w:tcPr>
            <w:tcW w:w="2689"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hint="eastAsia" w:ascii="仿宋" w:hAnsi="仿宋" w:eastAsia="仿宋"/>
                <w:b/>
                <w:color w:val="auto"/>
                <w:szCs w:val="24"/>
              </w:rPr>
              <w:t>检查</w:t>
            </w:r>
            <w:r>
              <w:rPr>
                <w:rFonts w:ascii="仿宋" w:hAnsi="仿宋" w:eastAsia="仿宋"/>
                <w:b/>
                <w:color w:val="auto"/>
                <w:szCs w:val="24"/>
              </w:rPr>
              <w:t>目的</w:t>
            </w:r>
          </w:p>
        </w:tc>
        <w:tc>
          <w:tcPr>
            <w:tcW w:w="2784"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ascii="仿宋" w:hAnsi="仿宋" w:eastAsia="仿宋"/>
                <w:color w:val="auto"/>
                <w:sz w:val="24"/>
                <w:szCs w:val="24"/>
              </w:rPr>
            </w:pPr>
            <w:r>
              <w:rPr>
                <w:rFonts w:hint="eastAsia" w:ascii="仿宋" w:hAnsi="仿宋" w:eastAsia="仿宋"/>
                <w:color w:val="auto"/>
                <w:sz w:val="24"/>
                <w:szCs w:val="24"/>
              </w:rPr>
              <w:t>血常规</w:t>
            </w:r>
          </w:p>
        </w:tc>
        <w:tc>
          <w:tcPr>
            <w:tcW w:w="268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lang w:val="en-US" w:eastAsia="zh-CN"/>
              </w:rPr>
              <w:t>药物副反应评估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lang w:val="en-US" w:eastAsia="zh-CN"/>
              </w:rPr>
              <w:t>1</w:t>
            </w:r>
            <w:r>
              <w:rPr>
                <w:rFonts w:ascii="仿宋" w:hAnsi="仿宋" w:eastAsia="仿宋"/>
                <w:color w:val="auto"/>
                <w:szCs w:val="24"/>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肝肾功能</w:t>
            </w:r>
          </w:p>
        </w:tc>
        <w:tc>
          <w:tcPr>
            <w:tcW w:w="268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lang w:val="en-US" w:eastAsia="zh-CN"/>
              </w:rPr>
              <w:t>药物副反应评估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血糖血脂</w:t>
            </w:r>
          </w:p>
        </w:tc>
        <w:tc>
          <w:tcPr>
            <w:tcW w:w="268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lang w:val="en-US" w:eastAsia="zh-CN"/>
              </w:rPr>
              <w:t>药物副反应评估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w:t>
            </w:r>
            <w:r>
              <w:rPr>
                <w:rFonts w:hint="eastAsia" w:ascii="仿宋" w:hAnsi="仿宋" w:eastAsia="仿宋"/>
                <w:color w:val="auto"/>
                <w:szCs w:val="24"/>
                <w:lang w:val="en-US" w:eastAsia="zh-CN"/>
              </w:rPr>
              <w:t>1</w:t>
            </w:r>
            <w:r>
              <w:rPr>
                <w:rFonts w:hint="eastAsia" w:ascii="仿宋" w:hAnsi="仿宋" w:eastAsia="仿宋"/>
                <w:color w:val="auto"/>
                <w:szCs w:val="24"/>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乙肝相关检查（乙肝两对半、HBV-DNA等）</w:t>
            </w:r>
          </w:p>
        </w:tc>
        <w:tc>
          <w:tcPr>
            <w:tcW w:w="2689" w:type="dxa"/>
            <w:tcMar>
              <w:left w:w="57" w:type="dxa"/>
              <w:right w:w="57" w:type="dxa"/>
            </w:tcMar>
            <w:vAlign w:val="center"/>
          </w:tcPr>
          <w:p>
            <w:pPr>
              <w:spacing w:line="280" w:lineRule="atLeast"/>
              <w:jc w:val="center"/>
              <w:rPr>
                <w:rFonts w:hint="eastAsia" w:ascii="仿宋" w:hAnsi="仿宋" w:eastAsia="仿宋"/>
                <w:color w:val="auto"/>
                <w:szCs w:val="24"/>
                <w:lang w:val="en-US" w:eastAsia="zh-CN"/>
              </w:rPr>
            </w:pPr>
            <w:r>
              <w:rPr>
                <w:rFonts w:hint="eastAsia" w:ascii="仿宋" w:hAnsi="仿宋" w:eastAsia="仿宋"/>
                <w:color w:val="auto"/>
                <w:szCs w:val="24"/>
                <w:lang w:val="en-US" w:eastAsia="zh-CN"/>
              </w:rPr>
              <w:t>有乙肝患者</w:t>
            </w:r>
          </w:p>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药物副反应评估</w:t>
            </w:r>
          </w:p>
        </w:tc>
        <w:tc>
          <w:tcPr>
            <w:tcW w:w="2784" w:type="dxa"/>
            <w:tcMar>
              <w:left w:w="57" w:type="dxa"/>
              <w:right w:w="57" w:type="dxa"/>
            </w:tcMar>
            <w:vAlign w:val="center"/>
          </w:tcPr>
          <w:p>
            <w:pPr>
              <w:spacing w:line="280" w:lineRule="atLeast"/>
              <w:jc w:val="center"/>
              <w:rPr>
                <w:rFonts w:hint="eastAsia" w:ascii="仿宋" w:hAnsi="仿宋" w:eastAsia="仿宋"/>
                <w:color w:val="auto"/>
                <w:szCs w:val="24"/>
                <w:lang w:val="en-US" w:eastAsia="zh-CN"/>
              </w:rPr>
            </w:pPr>
            <w:r>
              <w:rPr>
                <w:rFonts w:hint="eastAsia" w:ascii="仿宋" w:hAnsi="仿宋" w:eastAsia="仿宋"/>
                <w:color w:val="auto"/>
                <w:szCs w:val="24"/>
                <w:lang w:val="en-US" w:eastAsia="zh-CN"/>
              </w:rPr>
              <w:t>有乙肝患者必要时</w:t>
            </w:r>
          </w:p>
          <w:p>
            <w:pPr>
              <w:spacing w:line="280" w:lineRule="atLeast"/>
              <w:jc w:val="center"/>
              <w:rPr>
                <w:rFonts w:hint="eastAsia" w:ascii="仿宋" w:hAnsi="仿宋" w:eastAsia="仿宋"/>
                <w:color w:val="auto"/>
                <w:szCs w:val="24"/>
              </w:rPr>
            </w:pPr>
            <w:r>
              <w:rPr>
                <w:rFonts w:hint="eastAsia" w:ascii="仿宋" w:hAnsi="仿宋" w:eastAsia="仿宋"/>
                <w:color w:val="auto"/>
                <w:szCs w:val="24"/>
              </w:rPr>
              <w:t>每6～12月一次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血清神经系统</w:t>
            </w:r>
          </w:p>
          <w:p>
            <w:pPr>
              <w:pStyle w:val="2"/>
              <w:spacing w:line="280" w:lineRule="atLeas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脱髓鞘抗体检测</w:t>
            </w:r>
          </w:p>
        </w:tc>
        <w:tc>
          <w:tcPr>
            <w:tcW w:w="2689" w:type="dxa"/>
            <w:tcMar>
              <w:left w:w="57" w:type="dxa"/>
              <w:right w:w="57" w:type="dxa"/>
            </w:tcMar>
            <w:vAlign w:val="center"/>
          </w:tcPr>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病情评估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lang w:val="en-US" w:eastAsia="zh-CN"/>
              </w:rPr>
              <w:t>1</w:t>
            </w:r>
            <w:r>
              <w:rPr>
                <w:rFonts w:hint="eastAsia" w:ascii="仿宋" w:hAnsi="仿宋" w:eastAsia="仿宋"/>
                <w:color w:val="auto"/>
                <w:szCs w:val="24"/>
              </w:rPr>
              <w:t>月</w:t>
            </w:r>
            <w:r>
              <w:rPr>
                <w:rFonts w:ascii="仿宋" w:hAnsi="仿宋" w:eastAsia="仿宋"/>
                <w:color w:val="auto"/>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腰穿+脑脊液神经系统</w:t>
            </w:r>
          </w:p>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脱髓鞘抗体检测</w:t>
            </w:r>
          </w:p>
        </w:tc>
        <w:tc>
          <w:tcPr>
            <w:tcW w:w="2689" w:type="dxa"/>
            <w:tcMar>
              <w:left w:w="57" w:type="dxa"/>
              <w:right w:w="57" w:type="dxa"/>
            </w:tcMar>
            <w:vAlign w:val="center"/>
          </w:tcPr>
          <w:p>
            <w:pPr>
              <w:spacing w:line="280" w:lineRule="atLeast"/>
              <w:jc w:val="center"/>
              <w:rPr>
                <w:rFonts w:hint="eastAsia" w:ascii="仿宋" w:hAnsi="仿宋" w:eastAsia="仿宋"/>
                <w:color w:val="auto"/>
                <w:szCs w:val="24"/>
              </w:rPr>
            </w:pPr>
            <w:r>
              <w:rPr>
                <w:rFonts w:hint="eastAsia" w:ascii="仿宋" w:hAnsi="仿宋" w:eastAsia="仿宋"/>
                <w:color w:val="auto"/>
                <w:szCs w:val="24"/>
                <w:lang w:val="en-US" w:eastAsia="zh-CN"/>
              </w:rPr>
              <w:t>病情评估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lang w:val="en-US" w:eastAsia="zh-CN"/>
              </w:rPr>
              <w:t>1-2年</w:t>
            </w:r>
            <w:r>
              <w:rPr>
                <w:rFonts w:ascii="仿宋" w:hAnsi="仿宋" w:eastAsia="仿宋"/>
                <w:color w:val="auto"/>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免疫抑制剂血药浓度</w:t>
            </w:r>
          </w:p>
        </w:tc>
        <w:tc>
          <w:tcPr>
            <w:tcW w:w="2689" w:type="dxa"/>
            <w:tcMar>
              <w:left w:w="57" w:type="dxa"/>
              <w:right w:w="57" w:type="dxa"/>
            </w:tcMar>
            <w:vAlign w:val="center"/>
          </w:tcPr>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药物剂量评估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w:t>
            </w:r>
            <w:r>
              <w:rPr>
                <w:rFonts w:hint="eastAsia" w:ascii="仿宋" w:hAnsi="仿宋" w:eastAsia="仿宋"/>
                <w:color w:val="auto"/>
                <w:szCs w:val="24"/>
                <w:lang w:val="en-US" w:eastAsia="zh-CN"/>
              </w:rPr>
              <w:t>3</w:t>
            </w:r>
            <w:r>
              <w:rPr>
                <w:rFonts w:hint="eastAsia" w:ascii="仿宋" w:hAnsi="仿宋" w:eastAsia="仿宋"/>
                <w:color w:val="auto"/>
                <w:szCs w:val="24"/>
              </w:rPr>
              <w:t>～</w:t>
            </w:r>
            <w:r>
              <w:rPr>
                <w:rFonts w:hint="eastAsia" w:ascii="仿宋" w:hAnsi="仿宋" w:eastAsia="仿宋"/>
                <w:color w:val="auto"/>
                <w:szCs w:val="24"/>
                <w:lang w:val="en-US" w:eastAsia="zh-CN"/>
              </w:rPr>
              <w:t>6</w:t>
            </w:r>
            <w:r>
              <w:rPr>
                <w:rFonts w:hint="eastAsia" w:ascii="仿宋" w:hAnsi="仿宋" w:eastAsia="仿宋"/>
                <w:color w:val="auto"/>
                <w:szCs w:val="24"/>
              </w:rPr>
              <w:t>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影像学检查（MRI+C）</w:t>
            </w:r>
            <w:r>
              <w:rPr>
                <w:rFonts w:hint="eastAsia" w:ascii="仿宋" w:hAnsi="仿宋" w:eastAsia="仿宋"/>
                <w:color w:val="auto"/>
                <w:sz w:val="24"/>
                <w:szCs w:val="24"/>
                <w:lang w:val="en-US" w:eastAsia="zh-CN"/>
              </w:rPr>
              <w:t>*</w:t>
            </w:r>
          </w:p>
        </w:tc>
        <w:tc>
          <w:tcPr>
            <w:tcW w:w="268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病情评估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lang w:val="en-US" w:eastAsia="zh-CN"/>
              </w:rPr>
              <w:t>12</w:t>
            </w:r>
            <w:r>
              <w:rPr>
                <w:rFonts w:hint="eastAsia" w:ascii="仿宋" w:hAnsi="仿宋" w:eastAsia="仿宋"/>
                <w:color w:val="auto"/>
                <w:szCs w:val="24"/>
              </w:rPr>
              <w:t>月</w:t>
            </w:r>
            <w:r>
              <w:rPr>
                <w:rFonts w:ascii="仿宋" w:hAnsi="仿宋" w:eastAsia="仿宋"/>
                <w:color w:val="auto"/>
                <w:szCs w:val="24"/>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心电图</w:t>
            </w:r>
          </w:p>
        </w:tc>
        <w:tc>
          <w:tcPr>
            <w:tcW w:w="268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病情评估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lang w:val="en-US" w:eastAsia="zh-CN"/>
              </w:rPr>
              <w:t>必要时</w:t>
            </w:r>
            <w:r>
              <w:rPr>
                <w:rFonts w:hint="eastAsia" w:ascii="仿宋" w:hAnsi="仿宋" w:eastAsia="仿宋"/>
                <w:color w:val="auto"/>
                <w:szCs w:val="24"/>
              </w:rPr>
              <w:t>每6～12月一次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胸片</w:t>
            </w:r>
          </w:p>
        </w:tc>
        <w:tc>
          <w:tcPr>
            <w:tcW w:w="2689" w:type="dxa"/>
            <w:tcMar>
              <w:left w:w="57" w:type="dxa"/>
              <w:right w:w="57" w:type="dxa"/>
            </w:tcMar>
            <w:vAlign w:val="center"/>
          </w:tcPr>
          <w:p>
            <w:pPr>
              <w:spacing w:line="280" w:lineRule="atLeast"/>
              <w:jc w:val="center"/>
              <w:rPr>
                <w:rFonts w:hint="default" w:ascii="仿宋" w:hAnsi="仿宋" w:eastAsia="仿宋"/>
                <w:color w:val="auto"/>
                <w:szCs w:val="24"/>
                <w:lang w:val="en-US" w:eastAsia="zh-CN"/>
              </w:rPr>
            </w:pPr>
            <w:r>
              <w:rPr>
                <w:rFonts w:ascii="仿宋" w:hAnsi="仿宋" w:eastAsia="仿宋"/>
                <w:color w:val="auto"/>
                <w:szCs w:val="24"/>
              </w:rPr>
              <w:t>病情评估</w:t>
            </w:r>
          </w:p>
        </w:tc>
        <w:tc>
          <w:tcPr>
            <w:tcW w:w="278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必要时每12月一次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pStyle w:val="2"/>
              <w:spacing w:line="280" w:lineRule="atLeas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眼底检查及OCT成像</w:t>
            </w:r>
          </w:p>
        </w:tc>
        <w:tc>
          <w:tcPr>
            <w:tcW w:w="2689" w:type="dxa"/>
            <w:tcMar>
              <w:left w:w="57" w:type="dxa"/>
              <w:right w:w="57" w:type="dxa"/>
            </w:tcMar>
            <w:vAlign w:val="center"/>
          </w:tcPr>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有视神经损害的患者病情评估</w:t>
            </w:r>
          </w:p>
        </w:tc>
        <w:tc>
          <w:tcPr>
            <w:tcW w:w="2784" w:type="dxa"/>
            <w:tcMar>
              <w:left w:w="57" w:type="dxa"/>
              <w:right w:w="57" w:type="dxa"/>
            </w:tcMar>
            <w:vAlign w:val="center"/>
          </w:tcPr>
          <w:p>
            <w:pPr>
              <w:spacing w:line="280" w:lineRule="atLeast"/>
              <w:jc w:val="center"/>
              <w:rPr>
                <w:rFonts w:hint="eastAsia" w:ascii="仿宋" w:hAnsi="仿宋" w:eastAsia="仿宋"/>
                <w:color w:val="auto"/>
                <w:szCs w:val="24"/>
              </w:rPr>
            </w:pPr>
            <w:r>
              <w:rPr>
                <w:rFonts w:hint="eastAsia" w:ascii="仿宋" w:hAnsi="仿宋" w:eastAsia="仿宋"/>
                <w:color w:val="auto"/>
                <w:szCs w:val="24"/>
              </w:rPr>
              <w:t>必要时每12月一次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76" w:type="dxa"/>
            <w:tcMar>
              <w:left w:w="57" w:type="dxa"/>
              <w:right w:w="57" w:type="dxa"/>
            </w:tcMar>
            <w:vAlign w:val="center"/>
          </w:tcPr>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定期肿瘤筛查</w:t>
            </w:r>
          </w:p>
        </w:tc>
        <w:tc>
          <w:tcPr>
            <w:tcW w:w="2689" w:type="dxa"/>
            <w:tcMar>
              <w:left w:w="57" w:type="dxa"/>
              <w:right w:w="57" w:type="dxa"/>
            </w:tcMar>
            <w:vAlign w:val="center"/>
          </w:tcPr>
          <w:p>
            <w:pPr>
              <w:spacing w:line="280" w:lineRule="atLeast"/>
              <w:jc w:val="center"/>
              <w:rPr>
                <w:rFonts w:hint="eastAsia" w:ascii="仿宋" w:hAnsi="仿宋" w:eastAsia="仿宋"/>
                <w:color w:val="auto"/>
                <w:szCs w:val="24"/>
                <w:lang w:val="en-US" w:eastAsia="zh-CN"/>
              </w:rPr>
            </w:pPr>
            <w:r>
              <w:rPr>
                <w:rFonts w:hint="eastAsia" w:ascii="仿宋" w:hAnsi="仿宋" w:eastAsia="仿宋"/>
                <w:color w:val="auto"/>
                <w:szCs w:val="24"/>
                <w:lang w:val="en-US" w:eastAsia="zh-CN"/>
              </w:rPr>
              <w:t>早期发现可能</w:t>
            </w:r>
          </w:p>
          <w:p>
            <w:pPr>
              <w:spacing w:line="280" w:lineRule="atLeast"/>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伴发的肿瘤</w:t>
            </w:r>
          </w:p>
        </w:tc>
        <w:tc>
          <w:tcPr>
            <w:tcW w:w="2784" w:type="dxa"/>
            <w:tcMar>
              <w:left w:w="57" w:type="dxa"/>
              <w:right w:w="57" w:type="dxa"/>
            </w:tcMar>
            <w:vAlign w:val="center"/>
          </w:tcPr>
          <w:p>
            <w:pPr>
              <w:spacing w:line="280" w:lineRule="atLeast"/>
              <w:jc w:val="center"/>
              <w:rPr>
                <w:rFonts w:hint="eastAsia" w:ascii="仿宋" w:hAnsi="仿宋" w:eastAsia="仿宋"/>
                <w:color w:val="auto"/>
                <w:szCs w:val="24"/>
                <w:lang w:eastAsia="zh-CN"/>
              </w:rPr>
            </w:pPr>
            <w:r>
              <w:rPr>
                <w:rFonts w:hint="eastAsia" w:ascii="仿宋" w:hAnsi="仿宋" w:eastAsia="仿宋"/>
                <w:color w:val="auto"/>
                <w:szCs w:val="24"/>
                <w:lang w:val="en-US" w:eastAsia="zh-CN"/>
              </w:rPr>
              <w:t>年度体检</w:t>
            </w:r>
          </w:p>
        </w:tc>
      </w:tr>
    </w:tbl>
    <w:p>
      <w:pPr>
        <w:pStyle w:val="2"/>
        <w:rPr>
          <w:rFonts w:hint="default" w:asciiTheme="minorHAnsi" w:hAnsiTheme="minorHAnsi" w:eastAsiaTheme="minorEastAsia"/>
          <w:bCs w:val="0"/>
          <w:color w:val="auto"/>
          <w:sz w:val="18"/>
          <w:szCs w:val="18"/>
          <w:lang w:val="en-US" w:eastAsia="zh-CN"/>
        </w:rPr>
      </w:pPr>
      <w:r>
        <w:rPr>
          <w:rFonts w:hint="eastAsia" w:ascii="仿宋" w:hAnsi="仿宋" w:eastAsia="仿宋"/>
          <w:bCs/>
          <w:color w:val="auto"/>
          <w:sz w:val="24"/>
          <w:szCs w:val="24"/>
        </w:rPr>
        <w:t xml:space="preserve"> </w:t>
      </w:r>
      <w:r>
        <w:rPr>
          <w:rFonts w:hint="eastAsia" w:ascii="仿宋" w:hAnsi="仿宋" w:eastAsia="仿宋"/>
          <w:bCs/>
          <w:color w:val="auto"/>
          <w:sz w:val="24"/>
          <w:szCs w:val="24"/>
          <w:lang w:val="en-US" w:eastAsia="zh-CN"/>
        </w:rPr>
        <w:t>*</w:t>
      </w:r>
      <w:r>
        <w:rPr>
          <w:rFonts w:hint="eastAsia" w:ascii="仿宋" w:hAnsi="仿宋" w:eastAsia="仿宋"/>
          <w:color w:val="auto"/>
          <w:sz w:val="24"/>
          <w:szCs w:val="24"/>
        </w:rPr>
        <w:t>影像学检查（MRI+C）</w:t>
      </w:r>
      <w:r>
        <w:rPr>
          <w:rFonts w:hint="eastAsia" w:ascii="仿宋" w:hAnsi="仿宋" w:eastAsia="仿宋"/>
          <w:color w:val="auto"/>
          <w:sz w:val="24"/>
          <w:szCs w:val="24"/>
          <w:lang w:eastAsia="zh-CN"/>
        </w:rPr>
        <w:t>：</w:t>
      </w:r>
      <w:r>
        <w:rPr>
          <w:rFonts w:hint="eastAsia" w:ascii="仿宋" w:hAnsi="仿宋" w:eastAsia="仿宋"/>
          <w:bCs/>
          <w:color w:val="auto"/>
          <w:sz w:val="24"/>
          <w:szCs w:val="24"/>
        </w:rPr>
        <w:t xml:space="preserve">AQP4-IgG阴性的视神经脊髓炎谱系疾病或未能检测 </w:t>
      </w:r>
    </w:p>
    <w:p>
      <w:pPr>
        <w:adjustRightInd w:val="0"/>
        <w:snapToGrid w:val="0"/>
        <w:spacing w:line="592" w:lineRule="atLeast"/>
        <w:ind w:firstLine="640" w:firstLineChars="200"/>
        <w:jc w:val="both"/>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3.治疗方案</w:t>
      </w:r>
    </w:p>
    <w:p>
      <w:pPr>
        <w:adjustRightInd w:val="0"/>
        <w:snapToGrid w:val="0"/>
        <w:spacing w:line="592" w:lineRule="atLeas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NMOSD的治疗主要分为急性（复发期）治疗、缓解期治疗及并发症治疗。</w:t>
      </w:r>
    </w:p>
    <w:p>
      <w:pPr>
        <w:adjustRightInd w:val="0"/>
        <w:snapToGrid w:val="0"/>
        <w:spacing w:line="592" w:lineRule="atLeas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急性（复发期）期治疗一般需要住院治疗，缓解期及并发症管理一般在门诊完成。</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缓解期治疗：以减少复发、延缓残疾进展为主要目标。主要治疗方式为免疫调节药物、康复训练、心理及生活方式干预，</w:t>
      </w:r>
      <w:r>
        <w:rPr>
          <w:rFonts w:hint="eastAsia" w:ascii="仿宋" w:hAnsi="仿宋" w:eastAsia="仿宋"/>
          <w:bCs/>
          <w:color w:val="auto"/>
          <w:sz w:val="32"/>
          <w:szCs w:val="32"/>
        </w:rPr>
        <w:t>期间需定期门诊复诊，针对药物副反应及疾病进展情况进行监测及评估。治疗过程中需注意特殊人群特别是妊娠期及哺乳期妇女用药安全。</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rPr>
        <w:t>并发症治疗：根据患者情况选择适当药物，并配合行为干预。</w:t>
      </w:r>
    </w:p>
    <w:p>
      <w:pPr>
        <w:adjustRightInd w:val="0"/>
        <w:snapToGrid w:val="0"/>
        <w:spacing w:line="592" w:lineRule="atLeast"/>
        <w:ind w:firstLine="640" w:firstLineChars="200"/>
        <w:jc w:val="both"/>
        <w:rPr>
          <w:rFonts w:hint="eastAsia" w:ascii="仿宋" w:hAnsi="仿宋" w:eastAsia="仿宋"/>
          <w:bCs/>
          <w:color w:val="auto"/>
          <w:sz w:val="32"/>
          <w:szCs w:val="32"/>
          <w:lang w:eastAsia="zh-CN"/>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药物治疗</w:t>
      </w:r>
      <w:r>
        <w:rPr>
          <w:rFonts w:hint="eastAsia" w:ascii="仿宋" w:hAnsi="仿宋" w:eastAsia="仿宋"/>
          <w:bCs/>
          <w:color w:val="auto"/>
          <w:sz w:val="32"/>
          <w:szCs w:val="32"/>
          <w:lang w:val="en-US" w:eastAsia="zh-CN"/>
        </w:rPr>
        <w:t>包括免</w:t>
      </w:r>
      <w:r>
        <w:rPr>
          <w:rFonts w:hint="eastAsia" w:ascii="仿宋" w:hAnsi="仿宋" w:eastAsia="仿宋"/>
          <w:bCs/>
          <w:color w:val="auto"/>
          <w:sz w:val="32"/>
          <w:szCs w:val="32"/>
        </w:rPr>
        <w:t>疫调节药物</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免疫抑制剂</w:t>
      </w:r>
      <w:r>
        <w:rPr>
          <w:rFonts w:hint="eastAsia" w:ascii="仿宋" w:hAnsi="仿宋" w:eastAsia="仿宋"/>
          <w:bCs/>
          <w:color w:val="auto"/>
          <w:sz w:val="32"/>
          <w:szCs w:val="32"/>
          <w:lang w:eastAsia="zh-CN"/>
        </w:rPr>
        <w:t>。</w:t>
      </w:r>
    </w:p>
    <w:p>
      <w:pPr>
        <w:adjustRightInd w:val="0"/>
        <w:snapToGrid w:val="0"/>
        <w:spacing w:line="592" w:lineRule="atLeast"/>
        <w:ind w:firstLine="640" w:firstLineChars="20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对症治疗</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药物</w:t>
      </w:r>
      <w:r>
        <w:rPr>
          <w:rFonts w:hint="eastAsia" w:ascii="仿宋" w:hAnsi="仿宋" w:eastAsia="仿宋"/>
          <w:bCs/>
          <w:color w:val="auto"/>
          <w:sz w:val="32"/>
          <w:szCs w:val="32"/>
          <w:lang w:val="en-US" w:eastAsia="zh-CN"/>
        </w:rPr>
        <w:t>治疗</w:t>
      </w:r>
      <w:r>
        <w:rPr>
          <w:rFonts w:hint="eastAsia" w:ascii="仿宋" w:hAnsi="仿宋" w:eastAsia="仿宋"/>
          <w:bCs/>
          <w:color w:val="auto"/>
          <w:sz w:val="32"/>
          <w:szCs w:val="32"/>
        </w:rPr>
        <w:t>痛性痉挛</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乏力、疲劳</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震颤</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膀胱直肠功能障碍</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性功能障碍</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认知障碍</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下肢痉挛性肌张力增高</w:t>
      </w:r>
      <w:r>
        <w:rPr>
          <w:rFonts w:hint="eastAsia" w:ascii="仿宋" w:hAnsi="仿宋" w:eastAsia="仿宋"/>
          <w:bCs/>
          <w:color w:val="auto"/>
          <w:sz w:val="32"/>
          <w:szCs w:val="32"/>
          <w:lang w:eastAsia="zh-CN"/>
        </w:rPr>
        <w:t>。</w:t>
      </w:r>
    </w:p>
    <w:p>
      <w:pPr>
        <w:adjustRightInd w:val="0"/>
        <w:snapToGrid w:val="0"/>
        <w:spacing w:line="592" w:lineRule="atLeast"/>
        <w:ind w:firstLine="640" w:firstLineChars="200"/>
        <w:jc w:val="both"/>
        <w:rPr>
          <w:rFonts w:hint="eastAsia" w:ascii="仿宋" w:hAnsi="仿宋" w:eastAsia="仿宋"/>
          <w:bCs/>
          <w:color w:val="auto"/>
          <w:sz w:val="32"/>
          <w:szCs w:val="32"/>
          <w:lang w:eastAsia="zh-CN"/>
        </w:rPr>
      </w:pPr>
      <w:r>
        <w:rPr>
          <w:rFonts w:hint="eastAsia" w:ascii="仿宋" w:hAnsi="仿宋" w:eastAsia="仿宋"/>
          <w:bCs/>
          <w:color w:val="auto"/>
          <w:sz w:val="32"/>
          <w:szCs w:val="32"/>
        </w:rPr>
        <w:t>注：不能耐受药物副反应或疾病控制不佳患者可经三级甲等医院神经内科主治或以上医师评估病情并启动其他免疫治疗方案</w:t>
      </w:r>
      <w:r>
        <w:rPr>
          <w:rFonts w:hint="eastAsia" w:ascii="仿宋" w:hAnsi="仿宋" w:eastAsia="仿宋"/>
          <w:bCs/>
          <w:color w:val="auto"/>
          <w:sz w:val="32"/>
          <w:szCs w:val="32"/>
          <w:lang w:eastAsia="zh-CN"/>
        </w:rPr>
        <w:t>。</w:t>
      </w:r>
    </w:p>
    <w:p>
      <w:pPr>
        <w:adjustRightInd w:val="0"/>
        <w:snapToGrid w:val="0"/>
        <w:spacing w:line="592" w:lineRule="atLeast"/>
        <w:ind w:firstLine="640" w:firstLineChars="200"/>
        <w:jc w:val="both"/>
        <w:rPr>
          <w:rFonts w:hint="eastAsia" w:ascii="仿宋" w:hAnsi="仿宋" w:eastAsia="仿宋" w:cs="宋体"/>
          <w:color w:val="auto"/>
          <w:sz w:val="32"/>
          <w:szCs w:val="32"/>
          <w:lang w:eastAsia="zh-CN"/>
        </w:rPr>
      </w:pPr>
    </w:p>
    <w:p>
      <w:pPr>
        <w:pStyle w:val="7"/>
        <w:spacing w:line="592" w:lineRule="atLeast"/>
        <w:ind w:firstLine="640"/>
        <w:jc w:val="both"/>
        <w:rPr>
          <w:color w:val="auto"/>
        </w:rPr>
      </w:pPr>
      <w:r>
        <w:rPr>
          <w:rFonts w:hint="eastAsia"/>
          <w:color w:val="auto"/>
          <w:sz w:val="32"/>
          <w:szCs w:val="32"/>
          <w:lang w:val="en-US" w:eastAsia="zh-CN"/>
        </w:rPr>
        <w:t>二</w:t>
      </w:r>
      <w:r>
        <w:rPr>
          <w:rFonts w:hint="eastAsia"/>
          <w:color w:val="auto"/>
          <w:sz w:val="32"/>
          <w:szCs w:val="32"/>
        </w:rPr>
        <w:t>十五、垂体瘤</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1</w:t>
      </w:r>
      <w:r>
        <w:rPr>
          <w:rFonts w:hint="eastAsia" w:ascii="仿宋" w:hAnsi="仿宋" w:eastAsia="仿宋" w:cs="Times New Roman"/>
          <w:color w:val="auto"/>
          <w:sz w:val="32"/>
          <w:szCs w:val="32"/>
          <w:lang w:val="en-US" w:eastAsia="zh-CN"/>
        </w:rPr>
        <w:t>.疾病</w:t>
      </w:r>
      <w:r>
        <w:rPr>
          <w:rFonts w:ascii="仿宋" w:hAnsi="仿宋" w:eastAsia="仿宋" w:cs="Times New Roman"/>
          <w:color w:val="auto"/>
          <w:sz w:val="32"/>
          <w:szCs w:val="32"/>
        </w:rPr>
        <w:t>诊断</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楷体"/>
          <w:color w:val="auto"/>
          <w:sz w:val="32"/>
          <w:szCs w:val="32"/>
        </w:rPr>
        <w:t>（1）垂体生长激素瘤：</w:t>
      </w:r>
      <w:r>
        <w:rPr>
          <w:rFonts w:hint="eastAsia" w:ascii="仿宋" w:hAnsi="仿宋" w:eastAsia="仿宋" w:cs="Times New Roman"/>
          <w:color w:val="auto"/>
          <w:sz w:val="32"/>
          <w:szCs w:val="32"/>
        </w:rPr>
        <w:t>符合肢端肥大症诊治中国专家共识(2020版)的诊断标准。</w:t>
      </w:r>
    </w:p>
    <w:p>
      <w:pPr>
        <w:adjustRightInd w:val="0"/>
        <w:snapToGrid w:val="0"/>
        <w:spacing w:line="592" w:lineRule="atLeas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①临床表现</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GH过度分泌表现：患者表现为躯体和代谢变化，包括软组织肥大、骨关节炎、骨骼结构改变、器官增大和高血糖，与多种合并症如高血压、心血管疾病如心脏肥大和充血性心脏衰竭、高血糖/糖尿病、结肠息肉、甲状腺结节、腕管综合征和阻塞性睡眠呼吸暂停综合征等；</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肿瘤压迫表现：垂体腺瘤压迫、侵犯周围组织引起头痛、视野缺损(最常见为双眼颞侧半盲、单眼颞侧半盲或全盲)、眼底改变和动眼神经麻痹。肿瘤压迫还可能引起垂体功能减退。</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②定性诊断：</w:t>
      </w:r>
      <w:r>
        <w:rPr>
          <w:rFonts w:hint="eastAsia" w:ascii="仿宋" w:hAnsi="仿宋" w:eastAsia="仿宋" w:cs="Times New Roman"/>
          <w:color w:val="auto"/>
          <w:sz w:val="32"/>
          <w:szCs w:val="32"/>
        </w:rPr>
        <w:t>口服葡萄糖耐量试验(OGTT)分别在0、30、60、90及120min取血测定血糖及生长激素（GH）水平，GH抑制谷值&gt;1μg/L可诊断为肢端肥大症。</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③定位诊断：</w:t>
      </w:r>
      <w:r>
        <w:rPr>
          <w:rFonts w:hint="eastAsia" w:ascii="仿宋" w:hAnsi="仿宋" w:eastAsia="仿宋" w:cs="Times New Roman"/>
          <w:color w:val="auto"/>
          <w:sz w:val="32"/>
          <w:szCs w:val="32"/>
        </w:rPr>
        <w:t>鞍区影像学检查提示垂体腺瘤，首选鞍区磁共振(MRI)平扫加增强成像，如MRI不适用时则选择进行鞍区薄层CT扫描。</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2</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垂体泌乳素腺瘤：</w:t>
      </w:r>
      <w:r>
        <w:rPr>
          <w:rFonts w:hint="eastAsia" w:ascii="仿宋" w:hAnsi="仿宋" w:eastAsia="仿宋" w:cs="Times New Roman"/>
          <w:color w:val="auto"/>
          <w:sz w:val="32"/>
          <w:szCs w:val="32"/>
        </w:rPr>
        <w:t>符合中国垂体催乳素腺瘤诊治共识（2014版）的诊断标准。</w:t>
      </w:r>
    </w:p>
    <w:p>
      <w:pPr>
        <w:adjustRightInd w:val="0"/>
        <w:snapToGrid w:val="0"/>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①临床表现</w:t>
      </w:r>
    </w:p>
    <w:p>
      <w:pPr>
        <w:pStyle w:val="2"/>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性腺功能减退：如女孩原发性闭经，男孩无青春发育，睾丸容积小。育龄期女性多有月经周期的改变、不孕等；泌乳：女性自发或触发泌乳，男性少数患者也可出现泌乳。</w:t>
      </w:r>
    </w:p>
    <w:p>
      <w:pPr>
        <w:pStyle w:val="3"/>
        <w:spacing w:line="592" w:lineRule="atLeast"/>
        <w:ind w:left="0"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肿瘤局部压迫症状：最常见的局部压迫症状是头痛、视野缺损（最常见为双颞侧偏盲）。大腺瘤压迫正常垂体组织还可引起其他垂体前叶功能受损表现。</w:t>
      </w:r>
    </w:p>
    <w:p>
      <w:pPr>
        <w:pStyle w:val="3"/>
        <w:spacing w:line="592" w:lineRule="atLeast"/>
        <w:ind w:left="0"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急性卒中：患者可能会突然剧烈头痛，伴有恶心、呕吐，严重病例甚至昏迷。</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s="仿宋"/>
          <w:color w:val="auto"/>
          <w:sz w:val="32"/>
          <w:szCs w:val="32"/>
        </w:rPr>
        <w:t>②定性诊断：</w:t>
      </w:r>
      <w:r>
        <w:rPr>
          <w:rFonts w:hint="eastAsia" w:ascii="仿宋" w:hAnsi="仿宋" w:eastAsia="仿宋" w:cs="Times New Roman"/>
          <w:color w:val="auto"/>
          <w:sz w:val="32"/>
          <w:szCs w:val="32"/>
        </w:rPr>
        <w:t>正常进食早餐（种类为碳水化合物，避免摄入蛋白质和脂肪类食物），于上午10</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30～11</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00休息半小时后静脉穿刺取血。如果血清泌乳素＞100～200μg/L，并排除其他特殊原因引起的高泌乳素血症。如血清泌乳素＜100μg/L，须结合具体情况谨慎诊断。</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③定位诊断：</w:t>
      </w:r>
      <w:r>
        <w:rPr>
          <w:rFonts w:hint="eastAsia" w:ascii="仿宋" w:hAnsi="仿宋" w:eastAsia="仿宋" w:cs="Times New Roman"/>
          <w:color w:val="auto"/>
          <w:sz w:val="32"/>
          <w:szCs w:val="32"/>
        </w:rPr>
        <w:t>鞍区影像学检查提示垂体腺瘤，首选鞍区磁共振(MRI)平扫加增强成像，如MRI不适用时则选择进行鞍区薄层CT扫描。</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3</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垂体促甲状腺激素腺瘤：</w:t>
      </w:r>
      <w:r>
        <w:rPr>
          <w:rFonts w:hint="eastAsia" w:ascii="仿宋" w:hAnsi="仿宋" w:eastAsia="仿宋" w:cs="Times New Roman"/>
          <w:color w:val="auto"/>
          <w:sz w:val="32"/>
          <w:szCs w:val="32"/>
        </w:rPr>
        <w:t>符合中国垂体促甲状腺激素腺瘤诊治专家共识（2017版）的诊断标准。</w:t>
      </w:r>
    </w:p>
    <w:p>
      <w:pPr>
        <w:adjustRightInd w:val="0"/>
        <w:snapToGrid w:val="0"/>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①临床表现</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TSH分泌过多引发甲状腺毒症及甲状腺肿大的相关临床表现：包括心悸、多汗、大便次数增加、体质量下降、易激惹、失眠及甲状腺不同程度肿大并伴有结节等。少数病人因垂体受压致TSH分泌减少引发中枢性甲减及相关表现。</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ascii="仿宋" w:hAnsi="仿宋" w:eastAsia="仿宋" w:cs="Times New Roman"/>
          <w:color w:val="auto"/>
          <w:sz w:val="32"/>
          <w:szCs w:val="32"/>
        </w:rPr>
        <w:t>其他垂体前叶激素分泌增多表现</w:t>
      </w:r>
      <w:r>
        <w:rPr>
          <w:rFonts w:hint="eastAsia" w:ascii="仿宋" w:hAnsi="仿宋" w:eastAsia="仿宋" w:cs="Times New Roman"/>
          <w:color w:val="auto"/>
          <w:sz w:val="32"/>
          <w:szCs w:val="32"/>
        </w:rPr>
        <w:t>：</w:t>
      </w:r>
      <w:r>
        <w:rPr>
          <w:rFonts w:ascii="仿宋" w:hAnsi="仿宋" w:eastAsia="仿宋" w:cs="Times New Roman"/>
          <w:color w:val="auto"/>
          <w:sz w:val="32"/>
          <w:szCs w:val="32"/>
        </w:rPr>
        <w:t>TSH腺瘤可以同时分泌其他垂体前叶激素，并出现相应的临床表现。最常见的是生长激素（GH）分泌过多，引发肢端肥大症或巨人症，也有合并泌乳素分泌过多，引发闭经泌乳综合征。</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ascii="仿宋" w:hAnsi="仿宋" w:eastAsia="仿宋" w:cs="Times New Roman"/>
          <w:color w:val="auto"/>
          <w:sz w:val="32"/>
          <w:szCs w:val="32"/>
        </w:rPr>
        <w:t>垂体腺瘤及其周围组织受压表现：TSH腺瘤可压迫、浸润垂体及其周围组织，引发其他垂体前叶激素分泌不足，导致垂体前叶功能减退；肿瘤压迫视交叉，引起视野缺损和视力减退，压迫海绵窦，引起海绵窦综合征等；也可出现头疼、恶心、呕吐和颅压增高表现。部分患者可有垂体卒中。</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②定性诊断：</w:t>
      </w:r>
      <w:r>
        <w:rPr>
          <w:rFonts w:hint="eastAsia" w:ascii="仿宋" w:hAnsi="仿宋" w:eastAsia="仿宋" w:cs="Times New Roman"/>
          <w:color w:val="auto"/>
          <w:sz w:val="32"/>
          <w:szCs w:val="32"/>
        </w:rPr>
        <w:t>当出现血清FT4、FT3高于正常范围，且血清TSH水平不被抑制时，应该怀疑有TSH腺瘤存在的可能</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或TSH、FT4、FT3均下降等中枢性甲减表现。</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③定位诊断：</w:t>
      </w:r>
      <w:r>
        <w:rPr>
          <w:rFonts w:hint="eastAsia" w:ascii="仿宋" w:hAnsi="仿宋" w:eastAsia="仿宋" w:cs="Times New Roman"/>
          <w:color w:val="auto"/>
          <w:sz w:val="32"/>
          <w:szCs w:val="32"/>
        </w:rPr>
        <w:t>鞍区影像学检查提示垂体腺瘤，首选鞍区磁共振成像(MRI)，如MRI不适用时则选择进行鞍区薄层CT扫描。</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4</w:t>
      </w:r>
      <w:r>
        <w:rPr>
          <w:rFonts w:hint="eastAsia" w:ascii="仿宋" w:hAnsi="仿宋" w:eastAsia="仿宋" w:cs="楷体"/>
          <w:color w:val="auto"/>
          <w:sz w:val="32"/>
          <w:szCs w:val="32"/>
          <w:lang w:eastAsia="zh-CN"/>
        </w:rPr>
        <w:t>）</w:t>
      </w:r>
      <w:r>
        <w:rPr>
          <w:rFonts w:ascii="仿宋" w:hAnsi="仿宋" w:eastAsia="仿宋" w:cs="楷体"/>
          <w:color w:val="auto"/>
          <w:sz w:val="32"/>
          <w:szCs w:val="32"/>
        </w:rPr>
        <w:t>垂体促肾上腺皮质激素腺瘤</w:t>
      </w:r>
      <w:r>
        <w:rPr>
          <w:rFonts w:hint="eastAsia" w:ascii="仿宋" w:hAnsi="仿宋" w:eastAsia="仿宋" w:cs="楷体"/>
          <w:color w:val="auto"/>
          <w:sz w:val="32"/>
          <w:szCs w:val="32"/>
        </w:rPr>
        <w:t>：</w:t>
      </w:r>
      <w:r>
        <w:rPr>
          <w:rFonts w:hint="eastAsia" w:ascii="仿宋" w:hAnsi="仿宋" w:eastAsia="仿宋" w:cs="Times New Roman"/>
          <w:color w:val="auto"/>
          <w:sz w:val="32"/>
          <w:szCs w:val="32"/>
        </w:rPr>
        <w:t>符合中国库欣病诊治专家共识（2015版）的诊断标准。</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①临床表现：</w:t>
      </w:r>
      <w:r>
        <w:rPr>
          <w:rFonts w:ascii="仿宋" w:hAnsi="仿宋" w:eastAsia="仿宋" w:cs="Times New Roman"/>
          <w:color w:val="auto"/>
          <w:sz w:val="32"/>
          <w:szCs w:val="32"/>
        </w:rPr>
        <w:t>向心性肥胖、高血压、糖代谢异常、低钾血症和骨质疏松</w:t>
      </w:r>
      <w:r>
        <w:rPr>
          <w:rFonts w:hint="eastAsia" w:ascii="仿宋" w:hAnsi="仿宋" w:eastAsia="仿宋" w:cs="Times New Roman"/>
          <w:color w:val="auto"/>
          <w:sz w:val="32"/>
          <w:szCs w:val="32"/>
        </w:rPr>
        <w:t>等；极少数表现为肾上腺皮质醇功能低下，低代谢状态、低钠、低血压等皮质醇危象；</w:t>
      </w:r>
    </w:p>
    <w:p>
      <w:pPr>
        <w:adjustRightInd w:val="0"/>
        <w:snapToGrid w:val="0"/>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②定性诊断：</w:t>
      </w:r>
      <w:r>
        <w:rPr>
          <w:rFonts w:hint="eastAsia" w:ascii="仿宋" w:hAnsi="仿宋" w:eastAsia="仿宋" w:cs="Times New Roman"/>
          <w:color w:val="auto"/>
          <w:sz w:val="32"/>
          <w:szCs w:val="32"/>
        </w:rPr>
        <w:t>筛查试验：</w:t>
      </w:r>
      <w:r>
        <w:rPr>
          <w:rFonts w:ascii="仿宋" w:hAnsi="仿宋" w:eastAsia="仿宋" w:cs="Times New Roman"/>
          <w:color w:val="auto"/>
          <w:sz w:val="32"/>
          <w:szCs w:val="32"/>
        </w:rPr>
        <w:t>24h尿游离皮质醇（UFC）</w:t>
      </w:r>
      <w:r>
        <w:rPr>
          <w:rFonts w:hint="eastAsia" w:ascii="仿宋" w:hAnsi="仿宋" w:eastAsia="仿宋" w:cs="Times New Roman"/>
          <w:color w:val="auto"/>
          <w:sz w:val="32"/>
          <w:szCs w:val="32"/>
        </w:rPr>
        <w:t>、</w:t>
      </w:r>
      <w:r>
        <w:rPr>
          <w:rFonts w:ascii="仿宋" w:hAnsi="仿宋" w:eastAsia="仿宋" w:cs="Times New Roman"/>
          <w:color w:val="auto"/>
          <w:sz w:val="32"/>
          <w:szCs w:val="32"/>
        </w:rPr>
        <w:t>午夜血清/唾液皮质醇测定</w:t>
      </w:r>
      <w:r>
        <w:rPr>
          <w:rFonts w:hint="eastAsia" w:ascii="仿宋" w:hAnsi="仿宋" w:eastAsia="仿宋" w:cs="Times New Roman"/>
          <w:color w:val="auto"/>
          <w:sz w:val="32"/>
          <w:szCs w:val="32"/>
        </w:rPr>
        <w:t>、</w:t>
      </w:r>
      <w:r>
        <w:rPr>
          <w:rFonts w:ascii="仿宋" w:hAnsi="仿宋" w:eastAsia="仿宋" w:cs="Times New Roman"/>
          <w:color w:val="auto"/>
          <w:sz w:val="32"/>
          <w:szCs w:val="32"/>
        </w:rPr>
        <w:t>1mg过夜地塞米松抑制试验(ODST)</w:t>
      </w:r>
      <w:r>
        <w:rPr>
          <w:rFonts w:hint="eastAsia" w:ascii="仿宋" w:hAnsi="仿宋" w:eastAsia="仿宋" w:cs="Times New Roman"/>
          <w:color w:val="auto"/>
          <w:sz w:val="32"/>
          <w:szCs w:val="32"/>
        </w:rPr>
        <w:t>、</w:t>
      </w:r>
      <w:r>
        <w:rPr>
          <w:rFonts w:ascii="仿宋" w:hAnsi="仿宋" w:eastAsia="仿宋" w:cs="Times New Roman"/>
          <w:color w:val="auto"/>
          <w:sz w:val="32"/>
          <w:szCs w:val="32"/>
        </w:rPr>
        <w:t>经典小剂量DST(LDDST</w:t>
      </w:r>
      <w:r>
        <w:rPr>
          <w:rFonts w:hint="eastAsia" w:ascii="仿宋" w:hAnsi="仿宋" w:eastAsia="仿宋" w:cs="Times New Roman"/>
          <w:color w:val="auto"/>
          <w:sz w:val="32"/>
          <w:szCs w:val="32"/>
          <w:lang w:eastAsia="zh-CN"/>
        </w:rPr>
        <w:t>，</w:t>
      </w:r>
      <w:r>
        <w:rPr>
          <w:rFonts w:ascii="仿宋" w:hAnsi="仿宋" w:eastAsia="仿宋" w:cs="Times New Roman"/>
          <w:color w:val="auto"/>
          <w:sz w:val="32"/>
          <w:szCs w:val="32"/>
        </w:rPr>
        <w:t>2mg/dx48h)</w:t>
      </w:r>
      <w:r>
        <w:rPr>
          <w:rFonts w:hint="eastAsia" w:ascii="仿宋" w:hAnsi="仿宋" w:eastAsia="仿宋" w:cs="Times New Roman"/>
          <w:color w:val="auto"/>
          <w:sz w:val="32"/>
          <w:szCs w:val="32"/>
        </w:rPr>
        <w:t>，</w:t>
      </w:r>
      <w:r>
        <w:rPr>
          <w:rFonts w:ascii="仿宋" w:hAnsi="仿宋" w:eastAsia="仿宋" w:cs="Times New Roman"/>
          <w:color w:val="auto"/>
          <w:sz w:val="32"/>
          <w:szCs w:val="32"/>
        </w:rPr>
        <w:t>如2项以上检查异常，则高度怀疑</w:t>
      </w:r>
      <w:r>
        <w:rPr>
          <w:rFonts w:hint="eastAsia" w:ascii="仿宋" w:hAnsi="仿宋" w:eastAsia="仿宋" w:cs="Times New Roman"/>
          <w:color w:val="auto"/>
          <w:sz w:val="32"/>
          <w:szCs w:val="32"/>
        </w:rPr>
        <w:t>库欣综合征（</w:t>
      </w:r>
      <w:r>
        <w:rPr>
          <w:rFonts w:ascii="仿宋" w:hAnsi="仿宋" w:eastAsia="仿宋" w:cs="Times New Roman"/>
          <w:color w:val="auto"/>
          <w:sz w:val="32"/>
          <w:szCs w:val="32"/>
        </w:rPr>
        <w:t>CS</w:t>
      </w:r>
      <w:r>
        <w:rPr>
          <w:rFonts w:hint="eastAsia" w:ascii="仿宋" w:hAnsi="仿宋" w:eastAsia="仿宋" w:cs="Times New Roman"/>
          <w:color w:val="auto"/>
          <w:sz w:val="32"/>
          <w:szCs w:val="32"/>
        </w:rPr>
        <w:t>）</w:t>
      </w:r>
      <w:r>
        <w:rPr>
          <w:rFonts w:ascii="仿宋" w:hAnsi="仿宋" w:eastAsia="仿宋" w:cs="Times New Roman"/>
          <w:color w:val="auto"/>
          <w:sz w:val="32"/>
          <w:szCs w:val="32"/>
        </w:rPr>
        <w:t>，需要进行下一步定位检查。</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③定位诊断：</w:t>
      </w:r>
      <w:r>
        <w:rPr>
          <w:rFonts w:hint="eastAsia" w:ascii="仿宋" w:hAnsi="仿宋" w:eastAsia="仿宋" w:cs="Times New Roman"/>
          <w:color w:val="auto"/>
          <w:sz w:val="32"/>
          <w:szCs w:val="32"/>
        </w:rPr>
        <w:t>实验室检查：血促肾上腺皮质激素（ACTH）测定：清晨8点采血，取血后将血标本冰浴，并尽快低温离心测定。通常认为，如血ACTH&lt;2.2pmol/L（10pg/mL），则考虑ACTH非依赖性CS，如ACTH&gt;4.4pmol/L（20pg/mL），则考虑为ACTH依赖性CS。</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Times New Roman"/>
          <w:color w:val="auto"/>
          <w:sz w:val="32"/>
          <w:szCs w:val="32"/>
        </w:rPr>
        <w:t>经典大剂量DST（HDDST，8mg/dx48h）：检查前留24hUFC或血皮质醇作为对照，之后口服地塞米松2.0mg，q6h，连续2d，在服药的第2天再留24hUFC或服药2d后测定清晨血皮质醇，若UFC或者血皮质醇下降到对照值的50%以下为经典大剂量DST被抑制，支持库欣病的诊断。</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s="Times New Roman"/>
          <w:color w:val="auto"/>
          <w:sz w:val="32"/>
          <w:szCs w:val="32"/>
        </w:rPr>
        <w:t>影像学检查：鞍区影像学检查提示垂体腺瘤，首选</w:t>
      </w:r>
      <w:r>
        <w:rPr>
          <w:rFonts w:ascii="仿宋" w:hAnsi="仿宋" w:eastAsia="仿宋" w:cs="Times New Roman"/>
          <w:color w:val="auto"/>
          <w:sz w:val="32"/>
          <w:szCs w:val="32"/>
        </w:rPr>
        <w:t>鞍区动态增强MRI</w:t>
      </w:r>
      <w:r>
        <w:rPr>
          <w:rFonts w:hint="eastAsia" w:ascii="仿宋" w:hAnsi="仿宋" w:eastAsia="仿宋" w:cs="Times New Roman"/>
          <w:color w:val="auto"/>
          <w:sz w:val="32"/>
          <w:szCs w:val="32"/>
        </w:rPr>
        <w:t>，</w:t>
      </w:r>
      <w:r>
        <w:rPr>
          <w:rFonts w:ascii="仿宋" w:hAnsi="仿宋" w:eastAsia="仿宋" w:cs="Times New Roman"/>
          <w:color w:val="auto"/>
          <w:sz w:val="32"/>
          <w:szCs w:val="32"/>
        </w:rPr>
        <w:t>当鞍区动态增强MRI检查阴性时，可行双侧岩下窦静脉取血明确诊断。在怀疑库欣病而其他检查无阳性发现或不确定时，或在术后复发而CT、MRI很难与术后改变区分时，可选用18F</w:t>
      </w:r>
      <w:r>
        <w:rPr>
          <w:rFonts w:hint="eastAsia" w:ascii="仿宋" w:hAnsi="仿宋" w:eastAsia="仿宋" w:cs="Times New Roman"/>
          <w:color w:val="auto"/>
          <w:sz w:val="32"/>
          <w:szCs w:val="32"/>
        </w:rPr>
        <w:t>-</w:t>
      </w:r>
      <w:r>
        <w:rPr>
          <w:rFonts w:ascii="仿宋" w:hAnsi="仿宋" w:eastAsia="仿宋" w:cs="Times New Roman"/>
          <w:color w:val="auto"/>
          <w:sz w:val="32"/>
          <w:szCs w:val="32"/>
        </w:rPr>
        <w:t>FDG PET/CT显像。</w:t>
      </w:r>
      <w:r>
        <w:rPr>
          <w:rFonts w:hint="eastAsia" w:ascii="仿宋" w:hAnsi="仿宋" w:eastAsia="仿宋" w:cs="Times New Roman"/>
          <w:color w:val="auto"/>
          <w:sz w:val="32"/>
          <w:szCs w:val="32"/>
        </w:rPr>
        <w:t>必要时还可行生长抑素受体显像（SRS）。</w:t>
      </w:r>
    </w:p>
    <w:p>
      <w:pPr>
        <w:numPr>
          <w:ilvl w:val="0"/>
          <w:numId w:val="0"/>
        </w:numPr>
        <w:adjustRightInd w:val="0"/>
        <w:snapToGrid w:val="0"/>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lang w:val="en-US" w:eastAsia="zh-CN"/>
        </w:rPr>
        <w:t>2.疾病</w:t>
      </w:r>
      <w:r>
        <w:rPr>
          <w:rFonts w:hint="eastAsia" w:ascii="仿宋" w:hAnsi="仿宋" w:eastAsia="仿宋" w:cs="楷体"/>
          <w:color w:val="auto"/>
          <w:sz w:val="32"/>
          <w:szCs w:val="32"/>
        </w:rPr>
        <w:t>治疗</w:t>
      </w:r>
    </w:p>
    <w:p>
      <w:pPr>
        <w:numPr>
          <w:ilvl w:val="0"/>
          <w:numId w:val="0"/>
        </w:numPr>
        <w:adjustRightInd w:val="0"/>
        <w:snapToGrid w:val="0"/>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lang w:val="en-US" w:eastAsia="zh-CN"/>
        </w:rPr>
        <w:t>（1）治疗</w:t>
      </w:r>
      <w:r>
        <w:rPr>
          <w:rFonts w:hint="eastAsia" w:ascii="仿宋" w:hAnsi="仿宋" w:eastAsia="仿宋" w:cs="楷体"/>
          <w:color w:val="auto"/>
          <w:sz w:val="32"/>
          <w:szCs w:val="32"/>
        </w:rPr>
        <w:t>目标</w:t>
      </w:r>
    </w:p>
    <w:p>
      <w:pPr>
        <w:numPr>
          <w:ilvl w:val="0"/>
          <w:numId w:val="0"/>
        </w:numPr>
        <w:adjustRightInd w:val="0"/>
        <w:snapToGrid w:val="0"/>
        <w:spacing w:line="592" w:lineRule="atLeast"/>
        <w:ind w:firstLine="640" w:firstLineChars="200"/>
        <w:jc w:val="both"/>
        <w:rPr>
          <w:rFonts w:ascii="仿宋" w:hAnsi="仿宋" w:eastAsia="仿宋" w:cs="楷体"/>
          <w:color w:val="auto"/>
          <w:sz w:val="32"/>
          <w:szCs w:val="32"/>
        </w:rPr>
      </w:pPr>
      <w:r>
        <w:rPr>
          <w:rFonts w:hint="eastAsia" w:ascii="仿宋" w:hAnsi="仿宋" w:eastAsia="仿宋" w:cs="Times New Roman"/>
          <w:color w:val="auto"/>
          <w:sz w:val="32"/>
          <w:szCs w:val="32"/>
        </w:rPr>
        <w:t>抑制高激素分泌、解除肿瘤压迫；同时尽可能保护垂体功能，减少对垂体正常组织的损伤。</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rPr>
        <w:t>治疗方式</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①</w:t>
      </w:r>
      <w:r>
        <w:rPr>
          <w:rFonts w:hint="eastAsia" w:ascii="仿宋" w:hAnsi="仿宋" w:eastAsia="仿宋" w:cs="仿宋"/>
          <w:color w:val="auto"/>
          <w:sz w:val="32"/>
          <w:szCs w:val="32"/>
        </w:rPr>
        <w:t>功能性垂体瘤：</w:t>
      </w:r>
      <w:r>
        <w:rPr>
          <w:rFonts w:hint="eastAsia" w:ascii="仿宋" w:hAnsi="仿宋" w:eastAsia="仿宋" w:cs="Times New Roman"/>
          <w:color w:val="auto"/>
          <w:sz w:val="32"/>
          <w:szCs w:val="32"/>
        </w:rPr>
        <w:t>PRL瘤首选药物治疗，其余三种功能性垂体瘤首选手术治疗，若垂体瘤不耐受或拒绝手术者、术后残留或复发者、放射治疗后无法达到完全缓解者可选择药物治疗。</w:t>
      </w:r>
    </w:p>
    <w:p>
      <w:pPr>
        <w:adjustRightInd w:val="0"/>
        <w:snapToGrid w:val="0"/>
        <w:spacing w:line="592" w:lineRule="atLeas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无功能性垂体瘤：</w:t>
      </w:r>
      <w:r>
        <w:rPr>
          <w:rFonts w:hint="eastAsia" w:ascii="仿宋" w:hAnsi="仿宋" w:eastAsia="仿宋" w:cs="Times New Roman"/>
          <w:color w:val="auto"/>
          <w:sz w:val="32"/>
          <w:szCs w:val="32"/>
        </w:rPr>
        <w:t>可根据肿瘤大小以及对周围组织压迫情况选择相对应的治疗方案。</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s="仿宋"/>
          <w:color w:val="auto"/>
          <w:sz w:val="32"/>
          <w:szCs w:val="32"/>
          <w:lang w:val="en-US" w:eastAsia="zh-CN"/>
        </w:rPr>
        <w:t>③</w:t>
      </w:r>
      <w:r>
        <w:rPr>
          <w:rFonts w:hint="eastAsia" w:ascii="仿宋" w:hAnsi="仿宋" w:eastAsia="仿宋" w:cs="仿宋"/>
          <w:color w:val="auto"/>
          <w:sz w:val="32"/>
          <w:szCs w:val="32"/>
        </w:rPr>
        <w:t>垂体瘤术后出现垂体功能减退者：</w:t>
      </w:r>
      <w:r>
        <w:rPr>
          <w:rFonts w:hint="eastAsia" w:ascii="仿宋" w:hAnsi="仿宋" w:eastAsia="仿宋" w:cs="Times New Roman"/>
          <w:color w:val="auto"/>
          <w:sz w:val="32"/>
          <w:szCs w:val="32"/>
        </w:rPr>
        <w:t>采用相应的激素补充治疗。</w:t>
      </w:r>
    </w:p>
    <w:p>
      <w:pPr>
        <w:adjustRightInd w:val="0"/>
        <w:snapToGrid w:val="0"/>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3）</w:t>
      </w:r>
      <w:r>
        <w:rPr>
          <w:rFonts w:hint="eastAsia" w:ascii="仿宋" w:hAnsi="仿宋" w:eastAsia="仿宋" w:cs="楷体"/>
          <w:color w:val="auto"/>
          <w:sz w:val="32"/>
          <w:szCs w:val="32"/>
        </w:rPr>
        <w:t>垂体瘤的药物治疗</w:t>
      </w:r>
    </w:p>
    <w:p>
      <w:pPr>
        <w:spacing w:line="592" w:lineRule="atLeast"/>
        <w:ind w:firstLine="640" w:firstLineChars="200"/>
        <w:jc w:val="both"/>
        <w:textAlignment w:val="baseline"/>
        <w:rPr>
          <w:rFonts w:hint="eastAsia" w:ascii="仿宋" w:hAnsi="仿宋" w:eastAsia="仿宋" w:cs="Times New Roman"/>
          <w:color w:val="auto"/>
          <w:sz w:val="32"/>
          <w:szCs w:val="32"/>
        </w:rPr>
      </w:pPr>
      <w:r>
        <w:rPr>
          <w:rFonts w:hint="eastAsia" w:ascii="仿宋" w:hAnsi="仿宋" w:eastAsia="仿宋" w:cs="仿宋"/>
          <w:color w:val="auto"/>
          <w:sz w:val="32"/>
          <w:szCs w:val="32"/>
          <w:lang w:val="en-US" w:eastAsia="zh-CN"/>
        </w:rPr>
        <w:t>①</w:t>
      </w:r>
      <w:r>
        <w:rPr>
          <w:rFonts w:hint="eastAsia" w:ascii="仿宋" w:hAnsi="仿宋" w:eastAsia="仿宋" w:cs="仿宋"/>
          <w:color w:val="auto"/>
          <w:sz w:val="32"/>
          <w:szCs w:val="32"/>
        </w:rPr>
        <w:t>垂体无功能腺瘤：</w:t>
      </w:r>
      <w:r>
        <w:rPr>
          <w:rFonts w:hint="eastAsia" w:ascii="仿宋" w:hAnsi="仿宋" w:eastAsia="仿宋" w:cs="Times New Roman"/>
          <w:color w:val="auto"/>
          <w:sz w:val="32"/>
          <w:szCs w:val="32"/>
        </w:rPr>
        <w:t>目前临床仍然缺乏有效的药物治疗。</w:t>
      </w:r>
    </w:p>
    <w:p>
      <w:pPr>
        <w:spacing w:line="592" w:lineRule="atLeast"/>
        <w:ind w:firstLine="640" w:firstLineChars="200"/>
        <w:jc w:val="both"/>
        <w:textAlignment w:val="baseline"/>
        <w:rPr>
          <w:rFonts w:hint="eastAsia" w:ascii="仿宋" w:hAnsi="仿宋" w:eastAsia="仿宋" w:cs="Times New Roman"/>
          <w:color w:val="auto"/>
          <w:sz w:val="32"/>
          <w:szCs w:val="32"/>
        </w:rPr>
      </w:pP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垂体生长激素腺瘤：</w:t>
      </w:r>
      <w:r>
        <w:rPr>
          <w:rFonts w:hint="eastAsia" w:ascii="仿宋" w:hAnsi="仿宋" w:eastAsia="仿宋" w:cs="Times New Roman"/>
          <w:color w:val="auto"/>
          <w:sz w:val="32"/>
          <w:szCs w:val="32"/>
        </w:rPr>
        <w:t>对手术切除腺瘤疾病仍处于持续活动状态的患者，或不适合手术的患者，建议采用药物治疗。</w:t>
      </w:r>
    </w:p>
    <w:p>
      <w:pPr>
        <w:spacing w:line="592" w:lineRule="atLeast"/>
        <w:ind w:firstLine="640" w:firstLineChars="200"/>
        <w:jc w:val="both"/>
        <w:textAlignment w:val="baseline"/>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③</w:t>
      </w:r>
      <w:r>
        <w:rPr>
          <w:rFonts w:hint="eastAsia" w:ascii="仿宋" w:hAnsi="仿宋" w:eastAsia="仿宋" w:cs="仿宋"/>
          <w:color w:val="auto"/>
          <w:sz w:val="32"/>
          <w:szCs w:val="32"/>
        </w:rPr>
        <w:t>垂体泌乳素腺瘤：</w:t>
      </w:r>
      <w:r>
        <w:rPr>
          <w:rFonts w:hint="eastAsia" w:ascii="仿宋" w:hAnsi="仿宋" w:eastAsia="仿宋" w:cs="Times New Roman"/>
          <w:color w:val="auto"/>
          <w:sz w:val="32"/>
          <w:szCs w:val="32"/>
        </w:rPr>
        <w:t>多巴胺激动剂（DA）是垂体泌乳素腺瘤患者的首选治疗药物，可视病情逐渐增加剂量至临床症状消失、PRL下降到正常水平并稳定后，维持最小剂量服用。</w:t>
      </w:r>
    </w:p>
    <w:p>
      <w:pPr>
        <w:spacing w:line="592" w:lineRule="atLeast"/>
        <w:ind w:firstLine="640" w:firstLineChars="200"/>
        <w:jc w:val="both"/>
        <w:textAlignment w:val="baseline"/>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④</w:t>
      </w:r>
      <w:r>
        <w:rPr>
          <w:rFonts w:hint="eastAsia" w:ascii="仿宋" w:hAnsi="仿宋" w:eastAsia="仿宋" w:cs="仿宋"/>
          <w:color w:val="auto"/>
          <w:sz w:val="32"/>
          <w:szCs w:val="32"/>
        </w:rPr>
        <w:t>垂体促甲状腺激素腺瘤：</w:t>
      </w:r>
      <w:r>
        <w:rPr>
          <w:rFonts w:hint="eastAsia" w:ascii="仿宋" w:hAnsi="仿宋" w:eastAsia="仿宋" w:cs="Times New Roman"/>
          <w:color w:val="auto"/>
          <w:sz w:val="32"/>
          <w:szCs w:val="32"/>
        </w:rPr>
        <w:t>首选治疗方法是经蝶窦入路垂体腺瘤切除手术，对于不耐受或拒绝手术</w:t>
      </w:r>
      <w:r>
        <w:rPr>
          <w:rFonts w:hint="eastAsia" w:ascii="仿宋" w:hAnsi="仿宋" w:eastAsia="仿宋" w:cs="Times New Roman"/>
          <w:color w:val="auto"/>
          <w:sz w:val="32"/>
          <w:szCs w:val="32"/>
          <w:lang w:eastAsia="zh-CN"/>
        </w:rPr>
        <w:t>者</w:t>
      </w:r>
      <w:r>
        <w:rPr>
          <w:rFonts w:hint="eastAsia" w:ascii="仿宋" w:hAnsi="仿宋" w:eastAsia="仿宋" w:cs="Times New Roman"/>
          <w:color w:val="auto"/>
          <w:sz w:val="32"/>
          <w:szCs w:val="32"/>
        </w:rPr>
        <w:t>，以及术后未缓解或复发者可考虑药物治疗。</w:t>
      </w:r>
    </w:p>
    <w:p>
      <w:pPr>
        <w:spacing w:line="592" w:lineRule="atLeast"/>
        <w:ind w:firstLine="640" w:firstLineChars="200"/>
        <w:jc w:val="both"/>
        <w:textAlignment w:val="baseline"/>
        <w:rPr>
          <w:rFonts w:hint="eastAsia" w:ascii="仿宋" w:hAnsi="仿宋" w:eastAsia="仿宋" w:cs="Times New Roman"/>
          <w:color w:val="auto"/>
          <w:sz w:val="32"/>
          <w:szCs w:val="32"/>
        </w:rPr>
      </w:pPr>
      <w:r>
        <w:rPr>
          <w:rFonts w:hint="eastAsia" w:ascii="仿宋" w:hAnsi="仿宋" w:eastAsia="仿宋" w:cs="仿宋"/>
          <w:color w:val="auto"/>
          <w:sz w:val="32"/>
          <w:szCs w:val="32"/>
          <w:lang w:val="en-US" w:eastAsia="zh-CN"/>
        </w:rPr>
        <w:t>⑤</w:t>
      </w:r>
      <w:r>
        <w:rPr>
          <w:rFonts w:hint="eastAsia" w:ascii="仿宋" w:hAnsi="仿宋" w:eastAsia="仿宋" w:cs="仿宋"/>
          <w:color w:val="auto"/>
          <w:sz w:val="32"/>
          <w:szCs w:val="32"/>
        </w:rPr>
        <w:t>垂体促肾上腺皮质激素腺瘤：</w:t>
      </w:r>
      <w:r>
        <w:rPr>
          <w:rFonts w:hint="eastAsia" w:ascii="仿宋" w:hAnsi="仿宋" w:eastAsia="仿宋" w:cs="Times New Roman"/>
          <w:color w:val="auto"/>
          <w:sz w:val="32"/>
          <w:szCs w:val="32"/>
        </w:rPr>
        <w:t>首选手术治疗，药物治疗仅适用于不适合手术、已经接受了放疗但尚未起效的患者，且一般情况不适宜行双侧肾上腺切除者；</w:t>
      </w:r>
      <w:r>
        <w:rPr>
          <w:rFonts w:hint="eastAsia" w:ascii="仿宋" w:hAnsi="仿宋" w:eastAsia="仿宋" w:cs="Times New Roman"/>
          <w:color w:val="auto"/>
          <w:sz w:val="32"/>
          <w:szCs w:val="32"/>
          <w:lang w:eastAsia="zh-CN"/>
        </w:rPr>
        <w:t>或因</w:t>
      </w:r>
      <w:r>
        <w:rPr>
          <w:rFonts w:hint="eastAsia" w:ascii="仿宋" w:hAnsi="仿宋" w:eastAsia="仿宋" w:cs="Times New Roman"/>
          <w:color w:val="auto"/>
          <w:sz w:val="32"/>
          <w:szCs w:val="32"/>
        </w:rPr>
        <w:t>严重高皮质醇血症、出现急性精神病、高血压、严重感染等情况时需要及时</w:t>
      </w:r>
      <w:r>
        <w:rPr>
          <w:rFonts w:hint="eastAsia" w:ascii="仿宋" w:hAnsi="仿宋" w:eastAsia="仿宋" w:cs="Times New Roman"/>
          <w:color w:val="auto"/>
          <w:sz w:val="32"/>
          <w:szCs w:val="32"/>
          <w:lang w:eastAsia="zh-CN"/>
        </w:rPr>
        <w:t>使用药物</w:t>
      </w:r>
      <w:r>
        <w:rPr>
          <w:rFonts w:hint="eastAsia" w:ascii="仿宋" w:hAnsi="仿宋" w:eastAsia="仿宋" w:cs="Times New Roman"/>
          <w:color w:val="auto"/>
          <w:sz w:val="32"/>
          <w:szCs w:val="32"/>
        </w:rPr>
        <w:t>降低皮质醇水平，为进一步手术创造机会的患者。</w:t>
      </w:r>
    </w:p>
    <w:p>
      <w:pPr>
        <w:spacing w:line="592" w:lineRule="atLeast"/>
        <w:ind w:firstLine="640" w:firstLineChars="200"/>
        <w:jc w:val="both"/>
        <w:textAlignment w:val="baseline"/>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⑥</w:t>
      </w:r>
      <w:r>
        <w:rPr>
          <w:rFonts w:hint="eastAsia" w:ascii="仿宋" w:hAnsi="仿宋" w:eastAsia="仿宋" w:cs="仿宋"/>
          <w:color w:val="auto"/>
          <w:sz w:val="32"/>
          <w:szCs w:val="32"/>
        </w:rPr>
        <w:t>垂体瘤术后垂体功能减退的激素补充治疗</w:t>
      </w:r>
      <w:r>
        <w:rPr>
          <w:rFonts w:hint="eastAsia" w:ascii="仿宋" w:hAnsi="仿宋" w:eastAsia="仿宋" w:cs="Times New Roman"/>
          <w:color w:val="auto"/>
          <w:sz w:val="32"/>
          <w:szCs w:val="32"/>
        </w:rPr>
        <w:t>：手术是大部分垂体瘤的首选治疗方式，然而手术本身也可使垂体受到某种程度的损伤或破坏，引起腺垂体功能减退。若出现腺垂体功能减退，需进行相对应的激素补充治疗。</w:t>
      </w:r>
    </w:p>
    <w:p>
      <w:pPr>
        <w:pStyle w:val="7"/>
        <w:spacing w:line="592" w:lineRule="atLeast"/>
        <w:ind w:firstLine="640"/>
        <w:jc w:val="both"/>
        <w:rPr>
          <w:color w:val="auto"/>
          <w:sz w:val="32"/>
          <w:szCs w:val="32"/>
        </w:rPr>
      </w:pPr>
    </w:p>
    <w:p>
      <w:pPr>
        <w:pStyle w:val="7"/>
        <w:spacing w:line="592" w:lineRule="atLeast"/>
        <w:ind w:firstLine="640"/>
        <w:jc w:val="both"/>
        <w:rPr>
          <w:color w:val="auto"/>
        </w:rPr>
      </w:pPr>
      <w:r>
        <w:rPr>
          <w:rFonts w:hint="eastAsia"/>
          <w:color w:val="auto"/>
          <w:sz w:val="32"/>
          <w:szCs w:val="32"/>
        </w:rPr>
        <w:t>二十六、克罗恩病</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（1）慢性、反复腹痛、腹泻、腹块、体重下降及直肠肛周病变的病史；</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2）内镜、影像学及病理检查结果检查符合WHO诊断标准：①非连续性或区域性肠道病变；②肠壁全层炎症，病变伴有脓肿及狭窄；③病变肠段黏膜呈铺路石样或纵形溃疡；④结节性非干酪样性肉芽肿；⑤裂沟或瘘管形成；⑥肛门病变（难治性溃疡、非典型肛瘘或肛裂、肛周脓肿等）。</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 xml:space="preserve">具有上述①、②、③项者为可疑，再加上④、⑤、⑥项之一者可确诊。有①、②、③项中的②项加第④项也可确诊，但须排除溃疡性结肠炎、肠结核、缺血性及放射性肠炎。   </w:t>
      </w:r>
    </w:p>
    <w:p>
      <w:pPr>
        <w:adjustRightInd w:val="0"/>
        <w:snapToGrid w:val="0"/>
        <w:spacing w:line="592" w:lineRule="atLeast"/>
        <w:ind w:firstLine="640" w:firstLineChars="200"/>
        <w:jc w:val="both"/>
        <w:rPr>
          <w:rFonts w:hint="eastAsia" w:ascii="仿宋" w:hAnsi="仿宋" w:eastAsia="仿宋"/>
          <w:bCs/>
          <w:color w:val="auto"/>
          <w:sz w:val="32"/>
          <w:szCs w:val="32"/>
          <w:lang w:val="en-US" w:eastAsia="zh-CN"/>
        </w:rPr>
      </w:pP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检查</w:t>
      </w:r>
      <w:r>
        <w:rPr>
          <w:rFonts w:hint="eastAsia" w:ascii="仿宋" w:hAnsi="仿宋" w:eastAsia="仿宋"/>
          <w:bCs/>
          <w:color w:val="auto"/>
          <w:sz w:val="32"/>
          <w:szCs w:val="32"/>
          <w:lang w:val="en-US" w:eastAsia="zh-CN"/>
        </w:rPr>
        <w:t>检验</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（1）每</w:t>
      </w:r>
      <w:r>
        <w:rPr>
          <w:rFonts w:ascii="仿宋" w:hAnsi="仿宋" w:eastAsia="仿宋"/>
          <w:bCs/>
          <w:color w:val="auto"/>
          <w:sz w:val="32"/>
          <w:szCs w:val="32"/>
        </w:rPr>
        <w:t>1</w:t>
      </w:r>
      <w:r>
        <w:rPr>
          <w:rFonts w:hint="eastAsia" w:ascii="仿宋" w:hAnsi="仿宋" w:eastAsia="仿宋"/>
          <w:bCs/>
          <w:color w:val="auto"/>
          <w:sz w:val="32"/>
          <w:szCs w:val="32"/>
        </w:rPr>
        <w:t>～3月炎症性肠病专科门诊复诊，定期复查血常规、尿常规、大便常规+隐血、肝肾功能、血沉、</w:t>
      </w:r>
      <w:r>
        <w:rPr>
          <w:rFonts w:hint="eastAsia" w:ascii="仿宋" w:hAnsi="仿宋" w:eastAsia="仿宋"/>
          <w:bCs/>
          <w:color w:val="auto"/>
          <w:sz w:val="32"/>
          <w:szCs w:val="32"/>
          <w:lang w:eastAsia="zh-CN"/>
        </w:rPr>
        <w:t>C-反应蛋白</w:t>
      </w:r>
      <w:r>
        <w:rPr>
          <w:rFonts w:hint="eastAsia" w:ascii="仿宋" w:hAnsi="仿宋" w:eastAsia="仿宋"/>
          <w:bCs/>
          <w:color w:val="auto"/>
          <w:sz w:val="32"/>
          <w:szCs w:val="32"/>
        </w:rPr>
        <w:t>等（对于硫唑嘌呤或沙利度胺患者第1月每周复查血常规、每2周复查肝肾功能，若无异常，第2～</w:t>
      </w:r>
      <w:r>
        <w:rPr>
          <w:rFonts w:ascii="仿宋" w:hAnsi="仿宋" w:eastAsia="仿宋"/>
          <w:bCs/>
          <w:color w:val="auto"/>
          <w:sz w:val="32"/>
          <w:szCs w:val="32"/>
        </w:rPr>
        <w:t>3</w:t>
      </w:r>
      <w:r>
        <w:rPr>
          <w:rFonts w:hint="eastAsia" w:ascii="仿宋" w:hAnsi="仿宋" w:eastAsia="仿宋"/>
          <w:bCs/>
          <w:color w:val="auto"/>
          <w:sz w:val="32"/>
          <w:szCs w:val="32"/>
        </w:rPr>
        <w:t>月每2周复查血常规、每月复查肝肾功能，若无异常，以后每</w:t>
      </w:r>
      <w:r>
        <w:rPr>
          <w:rFonts w:ascii="仿宋" w:hAnsi="仿宋" w:eastAsia="仿宋"/>
          <w:bCs/>
          <w:color w:val="auto"/>
          <w:sz w:val="32"/>
          <w:szCs w:val="32"/>
        </w:rPr>
        <w:t>2</w:t>
      </w: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月复查血常规、肝肾功能）。</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（2）每半年～一年复查大便钙卫蛋白、乙肝三对、γ干扰素释放试验或结核斑点试验、小肠CTE、肺部CT、胃镜、结肠镜、胶囊内镜等。</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（3）每1～</w:t>
      </w:r>
      <w:r>
        <w:rPr>
          <w:rFonts w:ascii="仿宋" w:hAnsi="仿宋" w:eastAsia="仿宋"/>
          <w:bCs/>
          <w:color w:val="auto"/>
          <w:sz w:val="32"/>
          <w:szCs w:val="32"/>
        </w:rPr>
        <w:t>2</w:t>
      </w:r>
      <w:r>
        <w:rPr>
          <w:rFonts w:hint="eastAsia" w:ascii="仿宋" w:hAnsi="仿宋" w:eastAsia="仿宋"/>
          <w:bCs/>
          <w:color w:val="auto"/>
          <w:sz w:val="32"/>
          <w:szCs w:val="32"/>
        </w:rPr>
        <w:t>年复查小肠镜。</w:t>
      </w:r>
    </w:p>
    <w:p>
      <w:pPr>
        <w:adjustRightInd w:val="0"/>
        <w:snapToGrid w:val="0"/>
        <w:spacing w:line="592" w:lineRule="atLeast"/>
        <w:ind w:firstLine="640" w:firstLineChars="200"/>
        <w:jc w:val="both"/>
        <w:rPr>
          <w:rFonts w:hint="eastAsia" w:ascii="仿宋" w:hAnsi="仿宋" w:eastAsia="仿宋"/>
          <w:bCs/>
          <w:color w:val="auto"/>
          <w:sz w:val="32"/>
          <w:szCs w:val="32"/>
          <w:lang w:val="en-US" w:eastAsia="zh-CN"/>
        </w:rPr>
      </w:pPr>
      <w:r>
        <w:rPr>
          <w:rFonts w:ascii="仿宋" w:hAnsi="仿宋" w:eastAsia="仿宋"/>
          <w:bCs/>
          <w:color w:val="auto"/>
          <w:sz w:val="32"/>
          <w:szCs w:val="32"/>
        </w:rPr>
        <w:t>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治疗</w:t>
      </w:r>
      <w:r>
        <w:rPr>
          <w:rFonts w:hint="eastAsia" w:ascii="仿宋" w:hAnsi="仿宋" w:eastAsia="仿宋"/>
          <w:bCs/>
          <w:color w:val="auto"/>
          <w:sz w:val="32"/>
          <w:szCs w:val="32"/>
          <w:lang w:val="en-US" w:eastAsia="zh-CN"/>
        </w:rPr>
        <w:t>方案</w:t>
      </w:r>
    </w:p>
    <w:p>
      <w:p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根据患者的具体病情制定治疗方案，并指导患者使用药物。个体化治疗方案制定以方便、可及、适用、价廉、效优为主要原则，有利于患者依从性的提高及社区日常管理的可持续性。具体药物治疗方案参照中华医学会消化病学分会炎症性肠病学组发布的《炎症性肠病诊断与治疗的共识意见(2018年·北京)》。</w:t>
      </w:r>
    </w:p>
    <w:p>
      <w:pPr>
        <w:numPr>
          <w:ilvl w:val="-1"/>
          <w:numId w:val="0"/>
        </w:numPr>
        <w:adjustRightInd w:val="0"/>
        <w:snapToGrid w:val="0"/>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常用药品范围：</w:t>
      </w:r>
    </w:p>
    <w:p>
      <w:pPr>
        <w:numPr>
          <w:ilvl w:val="-1"/>
          <w:numId w:val="0"/>
        </w:numPr>
        <w:adjustRightInd w:val="0"/>
        <w:snapToGrid w:val="0"/>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与营养不良相关药物：肠内营养制剂（粉剂，乳剂），口服铁剂，口服钙片，维生素D；</w:t>
      </w:r>
    </w:p>
    <w:p>
      <w:pPr>
        <w:numPr>
          <w:ilvl w:val="-1"/>
          <w:numId w:val="0"/>
        </w:numPr>
        <w:adjustRightInd w:val="0"/>
        <w:snapToGrid w:val="0"/>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与维持疾病缓解药物：氨基水杨酸类制剂，免疫抑制剂，益生菌；</w:t>
      </w:r>
    </w:p>
    <w:p>
      <w:pPr>
        <w:numPr>
          <w:ilvl w:val="-1"/>
          <w:numId w:val="0"/>
        </w:numPr>
        <w:adjustRightInd w:val="0"/>
        <w:snapToGrid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与并发症相关药物：抗生素等。</w:t>
      </w:r>
    </w:p>
    <w:p>
      <w:pPr>
        <w:pStyle w:val="7"/>
        <w:spacing w:line="592" w:lineRule="atLeast"/>
        <w:ind w:firstLine="640"/>
        <w:jc w:val="both"/>
        <w:rPr>
          <w:rFonts w:hint="eastAsia"/>
          <w:color w:val="auto"/>
          <w:sz w:val="32"/>
          <w:szCs w:val="32"/>
        </w:rPr>
      </w:pPr>
    </w:p>
    <w:p>
      <w:pPr>
        <w:pStyle w:val="7"/>
        <w:spacing w:line="592" w:lineRule="atLeast"/>
        <w:ind w:firstLine="640"/>
        <w:jc w:val="both"/>
        <w:rPr>
          <w:color w:val="auto"/>
        </w:rPr>
      </w:pPr>
      <w:r>
        <w:rPr>
          <w:rFonts w:hint="eastAsia"/>
          <w:color w:val="auto"/>
          <w:sz w:val="32"/>
          <w:szCs w:val="32"/>
        </w:rPr>
        <w:t>二十七、癫痫</w:t>
      </w:r>
    </w:p>
    <w:p>
      <w:pPr>
        <w:spacing w:line="592" w:lineRule="atLeast"/>
        <w:ind w:firstLine="640" w:firstLineChars="200"/>
        <w:jc w:val="both"/>
        <w:rPr>
          <w:rStyle w:val="25"/>
          <w:rFonts w:ascii="仿宋" w:hAnsi="仿宋" w:eastAsia="仿宋" w:cs="楷体"/>
          <w:color w:val="auto"/>
          <w:sz w:val="32"/>
          <w:szCs w:val="32"/>
        </w:rPr>
      </w:pPr>
      <w:r>
        <w:rPr>
          <w:rStyle w:val="25"/>
          <w:rFonts w:hint="eastAsia" w:ascii="仿宋" w:hAnsi="仿宋" w:eastAsia="仿宋" w:cs="楷体"/>
          <w:color w:val="auto"/>
          <w:sz w:val="32"/>
          <w:szCs w:val="32"/>
        </w:rPr>
        <w:t>1</w:t>
      </w:r>
      <w:r>
        <w:rPr>
          <w:rStyle w:val="25"/>
          <w:rFonts w:hint="eastAsia" w:ascii="仿宋" w:hAnsi="仿宋" w:eastAsia="仿宋" w:cs="楷体"/>
          <w:color w:val="auto"/>
          <w:sz w:val="32"/>
          <w:szCs w:val="32"/>
          <w:lang w:val="en-US" w:eastAsia="zh-CN"/>
        </w:rPr>
        <w:t>.疾病</w:t>
      </w:r>
      <w:r>
        <w:rPr>
          <w:rStyle w:val="25"/>
          <w:rFonts w:ascii="仿宋" w:hAnsi="仿宋" w:eastAsia="仿宋" w:cs="楷体"/>
          <w:color w:val="auto"/>
          <w:sz w:val="32"/>
          <w:szCs w:val="32"/>
        </w:rPr>
        <w:t>诊断</w:t>
      </w:r>
    </w:p>
    <w:p>
      <w:pPr>
        <w:spacing w:line="592" w:lineRule="atLeast"/>
        <w:ind w:firstLine="640" w:firstLineChars="200"/>
        <w:jc w:val="both"/>
        <w:rPr>
          <w:rStyle w:val="25"/>
          <w:rFonts w:ascii="仿宋" w:hAnsi="仿宋" w:eastAsia="仿宋" w:cs="仿宋"/>
          <w:color w:val="auto"/>
          <w:sz w:val="32"/>
          <w:szCs w:val="32"/>
        </w:rPr>
      </w:pPr>
      <w:r>
        <w:rPr>
          <w:rStyle w:val="25"/>
          <w:rFonts w:ascii="仿宋" w:hAnsi="仿宋" w:eastAsia="仿宋" w:cs="仿宋"/>
          <w:color w:val="auto"/>
          <w:sz w:val="32"/>
          <w:szCs w:val="32"/>
        </w:rPr>
        <w:t>癫痫是多种原因导致的脑部神经元高度同步异常放电所致的临床综合征，临床表现具有发作性、短暂性、重复性和刻板性的特点。异常放电神经元的位置不同及异常放电波及的范围差异，导致患者的发作形式不一，可表现为感觉、运动、意识、精神、行为、自主1神经功能障碍或兼有之。诊断应结合病史、症状、病程特征、体格检查以及结合各项辅助检查。</w:t>
      </w:r>
    </w:p>
    <w:p>
      <w:pPr>
        <w:spacing w:line="592" w:lineRule="atLeast"/>
        <w:ind w:firstLine="640" w:firstLineChars="200"/>
        <w:jc w:val="both"/>
        <w:rPr>
          <w:rStyle w:val="25"/>
          <w:rFonts w:ascii="仿宋" w:hAnsi="仿宋" w:eastAsia="仿宋" w:cs="仿宋"/>
          <w:color w:val="auto"/>
          <w:sz w:val="32"/>
          <w:szCs w:val="32"/>
        </w:rPr>
      </w:pPr>
      <w:r>
        <w:rPr>
          <w:rStyle w:val="25"/>
          <w:rFonts w:hint="eastAsia" w:ascii="仿宋" w:hAnsi="仿宋" w:eastAsia="仿宋" w:cs="仿宋"/>
          <w:color w:val="auto"/>
          <w:sz w:val="32"/>
          <w:szCs w:val="32"/>
        </w:rPr>
        <w:t>（1）</w:t>
      </w:r>
      <w:r>
        <w:rPr>
          <w:rStyle w:val="25"/>
          <w:rFonts w:ascii="仿宋" w:hAnsi="仿宋" w:eastAsia="仿宋" w:cs="仿宋"/>
          <w:color w:val="auto"/>
          <w:sz w:val="32"/>
          <w:szCs w:val="32"/>
        </w:rPr>
        <w:t>症状标准</w:t>
      </w:r>
      <w:r>
        <w:rPr>
          <w:rStyle w:val="25"/>
          <w:rFonts w:hint="eastAsia" w:ascii="仿宋" w:hAnsi="仿宋" w:eastAsia="仿宋" w:cs="仿宋"/>
          <w:color w:val="auto"/>
          <w:sz w:val="32"/>
          <w:szCs w:val="32"/>
        </w:rPr>
        <w:t>：①</w:t>
      </w:r>
      <w:r>
        <w:rPr>
          <w:rStyle w:val="25"/>
          <w:rFonts w:ascii="仿宋" w:hAnsi="仿宋" w:eastAsia="仿宋"/>
          <w:color w:val="auto"/>
          <w:sz w:val="32"/>
          <w:szCs w:val="32"/>
        </w:rPr>
        <w:t>完整和详尽的病史明确发作性症状是否为癫痫发作；</w:t>
      </w:r>
      <w:r>
        <w:rPr>
          <w:rStyle w:val="25"/>
          <w:rFonts w:hint="eastAsia" w:ascii="仿宋" w:hAnsi="仿宋" w:eastAsia="仿宋" w:cs="仿宋"/>
          <w:color w:val="auto"/>
          <w:sz w:val="32"/>
          <w:szCs w:val="32"/>
        </w:rPr>
        <w:t>②</w:t>
      </w:r>
      <w:r>
        <w:rPr>
          <w:rStyle w:val="25"/>
          <w:rFonts w:ascii="仿宋" w:hAnsi="仿宋" w:eastAsia="仿宋"/>
          <w:color w:val="auto"/>
          <w:sz w:val="32"/>
          <w:szCs w:val="32"/>
        </w:rPr>
        <w:t>脑电图或神经影像学检查的证据；</w:t>
      </w:r>
      <w:r>
        <w:rPr>
          <w:rStyle w:val="25"/>
          <w:rFonts w:hint="eastAsia" w:ascii="仿宋" w:hAnsi="仿宋" w:eastAsia="仿宋" w:cs="仿宋"/>
          <w:color w:val="auto"/>
          <w:sz w:val="32"/>
          <w:szCs w:val="32"/>
        </w:rPr>
        <w:t>③</w:t>
      </w:r>
      <w:r>
        <w:rPr>
          <w:rStyle w:val="25"/>
          <w:rFonts w:ascii="仿宋" w:hAnsi="仿宋" w:eastAsia="仿宋"/>
          <w:color w:val="auto"/>
          <w:sz w:val="32"/>
          <w:szCs w:val="32"/>
        </w:rPr>
        <w:t>明确癫痫发作的病因。</w:t>
      </w:r>
    </w:p>
    <w:p>
      <w:pPr>
        <w:spacing w:line="592" w:lineRule="atLeast"/>
        <w:ind w:firstLine="640" w:firstLineChars="200"/>
        <w:jc w:val="both"/>
        <w:rPr>
          <w:rStyle w:val="25"/>
          <w:rFonts w:ascii="仿宋" w:hAnsi="仿宋" w:eastAsia="仿宋"/>
          <w:color w:val="auto"/>
          <w:sz w:val="32"/>
          <w:szCs w:val="32"/>
        </w:rPr>
      </w:pPr>
      <w:r>
        <w:rPr>
          <w:rStyle w:val="25"/>
          <w:rFonts w:hint="eastAsia" w:ascii="仿宋" w:hAnsi="仿宋" w:eastAsia="仿宋" w:cs="仿宋"/>
          <w:color w:val="auto"/>
          <w:sz w:val="32"/>
          <w:szCs w:val="32"/>
        </w:rPr>
        <w:t>（2）</w:t>
      </w:r>
      <w:r>
        <w:rPr>
          <w:rStyle w:val="25"/>
          <w:rFonts w:ascii="仿宋" w:hAnsi="仿宋" w:eastAsia="仿宋" w:cs="仿宋"/>
          <w:color w:val="auto"/>
          <w:sz w:val="32"/>
          <w:szCs w:val="32"/>
        </w:rPr>
        <w:t>严重标准</w:t>
      </w:r>
      <w:r>
        <w:rPr>
          <w:rStyle w:val="25"/>
          <w:rFonts w:hint="eastAsia" w:ascii="仿宋" w:hAnsi="仿宋" w:eastAsia="仿宋" w:cs="仿宋"/>
          <w:color w:val="auto"/>
          <w:sz w:val="32"/>
          <w:szCs w:val="32"/>
        </w:rPr>
        <w:t>：</w:t>
      </w:r>
      <w:r>
        <w:rPr>
          <w:rStyle w:val="25"/>
          <w:rFonts w:ascii="仿宋" w:hAnsi="仿宋" w:eastAsia="仿宋"/>
          <w:color w:val="auto"/>
          <w:sz w:val="32"/>
          <w:szCs w:val="32"/>
        </w:rPr>
        <w:t>社会功能受损。</w:t>
      </w:r>
    </w:p>
    <w:p>
      <w:pPr>
        <w:spacing w:line="592" w:lineRule="atLeast"/>
        <w:ind w:firstLine="640" w:firstLineChars="200"/>
        <w:jc w:val="both"/>
        <w:rPr>
          <w:rStyle w:val="25"/>
          <w:rFonts w:ascii="仿宋" w:hAnsi="仿宋" w:eastAsia="仿宋" w:cs="仿宋"/>
          <w:color w:val="auto"/>
          <w:sz w:val="32"/>
          <w:szCs w:val="32"/>
        </w:rPr>
      </w:pPr>
      <w:r>
        <w:rPr>
          <w:rStyle w:val="25"/>
          <w:rFonts w:hint="eastAsia" w:ascii="仿宋" w:hAnsi="仿宋" w:eastAsia="仿宋" w:cs="仿宋"/>
          <w:color w:val="auto"/>
          <w:sz w:val="32"/>
          <w:szCs w:val="32"/>
        </w:rPr>
        <w:t>（3）</w:t>
      </w:r>
      <w:r>
        <w:rPr>
          <w:rStyle w:val="25"/>
          <w:rFonts w:ascii="仿宋" w:hAnsi="仿宋" w:eastAsia="仿宋" w:cs="仿宋"/>
          <w:color w:val="auto"/>
          <w:sz w:val="32"/>
          <w:szCs w:val="32"/>
        </w:rPr>
        <w:t>排除标准</w:t>
      </w:r>
      <w:r>
        <w:rPr>
          <w:rStyle w:val="25"/>
          <w:rFonts w:hint="eastAsia" w:ascii="仿宋" w:hAnsi="仿宋" w:eastAsia="仿宋" w:cs="仿宋"/>
          <w:color w:val="auto"/>
          <w:sz w:val="32"/>
          <w:szCs w:val="32"/>
        </w:rPr>
        <w:t>：</w:t>
      </w:r>
      <w:r>
        <w:rPr>
          <w:rStyle w:val="25"/>
          <w:rFonts w:hint="eastAsia" w:ascii="仿宋" w:hAnsi="仿宋" w:eastAsia="仿宋"/>
          <w:color w:val="auto"/>
          <w:sz w:val="32"/>
          <w:szCs w:val="32"/>
        </w:rPr>
        <w:t>①</w:t>
      </w:r>
      <w:r>
        <w:rPr>
          <w:rStyle w:val="25"/>
          <w:rFonts w:ascii="仿宋" w:hAnsi="仿宋" w:eastAsia="仿宋"/>
          <w:color w:val="auto"/>
          <w:sz w:val="32"/>
          <w:szCs w:val="32"/>
        </w:rPr>
        <w:t>排除感染或中毒所致精神障碍，需注意它们可产生继发性癫痫；</w:t>
      </w:r>
      <w:r>
        <w:rPr>
          <w:rStyle w:val="25"/>
          <w:rFonts w:hint="eastAsia" w:ascii="仿宋" w:hAnsi="仿宋" w:eastAsia="仿宋" w:cs="仿宋"/>
          <w:color w:val="auto"/>
          <w:sz w:val="32"/>
          <w:szCs w:val="32"/>
        </w:rPr>
        <w:t>②</w:t>
      </w:r>
      <w:r>
        <w:rPr>
          <w:rStyle w:val="25"/>
          <w:rFonts w:ascii="仿宋" w:hAnsi="仿宋" w:eastAsia="仿宋"/>
          <w:color w:val="auto"/>
          <w:sz w:val="32"/>
          <w:szCs w:val="32"/>
        </w:rPr>
        <w:t xml:space="preserve">排除癔症、睡行症、精神分裂症、情感性精神障碍。 </w:t>
      </w:r>
    </w:p>
    <w:p>
      <w:pPr>
        <w:pStyle w:val="7"/>
        <w:spacing w:line="592" w:lineRule="atLeast"/>
        <w:ind w:firstLine="640"/>
        <w:rPr>
          <w:rStyle w:val="25"/>
          <w:rFonts w:hint="eastAsia" w:ascii="仿宋" w:hAnsi="仿宋" w:eastAsia="仿宋" w:cs="黑体"/>
          <w:color w:val="auto"/>
          <w:sz w:val="32"/>
          <w:szCs w:val="32"/>
          <w:lang w:val="en-US" w:eastAsia="zh-CN"/>
        </w:rPr>
      </w:pPr>
      <w:r>
        <w:rPr>
          <w:rStyle w:val="25"/>
          <w:rFonts w:hint="eastAsia" w:ascii="仿宋" w:hAnsi="仿宋" w:eastAsia="仿宋" w:cs="楷体"/>
          <w:color w:val="auto"/>
          <w:sz w:val="32"/>
          <w:szCs w:val="32"/>
        </w:rPr>
        <w:t>2</w:t>
      </w:r>
      <w:r>
        <w:rPr>
          <w:rStyle w:val="25"/>
          <w:rFonts w:hint="eastAsia" w:ascii="仿宋" w:hAnsi="仿宋" w:eastAsia="仿宋" w:cs="楷体"/>
          <w:color w:val="auto"/>
          <w:sz w:val="32"/>
          <w:szCs w:val="32"/>
          <w:lang w:val="en-US" w:eastAsia="zh-CN"/>
        </w:rPr>
        <w:t>.</w:t>
      </w:r>
      <w:r>
        <w:rPr>
          <w:rStyle w:val="25"/>
          <w:rFonts w:ascii="仿宋" w:hAnsi="仿宋" w:eastAsia="仿宋" w:cs="黑体"/>
          <w:color w:val="auto"/>
          <w:sz w:val="32"/>
          <w:szCs w:val="32"/>
        </w:rPr>
        <w:t>检查</w:t>
      </w:r>
      <w:r>
        <w:rPr>
          <w:rStyle w:val="25"/>
          <w:rFonts w:hint="eastAsia" w:ascii="仿宋" w:hAnsi="仿宋" w:eastAsia="仿宋" w:cs="黑体"/>
          <w:color w:val="auto"/>
          <w:sz w:val="32"/>
          <w:szCs w:val="32"/>
          <w:lang w:val="en-US" w:eastAsia="zh-CN"/>
        </w:rPr>
        <w:t>检验</w:t>
      </w:r>
    </w:p>
    <w:tbl>
      <w:tblPr>
        <w:tblStyle w:val="14"/>
        <w:tblW w:w="9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9"/>
        <w:gridCol w:w="1448"/>
        <w:gridCol w:w="1534"/>
        <w:gridCol w:w="2337"/>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b/>
                <w:color w:val="auto"/>
                <w:szCs w:val="24"/>
              </w:rPr>
            </w:pPr>
            <w:r>
              <w:rPr>
                <w:rStyle w:val="25"/>
                <w:rFonts w:ascii="仿宋" w:hAnsi="仿宋" w:eastAsia="仿宋"/>
                <w:b/>
                <w:color w:val="auto"/>
                <w:szCs w:val="24"/>
              </w:rPr>
              <w:t>检查项目</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atLeast"/>
              <w:jc w:val="center"/>
              <w:rPr>
                <w:rStyle w:val="25"/>
                <w:rFonts w:ascii="仿宋" w:hAnsi="仿宋" w:eastAsia="仿宋"/>
                <w:b/>
                <w:color w:val="auto"/>
                <w:szCs w:val="24"/>
              </w:rPr>
            </w:pPr>
            <w:r>
              <w:rPr>
                <w:rStyle w:val="25"/>
                <w:rFonts w:ascii="仿宋" w:hAnsi="仿宋" w:eastAsia="仿宋"/>
                <w:b/>
                <w:color w:val="auto"/>
                <w:szCs w:val="24"/>
              </w:rPr>
              <w:t>针对的并发症</w:t>
            </w: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atLeast"/>
              <w:jc w:val="center"/>
              <w:rPr>
                <w:rStyle w:val="25"/>
                <w:rFonts w:ascii="仿宋" w:hAnsi="仿宋" w:eastAsia="仿宋"/>
                <w:b/>
                <w:color w:val="auto"/>
                <w:szCs w:val="24"/>
              </w:rPr>
            </w:pPr>
            <w:r>
              <w:rPr>
                <w:rStyle w:val="25"/>
                <w:rFonts w:ascii="仿宋" w:hAnsi="仿宋" w:eastAsia="仿宋"/>
                <w:b/>
                <w:color w:val="auto"/>
                <w:szCs w:val="24"/>
              </w:rPr>
              <w:t>针对疾病</w:t>
            </w:r>
          </w:p>
        </w:tc>
        <w:tc>
          <w:tcPr>
            <w:tcW w:w="2337"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b/>
                <w:color w:val="auto"/>
                <w:szCs w:val="24"/>
              </w:rPr>
            </w:pPr>
            <w:r>
              <w:rPr>
                <w:rStyle w:val="25"/>
                <w:rFonts w:ascii="仿宋" w:hAnsi="仿宋" w:eastAsia="仿宋"/>
                <w:b/>
                <w:color w:val="auto"/>
                <w:szCs w:val="24"/>
              </w:rPr>
              <w:t>频率</w:t>
            </w: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b/>
                <w:color w:val="auto"/>
                <w:szCs w:val="24"/>
              </w:rPr>
            </w:pPr>
            <w:r>
              <w:rPr>
                <w:rStyle w:val="25"/>
                <w:rFonts w:ascii="仿宋" w:hAnsi="仿宋" w:eastAsia="仿宋"/>
                <w:b/>
                <w:color w:val="auto"/>
                <w:szCs w:val="24"/>
              </w:rPr>
              <w:t>检查地点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视频脑电图</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p>
        </w:tc>
        <w:tc>
          <w:tcPr>
            <w:tcW w:w="15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癫痫</w:t>
            </w:r>
          </w:p>
        </w:tc>
        <w:tc>
          <w:tcPr>
            <w:tcW w:w="2337"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每半年一次</w:t>
            </w: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二级及以上医院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血常规、血生化（肝肾功能、空腹血糖、空腹血脂、血电解质）</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白细胞血小板减少</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高脂血症</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高尿酸血症</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低钾血症</w:t>
            </w:r>
          </w:p>
        </w:tc>
        <w:tc>
          <w:tcPr>
            <w:tcW w:w="15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骨髓抑制</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肝功能损害</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糖尿病</w:t>
            </w:r>
          </w:p>
          <w:p>
            <w:pPr>
              <w:spacing w:line="280" w:lineRule="atLeast"/>
              <w:jc w:val="center"/>
              <w:rPr>
                <w:rStyle w:val="25"/>
                <w:rFonts w:ascii="仿宋" w:hAnsi="仿宋" w:eastAsia="仿宋"/>
                <w:color w:val="auto"/>
                <w:szCs w:val="24"/>
              </w:rPr>
            </w:pPr>
            <w:r>
              <w:rPr>
                <w:rStyle w:val="25"/>
                <w:rFonts w:ascii="仿宋" w:hAnsi="仿宋" w:eastAsia="仿宋"/>
                <w:color w:val="auto"/>
                <w:szCs w:val="24"/>
              </w:rPr>
              <w:t>高尿酸血脂</w:t>
            </w:r>
          </w:p>
          <w:p>
            <w:pPr>
              <w:snapToGrid w:val="0"/>
              <w:spacing w:line="280" w:lineRule="atLeast"/>
              <w:jc w:val="center"/>
              <w:rPr>
                <w:rStyle w:val="25"/>
                <w:rFonts w:ascii="仿宋" w:hAnsi="仿宋" w:eastAsia="仿宋"/>
                <w:color w:val="auto"/>
                <w:szCs w:val="24"/>
              </w:rPr>
            </w:pPr>
            <w:r>
              <w:rPr>
                <w:rStyle w:val="25"/>
                <w:rFonts w:ascii="仿宋" w:hAnsi="仿宋" w:eastAsia="仿宋"/>
                <w:color w:val="auto"/>
                <w:szCs w:val="24"/>
              </w:rPr>
              <w:t xml:space="preserve">  </w:t>
            </w:r>
          </w:p>
        </w:tc>
        <w:tc>
          <w:tcPr>
            <w:tcW w:w="2337"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每2</w:t>
            </w:r>
            <w:r>
              <w:rPr>
                <w:rStyle w:val="25"/>
                <w:rFonts w:hint="eastAsia" w:ascii="仿宋" w:hAnsi="仿宋" w:eastAsia="仿宋"/>
                <w:color w:val="auto"/>
                <w:szCs w:val="24"/>
              </w:rPr>
              <w:t>～</w:t>
            </w:r>
            <w:r>
              <w:rPr>
                <w:rStyle w:val="25"/>
                <w:rFonts w:ascii="仿宋" w:hAnsi="仿宋" w:eastAsia="仿宋"/>
                <w:color w:val="auto"/>
                <w:szCs w:val="24"/>
              </w:rPr>
              <w:t>3月复查一次</w:t>
            </w:r>
          </w:p>
          <w:p>
            <w:pPr>
              <w:spacing w:line="280" w:lineRule="atLeast"/>
              <w:rPr>
                <w:rStyle w:val="25"/>
                <w:rFonts w:ascii="仿宋" w:hAnsi="仿宋" w:eastAsia="仿宋"/>
                <w:color w:val="auto"/>
                <w:szCs w:val="24"/>
              </w:rPr>
            </w:pP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基层医疗机构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心电图</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心电图异常</w:t>
            </w:r>
          </w:p>
        </w:tc>
        <w:tc>
          <w:tcPr>
            <w:tcW w:w="15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心律失常</w:t>
            </w:r>
          </w:p>
          <w:p>
            <w:pPr>
              <w:pStyle w:val="2"/>
              <w:spacing w:line="280" w:lineRule="atLeast"/>
              <w:ind w:firstLine="480" w:firstLineChars="200"/>
              <w:rPr>
                <w:rStyle w:val="25"/>
                <w:rFonts w:ascii="仿宋" w:hAnsi="仿宋" w:eastAsia="仿宋"/>
                <w:color w:val="auto"/>
                <w:sz w:val="24"/>
                <w:szCs w:val="24"/>
              </w:rPr>
            </w:pPr>
            <w:r>
              <w:rPr>
                <w:rStyle w:val="25"/>
                <w:rFonts w:ascii="仿宋" w:hAnsi="仿宋" w:eastAsia="仿宋"/>
                <w:color w:val="auto"/>
                <w:sz w:val="24"/>
                <w:szCs w:val="24"/>
              </w:rPr>
              <w:t>QTc延长</w:t>
            </w:r>
          </w:p>
        </w:tc>
        <w:tc>
          <w:tcPr>
            <w:tcW w:w="2337"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每3月一次</w:t>
            </w: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基层医疗机构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头部CT或MRI</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p>
        </w:tc>
        <w:tc>
          <w:tcPr>
            <w:tcW w:w="15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癫痫、脑萎缩</w:t>
            </w:r>
          </w:p>
        </w:tc>
        <w:tc>
          <w:tcPr>
            <w:tcW w:w="2337"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每1年一次</w:t>
            </w:r>
          </w:p>
        </w:tc>
        <w:tc>
          <w:tcPr>
            <w:tcW w:w="1834" w:type="dxa"/>
            <w:tcBorders>
              <w:top w:val="single" w:color="000000" w:sz="4" w:space="0"/>
              <w:left w:val="single" w:color="000000" w:sz="4" w:space="0"/>
              <w:bottom w:val="single" w:color="000000" w:sz="4" w:space="0"/>
              <w:right w:val="single" w:color="000000" w:sz="4" w:space="0"/>
            </w:tcBorders>
            <w:vAlign w:val="center"/>
          </w:tcPr>
          <w:p>
            <w:pPr>
              <w:spacing w:line="280" w:lineRule="atLeast"/>
              <w:jc w:val="center"/>
              <w:rPr>
                <w:rStyle w:val="25"/>
                <w:rFonts w:ascii="仿宋" w:hAnsi="仿宋" w:eastAsia="仿宋"/>
                <w:color w:val="auto"/>
                <w:szCs w:val="24"/>
              </w:rPr>
            </w:pPr>
            <w:r>
              <w:rPr>
                <w:rStyle w:val="25"/>
                <w:rFonts w:ascii="仿宋" w:hAnsi="仿宋" w:eastAsia="仿宋"/>
                <w:color w:val="auto"/>
                <w:szCs w:val="24"/>
              </w:rPr>
              <w:t>二级以上医院</w:t>
            </w:r>
          </w:p>
        </w:tc>
      </w:tr>
    </w:tbl>
    <w:p>
      <w:pPr>
        <w:spacing w:line="592" w:lineRule="atLeast"/>
        <w:ind w:firstLine="640" w:firstLineChars="200"/>
        <w:jc w:val="both"/>
        <w:rPr>
          <w:rStyle w:val="25"/>
          <w:rFonts w:hint="eastAsia" w:ascii="仿宋" w:hAnsi="仿宋" w:eastAsia="仿宋" w:cs="楷体"/>
          <w:color w:val="auto"/>
          <w:sz w:val="32"/>
          <w:szCs w:val="32"/>
          <w:lang w:val="en-US" w:eastAsia="zh-CN"/>
        </w:rPr>
      </w:pPr>
      <w:r>
        <w:rPr>
          <w:rStyle w:val="25"/>
          <w:rFonts w:hint="eastAsia" w:ascii="仿宋" w:hAnsi="仿宋" w:eastAsia="仿宋" w:cs="楷体"/>
          <w:color w:val="auto"/>
          <w:sz w:val="32"/>
          <w:szCs w:val="32"/>
          <w:lang w:val="en-US" w:eastAsia="zh-CN"/>
        </w:rPr>
        <w:t>3.</w:t>
      </w:r>
      <w:r>
        <w:rPr>
          <w:rStyle w:val="25"/>
          <w:rFonts w:ascii="仿宋" w:hAnsi="仿宋" w:eastAsia="仿宋" w:cs="楷体"/>
          <w:color w:val="auto"/>
          <w:sz w:val="32"/>
          <w:szCs w:val="32"/>
        </w:rPr>
        <w:t>治疗</w:t>
      </w:r>
      <w:r>
        <w:rPr>
          <w:rStyle w:val="25"/>
          <w:rFonts w:hint="eastAsia" w:ascii="仿宋" w:hAnsi="仿宋" w:eastAsia="仿宋" w:cs="楷体"/>
          <w:color w:val="auto"/>
          <w:sz w:val="32"/>
          <w:szCs w:val="32"/>
          <w:lang w:val="en-US" w:eastAsia="zh-CN"/>
        </w:rPr>
        <w:t>方案</w:t>
      </w:r>
    </w:p>
    <w:p>
      <w:pPr>
        <w:spacing w:line="592" w:lineRule="atLeast"/>
        <w:ind w:firstLine="640" w:firstLineChars="200"/>
        <w:jc w:val="both"/>
        <w:rPr>
          <w:rStyle w:val="25"/>
          <w:rFonts w:ascii="仿宋" w:hAnsi="仿宋" w:eastAsia="仿宋" w:cs="仿宋"/>
          <w:color w:val="auto"/>
          <w:sz w:val="32"/>
          <w:szCs w:val="32"/>
        </w:rPr>
      </w:pPr>
      <w:r>
        <w:rPr>
          <w:rStyle w:val="25"/>
          <w:rFonts w:ascii="仿宋" w:hAnsi="仿宋" w:eastAsia="仿宋" w:cs="仿宋"/>
          <w:color w:val="auto"/>
          <w:sz w:val="32"/>
          <w:szCs w:val="32"/>
        </w:rPr>
        <w:t>癫痫的治疗目标：控制癫痫发作或最大限度地减少发作次数；控制精神症状（阳性症状、阴性症状、激越兴奋、抑郁焦虑、认知功能减退）；使患者恢复社会功能，回归社会；预防自杀及防止危害社会的冲动行为的发生和强迫症状；将长期药物治疗所致的不良反应降到最低程度，控制和防止严重不良反应的发生，如：粒细胞缺乏症、再生障碍性贫血、血小板减少、中毒性表皮溶解症、恶性综合征、皮疹、心肝肾损害、意识障碍、周围神经病、迟发性运动障碍、闭经、泌乳、体重增加、代谢异常、致畸、性功能障碍、头晕跌倒等。常见治疗措施包括药物治疗、心理治疗、物理治疗、手术治疗等。</w:t>
      </w:r>
    </w:p>
    <w:p>
      <w:pPr>
        <w:spacing w:line="592" w:lineRule="atLeast"/>
        <w:ind w:firstLine="640" w:firstLineChars="200"/>
        <w:jc w:val="both"/>
        <w:rPr>
          <w:rStyle w:val="25"/>
          <w:rFonts w:ascii="仿宋" w:hAnsi="仿宋" w:eastAsia="仿宋"/>
          <w:color w:val="auto"/>
          <w:sz w:val="32"/>
          <w:szCs w:val="32"/>
        </w:rPr>
      </w:pPr>
      <w:r>
        <w:rPr>
          <w:rStyle w:val="25"/>
          <w:rFonts w:hint="eastAsia" w:ascii="仿宋" w:hAnsi="仿宋" w:eastAsia="仿宋" w:cs="仿宋"/>
          <w:color w:val="auto"/>
          <w:sz w:val="32"/>
          <w:szCs w:val="32"/>
        </w:rPr>
        <w:t>（1）</w:t>
      </w:r>
      <w:r>
        <w:rPr>
          <w:rStyle w:val="25"/>
          <w:rFonts w:ascii="仿宋" w:hAnsi="仿宋" w:eastAsia="仿宋" w:cs="仿宋"/>
          <w:color w:val="auto"/>
          <w:sz w:val="32"/>
          <w:szCs w:val="32"/>
        </w:rPr>
        <w:t>药物治疗</w:t>
      </w:r>
      <w:r>
        <w:rPr>
          <w:rStyle w:val="25"/>
          <w:rFonts w:ascii="仿宋" w:hAnsi="仿宋" w:eastAsia="仿宋"/>
          <w:color w:val="auto"/>
          <w:sz w:val="32"/>
          <w:szCs w:val="32"/>
        </w:rPr>
        <w:t>：主要包括治疗癫痫的药物和治疗精神障碍的药物。</w:t>
      </w:r>
    </w:p>
    <w:p>
      <w:pPr>
        <w:spacing w:line="592" w:lineRule="atLeast"/>
        <w:ind w:firstLine="640" w:firstLineChars="200"/>
        <w:jc w:val="both"/>
        <w:rPr>
          <w:rStyle w:val="25"/>
          <w:rFonts w:ascii="仿宋" w:hAnsi="仿宋" w:eastAsia="仿宋"/>
          <w:color w:val="auto"/>
          <w:sz w:val="32"/>
          <w:szCs w:val="32"/>
        </w:rPr>
      </w:pPr>
      <w:r>
        <w:rPr>
          <w:rStyle w:val="25"/>
          <w:rFonts w:ascii="仿宋" w:hAnsi="仿宋" w:eastAsia="仿宋"/>
          <w:color w:val="auto"/>
          <w:sz w:val="32"/>
          <w:szCs w:val="32"/>
        </w:rPr>
        <w:t>抗癫痫药物</w:t>
      </w:r>
      <w:r>
        <w:rPr>
          <w:rStyle w:val="25"/>
          <w:rFonts w:hint="eastAsia" w:ascii="仿宋" w:hAnsi="仿宋" w:eastAsia="仿宋"/>
          <w:color w:val="auto"/>
          <w:sz w:val="32"/>
          <w:szCs w:val="32"/>
        </w:rPr>
        <w:t>：</w:t>
      </w:r>
      <w:r>
        <w:rPr>
          <w:rStyle w:val="25"/>
          <w:rFonts w:ascii="仿宋" w:hAnsi="仿宋" w:eastAsia="仿宋"/>
          <w:color w:val="auto"/>
          <w:sz w:val="32"/>
          <w:szCs w:val="32"/>
        </w:rPr>
        <w:t>根据癫痫发作的类型选择用药。70</w:t>
      </w:r>
      <w:r>
        <w:rPr>
          <w:rStyle w:val="25"/>
          <w:rFonts w:hint="eastAsia" w:ascii="仿宋" w:hAnsi="仿宋" w:eastAsia="仿宋"/>
          <w:color w:val="auto"/>
          <w:sz w:val="32"/>
          <w:szCs w:val="32"/>
        </w:rPr>
        <w:t>～</w:t>
      </w:r>
      <w:r>
        <w:rPr>
          <w:rStyle w:val="25"/>
          <w:rFonts w:ascii="仿宋" w:hAnsi="仿宋" w:eastAsia="仿宋"/>
          <w:color w:val="auto"/>
          <w:sz w:val="32"/>
          <w:szCs w:val="32"/>
        </w:rPr>
        <w:t>80%新诊断癫痫患者可通过单药控制发作。单药治疗从小剂量开始，缓慢增量至最低有效剂量。监测血药浓度以指导用药，减少用药过程中的盲目性。其中约20%的患者在两种单药治疗后仍不能控制发作，此时应该予以合理的多药联合治疗即“在最低程度增加不良反应的的前提下，获得做大限度的发作控制”。</w:t>
      </w:r>
    </w:p>
    <w:p>
      <w:pPr>
        <w:spacing w:line="592" w:lineRule="atLeast"/>
        <w:ind w:firstLine="640" w:firstLineChars="200"/>
        <w:jc w:val="both"/>
        <w:rPr>
          <w:color w:val="auto"/>
        </w:rPr>
      </w:pPr>
      <w:r>
        <w:rPr>
          <w:rStyle w:val="25"/>
          <w:rFonts w:ascii="仿宋" w:hAnsi="仿宋" w:eastAsia="仿宋"/>
          <w:color w:val="auto"/>
          <w:sz w:val="32"/>
          <w:szCs w:val="32"/>
        </w:rPr>
        <w:t>抗癫痫药物（AED</w:t>
      </w:r>
      <w:r>
        <w:rPr>
          <w:rStyle w:val="25"/>
          <w:rFonts w:ascii="仿宋" w:hAnsi="仿宋" w:eastAsia="仿宋"/>
          <w:color w:val="auto"/>
          <w:sz w:val="32"/>
          <w:szCs w:val="32"/>
          <w:vertAlign w:val="subscript"/>
        </w:rPr>
        <w:t>S</w:t>
      </w:r>
      <w:r>
        <w:rPr>
          <w:rStyle w:val="25"/>
          <w:rFonts w:ascii="仿宋" w:hAnsi="仿宋" w:eastAsia="仿宋"/>
          <w:color w:val="auto"/>
          <w:sz w:val="32"/>
          <w:szCs w:val="32"/>
        </w:rPr>
        <w:t>）控制发作后必须坚持长期服用，除非出现严重不良反应，不宜随意减量或停药，以免诱发癫痫持续状态。</w:t>
      </w:r>
    </w:p>
    <w:p>
      <w:pPr>
        <w:spacing w:line="592" w:lineRule="atLeast"/>
        <w:ind w:firstLine="640" w:firstLineChars="200"/>
        <w:jc w:val="both"/>
        <w:rPr>
          <w:rStyle w:val="25"/>
          <w:rFonts w:ascii="仿宋" w:hAnsi="仿宋" w:eastAsia="仿宋"/>
          <w:color w:val="auto"/>
          <w:sz w:val="32"/>
          <w:szCs w:val="32"/>
        </w:rPr>
      </w:pPr>
      <w:r>
        <w:rPr>
          <w:rStyle w:val="25"/>
          <w:rFonts w:hint="eastAsia" w:ascii="仿宋" w:hAnsi="仿宋" w:eastAsia="仿宋" w:cs="仿宋"/>
          <w:color w:val="auto"/>
          <w:sz w:val="32"/>
          <w:szCs w:val="32"/>
        </w:rPr>
        <w:t>（2）</w:t>
      </w:r>
      <w:r>
        <w:rPr>
          <w:rStyle w:val="25"/>
          <w:rFonts w:ascii="仿宋" w:hAnsi="仿宋" w:eastAsia="仿宋" w:cs="仿宋"/>
          <w:color w:val="auto"/>
          <w:sz w:val="32"/>
          <w:szCs w:val="32"/>
        </w:rPr>
        <w:t>手术治疗</w:t>
      </w:r>
      <w:r>
        <w:rPr>
          <w:rStyle w:val="25"/>
          <w:rFonts w:ascii="仿宋" w:hAnsi="仿宋" w:eastAsia="仿宋"/>
          <w:color w:val="auto"/>
          <w:sz w:val="32"/>
          <w:szCs w:val="32"/>
        </w:rPr>
        <w:t>：30%左右的患者为难治性癫痫，这些患者用多种AED</w:t>
      </w:r>
      <w:r>
        <w:rPr>
          <w:rStyle w:val="25"/>
          <w:rFonts w:ascii="仿宋" w:hAnsi="仿宋" w:eastAsia="仿宋"/>
          <w:color w:val="auto"/>
          <w:sz w:val="32"/>
          <w:szCs w:val="32"/>
          <w:vertAlign w:val="subscript"/>
        </w:rPr>
        <w:t>S</w:t>
      </w:r>
      <w:r>
        <w:rPr>
          <w:rStyle w:val="25"/>
          <w:rFonts w:ascii="仿宋" w:hAnsi="仿宋" w:eastAsia="仿宋"/>
          <w:color w:val="auto"/>
          <w:sz w:val="32"/>
          <w:szCs w:val="32"/>
        </w:rPr>
        <w:t>治疗难以控制发作，可采用适当的手术治疗减轻或控制症</w:t>
      </w:r>
      <w:r>
        <w:rPr>
          <w:rStyle w:val="25"/>
          <w:rFonts w:hint="eastAsia" w:ascii="仿宋" w:hAnsi="仿宋" w:eastAsia="仿宋"/>
          <w:color w:val="auto"/>
          <w:sz w:val="32"/>
          <w:szCs w:val="32"/>
        </w:rPr>
        <w:t>。</w:t>
      </w:r>
    </w:p>
    <w:p>
      <w:pPr>
        <w:spacing w:line="592" w:lineRule="atLeast"/>
        <w:ind w:firstLine="640" w:firstLineChars="200"/>
        <w:jc w:val="both"/>
        <w:rPr>
          <w:rStyle w:val="25"/>
          <w:rFonts w:ascii="仿宋" w:hAnsi="仿宋" w:eastAsia="仿宋"/>
          <w:color w:val="auto"/>
          <w:sz w:val="32"/>
          <w:szCs w:val="32"/>
        </w:rPr>
      </w:pPr>
      <w:r>
        <w:rPr>
          <w:rStyle w:val="25"/>
          <w:rFonts w:hint="eastAsia" w:ascii="仿宋" w:hAnsi="仿宋" w:eastAsia="仿宋" w:cs="仿宋"/>
          <w:color w:val="auto"/>
          <w:sz w:val="32"/>
          <w:szCs w:val="32"/>
        </w:rPr>
        <w:t>（3）</w:t>
      </w:r>
      <w:r>
        <w:rPr>
          <w:rStyle w:val="25"/>
          <w:rFonts w:ascii="仿宋" w:hAnsi="仿宋" w:eastAsia="仿宋" w:cs="仿宋"/>
          <w:color w:val="auto"/>
          <w:sz w:val="32"/>
          <w:szCs w:val="32"/>
        </w:rPr>
        <w:t>心理治疗</w:t>
      </w:r>
      <w:r>
        <w:rPr>
          <w:rStyle w:val="25"/>
          <w:rFonts w:ascii="仿宋" w:hAnsi="仿宋" w:eastAsia="仿宋"/>
          <w:color w:val="auto"/>
          <w:sz w:val="32"/>
          <w:szCs w:val="32"/>
        </w:rPr>
        <w:t>：常规开展一般解释性、支持性心理治疗；并根据患者具体疾病及个人需求开展针对性特需心理治疗（如认知行为治疗、家庭治疗、人际关系治疗等），可采取多种心理治疗手段，包括一般工娱治疗，特殊工娱治疗，音乐治疗，松弛治疗，暗示治疗等等。</w:t>
      </w:r>
    </w:p>
    <w:p>
      <w:pPr>
        <w:pStyle w:val="7"/>
        <w:spacing w:line="592" w:lineRule="atLeast"/>
        <w:ind w:firstLine="0" w:firstLineChars="0"/>
        <w:jc w:val="both"/>
        <w:rPr>
          <w:color w:val="auto"/>
          <w:sz w:val="32"/>
          <w:szCs w:val="32"/>
        </w:rPr>
      </w:pPr>
    </w:p>
    <w:p>
      <w:pPr>
        <w:pStyle w:val="7"/>
        <w:spacing w:line="592" w:lineRule="atLeast"/>
        <w:ind w:firstLine="640"/>
        <w:jc w:val="both"/>
        <w:rPr>
          <w:color w:val="auto"/>
        </w:rPr>
      </w:pPr>
      <w:r>
        <w:rPr>
          <w:rFonts w:hint="eastAsia"/>
          <w:color w:val="auto"/>
          <w:sz w:val="32"/>
          <w:szCs w:val="32"/>
        </w:rPr>
        <w:t>二十八、阿尔茨海默病</w:t>
      </w:r>
    </w:p>
    <w:p>
      <w:pPr>
        <w:adjustRightInd w:val="0"/>
        <w:snapToGrid w:val="0"/>
        <w:spacing w:line="592" w:lineRule="atLeast"/>
        <w:ind w:firstLine="640" w:firstLineChars="200"/>
        <w:jc w:val="both"/>
        <w:rPr>
          <w:rFonts w:ascii="仿宋" w:hAnsi="仿宋" w:eastAsia="仿宋" w:cs="楷体"/>
          <w:color w:val="auto"/>
          <w:sz w:val="32"/>
          <w:szCs w:val="32"/>
        </w:rPr>
      </w:pPr>
      <w:r>
        <w:rPr>
          <w:rFonts w:ascii="仿宋" w:hAnsi="仿宋" w:eastAsia="仿宋" w:cs="楷体"/>
          <w:color w:val="auto"/>
          <w:sz w:val="32"/>
          <w:szCs w:val="32"/>
        </w:rPr>
        <w:t>1</w:t>
      </w:r>
      <w:r>
        <w:rPr>
          <w:rFonts w:hint="eastAsia" w:ascii="仿宋" w:hAnsi="仿宋" w:eastAsia="仿宋" w:cs="楷体"/>
          <w:color w:val="auto"/>
          <w:sz w:val="32"/>
          <w:szCs w:val="32"/>
        </w:rPr>
        <w:t>、阿尔茨海默病的诊断</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符合所有病因痴呆的核心临床诊断标准，并且具有以下特点者，可以诊断为很可能AD痴呆：</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（1）隐匿起病。症状缓慢进展，长达数月乃至数年，并非发生于数小时或数天之内。</w:t>
      </w:r>
    </w:p>
    <w:p>
      <w:pPr>
        <w:adjustRightInd w:val="0"/>
        <w:snapToGrid w:val="0"/>
        <w:spacing w:line="592" w:lineRule="atLeast"/>
        <w:ind w:firstLine="640" w:firstLineChars="200"/>
        <w:jc w:val="both"/>
        <w:rPr>
          <w:rFonts w:ascii="仿宋" w:hAnsi="仿宋" w:eastAsia="仿宋"/>
          <w:color w:val="auto"/>
          <w:sz w:val="32"/>
          <w:szCs w:val="32"/>
        </w:rPr>
      </w:pPr>
      <w:bookmarkStart w:id="40" w:name="_Hlk68128958"/>
      <w:r>
        <w:rPr>
          <w:rFonts w:hint="eastAsia" w:ascii="仿宋" w:hAnsi="仿宋" w:eastAsia="仿宋"/>
          <w:color w:val="auto"/>
          <w:sz w:val="32"/>
          <w:szCs w:val="32"/>
        </w:rPr>
        <w:t>（2）报告或观察到明确的认知功能恶化史。</w:t>
      </w:r>
    </w:p>
    <w:bookmarkEnd w:id="40"/>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在询问病史和体检中发现的早期和最显著的认知损害属于以下分类：①遗忘表现：此类症状为AD最常见症状，即学习和回忆新近习得知识的功能受损，以及至少一项上述其他认知功能缺损的证据；②非遗忘表现：1.语言障碍：最突出的缺损是找词困难，同时还应存在其他认知功能缺损；2.视空间障碍：最突出的缺损是空间认知受损，包括：物体失认、面容识别损害、动作失认、失读，同时还表现其他认知区域的缺损；3.执行功能障碍：最突出的缺损是推理、判断以及解决问题的能力受损，同时还表现其他认知区域的缺损。</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（4）出现以下证据则不能诊断为很可能的AD痴呆：①伴发严重的脑血管病，定义为卒中病史与认知缺损的发生或恶化有短暂的关联</w:t>
      </w:r>
      <w:r>
        <w:rPr>
          <w:rFonts w:hint="eastAsia" w:ascii="仿宋" w:hAnsi="仿宋" w:eastAsia="仿宋"/>
          <w:color w:val="auto"/>
          <w:sz w:val="32"/>
          <w:szCs w:val="32"/>
          <w:lang w:eastAsia="zh-CN"/>
        </w:rPr>
        <w:t>，</w:t>
      </w:r>
      <w:r>
        <w:rPr>
          <w:rFonts w:hint="eastAsia" w:ascii="仿宋" w:hAnsi="仿宋" w:eastAsia="仿宋"/>
          <w:color w:val="auto"/>
          <w:sz w:val="32"/>
          <w:szCs w:val="32"/>
        </w:rPr>
        <w:t>或出现多发或严重梗死或重度白质高信号负荷</w:t>
      </w:r>
      <w:r>
        <w:rPr>
          <w:rFonts w:hint="eastAsia" w:ascii="仿宋" w:hAnsi="仿宋" w:eastAsia="仿宋"/>
          <w:color w:val="auto"/>
          <w:sz w:val="32"/>
          <w:szCs w:val="32"/>
          <w:lang w:eastAsia="zh-CN"/>
        </w:rPr>
        <w:t>；</w:t>
      </w:r>
      <w:r>
        <w:rPr>
          <w:rFonts w:hint="eastAsia" w:ascii="仿宋" w:hAnsi="仿宋" w:eastAsia="仿宋"/>
          <w:color w:val="auto"/>
          <w:sz w:val="32"/>
          <w:szCs w:val="32"/>
        </w:rPr>
        <w:t>或②具有路易体痴呆而非痴呆本身的核心特征；或③具有行为变异的额颞叶痴呆的显著特征；或④具有原发性进行性语义型失语或原发性进行性非流利性/语法错乱型失语显著特征；或⑤有其他活动性神经疾病并发症，或非神经性并发症，或药物使用产生严重认知影响的证据。</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s="楷体"/>
          <w:color w:val="auto"/>
          <w:sz w:val="32"/>
          <w:szCs w:val="32"/>
        </w:rPr>
        <w:t>阿尔茨海默病的治疗</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治疗原则：①尽早诊断，及时治疗，终身管理；②现有的抗阿尔茨海默病药物虽不能逆转疾病，但可以延缓进展，应尽可能坚持长期治疗；③针对痴呆伴发的精神行为症状，非药物干预为首选，抗痴呆治疗是基本，必要时可使用精神药物，但应定期评估疗效和副作用，避免长期使用；④对照料者的健康教育、心理支持及实际帮助，可改善阿尔茨海默病患者的生活质量。</w:t>
      </w:r>
    </w:p>
    <w:p>
      <w:pPr>
        <w:pStyle w:val="2"/>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s="楷体"/>
          <w:color w:val="auto"/>
          <w:sz w:val="32"/>
          <w:szCs w:val="32"/>
        </w:rPr>
        <w:t>（2）改善认知的药物</w:t>
      </w:r>
      <w:r>
        <w:rPr>
          <w:rFonts w:hint="eastAsia" w:ascii="仿宋" w:hAnsi="仿宋" w:eastAsia="仿宋" w:cs="楷体"/>
          <w:color w:val="auto"/>
          <w:sz w:val="32"/>
          <w:szCs w:val="32"/>
          <w:lang w:eastAsia="zh-CN"/>
        </w:rPr>
        <w:t>：</w:t>
      </w:r>
      <w:r>
        <w:rPr>
          <w:rFonts w:hint="eastAsia" w:ascii="仿宋" w:hAnsi="仿宋" w:eastAsia="仿宋"/>
          <w:color w:val="auto"/>
          <w:sz w:val="32"/>
          <w:szCs w:val="32"/>
        </w:rPr>
        <w:t>①胆碱酯酶抑制剂</w:t>
      </w:r>
      <w:r>
        <w:rPr>
          <w:rFonts w:hint="eastAsia" w:ascii="仿宋" w:hAnsi="仿宋" w:eastAsia="仿宋"/>
          <w:color w:val="auto"/>
          <w:sz w:val="32"/>
          <w:szCs w:val="32"/>
          <w:lang w:eastAsia="zh-CN"/>
        </w:rPr>
        <w:t>：</w:t>
      </w:r>
      <w:r>
        <w:rPr>
          <w:rFonts w:hint="eastAsia" w:ascii="仿宋" w:hAnsi="仿宋" w:eastAsia="仿宋"/>
          <w:color w:val="auto"/>
          <w:sz w:val="32"/>
          <w:szCs w:val="32"/>
        </w:rPr>
        <w:t>为治疗轻、中度阿尔茨海默病的一线药物</w:t>
      </w:r>
      <w:r>
        <w:rPr>
          <w:rFonts w:hint="eastAsia" w:ascii="仿宋" w:hAnsi="仿宋" w:eastAsia="仿宋"/>
          <w:color w:val="auto"/>
          <w:sz w:val="32"/>
          <w:szCs w:val="32"/>
          <w:lang w:eastAsia="zh-CN"/>
        </w:rPr>
        <w:t>，</w:t>
      </w:r>
      <w:r>
        <w:rPr>
          <w:rFonts w:hint="eastAsia" w:ascii="仿宋" w:hAnsi="仿宋" w:eastAsia="仿宋"/>
          <w:color w:val="auto"/>
          <w:sz w:val="32"/>
          <w:szCs w:val="32"/>
        </w:rPr>
        <w:t>胆碱酯酶抑制剂除可改善AD患者认知功能和全面功能外，对AD的精神行为异常（特别是淡漠）也有一定效果，其对易激惹疗效相对较差</w:t>
      </w:r>
      <w:r>
        <w:rPr>
          <w:rFonts w:hint="eastAsia" w:ascii="仿宋" w:hAnsi="仿宋" w:eastAsia="仿宋"/>
          <w:color w:val="auto"/>
          <w:sz w:val="32"/>
          <w:szCs w:val="32"/>
          <w:lang w:eastAsia="zh-CN"/>
        </w:rPr>
        <w:t>；</w:t>
      </w:r>
      <w:r>
        <w:rPr>
          <w:rFonts w:hint="eastAsia" w:ascii="仿宋" w:hAnsi="仿宋" w:eastAsia="仿宋"/>
          <w:color w:val="auto"/>
          <w:sz w:val="32"/>
          <w:szCs w:val="32"/>
        </w:rPr>
        <w:t>②谷氨酸受体拮抗剂</w:t>
      </w:r>
      <w:r>
        <w:rPr>
          <w:rFonts w:hint="eastAsia" w:ascii="仿宋" w:hAnsi="仿宋" w:eastAsia="仿宋"/>
          <w:color w:val="auto"/>
          <w:sz w:val="32"/>
          <w:szCs w:val="32"/>
          <w:lang w:eastAsia="zh-CN"/>
        </w:rPr>
        <w:t>：</w:t>
      </w:r>
      <w:r>
        <w:rPr>
          <w:rFonts w:hint="eastAsia" w:ascii="仿宋" w:hAnsi="仿宋" w:eastAsia="仿宋"/>
          <w:color w:val="auto"/>
          <w:sz w:val="32"/>
          <w:szCs w:val="32"/>
        </w:rPr>
        <w:t>对中度或中重度的阿尔茨海默病患者，使用1种胆碱酯酶抑制剂和谷氨酸受体拮抗剂联合治疗可以获得更好的认知、日常生活能力和社会功能，改善精神行为症状</w:t>
      </w:r>
      <w:r>
        <w:rPr>
          <w:rFonts w:hint="eastAsia" w:ascii="仿宋" w:hAnsi="仿宋" w:eastAsia="仿宋"/>
          <w:color w:val="auto"/>
          <w:sz w:val="32"/>
          <w:szCs w:val="32"/>
          <w:lang w:eastAsia="zh-CN"/>
        </w:rPr>
        <w:t>；</w:t>
      </w:r>
      <w:r>
        <w:rPr>
          <w:rFonts w:hint="eastAsia" w:ascii="仿宋" w:hAnsi="仿宋" w:eastAsia="仿宋"/>
          <w:color w:val="auto"/>
          <w:sz w:val="32"/>
          <w:szCs w:val="32"/>
        </w:rPr>
        <w:t>③中医药治疗AD痴呆可以根据临床分期，通过辩证施治采用补肾、化痰、活血、泻火、解毒等方法。</w:t>
      </w:r>
    </w:p>
    <w:p>
      <w:pPr>
        <w:pStyle w:val="2"/>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3）针对精神行为症状的非药物干预：针对精神行为症状的非药物干预强调以人为本。采用非药物干预措施可促进和改善功能，促进社会活动和体力活动，增加智能刺激，减少认知问题、处理行为问题，解决家庭冲突和改善社会支持。面向患者的非药物干预方法有环境治疗、感官刺激治疗、行为干预、音乐治疗、舒缓治疗、香氛治疗、认可疗法、认知刺激治疗等多种形式。</w:t>
      </w:r>
    </w:p>
    <w:p>
      <w:pPr>
        <w:pStyle w:val="2"/>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4）针对精神行为症状的药物治疗：①抗精神病药：主要用于控制严重的幻觉、妄想和兴奋冲动症状。抗精神病药使用应遵循“小剂量起始，根据治疗反应以及不良反应缓慢增量，症状控制后缓慢减量至停药”的原则使用</w:t>
      </w:r>
      <w:r>
        <w:rPr>
          <w:rFonts w:hint="eastAsia" w:ascii="仿宋" w:hAnsi="仿宋" w:eastAsia="仿宋"/>
          <w:color w:val="auto"/>
          <w:sz w:val="32"/>
          <w:szCs w:val="32"/>
          <w:lang w:eastAsia="zh-CN"/>
        </w:rPr>
        <w:t>；</w:t>
      </w:r>
      <w:r>
        <w:rPr>
          <w:rFonts w:hint="eastAsia" w:ascii="仿宋" w:hAnsi="仿宋" w:eastAsia="仿宋"/>
          <w:color w:val="auto"/>
          <w:sz w:val="32"/>
          <w:szCs w:val="32"/>
        </w:rPr>
        <w:t>②抗抑郁药：主要用于治疗抑郁、轻度激越和焦虑</w:t>
      </w:r>
      <w:r>
        <w:rPr>
          <w:rFonts w:hint="eastAsia" w:ascii="仿宋" w:hAnsi="仿宋" w:eastAsia="仿宋"/>
          <w:color w:val="auto"/>
          <w:sz w:val="32"/>
          <w:szCs w:val="32"/>
          <w:lang w:eastAsia="zh-CN"/>
        </w:rPr>
        <w:t>；</w:t>
      </w:r>
      <w:r>
        <w:rPr>
          <w:rFonts w:hint="eastAsia" w:ascii="仿宋" w:hAnsi="仿宋" w:eastAsia="仿宋"/>
          <w:color w:val="auto"/>
          <w:sz w:val="32"/>
          <w:szCs w:val="32"/>
        </w:rPr>
        <w:t>③心境稳定剂：可缓解冲动和激越行为等症状。</w:t>
      </w:r>
    </w:p>
    <w:p>
      <w:pPr>
        <w:pStyle w:val="2"/>
        <w:adjustRightInd w:val="0"/>
        <w:snapToGrid w:val="0"/>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rPr>
        <w:t>3、并发症及合并疾病检查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448"/>
        <w:gridCol w:w="1534"/>
        <w:gridCol w:w="2337"/>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检查项目</w:t>
            </w:r>
          </w:p>
        </w:tc>
        <w:tc>
          <w:tcPr>
            <w:tcW w:w="1448"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针对的并发症</w:t>
            </w:r>
          </w:p>
        </w:tc>
        <w:tc>
          <w:tcPr>
            <w:tcW w:w="1534"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w:t>
            </w:r>
          </w:p>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合并疾病</w:t>
            </w:r>
          </w:p>
        </w:tc>
        <w:tc>
          <w:tcPr>
            <w:tcW w:w="2337"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频率</w:t>
            </w:r>
          </w:p>
        </w:tc>
        <w:tc>
          <w:tcPr>
            <w:tcW w:w="1834"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腰围</w:t>
            </w:r>
            <w:r>
              <w:rPr>
                <w:rFonts w:hint="eastAsia" w:ascii="仿宋" w:hAnsi="仿宋" w:eastAsia="仿宋"/>
                <w:color w:val="auto"/>
                <w:szCs w:val="24"/>
              </w:rPr>
              <w:t>和臀围</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肥胖</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体重指数</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肥胖</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尿常规</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 xml:space="preserve"> </w:t>
            </w:r>
          </w:p>
        </w:tc>
        <w:tc>
          <w:tcPr>
            <w:tcW w:w="1534" w:type="dxa"/>
            <w:tcMar>
              <w:left w:w="57" w:type="dxa"/>
              <w:right w:w="57" w:type="dxa"/>
            </w:tcMar>
            <w:vAlign w:val="center"/>
          </w:tcPr>
          <w:p>
            <w:pPr>
              <w:adjustRightInd w:val="0"/>
              <w:snapToGrid w:val="0"/>
              <w:spacing w:line="280" w:lineRule="atLeast"/>
              <w:jc w:val="center"/>
              <w:rPr>
                <w:rFonts w:ascii="仿宋" w:hAnsi="仿宋" w:eastAsia="仿宋"/>
                <w:color w:val="auto"/>
                <w:szCs w:val="24"/>
              </w:rPr>
            </w:pPr>
            <w:r>
              <w:rPr>
                <w:rFonts w:ascii="仿宋" w:hAnsi="仿宋" w:eastAsia="仿宋"/>
                <w:color w:val="auto"/>
                <w:szCs w:val="24"/>
              </w:rPr>
              <w:t>糖尿病</w:t>
            </w:r>
          </w:p>
          <w:p>
            <w:pPr>
              <w:adjustRightInd w:val="0"/>
              <w:snapToGrid w:val="0"/>
              <w:spacing w:line="280" w:lineRule="atLeast"/>
              <w:jc w:val="center"/>
              <w:rPr>
                <w:rFonts w:ascii="仿宋" w:hAnsi="仿宋" w:eastAsia="仿宋"/>
                <w:color w:val="auto"/>
                <w:szCs w:val="24"/>
              </w:rPr>
            </w:pPr>
            <w:r>
              <w:rPr>
                <w:rFonts w:hint="eastAsia" w:ascii="仿宋" w:hAnsi="仿宋" w:eastAsia="仿宋"/>
                <w:color w:val="auto"/>
                <w:szCs w:val="24"/>
              </w:rPr>
              <w:t xml:space="preserve"> </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血常规、</w:t>
            </w:r>
            <w:r>
              <w:rPr>
                <w:rFonts w:ascii="仿宋" w:hAnsi="仿宋" w:eastAsia="仿宋"/>
                <w:color w:val="auto"/>
                <w:szCs w:val="24"/>
              </w:rPr>
              <w:t>血生化</w:t>
            </w:r>
            <w:r>
              <w:rPr>
                <w:rFonts w:hint="eastAsia" w:ascii="仿宋" w:hAnsi="仿宋" w:eastAsia="仿宋"/>
                <w:color w:val="auto"/>
                <w:szCs w:val="24"/>
              </w:rPr>
              <w:t>（肝肾功能、</w:t>
            </w:r>
            <w:r>
              <w:rPr>
                <w:rFonts w:ascii="仿宋" w:hAnsi="仿宋" w:eastAsia="仿宋"/>
                <w:color w:val="auto"/>
                <w:szCs w:val="24"/>
              </w:rPr>
              <w:t>空腹血糖、空腹血脂、血</w:t>
            </w:r>
            <w:r>
              <w:rPr>
                <w:rFonts w:hint="eastAsia" w:ascii="仿宋" w:hAnsi="仿宋" w:eastAsia="仿宋"/>
                <w:color w:val="auto"/>
                <w:szCs w:val="24"/>
              </w:rPr>
              <w:t>电解质</w:t>
            </w:r>
            <w:r>
              <w:rPr>
                <w:rFonts w:ascii="仿宋" w:hAnsi="仿宋" w:eastAsia="仿宋"/>
                <w:color w:val="auto"/>
                <w:szCs w:val="24"/>
              </w:rPr>
              <w:t>）</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白细胞血小板减少</w:t>
            </w:r>
          </w:p>
          <w:p>
            <w:pPr>
              <w:spacing w:line="280" w:lineRule="atLeast"/>
              <w:jc w:val="center"/>
              <w:rPr>
                <w:rFonts w:ascii="仿宋" w:hAnsi="仿宋" w:eastAsia="仿宋"/>
                <w:color w:val="auto"/>
                <w:szCs w:val="24"/>
              </w:rPr>
            </w:pPr>
            <w:r>
              <w:rPr>
                <w:rFonts w:hint="eastAsia" w:ascii="仿宋" w:hAnsi="仿宋" w:eastAsia="仿宋"/>
                <w:color w:val="auto"/>
                <w:szCs w:val="24"/>
              </w:rPr>
              <w:t>高脂血症</w:t>
            </w:r>
          </w:p>
          <w:p>
            <w:pPr>
              <w:spacing w:line="280" w:lineRule="atLeast"/>
              <w:jc w:val="center"/>
              <w:rPr>
                <w:rFonts w:ascii="仿宋" w:hAnsi="仿宋" w:eastAsia="仿宋"/>
                <w:color w:val="auto"/>
                <w:szCs w:val="24"/>
              </w:rPr>
            </w:pPr>
            <w:r>
              <w:rPr>
                <w:rFonts w:hint="eastAsia" w:ascii="仿宋" w:hAnsi="仿宋" w:eastAsia="仿宋"/>
                <w:color w:val="auto"/>
                <w:szCs w:val="24"/>
              </w:rPr>
              <w:t>高尿酸血症</w:t>
            </w:r>
          </w:p>
          <w:p>
            <w:pPr>
              <w:spacing w:line="280" w:lineRule="atLeast"/>
              <w:jc w:val="center"/>
              <w:rPr>
                <w:rFonts w:ascii="仿宋" w:hAnsi="仿宋" w:eastAsia="仿宋"/>
                <w:color w:val="auto"/>
                <w:szCs w:val="24"/>
              </w:rPr>
            </w:pPr>
            <w:r>
              <w:rPr>
                <w:rFonts w:hint="eastAsia" w:ascii="仿宋" w:hAnsi="仿宋" w:eastAsia="仿宋"/>
                <w:color w:val="auto"/>
                <w:szCs w:val="24"/>
              </w:rPr>
              <w:t>低钾血症</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骨髓抑制</w:t>
            </w:r>
          </w:p>
          <w:p>
            <w:pPr>
              <w:spacing w:line="280" w:lineRule="atLeast"/>
              <w:jc w:val="center"/>
              <w:rPr>
                <w:rFonts w:ascii="仿宋" w:hAnsi="仿宋" w:eastAsia="仿宋"/>
                <w:color w:val="auto"/>
                <w:szCs w:val="24"/>
              </w:rPr>
            </w:pPr>
            <w:r>
              <w:rPr>
                <w:rFonts w:hint="eastAsia" w:ascii="仿宋" w:hAnsi="仿宋" w:eastAsia="仿宋"/>
                <w:color w:val="auto"/>
                <w:szCs w:val="24"/>
              </w:rPr>
              <w:t>肝功能损害</w:t>
            </w:r>
          </w:p>
          <w:p>
            <w:pPr>
              <w:spacing w:line="280" w:lineRule="atLeast"/>
              <w:jc w:val="center"/>
              <w:rPr>
                <w:rFonts w:ascii="仿宋" w:hAnsi="仿宋" w:eastAsia="仿宋"/>
                <w:color w:val="auto"/>
                <w:szCs w:val="24"/>
              </w:rPr>
            </w:pPr>
            <w:r>
              <w:rPr>
                <w:rFonts w:hint="eastAsia" w:ascii="仿宋" w:hAnsi="仿宋" w:eastAsia="仿宋"/>
                <w:color w:val="auto"/>
                <w:szCs w:val="24"/>
              </w:rPr>
              <w:t>糖尿病</w:t>
            </w:r>
          </w:p>
          <w:p>
            <w:pPr>
              <w:spacing w:line="280" w:lineRule="atLeast"/>
              <w:jc w:val="center"/>
              <w:rPr>
                <w:rFonts w:ascii="仿宋" w:hAnsi="仿宋" w:eastAsia="仿宋"/>
                <w:color w:val="auto"/>
                <w:szCs w:val="24"/>
              </w:rPr>
            </w:pPr>
            <w:r>
              <w:rPr>
                <w:rFonts w:hint="eastAsia" w:ascii="仿宋" w:hAnsi="仿宋" w:eastAsia="仿宋"/>
                <w:color w:val="auto"/>
                <w:szCs w:val="24"/>
              </w:rPr>
              <w:t>高尿酸血脂</w:t>
            </w:r>
          </w:p>
          <w:p>
            <w:pPr>
              <w:adjustRightInd w:val="0"/>
              <w:snapToGrid w:val="0"/>
              <w:spacing w:line="280" w:lineRule="atLeast"/>
              <w:jc w:val="center"/>
              <w:rPr>
                <w:rFonts w:ascii="仿宋" w:hAnsi="仿宋" w:eastAsia="仿宋"/>
                <w:color w:val="auto"/>
                <w:szCs w:val="24"/>
              </w:rPr>
            </w:pPr>
            <w:r>
              <w:rPr>
                <w:rFonts w:hint="eastAsia" w:ascii="仿宋" w:hAnsi="仿宋" w:eastAsia="仿宋"/>
                <w:color w:val="auto"/>
                <w:szCs w:val="24"/>
              </w:rPr>
              <w:t xml:space="preserve">  </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p>
            <w:pPr>
              <w:spacing w:line="280" w:lineRule="atLeast"/>
              <w:jc w:val="center"/>
              <w:rPr>
                <w:rFonts w:ascii="仿宋" w:hAnsi="仿宋" w:eastAsia="仿宋"/>
                <w:color w:val="auto"/>
                <w:szCs w:val="24"/>
              </w:rPr>
            </w:pP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心电图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心电图异常</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心律失常</w:t>
            </w:r>
          </w:p>
          <w:p>
            <w:pPr>
              <w:pStyle w:val="2"/>
              <w:spacing w:line="280" w:lineRule="atLeast"/>
              <w:ind w:firstLine="480" w:firstLineChars="200"/>
              <w:rPr>
                <w:rFonts w:ascii="仿宋" w:hAnsi="仿宋" w:eastAsia="仿宋"/>
                <w:color w:val="auto"/>
                <w:sz w:val="24"/>
                <w:szCs w:val="24"/>
              </w:rPr>
            </w:pPr>
            <w:r>
              <w:rPr>
                <w:rFonts w:hint="eastAsia" w:ascii="仿宋" w:hAnsi="仿宋" w:eastAsia="仿宋"/>
                <w:color w:val="auto"/>
                <w:sz w:val="24"/>
                <w:szCs w:val="24"/>
              </w:rPr>
              <w:t>QTc延长</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超声心动图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左心室肥厚</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心力衰竭</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必要时每1</w:t>
            </w:r>
            <w:r>
              <w:rPr>
                <w:rFonts w:hint="eastAsia" w:ascii="仿宋" w:hAnsi="仿宋" w:eastAsia="仿宋"/>
                <w:color w:val="auto"/>
                <w:szCs w:val="24"/>
              </w:rPr>
              <w:t>～</w:t>
            </w:r>
            <w:r>
              <w:rPr>
                <w:rFonts w:ascii="仿宋" w:hAnsi="仿宋" w:eastAsia="仿宋"/>
                <w:color w:val="auto"/>
                <w:szCs w:val="24"/>
              </w:rPr>
              <w:t>2年一次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血浆同型半胱氨酸</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高同型半胱氨酸血症</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脑血管病</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快速</w:t>
            </w:r>
            <w:r>
              <w:rPr>
                <w:rFonts w:ascii="仿宋" w:hAnsi="仿宋" w:eastAsia="仿宋"/>
                <w:color w:val="auto"/>
                <w:szCs w:val="24"/>
              </w:rPr>
              <w:t>血糖</w:t>
            </w:r>
            <w:r>
              <w:rPr>
                <w:rFonts w:hint="eastAsia" w:ascii="仿宋" w:hAnsi="仿宋" w:eastAsia="仿宋"/>
                <w:color w:val="auto"/>
                <w:szCs w:val="24"/>
              </w:rPr>
              <w:t>、糖化血红蛋白</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糖尿病</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脑电图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癫痫</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rPr>
                <w:rFonts w:ascii="仿宋" w:hAnsi="仿宋" w:eastAsia="仿宋"/>
                <w:color w:val="auto"/>
                <w:szCs w:val="24"/>
              </w:rPr>
            </w:pPr>
            <w:r>
              <w:rPr>
                <w:rFonts w:hint="eastAsia" w:ascii="仿宋" w:hAnsi="仿宋" w:eastAsia="仿宋"/>
                <w:color w:val="auto"/>
                <w:szCs w:val="24"/>
              </w:rPr>
              <w:t>汉密顿焦虑/抑郁量表</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焦虑抑郁</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头部CT或MRI</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脑血管病</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每1年一次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二级以上医院</w:t>
            </w:r>
          </w:p>
        </w:tc>
      </w:tr>
    </w:tbl>
    <w:p>
      <w:pPr>
        <w:pStyle w:val="7"/>
        <w:spacing w:line="592" w:lineRule="atLeast"/>
        <w:ind w:firstLine="0" w:firstLineChars="0"/>
        <w:rPr>
          <w:rFonts w:hint="eastAsia"/>
          <w:color w:val="auto"/>
          <w:sz w:val="32"/>
          <w:szCs w:val="32"/>
        </w:rPr>
      </w:pPr>
    </w:p>
    <w:p>
      <w:pPr>
        <w:pStyle w:val="7"/>
        <w:spacing w:line="592" w:lineRule="atLeast"/>
        <w:ind w:firstLine="640"/>
        <w:jc w:val="both"/>
        <w:rPr>
          <w:color w:val="auto"/>
          <w:sz w:val="32"/>
          <w:szCs w:val="32"/>
        </w:rPr>
      </w:pPr>
      <w:r>
        <w:rPr>
          <w:rFonts w:hint="eastAsia"/>
          <w:color w:val="auto"/>
          <w:sz w:val="32"/>
          <w:szCs w:val="32"/>
        </w:rPr>
        <w:t>二十九、中重度银屑病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银屑病分为寻常型银屑病、关节病型银屑病、脓疱型银屑病及红皮病型银屑病。中重度银屑病包括中重度斑块型银屑病、关节病型银屑病、泛发性脓疱型银屑病和红皮病型银屑病。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疾病诊断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符合中国银屑病诊疗指南2018年版提出的银屑病诊断，主要依据为皮损形态，结合病史资料、家族史，必要时还须借助皮肤镜、影像技术等辅助检查帮助确诊，皮肤组织病理表现对于银屑病确诊有重要的诊断价值。中重度银屑病包括：中重度斑块状银屑病、关节病型银屑病、泛发性脓疱型银屑病和红皮病型银屑病。</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rPr>
        <w:t>中重度斑块型银屑病为出现红斑或丘疹或斑块、鳞屑等寻常型银屑病典型皮损，结合病理组织检查可符合银屑病的诊断，皮损面积≥3%BSA。</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ascii="仿宋" w:hAnsi="仿宋" w:eastAsia="仿宋"/>
          <w:color w:val="auto"/>
          <w:sz w:val="32"/>
          <w:szCs w:val="32"/>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关节病型银屑病：参照CASPAR分类标准，包括银屑病证据、银屑病甲改变、指趾炎、关节受损放射学证据等，得分≥3分者可诊断。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（3）泛发性脓疱型银屑病：全身皮肤出现红斑、脓疱皮损伴或不伴发热，结合病史和病理组织检查可符合脓疱型银屑病的诊断。</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）红皮病型银屑病：既往已明确诊断银屑病，出现红皮病皮损（全身红斑面积&gt;80%BSA）。</w:t>
      </w:r>
    </w:p>
    <w:p>
      <w:p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（1）皮肤镜</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初诊时；</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（2）皮肤病检：初诊时；</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w:t>
      </w:r>
      <w:r>
        <w:rPr>
          <w:rFonts w:ascii="仿宋" w:hAnsi="仿宋" w:eastAsia="仿宋"/>
          <w:bCs/>
          <w:color w:val="auto"/>
          <w:sz w:val="32"/>
          <w:szCs w:val="32"/>
        </w:rPr>
        <w:t>3</w:t>
      </w:r>
      <w:r>
        <w:rPr>
          <w:rFonts w:hint="eastAsia" w:ascii="仿宋" w:hAnsi="仿宋" w:eastAsia="仿宋"/>
          <w:bCs/>
          <w:color w:val="auto"/>
          <w:sz w:val="32"/>
          <w:szCs w:val="32"/>
        </w:rPr>
        <w:t>）血常规、肝肾功能、血脂、血糖检查：口服阿维</w:t>
      </w:r>
      <w:r>
        <w:rPr>
          <w:rFonts w:ascii="仿宋" w:hAnsi="仿宋" w:eastAsia="仿宋"/>
          <w:bCs/>
          <w:color w:val="auto"/>
          <w:sz w:val="32"/>
          <w:szCs w:val="32"/>
        </w:rPr>
        <w:t>A、甲氨蝶呤、环孢素</w:t>
      </w:r>
      <w:r>
        <w:rPr>
          <w:rFonts w:hint="eastAsia" w:ascii="仿宋" w:hAnsi="仿宋" w:eastAsia="仿宋"/>
          <w:bCs/>
          <w:color w:val="auto"/>
          <w:sz w:val="32"/>
          <w:szCs w:val="32"/>
        </w:rPr>
        <w:t>的患者，前</w:t>
      </w:r>
      <w:r>
        <w:rPr>
          <w:rFonts w:ascii="仿宋" w:hAnsi="仿宋" w:eastAsia="仿宋"/>
          <w:bCs/>
          <w:color w:val="auto"/>
          <w:sz w:val="32"/>
          <w:szCs w:val="32"/>
        </w:rPr>
        <w:t>1</w:t>
      </w:r>
      <w:r>
        <w:rPr>
          <w:rFonts w:hint="eastAsia" w:ascii="仿宋" w:hAnsi="仿宋" w:eastAsia="仿宋"/>
          <w:bCs/>
          <w:color w:val="auto"/>
          <w:sz w:val="32"/>
          <w:szCs w:val="32"/>
        </w:rPr>
        <w:t>～</w:t>
      </w:r>
      <w:r>
        <w:rPr>
          <w:rFonts w:ascii="仿宋" w:hAnsi="仿宋" w:eastAsia="仿宋"/>
          <w:bCs/>
          <w:color w:val="auto"/>
          <w:sz w:val="32"/>
          <w:szCs w:val="32"/>
        </w:rPr>
        <w:t>3个月每月1次，此后每3个月1次</w:t>
      </w:r>
      <w:r>
        <w:rPr>
          <w:rFonts w:hint="eastAsia" w:ascii="仿宋" w:hAnsi="仿宋" w:eastAsia="仿宋"/>
          <w:bCs/>
          <w:color w:val="auto"/>
          <w:sz w:val="32"/>
          <w:szCs w:val="32"/>
        </w:rPr>
        <w:t>；</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（4）关节X线、B超、M</w:t>
      </w:r>
      <w:r>
        <w:rPr>
          <w:rFonts w:ascii="仿宋" w:hAnsi="仿宋" w:eastAsia="仿宋"/>
          <w:bCs/>
          <w:color w:val="auto"/>
          <w:sz w:val="32"/>
          <w:szCs w:val="32"/>
        </w:rPr>
        <w:t>RI</w:t>
      </w:r>
      <w:r>
        <w:rPr>
          <w:rFonts w:hint="eastAsia" w:ascii="仿宋" w:hAnsi="仿宋" w:eastAsia="仿宋"/>
          <w:bCs/>
          <w:color w:val="auto"/>
          <w:sz w:val="32"/>
          <w:szCs w:val="32"/>
        </w:rPr>
        <w:t>检查用于关节病型银屑病的诊断；</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（5）生物制剂筛查项目：首次使用生物制剂前检查，包括血常规、肝肾功能、血脂、血糖、乙肝三对、丙肝抗体、梅毒抗体、</w:t>
      </w:r>
      <w:r>
        <w:rPr>
          <w:rFonts w:ascii="仿宋" w:hAnsi="仿宋" w:eastAsia="仿宋"/>
          <w:bCs/>
          <w:color w:val="auto"/>
          <w:sz w:val="32"/>
          <w:szCs w:val="32"/>
        </w:rPr>
        <w:t>HIV</w:t>
      </w:r>
      <w:r>
        <w:rPr>
          <w:rFonts w:hint="eastAsia" w:ascii="仿宋" w:hAnsi="仿宋" w:eastAsia="仿宋"/>
          <w:bCs/>
          <w:color w:val="auto"/>
          <w:sz w:val="32"/>
          <w:szCs w:val="32"/>
        </w:rPr>
        <w:t>抗体、γ-干扰素释放试验、抗核抗体、促甲状腺素、心电图、胸片（必要时肺部C</w:t>
      </w:r>
      <w:r>
        <w:rPr>
          <w:rFonts w:ascii="仿宋" w:hAnsi="仿宋" w:eastAsia="仿宋"/>
          <w:bCs/>
          <w:color w:val="auto"/>
          <w:sz w:val="32"/>
          <w:szCs w:val="32"/>
        </w:rPr>
        <w:t>T</w:t>
      </w:r>
      <w:r>
        <w:rPr>
          <w:rFonts w:hint="eastAsia" w:ascii="仿宋" w:hAnsi="仿宋" w:eastAsia="仿宋"/>
          <w:bCs/>
          <w:color w:val="auto"/>
          <w:sz w:val="32"/>
          <w:szCs w:val="32"/>
        </w:rPr>
        <w:t>）、B超</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生物制剂使用过程中部分项目需定期复查；</w:t>
      </w:r>
    </w:p>
    <w:p>
      <w:pPr>
        <w:spacing w:line="592" w:lineRule="atLeast"/>
        <w:ind w:left="638" w:leftChars="266" w:firstLine="0" w:firstLineChars="0"/>
        <w:jc w:val="both"/>
        <w:rPr>
          <w:rFonts w:hint="eastAsia" w:ascii="仿宋" w:hAnsi="仿宋" w:eastAsia="仿宋"/>
          <w:bCs/>
          <w:color w:val="auto"/>
          <w:sz w:val="32"/>
          <w:szCs w:val="32"/>
        </w:rPr>
      </w:pPr>
      <w:r>
        <w:rPr>
          <w:rFonts w:hint="eastAsia" w:ascii="仿宋" w:hAnsi="仿宋" w:eastAsia="仿宋"/>
          <w:bCs/>
          <w:color w:val="auto"/>
          <w:sz w:val="32"/>
          <w:szCs w:val="32"/>
        </w:rPr>
        <w:t>（6）对于存在银屑病共病患者，根据相应共病行相应的检查。3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治疗</w:t>
      </w:r>
      <w:r>
        <w:rPr>
          <w:rFonts w:hint="eastAsia" w:ascii="仿宋" w:hAnsi="仿宋" w:eastAsia="仿宋"/>
          <w:bCs/>
          <w:color w:val="auto"/>
          <w:sz w:val="32"/>
          <w:szCs w:val="32"/>
          <w:lang w:val="en-US" w:eastAsia="zh-CN"/>
        </w:rPr>
        <w:t>方案</w:t>
      </w:r>
    </w:p>
    <w:p>
      <w:pPr>
        <w:spacing w:line="592" w:lineRule="atLeast"/>
        <w:ind w:firstLine="640" w:firstLineChars="200"/>
        <w:jc w:val="both"/>
        <w:rPr>
          <w:rFonts w:hint="eastAsia" w:ascii="仿宋" w:hAnsi="仿宋" w:eastAsia="仿宋"/>
          <w:bCs/>
          <w:color w:val="auto"/>
          <w:sz w:val="32"/>
          <w:szCs w:val="32"/>
        </w:rPr>
      </w:pPr>
      <w:r>
        <w:rPr>
          <w:rFonts w:hint="eastAsia" w:ascii="仿宋" w:hAnsi="仿宋" w:eastAsia="仿宋"/>
          <w:bCs/>
          <w:color w:val="auto"/>
          <w:sz w:val="32"/>
          <w:szCs w:val="32"/>
        </w:rPr>
        <w:t>治疗原则：健康教育、心理干预、阶梯治疗、个体化治疗、定期随访。</w:t>
      </w:r>
    </w:p>
    <w:p>
      <w:pPr>
        <w:spacing w:line="240" w:lineRule="auto"/>
        <w:ind w:firstLine="640" w:firstLineChars="200"/>
        <w:jc w:val="both"/>
        <w:rPr>
          <w:rFonts w:hint="eastAsia" w:ascii="仿宋" w:hAnsi="仿宋" w:eastAsia="仿宋"/>
          <w:bCs/>
          <w:color w:val="auto"/>
          <w:sz w:val="32"/>
          <w:szCs w:val="32"/>
          <w:lang w:eastAsia="zh-CN"/>
        </w:rPr>
      </w:pPr>
      <w:r>
        <w:rPr>
          <w:rFonts w:hint="eastAsia" w:ascii="仿宋" w:hAnsi="仿宋" w:eastAsia="仿宋"/>
          <w:bCs/>
          <w:color w:val="auto"/>
          <w:sz w:val="32"/>
          <w:szCs w:val="32"/>
        </w:rPr>
        <w:t>传统治疗为外用药物+光疗+系统用药。每3个月随访一次</w:t>
      </w:r>
      <w:r>
        <w:rPr>
          <w:rFonts w:hint="eastAsia" w:ascii="仿宋" w:hAnsi="仿宋" w:eastAsia="仿宋"/>
          <w:bCs/>
          <w:color w:val="auto"/>
          <w:sz w:val="32"/>
          <w:szCs w:val="32"/>
          <w:lang w:eastAsia="zh-CN"/>
        </w:rPr>
        <w:t>。</w:t>
      </w:r>
    </w:p>
    <w:p>
      <w:pPr>
        <w:widowControl/>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（1）外用药：①糖皮质激素外用剂型；②维生素D3衍生物；③维甲酸制剂；④钙调磷酸酶抑制剂；⑤</w:t>
      </w:r>
      <w:r>
        <w:rPr>
          <w:rFonts w:hint="eastAsia" w:ascii="仿宋" w:hAnsi="仿宋" w:eastAsia="仿宋"/>
          <w:bCs/>
          <w:color w:val="auto"/>
          <w:sz w:val="32"/>
          <w:szCs w:val="32"/>
          <w:lang w:val="en-US" w:eastAsia="zh-CN"/>
        </w:rPr>
        <w:t>酪氨酸蛋白激酶抑制剂</w:t>
      </w:r>
      <w:r>
        <w:rPr>
          <w:rFonts w:hint="eastAsia" w:ascii="仿宋" w:hAnsi="仿宋" w:eastAsia="仿宋"/>
          <w:bCs/>
          <w:color w:val="auto"/>
          <w:sz w:val="32"/>
          <w:szCs w:val="32"/>
        </w:rPr>
        <w:t>；⑥外用保湿剂；⑦头部皮损等。</w:t>
      </w:r>
    </w:p>
    <w:p>
      <w:pPr>
        <w:pStyle w:val="23"/>
        <w:widowControl/>
        <w:spacing w:line="592" w:lineRule="atLeast"/>
        <w:ind w:firstLine="640"/>
        <w:jc w:val="both"/>
        <w:rPr>
          <w:rFonts w:ascii="仿宋" w:hAnsi="仿宋" w:eastAsia="仿宋"/>
          <w:bCs/>
          <w:color w:val="auto"/>
          <w:sz w:val="32"/>
          <w:szCs w:val="32"/>
        </w:rPr>
      </w:pPr>
      <w:r>
        <w:rPr>
          <w:rFonts w:hint="eastAsia" w:ascii="仿宋" w:hAnsi="仿宋" w:eastAsia="仿宋"/>
          <w:bCs/>
          <w:color w:val="auto"/>
          <w:sz w:val="32"/>
          <w:szCs w:val="32"/>
        </w:rPr>
        <w:t>（2）光疗：单外用药物疗效不佳的患者，选用N</w:t>
      </w:r>
      <w:r>
        <w:rPr>
          <w:rFonts w:ascii="仿宋" w:hAnsi="仿宋" w:eastAsia="仿宋"/>
          <w:bCs/>
          <w:color w:val="auto"/>
          <w:sz w:val="32"/>
          <w:szCs w:val="32"/>
        </w:rPr>
        <w:t>B</w:t>
      </w:r>
      <w:r>
        <w:rPr>
          <w:rFonts w:hint="eastAsia" w:ascii="仿宋" w:hAnsi="仿宋" w:eastAsia="仿宋"/>
          <w:bCs/>
          <w:color w:val="auto"/>
          <w:sz w:val="32"/>
          <w:szCs w:val="32"/>
        </w:rPr>
        <w:t>-</w:t>
      </w:r>
      <w:r>
        <w:rPr>
          <w:rFonts w:ascii="仿宋" w:hAnsi="仿宋" w:eastAsia="仿宋"/>
          <w:bCs/>
          <w:color w:val="auto"/>
          <w:sz w:val="32"/>
          <w:szCs w:val="32"/>
        </w:rPr>
        <w:t>UVB</w:t>
      </w:r>
      <w:r>
        <w:rPr>
          <w:rFonts w:hint="eastAsia" w:ascii="仿宋" w:hAnsi="仿宋" w:eastAsia="仿宋"/>
          <w:bCs/>
          <w:color w:val="auto"/>
          <w:sz w:val="32"/>
          <w:szCs w:val="32"/>
        </w:rPr>
        <w:t>治疗。</w:t>
      </w:r>
    </w:p>
    <w:p>
      <w:pPr>
        <w:widowControl/>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（3）传统系统治疗：外用药疗效不佳的患者可使用系统治疗：①维A酸类；②免疫抑制剂；③免疫调节剂；④中成药制剂；⑤抗组胺药物。</w:t>
      </w:r>
    </w:p>
    <w:p>
      <w:pPr>
        <w:pStyle w:val="23"/>
        <w:widowControl/>
        <w:spacing w:line="592" w:lineRule="atLeast"/>
        <w:ind w:firstLine="480"/>
        <w:jc w:val="both"/>
        <w:rPr>
          <w:rFonts w:hint="eastAsia" w:eastAsia="仿宋"/>
          <w:color w:val="auto"/>
          <w:lang w:eastAsia="zh-CN"/>
        </w:rPr>
      </w:pPr>
      <w:r>
        <w:rPr>
          <w:rFonts w:hint="eastAsia" w:ascii="仿宋" w:hAnsi="仿宋" w:eastAsia="仿宋"/>
          <w:bCs/>
          <w:color w:val="auto"/>
          <w:sz w:val="32"/>
          <w:szCs w:val="32"/>
        </w:rPr>
        <w:t>（4）生物制剂：严重的传统用药疗效欠佳者可选用生物制剂：①TNF-α抑制剂；②IL-17抑制剂；③IL-12/23抑制剂；④IL-23抑制剂</w:t>
      </w:r>
      <w:r>
        <w:rPr>
          <w:rFonts w:hint="eastAsia" w:ascii="仿宋" w:hAnsi="仿宋" w:eastAsia="仿宋"/>
          <w:bCs/>
          <w:color w:val="auto"/>
          <w:sz w:val="32"/>
          <w:szCs w:val="32"/>
          <w:lang w:eastAsia="zh-CN"/>
        </w:rPr>
        <w:t>。</w:t>
      </w:r>
    </w:p>
    <w:p>
      <w:pPr>
        <w:pStyle w:val="7"/>
        <w:spacing w:line="592" w:lineRule="atLeast"/>
        <w:ind w:firstLine="640"/>
        <w:jc w:val="both"/>
        <w:rPr>
          <w:rFonts w:hint="eastAsia"/>
          <w:color w:val="auto"/>
          <w:sz w:val="32"/>
          <w:szCs w:val="32"/>
        </w:rPr>
      </w:pPr>
    </w:p>
    <w:p>
      <w:pPr>
        <w:pStyle w:val="7"/>
        <w:spacing w:line="592" w:lineRule="atLeast"/>
        <w:ind w:firstLine="640"/>
        <w:jc w:val="both"/>
        <w:rPr>
          <w:color w:val="auto"/>
        </w:rPr>
      </w:pPr>
      <w:r>
        <w:rPr>
          <w:rFonts w:hint="eastAsia"/>
          <w:color w:val="auto"/>
          <w:sz w:val="32"/>
          <w:szCs w:val="32"/>
        </w:rPr>
        <w:t>三十、肺动脉高压</w:t>
      </w:r>
    </w:p>
    <w:p>
      <w:pPr>
        <w:spacing w:line="592"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1</w:t>
      </w:r>
      <w:r>
        <w:rPr>
          <w:rFonts w:hint="eastAsia" w:ascii="仿宋" w:hAnsi="仿宋" w:eastAsia="仿宋" w:cs="宋体"/>
          <w:color w:val="auto"/>
          <w:sz w:val="32"/>
          <w:szCs w:val="32"/>
          <w:lang w:val="en-US" w:eastAsia="zh-CN"/>
        </w:rPr>
        <w:t>.疾病</w:t>
      </w:r>
      <w:r>
        <w:rPr>
          <w:rFonts w:hint="eastAsia" w:ascii="仿宋" w:hAnsi="仿宋" w:eastAsia="仿宋" w:cs="宋体"/>
          <w:color w:val="auto"/>
          <w:sz w:val="32"/>
          <w:szCs w:val="32"/>
        </w:rPr>
        <w:t>诊断</w:t>
      </w:r>
    </w:p>
    <w:p>
      <w:pPr>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肺动脉高压的血流动力学定义：肺动脉高压是指海平面、静息状态下，经右心导管检查测定的肺动脉平均压≥</w:t>
      </w:r>
      <w:r>
        <w:rPr>
          <w:rFonts w:hint="eastAsia" w:ascii="仿宋" w:hAnsi="仿宋" w:eastAsia="仿宋" w:cs="宋体"/>
          <w:color w:val="auto"/>
          <w:sz w:val="32"/>
          <w:szCs w:val="32"/>
        </w:rPr>
        <w:t>25mmHg（1mmHg=0.133kPa）。</w:t>
      </w:r>
      <w:r>
        <w:rPr>
          <w:rFonts w:hint="eastAsia" w:ascii="仿宋" w:hAnsi="仿宋" w:eastAsia="仿宋" w:cs="宋体"/>
          <w:color w:val="auto"/>
          <w:kern w:val="0"/>
          <w:sz w:val="32"/>
          <w:szCs w:val="32"/>
        </w:rPr>
        <w:t>或者心脏彩超检测：肺动脉收缩压≥40mmHg。</w:t>
      </w:r>
    </w:p>
    <w:p>
      <w:pPr>
        <w:pStyle w:val="2"/>
        <w:spacing w:line="592" w:lineRule="atLeast"/>
        <w:ind w:firstLine="481" w:firstLineChars="200"/>
        <w:jc w:val="center"/>
        <w:rPr>
          <w:rFonts w:ascii="仿宋" w:hAnsi="仿宋" w:eastAsia="仿宋" w:cs="宋体"/>
          <w:color w:val="auto"/>
          <w:kern w:val="0"/>
          <w:sz w:val="32"/>
          <w:szCs w:val="32"/>
        </w:rPr>
      </w:pPr>
      <w:r>
        <w:rPr>
          <w:rFonts w:hint="eastAsia" w:ascii="仿宋" w:hAnsi="仿宋" w:eastAsia="仿宋" w:cs="宋体"/>
          <w:b/>
          <w:bCs/>
          <w:color w:val="auto"/>
          <w:kern w:val="0"/>
          <w:sz w:val="24"/>
          <w:szCs w:val="24"/>
        </w:rPr>
        <w:t>肺动脉高压的诊断流程图</w:t>
      </w:r>
    </w:p>
    <w:p>
      <w:pPr>
        <w:ind w:left="0"/>
        <w:rPr>
          <w:rFonts w:hint="eastAsia"/>
          <w:color w:val="auto"/>
        </w:rPr>
      </w:pPr>
      <w:r>
        <w:rPr>
          <w:rFonts w:hint="eastAsia"/>
          <w:color w:val="auto"/>
        </w:rPr>
        <w:br w:type="page"/>
      </w:r>
    </w:p>
    <w:p>
      <w:pPr>
        <w:pStyle w:val="3"/>
        <w:ind w:left="0"/>
        <w:rPr>
          <w:rFonts w:hint="eastAsia"/>
          <w:color w:val="auto"/>
        </w:r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1270</wp:posOffset>
                </wp:positionH>
                <wp:positionV relativeFrom="paragraph">
                  <wp:posOffset>172085</wp:posOffset>
                </wp:positionV>
                <wp:extent cx="5586730" cy="8750300"/>
                <wp:effectExtent l="4445" t="4445" r="9525" b="8255"/>
                <wp:wrapNone/>
                <wp:docPr id="335" name="组合 335"/>
                <wp:cNvGraphicFramePr/>
                <a:graphic xmlns:a="http://schemas.openxmlformats.org/drawingml/2006/main">
                  <a:graphicData uri="http://schemas.microsoft.com/office/word/2010/wordprocessingGroup">
                    <wpg:wgp>
                      <wpg:cNvGrpSpPr/>
                      <wpg:grpSpPr>
                        <a:xfrm>
                          <a:off x="0" y="0"/>
                          <a:ext cx="5586730" cy="8750300"/>
                          <a:chOff x="2420" y="1880"/>
                          <a:chExt cx="8798" cy="13780"/>
                        </a:xfrm>
                      </wpg:grpSpPr>
                      <wps:wsp>
                        <wps:cNvPr id="336" name="直接箭头连接符 32"/>
                        <wps:cNvCnPr/>
                        <wps:spPr>
                          <a:xfrm>
                            <a:off x="8900" y="880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7" name="文本框 34"/>
                        <wps:cNvSpPr txBox="true"/>
                        <wps:spPr>
                          <a:xfrm>
                            <a:off x="7800" y="9120"/>
                            <a:ext cx="185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转诊至PH中心</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38" name="文本框 36"/>
                        <wps:cNvSpPr txBox="true"/>
                        <wps:spPr>
                          <a:xfrm>
                            <a:off x="7830" y="8310"/>
                            <a:ext cx="267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可能是CTEPH（第4类）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39" name="直接箭头连接符 39"/>
                        <wps:cNvCnPr/>
                        <wps:spPr>
                          <a:xfrm>
                            <a:off x="6750" y="8540"/>
                            <a:ext cx="10" cy="12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0" name="直接连接符 40"/>
                        <wps:cNvCnPr/>
                        <wps:spPr>
                          <a:xfrm flipV="true">
                            <a:off x="5760" y="8531"/>
                            <a:ext cx="990" cy="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文本框 41"/>
                        <wps:cNvSpPr txBox="true"/>
                        <wps:spPr>
                          <a:xfrm>
                            <a:off x="5150" y="9800"/>
                            <a:ext cx="2399" cy="1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右心导管检查：</w:t>
                              </w:r>
                            </w:p>
                            <w:p>
                              <w:pPr>
                                <w:rPr>
                                  <w:rFonts w:ascii="仿宋" w:hAnsi="仿宋" w:eastAsia="仿宋"/>
                                  <w:szCs w:val="24"/>
                                </w:rPr>
                              </w:pPr>
                              <w:r>
                                <w:rPr>
                                  <w:rFonts w:hint="eastAsia" w:ascii="仿宋" w:hAnsi="仿宋" w:eastAsia="仿宋"/>
                                  <w:szCs w:val="24"/>
                                </w:rPr>
                                <w:t>mPAP≥25mmHg，PAWP≤15mmHg，PVR＞3WU</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42" name="文本框 43"/>
                        <wps:cNvSpPr txBox="true"/>
                        <wps:spPr>
                          <a:xfrm>
                            <a:off x="7735" y="9966"/>
                            <a:ext cx="691" cy="624"/>
                          </a:xfrm>
                          <a:prstGeom prst="rect">
                            <a:avLst/>
                          </a:prstGeom>
                          <a:noFill/>
                          <a:ln w="6350">
                            <a:noFill/>
                          </a:ln>
                        </wps:spPr>
                        <wps:txbx>
                          <w:txbxContent>
                            <w:p>
                              <w:pPr>
                                <w:rPr>
                                  <w:rFonts w:ascii="仿宋" w:hAnsi="仿宋" w:eastAsia="仿宋"/>
                                  <w:szCs w:val="24"/>
                                </w:rPr>
                              </w:pPr>
                              <w:r>
                                <w:rPr>
                                  <w:rFonts w:hint="eastAsia" w:ascii="仿宋" w:hAnsi="仿宋" w:eastAsia="仿宋"/>
                                  <w:szCs w:val="24"/>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43" name="文本框 44"/>
                        <wps:cNvSpPr txBox="true"/>
                        <wps:spPr>
                          <a:xfrm>
                            <a:off x="8480" y="10110"/>
                            <a:ext cx="264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考虑其他病因（第5类）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44" name="直接箭头连接符 45"/>
                        <wps:cNvCnPr/>
                        <wps:spPr>
                          <a:xfrm>
                            <a:off x="6210" y="1091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5" name="文本框 47"/>
                        <wps:cNvSpPr txBox="true"/>
                        <wps:spPr>
                          <a:xfrm>
                            <a:off x="4201" y="11250"/>
                            <a:ext cx="4638"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PAH（第1类）可能性大，行特异性检查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46" name="直接箭头连接符 48"/>
                        <wps:cNvCnPr/>
                        <wps:spPr>
                          <a:xfrm flipV="true">
                            <a:off x="4340" y="12249"/>
                            <a:ext cx="4430" cy="23"/>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7" name="直接箭头连接符 49"/>
                        <wps:cNvCnPr/>
                        <wps:spPr>
                          <a:xfrm flipV="true">
                            <a:off x="3860" y="13736"/>
                            <a:ext cx="5430" cy="13"/>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8" name="直接箭头连接符 50"/>
                        <wps:cNvCnPr/>
                        <wps:spPr>
                          <a:xfrm>
                            <a:off x="4130" y="13046"/>
                            <a:ext cx="488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9" name="文本框 51"/>
                        <wps:cNvSpPr txBox="true"/>
                        <wps:spPr>
                          <a:xfrm>
                            <a:off x="8770" y="11980"/>
                            <a:ext cx="122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先心病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0" name="文本框 52"/>
                        <wps:cNvSpPr txBox="true"/>
                        <wps:spPr>
                          <a:xfrm>
                            <a:off x="2590" y="11980"/>
                            <a:ext cx="174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结缔组织疾病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3" name="文本框 53"/>
                        <wps:cNvSpPr txBox="true"/>
                        <wps:spPr>
                          <a:xfrm>
                            <a:off x="9050" y="12790"/>
                            <a:ext cx="132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门脉高压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文本框 54"/>
                        <wps:cNvSpPr txBox="true"/>
                        <wps:spPr>
                          <a:xfrm>
                            <a:off x="2747" y="12830"/>
                            <a:ext cx="1392"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药物/毒素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5" name="文本框 55"/>
                        <wps:cNvSpPr txBox="true"/>
                        <wps:spPr>
                          <a:xfrm>
                            <a:off x="9347" y="13510"/>
                            <a:ext cx="1333"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血吸虫病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文本框 56"/>
                        <wps:cNvSpPr txBox="true"/>
                        <wps:spPr>
                          <a:xfrm>
                            <a:off x="3175" y="13500"/>
                            <a:ext cx="664"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HIV</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1" name="直接连接符 57"/>
                        <wps:cNvCnPr/>
                        <wps:spPr>
                          <a:xfrm flipV="true">
                            <a:off x="3160" y="14534"/>
                            <a:ext cx="7250" cy="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 name="直接箭头连接符 58"/>
                        <wps:cNvCnPr/>
                        <wps:spPr>
                          <a:xfrm>
                            <a:off x="3170" y="1456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接箭头连接符 59"/>
                        <wps:cNvCnPr/>
                        <wps:spPr>
                          <a:xfrm>
                            <a:off x="10400" y="1453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4" name="直接箭头连接符 60"/>
                        <wps:cNvCnPr/>
                        <wps:spPr>
                          <a:xfrm>
                            <a:off x="6520" y="11730"/>
                            <a:ext cx="40" cy="32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5" name="文本框 61"/>
                        <wps:cNvSpPr txBox="true"/>
                        <wps:spPr>
                          <a:xfrm>
                            <a:off x="8461" y="14860"/>
                            <a:ext cx="2568" cy="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具有明显肺静脉/肺毛细血管受累的PAH</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6" name="文本框 62"/>
                        <wps:cNvSpPr txBox="true"/>
                        <wps:spPr>
                          <a:xfrm>
                            <a:off x="5759" y="15010"/>
                            <a:ext cx="161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遗传性PAH</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7" name="文本框 63"/>
                        <wps:cNvSpPr txBox="true"/>
                        <wps:spPr>
                          <a:xfrm>
                            <a:off x="2420" y="14890"/>
                            <a:ext cx="174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特发性PAH</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4" name="直接箭头连接符 104"/>
                        <wps:cNvCnPr/>
                        <wps:spPr>
                          <a:xfrm flipH="true">
                            <a:off x="4370" y="6390"/>
                            <a:ext cx="10" cy="2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直接箭头连接符 103"/>
                        <wps:cNvCnPr/>
                        <wps:spPr>
                          <a:xfrm flipH="true">
                            <a:off x="9660" y="6409"/>
                            <a:ext cx="10" cy="3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文本框 92"/>
                        <wps:cNvSpPr txBox="true"/>
                        <wps:spPr>
                          <a:xfrm>
                            <a:off x="9320" y="7600"/>
                            <a:ext cx="187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转诊至PH中心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8" name="文本框 98"/>
                        <wps:cNvSpPr txBox="true"/>
                        <wps:spPr>
                          <a:xfrm>
                            <a:off x="2650" y="7470"/>
                            <a:ext cx="185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治疗基础疾病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9" name="文本框 99"/>
                        <wps:cNvSpPr txBox="true"/>
                        <wps:spPr>
                          <a:xfrm>
                            <a:off x="5940" y="6720"/>
                            <a:ext cx="2399" cy="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肺通气/灌注显像：不匹配性灌注缺损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8" name="文本框 93"/>
                        <wps:cNvSpPr txBox="true"/>
                        <wps:spPr>
                          <a:xfrm>
                            <a:off x="8610" y="6760"/>
                            <a:ext cx="2608"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严重PH/右室功能障碍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2" name="文本框 102"/>
                        <wps:cNvSpPr txBox="true"/>
                        <wps:spPr>
                          <a:xfrm>
                            <a:off x="2430" y="6680"/>
                            <a:ext cx="2920"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无严重PH/右室功能障碍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9" name="直接箭头连接符 101"/>
                        <wps:cNvCnPr/>
                        <wps:spPr>
                          <a:xfrm>
                            <a:off x="4050" y="716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直接箭头连接符 100"/>
                        <wps:cNvCnPr/>
                        <wps:spPr>
                          <a:xfrm>
                            <a:off x="9910" y="727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接连接符 97"/>
                        <wps:cNvCnPr>
                          <a:stCxn id="99" idx="2"/>
                        </wps:cNvCnPr>
                        <wps:spPr>
                          <a:xfrm>
                            <a:off x="7140" y="7540"/>
                            <a:ext cx="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接箭头连接符 95"/>
                        <wps:cNvCnPr/>
                        <wps:spPr>
                          <a:xfrm>
                            <a:off x="5140" y="801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文本框 94"/>
                        <wps:cNvSpPr txBox="true"/>
                        <wps:spPr>
                          <a:xfrm>
                            <a:off x="3900" y="8310"/>
                            <a:ext cx="185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转诊至PH中心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4" name="文本框 84"/>
                        <wps:cNvSpPr txBox="true"/>
                        <wps:spPr>
                          <a:xfrm>
                            <a:off x="5580" y="1880"/>
                            <a:ext cx="333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szCs w:val="24"/>
                                </w:rPr>
                              </w:pPr>
                              <w:r>
                                <w:rPr>
                                  <w:rFonts w:hint="eastAsia" w:ascii="仿宋" w:hAnsi="仿宋" w:eastAsia="仿宋"/>
                                  <w:szCs w:val="24"/>
                                </w:rPr>
                                <w:t>病史、症状、体征</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61" name="直接箭头连接符 91"/>
                        <wps:cNvCnPr>
                          <a:stCxn id="84" idx="2"/>
                        </wps:cNvCnPr>
                        <wps:spPr>
                          <a:xfrm>
                            <a:off x="7250" y="236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文本框 83"/>
                        <wps:cNvSpPr txBox="true"/>
                        <wps:spPr>
                          <a:xfrm>
                            <a:off x="5430" y="2690"/>
                            <a:ext cx="3648"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超声心动图检查发现PH可能性</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0" name="直接连接符 90"/>
                        <wps:cNvCnPr>
                          <a:stCxn id="83" idx="2"/>
                        </wps:cNvCnPr>
                        <wps:spPr>
                          <a:xfrm>
                            <a:off x="7254" y="3170"/>
                            <a:ext cx="6" cy="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flipV="true">
                            <a:off x="4320" y="3420"/>
                            <a:ext cx="5550" cy="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9860" y="343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4330" y="3450"/>
                            <a:ext cx="0" cy="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文本框 81"/>
                        <wps:cNvSpPr txBox="true"/>
                        <wps:spPr>
                          <a:xfrm>
                            <a:off x="2680" y="3780"/>
                            <a:ext cx="3339" cy="1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根据症状、体征、危险因素、心电图、肺功能+DLco、胸片和HRCT、血气分析考虑是否为左心疾病或肺部疾病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2" name="文本框 82"/>
                        <wps:cNvSpPr txBox="true"/>
                        <wps:spPr>
                          <a:xfrm>
                            <a:off x="7740" y="3760"/>
                            <a:ext cx="3339"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 w:hAnsi="仿宋" w:eastAsia="仿宋"/>
                                  <w:szCs w:val="24"/>
                                </w:rPr>
                                <w:t>考虑其他病因和/或随访</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63" name="直接连接符 79"/>
                        <wps:cNvCnPr/>
                        <wps:spPr>
                          <a:xfrm>
                            <a:off x="6030" y="4480"/>
                            <a:ext cx="1290" cy="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接箭头连接符 80"/>
                        <wps:cNvCnPr/>
                        <wps:spPr>
                          <a:xfrm flipH="true">
                            <a:off x="7300" y="4500"/>
                            <a:ext cx="10" cy="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文本框 78"/>
                        <wps:cNvSpPr txBox="true"/>
                        <wps:spPr>
                          <a:xfrm>
                            <a:off x="3793" y="5470"/>
                            <a:ext cx="6774"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szCs w:val="24"/>
                                </w:rPr>
                              </w:pPr>
                              <w:r>
                                <w:rPr>
                                  <w:rFonts w:hint="eastAsia" w:ascii="仿宋" w:hAnsi="仿宋" w:eastAsia="仿宋"/>
                                  <w:szCs w:val="24"/>
                                </w:rPr>
                                <w:t>确诊为左心疾病（第2类）或肺部疾病（第3类）所致PH</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9" name="直接箭头连接符 89"/>
                        <wps:cNvCnPr>
                          <a:stCxn id="78" idx="2"/>
                        </wps:cNvCnPr>
                        <wps:spPr>
                          <a:xfrm>
                            <a:off x="7180" y="5950"/>
                            <a:ext cx="0" cy="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pt;margin-top:13.55pt;height:689pt;width:439.9pt;z-index:251659264;mso-width-relative:page;mso-height-relative:page;" coordorigin="2420,1880" coordsize="8798,13780" o:gfxdata="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">
                <o:lock v:ext="edit" aspectratio="f"/>
                <v:shape id="直接箭头连接符 32" o:spid="_x0000_s1026" o:spt="32" type="#_x0000_t32" style="position:absolute;left:8900;top:8800;height:320;width:0;" filled="f" stroked="t" coordsize="21600,21600" o:gfxdata="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LMRo7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文本框 34" o:spid="_x0000_s1026" o:spt="202" type="#_x0000_t202" style="position:absolute;left:7800;top:9120;height:480;width:1859;" fillcolor="#FFFFFF [3201]" filled="t" stroked="t" coordsize="21600,21600" o:gfxdata="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nOUqHr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转诊至PH中心</w:t>
                        </w:r>
                      </w:p>
                      <w:p/>
                    </w:txbxContent>
                  </v:textbox>
                </v:shape>
                <v:shape id="文本框 36" o:spid="_x0000_s1026" o:spt="202" type="#_x0000_t202" style="position:absolute;left:7830;top:8310;height:480;width:2679;" fillcolor="#FFFFFF [3201]" filled="t" stroked="t" coordsize="21600,21600" o:gfxdata="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16vmy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pPr>
                        <w:r>
                          <w:rPr>
                            <w:rFonts w:hint="eastAsia" w:ascii="仿宋" w:hAnsi="仿宋" w:eastAsia="仿宋"/>
                            <w:szCs w:val="24"/>
                          </w:rPr>
                          <w:t>可能是CTEPH（第4类）</w:t>
                        </w:r>
                      </w:p>
                    </w:txbxContent>
                  </v:textbox>
                </v:shape>
                <v:shape id="直接箭头连接符 39" o:spid="_x0000_s1026" o:spt="32" type="#_x0000_t32" style="position:absolute;left:6750;top:8540;height:1251;width:10;" filled="f" stroked="t" coordsize="21600,21600" o:gfxdata="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SyF0b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line id="直接连接符 40" o:spid="_x0000_s1026" o:spt="20" style="position:absolute;left:5760;top:8531;flip:y;height:9;width:990;" filled="f" stroked="t" coordsize="21600,21600" o:gfxdata="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ttule7AAAA3AAAAA8AAAAAAAAAAQAgAAAAOAAAAGRycy9kb3ducmV2Lnht&#10;bFBLAQIUABQAAAAIAIdO4kAzLwWeOwAAADkAAAAQAAAAAAAAAAEAIAAAACABAABkcnMvc2hhcGV4&#10;bWwueG1sUEsFBgAAAAAGAAYAWwEAAMoDAAAAAA==&#10;">
                  <v:fill on="f" focussize="0,0"/>
                  <v:stroke color="#000000 [3213]" joinstyle="round"/>
                  <v:imagedata o:title=""/>
                  <o:lock v:ext="edit" aspectratio="f"/>
                </v:line>
                <v:shape id="文本框 41" o:spid="_x0000_s1026" o:spt="202" type="#_x0000_t202" style="position:absolute;left:5150;top:9800;height:1100;width:2399;" fillcolor="#FFFFFF [3201]" filled="t" stroked="t" coordsize="21600,21600" o:gfxdata="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RmSM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右心导管检查：</w:t>
                        </w:r>
                      </w:p>
                      <w:p>
                        <w:pPr>
                          <w:rPr>
                            <w:rFonts w:ascii="仿宋" w:hAnsi="仿宋" w:eastAsia="仿宋"/>
                            <w:szCs w:val="24"/>
                          </w:rPr>
                        </w:pPr>
                        <w:r>
                          <w:rPr>
                            <w:rFonts w:hint="eastAsia" w:ascii="仿宋" w:hAnsi="仿宋" w:eastAsia="仿宋"/>
                            <w:szCs w:val="24"/>
                          </w:rPr>
                          <w:t>mPAP≥25mmHg，PAWP≤15mmHg，PVR＞3WU</w:t>
                        </w:r>
                      </w:p>
                    </w:txbxContent>
                  </v:textbox>
                </v:shape>
                <v:shape id="文本框 43" o:spid="_x0000_s1026" o:spt="202" type="#_x0000_t202" style="position:absolute;left:7735;top:9966;height:624;width:691;" filled="f" stroked="f" coordsize="21600,21600" o:gfxdata="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uFDvwAAANwAAAAPAAAAAAAAAAEAIAAAADgAAABkcnMvZG93bnJl&#10;di54bWxQSwECFAAUAAAACACHTuJAMy8FnjsAAAA5AAAAEAAAAAAAAAABACAAAAAkAQAAZHJzL3No&#10;YXBleG1sLnhtbFBLBQYAAAAABgAGAFsBAADOAwAAAAA=&#10;">
                  <v:fill on="f" focussize="0,0"/>
                  <v:stroke on="f" weight="0.5pt"/>
                  <v:imagedata o:title=""/>
                  <o:lock v:ext="edit" aspectratio="f"/>
                  <v:textbox>
                    <w:txbxContent>
                      <w:p>
                        <w:pPr>
                          <w:rPr>
                            <w:rFonts w:ascii="仿宋" w:hAnsi="仿宋" w:eastAsia="仿宋"/>
                            <w:szCs w:val="24"/>
                          </w:rPr>
                        </w:pPr>
                        <w:r>
                          <w:rPr>
                            <w:rFonts w:hint="eastAsia" w:ascii="仿宋" w:hAnsi="仿宋" w:eastAsia="仿宋"/>
                            <w:szCs w:val="24"/>
                          </w:rPr>
                          <w:t>否</w:t>
                        </w:r>
                      </w:p>
                    </w:txbxContent>
                  </v:textbox>
                </v:shape>
                <v:shape id="文本框 44" o:spid="_x0000_s1026" o:spt="202" type="#_x0000_t202" style="position:absolute;left:8480;top:10110;height:480;width:2640;" fillcolor="#FFFFFF [3201]" filled="t" stroked="t" coordsize="21600,21600" o:gfxdata="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9hfYL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考虑其他病因（第5类）</w:t>
                        </w:r>
                      </w:p>
                    </w:txbxContent>
                  </v:textbox>
                </v:shape>
                <v:shape id="直接箭头连接符 45" o:spid="_x0000_s1026" o:spt="32" type="#_x0000_t32" style="position:absolute;left:6210;top:10910;height:320;width:0;" filled="f" stroked="t" coordsize="21600,21600" o:gfxdata="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ytZMr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文本框 47" o:spid="_x0000_s1026" o:spt="202" type="#_x0000_t202" style="position:absolute;left:4201;top:11250;height:480;width:4638;" fillcolor="#FFFFFF [3201]" filled="t" stroked="t" coordsize="21600,21600" o:gfxdata="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31ij7oAAADcAAAADwAAAAAAAAABACAAAAA4AAAAZHJzL2Rvd25yZXYueG1s&#10;UEsBAhQAFAAAAAgAh07iQDMvBZ47AAAAOQAAABAAAAAAAAAAAQAgAAAAHwEAAGRycy9zaGFwZXht&#10;bC54bWxQSwUGAAAAAAYABgBbAQAAyQ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PAH（第1类）可能性大，行特异性检查</w:t>
                        </w:r>
                      </w:p>
                    </w:txbxContent>
                  </v:textbox>
                </v:shape>
                <v:shape id="直接箭头连接符 48" o:spid="_x0000_s1026" o:spt="32" type="#_x0000_t32" style="position:absolute;left:4340;top:12249;flip:y;height:23;width:4430;" filled="f" stroked="t" coordsize="21600,21600" o:gfxdata="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v/MSvwAAANwAAAAPAAAAAAAAAAEAIAAAADgAAABkcnMvZG93bnJl&#10;di54bWxQSwECFAAUAAAACACHTuJAMy8FnjsAAAA5AAAAEAAAAAAAAAABACAAAAAkAQAAZHJzL3No&#10;YXBleG1sLnhtbFBLBQYAAAAABgAGAFsBAADOAwAAAAA=&#10;">
                  <v:fill on="f" focussize="0,0"/>
                  <v:stroke color="#000000 [3213]" joinstyle="round" startarrow="open" endarrow="open"/>
                  <v:imagedata o:title=""/>
                  <o:lock v:ext="edit" aspectratio="f"/>
                </v:shape>
                <v:shape id="直接箭头连接符 49" o:spid="_x0000_s1026" o:spt="32" type="#_x0000_t32" style="position:absolute;left:3860;top:13736;flip:y;height:13;width:5430;" filled="f" stroked="t" coordsize="21600,21600" o:gfxdata="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zVom+AAAA3AAAAA8AAAAAAAAAAQAgAAAAOAAAAGRycy9kb3ducmV2&#10;LnhtbFBLAQIUABQAAAAIAIdO4kAzLwWeOwAAADkAAAAQAAAAAAAAAAEAIAAAACMBAABkcnMvc2hh&#10;cGV4bWwueG1sUEsFBgAAAAAGAAYAWwEAAM0DAAAAAA==&#10;">
                  <v:fill on="f" focussize="0,0"/>
                  <v:stroke color="#000000 [3213]" joinstyle="round" startarrow="open" endarrow="open"/>
                  <v:imagedata o:title=""/>
                  <o:lock v:ext="edit" aspectratio="f"/>
                </v:shape>
                <v:shape id="直接箭头连接符 50" o:spid="_x0000_s1026" o:spt="32" type="#_x0000_t32" style="position:absolute;left:4130;top:13046;height:0;width:4880;" filled="f" stroked="t" coordsize="21600,21600" o:gfxdata="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BJ9Hb0AAADcAAAADwAAAAAAAAABACAAAAA4AAAAZHJzL2Rvd25yZXYu&#10;eG1sUEsBAhQAFAAAAAgAh07iQDMvBZ47AAAAOQAAABAAAAAAAAAAAQAgAAAAIgEAAGRycy9zaGFw&#10;ZXhtbC54bWxQSwUGAAAAAAYABgBbAQAAzAMAAAAA&#10;">
                  <v:fill on="f" focussize="0,0"/>
                  <v:stroke color="#000000 [3213]" joinstyle="round" startarrow="open" endarrow="open"/>
                  <v:imagedata o:title=""/>
                  <o:lock v:ext="edit" aspectratio="f"/>
                </v:shape>
                <v:shape id="文本框 51" o:spid="_x0000_s1026" o:spt="202" type="#_x0000_t202" style="position:absolute;left:8770;top:11980;height:480;width:1220;" fillcolor="#FFFFFF [3201]" filled="t" stroked="t" coordsize="21600,21600" o:gfxdata="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MGiK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先心病</w:t>
                        </w:r>
                      </w:p>
                    </w:txbxContent>
                  </v:textbox>
                </v:shape>
                <v:shape id="文本框 52" o:spid="_x0000_s1026" o:spt="202" type="#_x0000_t202" style="position:absolute;left:2590;top:11980;height:480;width:1749;" fillcolor="#FFFFFF [3201]" filled="t" stroked="t" coordsize="21600,21600" o:gfxdata="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M7TV8q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结缔组织疾病</w:t>
                        </w:r>
                      </w:p>
                    </w:txbxContent>
                  </v:textbox>
                </v:shape>
                <v:shape id="_x0000_s1026" o:spid="_x0000_s1026" o:spt="202" type="#_x0000_t202" style="position:absolute;left:9050;top:12790;height:480;width:1320;" fillcolor="#FFFFFF [3201]" filled="t" stroked="t" coordsize="21600,21600" o:gfxdata="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kylkb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门脉高压</w:t>
                        </w:r>
                      </w:p>
                    </w:txbxContent>
                  </v:textbox>
                </v:shape>
                <v:shape id="_x0000_s1026" o:spid="_x0000_s1026" o:spt="202" type="#_x0000_t202" style="position:absolute;left:2747;top:12830;height:480;width:1392;" fillcolor="#FFFFFF [3201]" filled="t" stroked="t" coordsize="21600,21600" o:gfxdata="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aU95b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药物/毒素</w:t>
                        </w:r>
                      </w:p>
                    </w:txbxContent>
                  </v:textbox>
                </v:shape>
                <v:shape id="_x0000_s1026" o:spid="_x0000_s1026" o:spt="202" type="#_x0000_t202" style="position:absolute;left:9347;top:13510;height:480;width:1333;" fillcolor="#FFFFFF [3201]" filled="t" stroked="t" coordsize="21600,21600" o:gfxdata="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eumYf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血吸虫病</w:t>
                        </w:r>
                      </w:p>
                    </w:txbxContent>
                  </v:textbox>
                </v:shape>
                <v:shape id="_x0000_s1026" o:spid="_x0000_s1026" o:spt="202" type="#_x0000_t202" style="position:absolute;left:3175;top:13500;height:480;width:664;" fillcolor="#FFFFFF [3201]" filled="t" stroked="t" coordsize="21600,21600" o:gfxdata="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ijsGCb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HIV</w:t>
                        </w:r>
                      </w:p>
                    </w:txbxContent>
                  </v:textbox>
                </v:shape>
                <v:line id="直接连接符 57" o:spid="_x0000_s1026" o:spt="20" style="position:absolute;left:3160;top:14534;flip:y;height:12;width:7250;" filled="f" stroked="t" coordsize="21600,21600" o:gfxdata="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4iRG+AAAA3AAAAA8AAAAAAAAAAQAgAAAAOAAAAGRycy9kb3ducmV2&#10;LnhtbFBLAQIUABQAAAAIAIdO4kAzLwWeOwAAADkAAAAQAAAAAAAAAAEAIAAAACMBAABkcnMvc2hh&#10;cGV4bWwueG1sUEsFBgAAAAAGAAYAWwEAAM0DAAAAAA==&#10;">
                  <v:fill on="f" focussize="0,0"/>
                  <v:stroke color="#000000 [3213]" joinstyle="round"/>
                  <v:imagedata o:title=""/>
                  <o:lock v:ext="edit" aspectratio="f"/>
                </v:line>
                <v:shape id="直接箭头连接符 58" o:spid="_x0000_s1026" o:spt="32" type="#_x0000_t32" style="position:absolute;left:3170;top:14560;height:320;width:0;" filled="f" stroked="t" coordsize="21600,21600" o:gfxdata="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lfyAL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直接箭头连接符 59" o:spid="_x0000_s1026" o:spt="32" type="#_x0000_t32" style="position:absolute;left:10400;top:14530;height:320;width:0;" filled="f" stroked="t" coordsize="21600,21600" o:gfxdata="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0bV5u+AAAA3AAAAA8AAAAAAAAAAQAgAAAAOAAAAGRycy9kb3ducmV2&#10;LnhtbFBLAQIUABQAAAAIAIdO4kAzLwWeOwAAADkAAAAQAAAAAAAAAAEAIAAAACMBAABkcnMvc2hh&#10;cGV4bWwueG1sUEsFBgAAAAAGAAYAWwEAAM0DAAAAAA==&#10;">
                  <v:fill on="f" focussize="0,0"/>
                  <v:stroke color="#000000 [3213]" joinstyle="round" endarrow="open"/>
                  <v:imagedata o:title=""/>
                  <o:lock v:ext="edit" aspectratio="f"/>
                </v:shape>
                <v:shape id="直接箭头连接符 60" o:spid="_x0000_s1026" o:spt="32" type="#_x0000_t32" style="position:absolute;left:6520;top:11730;height:3284;width:40;" filled="f" stroked="t" coordsize="21600,21600" o:gfxdata="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vLP77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文本框 61" o:spid="_x0000_s1026" o:spt="202" type="#_x0000_t202" style="position:absolute;left:8461;top:14860;height:800;width:2568;" fillcolor="#FFFFFF [3201]" filled="t" stroked="t" coordsize="21600,21600" o:gfxdata="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6k9FK4AAAA3A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具有明显肺静脉/肺毛细血管受累的PAH</w:t>
                        </w:r>
                      </w:p>
                    </w:txbxContent>
                  </v:textbox>
                </v:shape>
                <v:shape id="文本框 62" o:spid="_x0000_s1026" o:spt="202" type="#_x0000_t202" style="position:absolute;left:5759;top:15010;height:480;width:1610;" fillcolor="#FFFFFF [3201]" filled="t" stroked="t" coordsize="21600,21600" o:gfxdata="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&#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nZqJboAAADcAAAADwAAAAAAAAABACAAAAA4AAAAZHJzL2Rvd25yZXYueG1s&#10;UEsBAhQAFAAAAAgAh07iQDMvBZ47AAAAOQAAABAAAAAAAAAAAQAgAAAAHwEAAGRycy9zaGFwZXht&#10;bC54bWxQSwUGAAAAAAYABgBbAQAAyQ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遗传性PAH</w:t>
                        </w:r>
                      </w:p>
                    </w:txbxContent>
                  </v:textbox>
                </v:shape>
                <v:shape id="文本框 63" o:spid="_x0000_s1026" o:spt="202" type="#_x0000_t202" style="position:absolute;left:2420;top:14890;height:480;width:1749;" fillcolor="#FFFFFF [3201]" filled="t" stroked="t" coordsize="21600,21600" o:gfxdata="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Os++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特发性PAH</w:t>
                        </w:r>
                      </w:p>
                    </w:txbxContent>
                  </v:textbox>
                </v:shape>
                <v:shape id="_x0000_s1026" o:spid="_x0000_s1026" o:spt="32" type="#_x0000_t32" style="position:absolute;left:4370;top:6390;flip:x;height:290;width:10;" filled="f" stroked="t" coordsize="21600,21600" o:gfxdata="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0H96+7AAAA3A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shape id="_x0000_s1026" o:spid="_x0000_s1026" o:spt="32" type="#_x0000_t32" style="position:absolute;left:9660;top:6409;flip:x;height:321;width:10;" filled="f" stroked="t" coordsize="21600,21600" o:gfxdata="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7m/bvAAAANw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_x0000_s1026" o:spid="_x0000_s1026" o:spt="202" type="#_x0000_t202" style="position:absolute;left:9320;top:7600;height:480;width:1879;" fillcolor="#FFFFFF [3201]" filled="t" stroked="t" coordsize="21600,21600" o:gfxdata="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rm6kL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pPr>
                        <w:r>
                          <w:rPr>
                            <w:rFonts w:hint="eastAsia" w:ascii="仿宋" w:hAnsi="仿宋" w:eastAsia="仿宋"/>
                            <w:szCs w:val="24"/>
                          </w:rPr>
                          <w:t>转诊至PH中心</w:t>
                        </w:r>
                      </w:p>
                    </w:txbxContent>
                  </v:textbox>
                </v:shape>
                <v:shape id="_x0000_s1026" o:spid="_x0000_s1026" o:spt="202" type="#_x0000_t202" style="position:absolute;left:2650;top:7470;height:480;width:1859;" fillcolor="#FFFFFF [3201]" filled="t" stroked="t" coordsize="21600,21600" o:gfxdata="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b1GNer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pPr>
                        <w:r>
                          <w:rPr>
                            <w:rFonts w:hint="eastAsia" w:ascii="仿宋" w:hAnsi="仿宋" w:eastAsia="仿宋"/>
                            <w:szCs w:val="24"/>
                          </w:rPr>
                          <w:t>治疗基础疾病</w:t>
                        </w:r>
                      </w:p>
                    </w:txbxContent>
                  </v:textbox>
                </v:shape>
                <v:shape id="_x0000_s1026" o:spid="_x0000_s1026" o:spt="202" type="#_x0000_t202" style="position:absolute;left:5940;top:6720;height:820;width:2399;" fillcolor="#FFFFFF [3201]" filled="t" stroked="t" coordsize="21600,21600" o:gfxdata="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B0o4b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pPr>
                        <w:r>
                          <w:rPr>
                            <w:rFonts w:hint="eastAsia" w:ascii="仿宋" w:hAnsi="仿宋" w:eastAsia="仿宋"/>
                            <w:szCs w:val="24"/>
                          </w:rPr>
                          <w:t>肺通气/灌注显像：不匹配性灌注缺损</w:t>
                        </w:r>
                      </w:p>
                    </w:txbxContent>
                  </v:textbox>
                </v:shape>
                <v:shape id="文本框 93" o:spid="_x0000_s1026" o:spt="202" type="#_x0000_t202" style="position:absolute;left:8610;top:6760;height:480;width:2608;" fillcolor="#FFFFFF [3201]" filled="t" stroked="t" coordsize="21600,21600" o:gfxdata="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ClW8y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pPr>
                        <w:r>
                          <w:rPr>
                            <w:rFonts w:hint="eastAsia" w:ascii="仿宋" w:hAnsi="仿宋" w:eastAsia="仿宋"/>
                            <w:szCs w:val="24"/>
                          </w:rPr>
                          <w:t>严重PH/右室功能障碍</w:t>
                        </w:r>
                      </w:p>
                    </w:txbxContent>
                  </v:textbox>
                </v:shape>
                <v:shape id="_x0000_s1026" o:spid="_x0000_s1026" o:spt="202" type="#_x0000_t202" style="position:absolute;left:2430;top:6680;height:480;width:2920;" fillcolor="#FFFFFF [3201]" filled="t" stroked="t" coordsize="21600,21600" o:gfxdata="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&#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86Ldq4AAAA3A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jc w:val="center"/>
                        </w:pPr>
                        <w:r>
                          <w:rPr>
                            <w:rFonts w:hint="eastAsia" w:ascii="仿宋" w:hAnsi="仿宋" w:eastAsia="仿宋"/>
                            <w:szCs w:val="24"/>
                          </w:rPr>
                          <w:t>无严重PH/右室功能障碍</w:t>
                        </w:r>
                      </w:p>
                    </w:txbxContent>
                  </v:textbox>
                </v:shape>
                <v:shape id="直接箭头连接符 101" o:spid="_x0000_s1026" o:spt="32" type="#_x0000_t32" style="position:absolute;left:4050;top:7160;height:320;width:0;" filled="f" stroked="t" coordsize="21600,21600" o:gfxdata="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zzYHG+AAAA3AAAAA8AAAAAAAAAAQAgAAAAOAAAAGRycy9kb3ducmV2&#10;LnhtbFBLAQIUABQAAAAIAIdO4kAzLwWeOwAAADkAAAAQAAAAAAAAAAEAIAAAACMBAABkcnMvc2hh&#10;cGV4bWwueG1sUEsFBgAAAAAGAAYAWwEAAM0DAAAAAA==&#10;">
                  <v:fill on="f" focussize="0,0"/>
                  <v:stroke color="#000000 [3213]" joinstyle="round" endarrow="open"/>
                  <v:imagedata o:title=""/>
                  <o:lock v:ext="edit" aspectratio="f"/>
                </v:shape>
                <v:shape id="_x0000_s1026" o:spid="_x0000_s1026" o:spt="32" type="#_x0000_t32" style="position:absolute;left:9910;top:7270;height:320;width:0;" filled="f" stroked="t" coordsize="21600,21600" o:gfxdata="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O+iBC+AAAA3AAAAA8AAAAAAAAAAQAgAAAAOAAAAGRycy9kb3ducmV2&#10;LnhtbFBLAQIUABQAAAAIAIdO4kAzLwWeOwAAADkAAAAQAAAAAAAAAAEAIAAAACMBAABkcnMvc2hh&#10;cGV4bWwueG1sUEsFBgAAAAAGAAYAWwEAAM0DAAAAAA==&#10;">
                  <v:fill on="f" focussize="0,0"/>
                  <v:stroke color="#000000 [3213]" joinstyle="round" endarrow="open"/>
                  <v:imagedata o:title=""/>
                  <o:lock v:ext="edit" aspectratio="f"/>
                </v:shape>
                <v:line id="直接连接符 97" o:spid="_x0000_s1026" o:spt="20" style="position:absolute;left:7140;top:7540;height:471;width:0;" filled="f" stroked="t" coordsize="21600,21600" o:gfxdata="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&#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U5hJmuQAAANwAAAAPAAAAAAAAAAEAIAAAADgAAABkcnMvZG93bnJldi54bWxQ&#10;SwECFAAUAAAACACHTuJAMy8FnjsAAAA5AAAAEAAAAAAAAAABACAAAAAeAQAAZHJzL3NoYXBleG1s&#10;LnhtbFBLBQYAAAAABgAGAFsBAADIAwAAAAA=&#10;">
                  <v:fill on="f" focussize="0,0"/>
                  <v:stroke color="#000000 [3213]" joinstyle="round"/>
                  <v:imagedata o:title=""/>
                  <o:lock v:ext="edit" aspectratio="f"/>
                </v:line>
                <v:shape id="_x0000_s1026" o:spid="_x0000_s1026" o:spt="32" type="#_x0000_t32" style="position:absolute;left:5140;top:8010;height:320;width:0;" filled="f" stroked="t" coordsize="21600,21600" o:gfxdata="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x/wij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shape id="_x0000_s1026" o:spid="_x0000_s1026" o:spt="202" type="#_x0000_t202" style="position:absolute;left:3900;top:8310;height:480;width:1859;" fillcolor="#FFFFFF [3201]" filled="t" stroked="t" coordsize="21600,21600" o:gfxdata="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hyHf7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转诊至PH中心</w:t>
                        </w:r>
                      </w:p>
                    </w:txbxContent>
                  </v:textbox>
                </v:shape>
                <v:shape id="_x0000_s1026" o:spid="_x0000_s1026" o:spt="202" type="#_x0000_t202" style="position:absolute;left:5580;top:1880;height:480;width:3339;" fillcolor="#FFFFFF [3201]" filled="t" stroked="t" coordsize="21600,21600" o:gfxdata="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8URo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仿宋" w:hAnsi="仿宋" w:eastAsia="仿宋"/>
                            <w:szCs w:val="24"/>
                          </w:rPr>
                        </w:pPr>
                        <w:r>
                          <w:rPr>
                            <w:rFonts w:hint="eastAsia" w:ascii="仿宋" w:hAnsi="仿宋" w:eastAsia="仿宋"/>
                            <w:szCs w:val="24"/>
                          </w:rPr>
                          <w:t>病史、症状、体征</w:t>
                        </w:r>
                      </w:p>
                      <w:p>
                        <w:pPr>
                          <w:jc w:val="center"/>
                        </w:pPr>
                      </w:p>
                    </w:txbxContent>
                  </v:textbox>
                </v:shape>
                <v:shape id="直接箭头连接符 91" o:spid="_x0000_s1026" o:spt="32" type="#_x0000_t32" style="position:absolute;left:7250;top:2360;height:320;width:0;" filled="f" stroked="t" coordsize="21600,21600" o:gfxdata="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Ommyr0AAADcAAAADwAAAAAAAAABACAAAAA4AAAAZHJzL2Rvd25yZXYu&#10;eG1sUEsBAhQAFAAAAAgAh07iQDMvBZ47AAAAOQAAABAAAAAAAAAAAQAgAAAAIgEAAGRycy9zaGFw&#10;ZXhtbC54bWxQSwUGAAAAAAYABgBbAQAAzAMAAAAA&#10;">
                  <v:fill on="f" focussize="0,0"/>
                  <v:stroke color="#000000 [3213]" joinstyle="round" endarrow="open"/>
                  <v:imagedata o:title=""/>
                  <o:lock v:ext="edit" aspectratio="f"/>
                </v:shape>
                <v:shape id="_x0000_s1026" o:spid="_x0000_s1026" o:spt="202" type="#_x0000_t202" style="position:absolute;left:5430;top:2690;height:480;width:3648;" fillcolor="#FFFFFF [3201]" filled="t" stroked="t" coordsize="21600,21600" o:gfxdata="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5CyJ1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pPr>
                        <w:r>
                          <w:rPr>
                            <w:rFonts w:hint="eastAsia" w:ascii="仿宋" w:hAnsi="仿宋" w:eastAsia="仿宋"/>
                            <w:szCs w:val="24"/>
                          </w:rPr>
                          <w:t>超声心动图检查发现PH可能性</w:t>
                        </w:r>
                      </w:p>
                    </w:txbxContent>
                  </v:textbox>
                </v:shape>
                <v:line id="_x0000_s1026" o:spid="_x0000_s1026" o:spt="20" style="position:absolute;left:7254;top:3170;height:270;width:6;" filled="f" stroked="t" coordsize="21600,21600" o:gfxdata="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u/T8roAAADbAAAADwAAAAAAAAABACAAAAA4AAAAZHJzL2Rvd25yZXYueG1s&#10;UEsBAhQAFAAAAAgAh07iQDMvBZ47AAAAOQAAABAAAAAAAAAAAQAgAAAAHwEAAGRycy9zaGFwZXht&#10;bC54bWxQSwUGAAAAAAYABgBbAQAAyQMAAAAA&#10;">
                  <v:fill on="f" focussize="0,0"/>
                  <v:stroke color="#000000 [3213]" joinstyle="round"/>
                  <v:imagedata o:title=""/>
                  <o:lock v:ext="edit" aspectratio="f"/>
                </v:line>
                <v:line id="_x0000_s1026" o:spid="_x0000_s1026" o:spt="20" style="position:absolute;left:4320;top:3420;flip:y;height:20;width:5550;" filled="f" stroked="t" coordsize="21600,21600" o:gfxdata="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dHjcb0AAADb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shape id="_x0000_s1026" o:spid="_x0000_s1026" o:spt="32" type="#_x0000_t32" style="position:absolute;left:9860;top:3430;height:320;width:0;" filled="f" stroked="t" coordsize="21600,21600" o:gfxdata="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T0AAm7AAAA2w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shape id="_x0000_s1026" o:spid="_x0000_s1026" o:spt="32" type="#_x0000_t32" style="position:absolute;left:4330;top:3450;height:320;width:0;" filled="f" stroked="t" coordsize="21600,21600" o:gfxdata="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Qmnn67AAAA2wAAAA8AAAAAAAAAAQAgAAAAOAAAAGRycy9kb3ducmV2Lnht&#10;bFBLAQIUABQAAAAIAIdO4kAzLwWeOwAAADkAAAAQAAAAAAAAAAEAIAAAACABAABkcnMvc2hhcGV4&#10;bWwueG1sUEsFBgAAAAAGAAYAWwEAAMoDAAAAAA==&#10;">
                  <v:fill on="f" focussize="0,0"/>
                  <v:stroke color="#000000 [3213]" joinstyle="round" endarrow="open"/>
                  <v:imagedata o:title=""/>
                  <o:lock v:ext="edit" aspectratio="f"/>
                </v:shape>
                <v:shape id="文本框 81" o:spid="_x0000_s1026" o:spt="202" type="#_x0000_t202" style="position:absolute;left:2680;top:3780;height:1390;width:3339;" fillcolor="#FFFFFF [3201]" filled="t" stroked="t" coordsize="21600,21600" o:gfxdata="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8hppu7AAAA3AAAAA8AAAAAAAAAAQAgAAAAOAAAAGRycy9kb3ducmV2Lnht&#10;bFBLAQIUABQAAAAIAIdO4kAzLwWeOwAAADkAAAAQAAAAAAAAAAEAIAAAACABAABkcnMvc2hhcGV4&#10;bWwueG1sUEsFBgAAAAAGAAYAWwEAAMoDAAAAAA==&#10;">
                  <v:fill on="t" focussize="0,0"/>
                  <v:stroke weight="0.5pt" color="#000000 [3204]" joinstyle="round"/>
                  <v:imagedata o:title=""/>
                  <o:lock v:ext="edit" aspectratio="f"/>
                  <v:textbox>
                    <w:txbxContent>
                      <w:p>
                        <w:pPr>
                          <w:jc w:val="center"/>
                        </w:pPr>
                        <w:r>
                          <w:rPr>
                            <w:rFonts w:hint="eastAsia" w:ascii="仿宋" w:hAnsi="仿宋" w:eastAsia="仿宋"/>
                            <w:szCs w:val="24"/>
                          </w:rPr>
                          <w:t>根据症状、体征、危险因素、心电图、肺功能+DLco、胸片和HRCT、血气分析考虑是否为左心疾病或肺部疾病</w:t>
                        </w:r>
                      </w:p>
                    </w:txbxContent>
                  </v:textbox>
                </v:shape>
                <v:shape id="_x0000_s1026" o:spid="_x0000_s1026" o:spt="202" type="#_x0000_t202" style="position:absolute;left:7740;top:3760;height:480;width:3339;" fillcolor="#FFFFFF [3201]" filled="t" stroked="t" coordsize="21600,21600" o:gfxdata="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i2AsTb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pPr>
                        <w:r>
                          <w:rPr>
                            <w:rFonts w:hint="eastAsia" w:ascii="仿宋" w:hAnsi="仿宋" w:eastAsia="仿宋"/>
                            <w:szCs w:val="24"/>
                          </w:rPr>
                          <w:t>考虑其他病因和/或随访</w:t>
                        </w:r>
                      </w:p>
                    </w:txbxContent>
                  </v:textbox>
                </v:shape>
                <v:line id="直接连接符 79" o:spid="_x0000_s1026" o:spt="20" style="position:absolute;left:6030;top:4480;height:10;width:1290;" filled="f" stroked="t" coordsize="21600,21600" o:gfxdata="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DSMEb0AAADcAAAADwAAAAAAAAABACAAAAA4AAAAZHJzL2Rvd25yZXYu&#10;eG1sUEsBAhQAFAAAAAgAh07iQDMvBZ47AAAAOQAAABAAAAAAAAAAAQAgAAAAIgEAAGRycy9zaGFw&#10;ZXhtbC54bWxQSwUGAAAAAAYABgBbAQAAzAMAAAAA&#10;">
                  <v:fill on="f" focussize="0,0"/>
                  <v:stroke color="#000000 [3213]" joinstyle="round"/>
                  <v:imagedata o:title=""/>
                  <o:lock v:ext="edit" aspectratio="f"/>
                </v:line>
                <v:shape id="直接箭头连接符 80" o:spid="_x0000_s1026" o:spt="32" type="#_x0000_t32" style="position:absolute;left:7300;top:4500;flip:x;height:970;width:10;" filled="f" stroked="t" coordsize="21600,21600" o:gfxdata="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NHHzuvwAAANwAAAAPAAAAAAAAAAEAIAAAADgAAABkcnMvZG93bnJl&#10;di54bWxQSwECFAAUAAAACACHTuJAMy8FnjsAAAA5AAAAEAAAAAAAAAABACAAAAAkAQAAZHJzL3No&#10;YXBleG1sLnhtbFBLBQYAAAAABgAGAFsBAADOAwAAAAA=&#10;">
                  <v:fill on="f" focussize="0,0"/>
                  <v:stroke color="#000000 [3213]" joinstyle="round" endarrow="open"/>
                  <v:imagedata o:title=""/>
                  <o:lock v:ext="edit" aspectratio="f"/>
                </v:shape>
                <v:shape id="_x0000_s1026" o:spid="_x0000_s1026" o:spt="202" type="#_x0000_t202" style="position:absolute;left:3793;top:5470;height:480;width:6774;" fillcolor="#FFFFFF [3201]" filled="t" stroked="t" coordsize="21600,21600" o:gfxdata="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311rgL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rPr>
                            <w:rFonts w:ascii="仿宋" w:hAnsi="仿宋" w:eastAsia="仿宋"/>
                            <w:szCs w:val="24"/>
                          </w:rPr>
                        </w:pPr>
                        <w:r>
                          <w:rPr>
                            <w:rFonts w:hint="eastAsia" w:ascii="仿宋" w:hAnsi="仿宋" w:eastAsia="仿宋"/>
                            <w:szCs w:val="24"/>
                          </w:rPr>
                          <w:t>确诊为左心疾病（第2类）或肺部疾病（第3类）所致PH</w:t>
                        </w:r>
                      </w:p>
                    </w:txbxContent>
                  </v:textbox>
                </v:shape>
                <v:shape id="_x0000_s1026" o:spid="_x0000_s1026" o:spt="32" type="#_x0000_t32" style="position:absolute;left:7180;top:5950;height:764;width:0;" filled="f" stroked="t" coordsize="21600,21600" o:gfxdata="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a5R7vAAAANsAAAAPAAAAAAAAAAEAIAAAADgAAABkcnMvZG93bnJldi54&#10;bWxQSwECFAAUAAAACACHTuJAMy8FnjsAAAA5AAAAEAAAAAAAAAABACAAAAAhAQAAZHJzL3NoYXBl&#10;eG1sLnhtbFBLBQYAAAAABgAGAFsBAADLAwAAAAA=&#10;">
                  <v:fill on="f" focussize="0,0"/>
                  <v:stroke color="#000000 [3213]" joinstyle="round" endarrow="open"/>
                  <v:imagedata o:title=""/>
                  <o:lock v:ext="edit" aspectratio="f"/>
                </v:shape>
              </v:group>
            </w:pict>
          </mc:Fallback>
        </mc:AlternateContent>
      </w:r>
    </w:p>
    <w:p>
      <w:pPr>
        <w:rPr>
          <w:color w:val="auto"/>
        </w:rPr>
      </w:pPr>
    </w:p>
    <w:p>
      <w:pPr>
        <w:pStyle w:val="2"/>
        <w:rPr>
          <w:color w:val="auto"/>
        </w:rPr>
      </w:pPr>
    </w:p>
    <w:p>
      <w:pPr>
        <w:spacing w:line="560" w:lineRule="atLeast"/>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751205</wp:posOffset>
                </wp:positionH>
                <wp:positionV relativeFrom="paragraph">
                  <wp:posOffset>355600</wp:posOffset>
                </wp:positionV>
                <wp:extent cx="1028065" cy="368935"/>
                <wp:effectExtent l="0" t="0" r="0" b="0"/>
                <wp:wrapNone/>
                <wp:docPr id="424" name="文本框 424"/>
                <wp:cNvGraphicFramePr/>
                <a:graphic xmlns:a="http://schemas.openxmlformats.org/drawingml/2006/main">
                  <a:graphicData uri="http://schemas.microsoft.com/office/word/2010/wordprocessingShape">
                    <wps:wsp>
                      <wps:cNvSpPr txBox="true"/>
                      <wps:spPr>
                        <a:xfrm>
                          <a:off x="2014855" y="1779270"/>
                          <a:ext cx="102806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rPr>
                              <w:t>高度或中度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9.15pt;margin-top:28pt;height:29.05pt;width:80.95pt;z-index:251675648;mso-width-relative:page;mso-height-relative:page;" filled="f" stroked="f" coordsize="21600,21600" o:gfxdata="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ZIaS49kAAAAKAQAADwAAAAAAAAAB&#10;ACAAAAA4AAAAZHJzL2Rvd25yZXYueG1sUEsBAhQAFAAAAAgAh07iQHkN7FUyAgAAOgQAAA4AAAAA&#10;AAAAAQAgAAAAPgEAAGRycy9lMm9Eb2MueG1sUEsFBgAAAAAGAAYAWQEAAOIFAAAAAA==&#10;">
                <v:fill on="f" focussize="0,0"/>
                <v:stroke on="f" weight="0.5pt"/>
                <v:imagedata o:title=""/>
                <o:lock v:ext="edit" aspectratio="f"/>
                <v:textbox>
                  <w:txbxContent>
                    <w:p>
                      <w:r>
                        <w:rPr>
                          <w:rFonts w:hint="eastAsia" w:ascii="仿宋" w:hAnsi="仿宋" w:eastAsia="仿宋" w:cs="仿宋"/>
                        </w:rPr>
                        <w:t>高度或中度</w:t>
                      </w:r>
                    </w:p>
                  </w:txbxContent>
                </v:textbox>
              </v:shape>
            </w:pict>
          </mc:Fallback>
        </mc:AlternateContent>
      </w:r>
    </w:p>
    <w:p>
      <w:pPr>
        <w:rPr>
          <w:rFonts w:ascii="仿宋" w:hAnsi="仿宋" w:eastAsia="仿宋"/>
          <w:color w:val="auto"/>
          <w:szCs w:val="2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4445635</wp:posOffset>
                </wp:positionH>
                <wp:positionV relativeFrom="paragraph">
                  <wp:posOffset>10795</wp:posOffset>
                </wp:positionV>
                <wp:extent cx="526415" cy="368935"/>
                <wp:effectExtent l="0" t="0" r="0" b="0"/>
                <wp:wrapNone/>
                <wp:docPr id="425" name="文本框 425"/>
                <wp:cNvGraphicFramePr/>
                <a:graphic xmlns:a="http://schemas.openxmlformats.org/drawingml/2006/main">
                  <a:graphicData uri="http://schemas.microsoft.com/office/word/2010/wordprocessingShape">
                    <wps:wsp>
                      <wps:cNvSpPr txBox="true"/>
                      <wps:spPr>
                        <a:xfrm>
                          <a:off x="0" y="0"/>
                          <a:ext cx="52641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rPr>
                              <w:t>低度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0.05pt;margin-top:0.85pt;height:29.05pt;width:41.45pt;z-index:251676672;mso-width-relative:page;mso-height-relative:page;" filled="f" stroked="f" coordsize="21600,21600" o:gfxdata="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&#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JwGXbZAAAACAEAAA8AAAAAAAAAAQAgAAAAOAAAAGRy&#10;cy9kb3ducmV2LnhtbFBLAQIUABQAAAAIAIdO4kCrT/HdJwIAAC0EAAAOAAAAAAAAAAEAIAAAAD4B&#10;AABkcnMvZTJvRG9jLnhtbFBLBQYAAAAABgAGAFkBAADXBQAAAAA=&#10;">
                <v:fill on="f" focussize="0,0"/>
                <v:stroke on="f" weight="0.5pt"/>
                <v:imagedata o:title=""/>
                <o:lock v:ext="edit" aspectratio="f"/>
                <v:textbox>
                  <w:txbxContent>
                    <w:p>
                      <w:r>
                        <w:rPr>
                          <w:rFonts w:hint="eastAsia" w:ascii="仿宋" w:hAnsi="仿宋" w:eastAsia="仿宋" w:cs="仿宋"/>
                        </w:rPr>
                        <w:t>低度</w:t>
                      </w:r>
                    </w:p>
                  </w:txbxContent>
                </v:textbox>
              </v:shape>
            </w:pict>
          </mc:Fallback>
        </mc:AlternateContent>
      </w: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r>
        <w:rPr>
          <w:color w:val="auto"/>
          <w:sz w:val="24"/>
        </w:rPr>
        <mc:AlternateContent>
          <mc:Choice Requires="wps">
            <w:drawing>
              <wp:anchor distT="0" distB="0" distL="114300" distR="114300" simplePos="0" relativeHeight="251686912" behindDoc="0" locked="0" layoutInCell="1" allowOverlap="1">
                <wp:simplePos x="0" y="0"/>
                <wp:positionH relativeFrom="column">
                  <wp:posOffset>4380230</wp:posOffset>
                </wp:positionH>
                <wp:positionV relativeFrom="paragraph">
                  <wp:posOffset>114935</wp:posOffset>
                </wp:positionV>
                <wp:extent cx="418465" cy="330835"/>
                <wp:effectExtent l="0" t="0" r="0" b="0"/>
                <wp:wrapNone/>
                <wp:docPr id="435" name="文本框 435"/>
                <wp:cNvGraphicFramePr/>
                <a:graphic xmlns:a="http://schemas.openxmlformats.org/drawingml/2006/main">
                  <a:graphicData uri="http://schemas.microsoft.com/office/word/2010/wordprocessingShape">
                    <wps:wsp>
                      <wps:cNvSpPr txBox="true"/>
                      <wps:spPr>
                        <a:xfrm>
                          <a:off x="0" y="0"/>
                          <a:ext cx="41846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4.9pt;margin-top:9.05pt;height:26.05pt;width:32.95pt;z-index:251686912;mso-width-relative:page;mso-height-relative:page;" filled="f" stroked="f" coordsize="21600,21600" o:gfxdata="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&#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XShak2gAAAAkBAAAPAAAAAAAAAAEAIAAAADgAAABk&#10;cnMvZG93bnJldi54bWxQSwECFAAUAAAACACHTuJAHT3KUycCAAAtBAAADgAAAAAAAAABACAAAAA/&#10;AQAAZHJzL2Uyb0RvYy54bWxQSwUGAAAAAAYABgBZAQAA2AU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是</w:t>
                      </w:r>
                    </w:p>
                  </w:txbxContent>
                </v:textbox>
              </v:shape>
            </w:pict>
          </mc:Fallback>
        </mc:AlternateContent>
      </w:r>
      <w:r>
        <w:rPr>
          <w:color w:val="auto"/>
          <w:sz w:val="24"/>
        </w:rPr>
        <mc:AlternateContent>
          <mc:Choice Requires="wps">
            <w:drawing>
              <wp:anchor distT="0" distB="0" distL="114300" distR="114300" simplePos="0" relativeHeight="251680768" behindDoc="0" locked="0" layoutInCell="1" allowOverlap="1">
                <wp:simplePos x="0" y="0"/>
                <wp:positionH relativeFrom="column">
                  <wp:posOffset>1092835</wp:posOffset>
                </wp:positionH>
                <wp:positionV relativeFrom="paragraph">
                  <wp:posOffset>95885</wp:posOffset>
                </wp:positionV>
                <wp:extent cx="424815" cy="393700"/>
                <wp:effectExtent l="0" t="0" r="0" b="0"/>
                <wp:wrapNone/>
                <wp:docPr id="429" name="文本框 429"/>
                <wp:cNvGraphicFramePr/>
                <a:graphic xmlns:a="http://schemas.openxmlformats.org/drawingml/2006/main">
                  <a:graphicData uri="http://schemas.microsoft.com/office/word/2010/wordprocessingShape">
                    <wps:wsp>
                      <wps:cNvSpPr txBox="true"/>
                      <wps:spPr>
                        <a:xfrm>
                          <a:off x="0" y="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05pt;margin-top:7.55pt;height:31pt;width:33.45pt;z-index:251680768;mso-width-relative:page;mso-height-relative:page;" filled="f" stroked="f" coordsize="21600,21600" o:gfxdata="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ZOm+9kAAAAJAQAADwAAAAAAAAABACAAAAA4AAAA&#10;ZHJzL2Rvd25yZXYueG1sUEsBAhQAFAAAAAgAh07iQBWXhnwpAgAALQQAAA4AAAAAAAAAAQAgAAAA&#10;PgEAAGRycy9lMm9Eb2MueG1sUEsFBgAAAAAGAAYAWQEAANkFA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是</w:t>
                      </w:r>
                    </w:p>
                  </w:txbxContent>
                </v:textbox>
              </v:shape>
            </w:pict>
          </mc:Fallback>
        </mc:AlternateContent>
      </w:r>
      <w:r>
        <w:rPr>
          <w:color w:val="auto"/>
          <w:sz w:val="24"/>
        </w:rPr>
        <mc:AlternateContent>
          <mc:Choice Requires="wps">
            <w:drawing>
              <wp:anchor distT="0" distB="0" distL="114300" distR="114300" simplePos="0" relativeHeight="251681792" behindDoc="0" locked="0" layoutInCell="1" allowOverlap="1">
                <wp:simplePos x="0" y="0"/>
                <wp:positionH relativeFrom="column">
                  <wp:posOffset>3018155</wp:posOffset>
                </wp:positionH>
                <wp:positionV relativeFrom="paragraph">
                  <wp:posOffset>82550</wp:posOffset>
                </wp:positionV>
                <wp:extent cx="424815" cy="393700"/>
                <wp:effectExtent l="0" t="0" r="0" b="0"/>
                <wp:wrapNone/>
                <wp:docPr id="430" name="文本框 430"/>
                <wp:cNvGraphicFramePr/>
                <a:graphic xmlns:a="http://schemas.openxmlformats.org/drawingml/2006/main">
                  <a:graphicData uri="http://schemas.microsoft.com/office/word/2010/wordprocessingShape">
                    <wps:wsp>
                      <wps:cNvSpPr txBox="true"/>
                      <wps:spPr>
                        <a:xfrm>
                          <a:off x="0" y="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7.65pt;margin-top:6.5pt;height:31pt;width:33.45pt;z-index:251681792;mso-width-relative:page;mso-height-relative:page;" filled="f" stroked="f" coordsize="21600,21600" o:gfxdata="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aM6nN2gAAAAkBAAAPAAAAAAAAAAEAIAAAADgAAABk&#10;cnMvZG93bnJldi54bWxQSwECFAAUAAAACACHTuJA1yS6+CcCAAAtBAAADgAAAAAAAAABACAAAAA/&#10;AQAAZHJzL2Uyb0RvYy54bWxQSwUGAAAAAAYABgBZAQAA2AU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否</w:t>
                      </w:r>
                    </w:p>
                  </w:txbxContent>
                </v:textbox>
              </v:shape>
            </w:pict>
          </mc:Fallback>
        </mc:AlternateContent>
      </w:r>
    </w:p>
    <w:p>
      <w:pPr>
        <w:pStyle w:val="3"/>
        <w:rPr>
          <w:color w:val="auto"/>
        </w:rPr>
      </w:pPr>
    </w:p>
    <w:p>
      <w:pPr>
        <w:rPr>
          <w:color w:val="auto"/>
        </w:rPr>
      </w:pPr>
      <w:r>
        <w:rPr>
          <w:color w:val="auto"/>
          <w:sz w:val="18"/>
        </w:rPr>
        <mc:AlternateContent>
          <mc:Choice Requires="wps">
            <w:drawing>
              <wp:anchor distT="0" distB="0" distL="114300" distR="114300" simplePos="0" relativeHeight="251677696" behindDoc="0" locked="0" layoutInCell="1" allowOverlap="1">
                <wp:simplePos x="0" y="0"/>
                <wp:positionH relativeFrom="column">
                  <wp:posOffset>1246505</wp:posOffset>
                </wp:positionH>
                <wp:positionV relativeFrom="paragraph">
                  <wp:posOffset>1905</wp:posOffset>
                </wp:positionV>
                <wp:extent cx="3365500" cy="12700"/>
                <wp:effectExtent l="0" t="4445" r="0" b="8255"/>
                <wp:wrapNone/>
                <wp:docPr id="426" name="直接连接符 426"/>
                <wp:cNvGraphicFramePr/>
                <a:graphic xmlns:a="http://schemas.openxmlformats.org/drawingml/2006/main">
                  <a:graphicData uri="http://schemas.microsoft.com/office/word/2010/wordprocessingShape">
                    <wps:wsp>
                      <wps:cNvCnPr/>
                      <wps:spPr>
                        <a:xfrm>
                          <a:off x="2167255" y="3851910"/>
                          <a:ext cx="3365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8.15pt;margin-top:0.15pt;height:1pt;width:265pt;z-index:251677696;mso-width-relative:page;mso-height-relative:page;" filled="f" stroked="t" coordsize="21600,21600" o:gfxdata="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47kqtMAAAAGAQAADwAAAAAAAAABACAAAAA4AAAAZHJzL2Rvd25yZXYueG1s&#10;UEsBAhQAFAAAAAgAh07iQAZEqULnAQAAmQMAAA4AAAAAAAAAAQAgAAAAOAEAAGRycy9lMm9Eb2Mu&#10;eG1sUEsFBgAAAAAGAAYAWQEAAJEFAAAAAA==&#10;">
                <v:fill on="f" focussize="0,0"/>
                <v:stroke color="#000000 [3200]" joinstyle="round"/>
                <v:imagedata o:title=""/>
                <o:lock v:ext="edit" aspectratio="f"/>
              </v:line>
            </w:pict>
          </mc:Fallback>
        </mc:AlternateContent>
      </w:r>
    </w:p>
    <w:p>
      <w:pPr>
        <w:pStyle w:val="2"/>
        <w:rPr>
          <w:color w:val="auto"/>
        </w:rPr>
      </w:pPr>
    </w:p>
    <w:p>
      <w:pPr>
        <w:pStyle w:val="3"/>
        <w:rPr>
          <w:color w:val="auto"/>
        </w:rPr>
      </w:pPr>
    </w:p>
    <w:p>
      <w:pPr>
        <w:rPr>
          <w:color w:val="auto"/>
        </w:rPr>
      </w:pPr>
    </w:p>
    <w:p>
      <w:pPr>
        <w:pStyle w:val="2"/>
        <w:rPr>
          <w:color w:val="auto"/>
        </w:rPr>
      </w:pP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3803650</wp:posOffset>
                </wp:positionH>
                <wp:positionV relativeFrom="paragraph">
                  <wp:posOffset>37465</wp:posOffset>
                </wp:positionV>
                <wp:extent cx="424815" cy="393700"/>
                <wp:effectExtent l="0" t="0" r="0" b="0"/>
                <wp:wrapNone/>
                <wp:docPr id="432" name="文本框 432"/>
                <wp:cNvGraphicFramePr/>
                <a:graphic xmlns:a="http://schemas.openxmlformats.org/drawingml/2006/main">
                  <a:graphicData uri="http://schemas.microsoft.com/office/word/2010/wordprocessingShape">
                    <wps:wsp>
                      <wps:cNvSpPr txBox="true"/>
                      <wps:spPr>
                        <a:xfrm>
                          <a:off x="0" y="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9.5pt;margin-top:2.95pt;height:31pt;width:33.45pt;z-index:251683840;mso-width-relative:page;mso-height-relative:page;" filled="f" stroked="f" coordsize="21600,21600" o:gfxdata="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cFmpGdcAAAAIAQAADwAAAAAAAAABACAAAAA4AAAAZHJz&#10;L2Rvd25yZXYueG1sUEsBAhQAFAAAAAgAh07iQAy+nOMoAgAALQQAAA4AAAAAAAAAAQAgAAAAPAEA&#10;AGRycy9lMm9Eb2MueG1sUEsFBgAAAAAGAAYAWQEAANYFA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是</w:t>
                      </w:r>
                    </w:p>
                  </w:txbxContent>
                </v:textbox>
              </v:shape>
            </w:pict>
          </mc:Fallback>
        </mc:AlternateContent>
      </w:r>
      <w:r>
        <w:rPr>
          <w:color w:val="auto"/>
          <w:sz w:val="24"/>
        </w:rPr>
        <mc:AlternateContent>
          <mc:Choice Requires="wps">
            <w:drawing>
              <wp:anchor distT="0" distB="0" distL="114300" distR="114300" simplePos="0" relativeHeight="251685888" behindDoc="0" locked="0" layoutInCell="1" allowOverlap="1">
                <wp:simplePos x="0" y="0"/>
                <wp:positionH relativeFrom="column">
                  <wp:posOffset>1628775</wp:posOffset>
                </wp:positionH>
                <wp:positionV relativeFrom="paragraph">
                  <wp:posOffset>23495</wp:posOffset>
                </wp:positionV>
                <wp:extent cx="424815" cy="393700"/>
                <wp:effectExtent l="0" t="0" r="0" b="0"/>
                <wp:wrapNone/>
                <wp:docPr id="434" name="文本框 434"/>
                <wp:cNvGraphicFramePr/>
                <a:graphic xmlns:a="http://schemas.openxmlformats.org/drawingml/2006/main">
                  <a:graphicData uri="http://schemas.microsoft.com/office/word/2010/wordprocessingShape">
                    <wps:wsp>
                      <wps:cNvSpPr txBox="true"/>
                      <wps:spPr>
                        <a:xfrm>
                          <a:off x="0" y="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8.25pt;margin-top:1.85pt;height:31pt;width:33.45pt;z-index:251685888;mso-width-relative:page;mso-height-relative:page;" filled="f" stroked="f" coordsize="21600,21600" o:gfxdata="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E3SOf2QAAAAgBAAAPAAAAAAAAAAEAIAAAADgAAABk&#10;cnMvZG93bnJldi54bWxQSwECFAAUAAAACACHTuJAYRH3zigCAAAtBAAADgAAAAAAAAABACAAAAA+&#10;AQAAZHJzL2Uyb0RvYy54bWxQSwUGAAAAAAYABgBZAQAA2AUAAAAA&#10;">
                <v:fill on="f" focussize="0,0"/>
                <v:stroke on="f" weight="0.5pt"/>
                <v:imagedata o:title=""/>
                <o:lock v:ext="edit" aspectratio="f"/>
                <v:textbox>
                  <w:txbxContent>
                    <w:p>
                      <w:r>
                        <w:rPr>
                          <w:rFonts w:hint="eastAsia" w:ascii="仿宋" w:hAnsi="仿宋" w:eastAsia="仿宋" w:cs="仿宋"/>
                        </w:rPr>
                        <w:t>否</w:t>
                      </w:r>
                    </w:p>
                  </w:txbxContent>
                </v:textbox>
              </v:shape>
            </w:pict>
          </mc:Fallback>
        </mc:AlternateContent>
      </w:r>
    </w:p>
    <w:p>
      <w:pPr>
        <w:pStyle w:val="3"/>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4020185</wp:posOffset>
                </wp:positionH>
                <wp:positionV relativeFrom="paragraph">
                  <wp:posOffset>137160</wp:posOffset>
                </wp:positionV>
                <wp:extent cx="0" cy="203200"/>
                <wp:effectExtent l="48895" t="0" r="52705" b="0"/>
                <wp:wrapNone/>
                <wp:docPr id="428" name="直接箭头连接符 428"/>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6.55pt;margin-top:10.8pt;height:16pt;width:0pt;z-index:251679744;mso-width-relative:page;mso-height-relative:page;" filled="f" stroked="t" coordsize="21600,21600" o:gfxdata="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BjxCNYAAAAJAQAADwAAAAAAAAABACAAAAA4AAAAZHJzL2Rvd25yZXYueG1sUEsBAhQAFAAA&#10;AAgAh07iQG5EqTrbAQAAfAMAAA4AAAAAAAAAAQAgAAAAOwEAAGRycy9lMm9Eb2MueG1sUEsFBgAA&#10;AAAGAAYAWQEAAIgFAAAAAA==&#10;">
                <v:fill on="f" focussize="0,0"/>
                <v:stroke color="#000000 [3213]" joinstyle="round" endarrow="open"/>
                <v:imagedata o:title=""/>
                <o:lock v:ext="edit" aspectratio="f"/>
              </v:shape>
            </w:pict>
          </mc:Fallback>
        </mc:AlternateContent>
      </w:r>
      <w:r>
        <w:rPr>
          <w:color w:val="auto"/>
          <w:sz w:val="18"/>
          <w:u w:val="single"/>
        </w:rPr>
        <mc:AlternateContent>
          <mc:Choice Requires="wps">
            <w:drawing>
              <wp:anchor distT="0" distB="0" distL="114300" distR="114300" simplePos="0" relativeHeight="251678720" behindDoc="0" locked="0" layoutInCell="1" allowOverlap="1">
                <wp:simplePos x="0" y="0"/>
                <wp:positionH relativeFrom="column">
                  <wp:posOffset>1722120</wp:posOffset>
                </wp:positionH>
                <wp:positionV relativeFrom="paragraph">
                  <wp:posOffset>142875</wp:posOffset>
                </wp:positionV>
                <wp:extent cx="2305050" cy="11430"/>
                <wp:effectExtent l="0" t="4445" r="6350" b="9525"/>
                <wp:wrapNone/>
                <wp:docPr id="427" name="直接连接符 427"/>
                <wp:cNvGraphicFramePr/>
                <a:graphic xmlns:a="http://schemas.openxmlformats.org/drawingml/2006/main">
                  <a:graphicData uri="http://schemas.microsoft.com/office/word/2010/wordprocessingShape">
                    <wps:wsp>
                      <wps:cNvCnPr/>
                      <wps:spPr>
                        <a:xfrm flipV="true">
                          <a:off x="0" y="0"/>
                          <a:ext cx="230505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5.6pt;margin-top:11.25pt;height:0.9pt;width:181.5pt;z-index:251678720;mso-width-relative:page;mso-height-relative:page;" filled="f" stroked="t" coordsize="21600,21600" o:gfxdata="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H77XtcAAAAJAQAADwAAAAAAAAABACAAAAA4AAAAZHJzL2Rvd25yZXYu&#10;eG1sUEsBAhQAFAAAAAgAh07iQGpbJmjmAQAAmgMAAA4AAAAAAAAAAQAgAAAAPAEAAGRycy9lMm9E&#10;b2MueG1sUEsFBgAAAAAGAAYAWQEAAJQFAAAAAA==&#10;">
                <v:fill on="f" focussize="0,0"/>
                <v:stroke color="#000000 [3200]" joinstyle="round"/>
                <v:imagedata o:title=""/>
                <o:lock v:ext="edit" aspectratio="f"/>
              </v:line>
            </w:pict>
          </mc:Fallback>
        </mc:AlternateContent>
      </w:r>
    </w:p>
    <w:p>
      <w:pPr>
        <w:rPr>
          <w:color w:val="auto"/>
        </w:rPr>
      </w:pPr>
    </w:p>
    <w:p>
      <w:pPr>
        <w:pStyle w:val="2"/>
        <w:rPr>
          <w:color w:val="auto"/>
        </w:rPr>
      </w:pPr>
    </w:p>
    <w:p>
      <w:pPr>
        <w:pStyle w:val="3"/>
        <w:rPr>
          <w:color w:val="auto"/>
        </w:rPr>
      </w:pPr>
    </w:p>
    <w:p>
      <w:pPr>
        <w:pStyle w:val="2"/>
        <w:rPr>
          <w:color w:val="auto"/>
          <w:u w:val="single"/>
        </w:rPr>
      </w:pPr>
    </w:p>
    <w:p>
      <w:pPr>
        <w:pStyle w:val="3"/>
        <w:rPr>
          <w:color w:val="auto"/>
          <w:u w:val="single"/>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r>
        <w:rPr>
          <w:color w:val="auto"/>
        </w:rPr>
        <mc:AlternateContent>
          <mc:Choice Requires="wps">
            <w:drawing>
              <wp:anchor distT="0" distB="0" distL="114300" distR="114300" simplePos="0" relativeHeight="251682816" behindDoc="0" locked="0" layoutInCell="1" allowOverlap="1">
                <wp:simplePos x="0" y="0"/>
                <wp:positionH relativeFrom="column">
                  <wp:posOffset>2465070</wp:posOffset>
                </wp:positionH>
                <wp:positionV relativeFrom="paragraph">
                  <wp:posOffset>46355</wp:posOffset>
                </wp:positionV>
                <wp:extent cx="424815" cy="393700"/>
                <wp:effectExtent l="0" t="0" r="0" b="0"/>
                <wp:wrapNone/>
                <wp:docPr id="431" name="文本框 431"/>
                <wp:cNvGraphicFramePr/>
                <a:graphic xmlns:a="http://schemas.openxmlformats.org/drawingml/2006/main">
                  <a:graphicData uri="http://schemas.microsoft.com/office/word/2010/wordprocessingShape">
                    <wps:wsp>
                      <wps:cNvSpPr txBox="true"/>
                      <wps:spPr>
                        <a:xfrm>
                          <a:off x="0" y="0"/>
                          <a:ext cx="424815"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4.1pt;margin-top:3.65pt;height:31pt;width:33.45pt;z-index:251682816;mso-width-relative:page;mso-height-relative:page;" filled="f" stroked="f" coordsize="21600,21600" o:gfxdata="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zm8+XaAAAACAEAAA8AAAAAAAAAAQAgAAAAOAAAAGRy&#10;cy9kb3ducmV2LnhtbFBLAQIUABQAAAAIAIdO4kCa6pEYJgIAAC0EAAAOAAAAAAAAAAEAIAAAAD8B&#10;AABkcnMvZTJvRG9jLnhtbFBLBQYAAAAABgAGAFkBAADXBQAAAAA=&#10;">
                <v:fill on="f" focussize="0,0"/>
                <v:stroke on="f" weight="0.5pt"/>
                <v:imagedata o:title=""/>
                <o:lock v:ext="edit" aspectratio="f"/>
                <v:textbox>
                  <w:txbxContent>
                    <w:p>
                      <w:pPr>
                        <w:rPr>
                          <w:rFonts w:hint="eastAsia" w:ascii="仿宋" w:hAnsi="仿宋" w:eastAsia="仿宋" w:cs="仿宋"/>
                        </w:rPr>
                      </w:pPr>
                      <w:r>
                        <w:rPr>
                          <w:rFonts w:hint="eastAsia" w:ascii="仿宋" w:hAnsi="仿宋" w:eastAsia="仿宋" w:cs="仿宋"/>
                        </w:rPr>
                        <w:t>是</w:t>
                      </w:r>
                    </w:p>
                  </w:txbxContent>
                </v:textbox>
              </v:shape>
            </w:pict>
          </mc:Fallback>
        </mc:AlternateContent>
      </w:r>
    </w:p>
    <w:p>
      <w:pPr>
        <w:rPr>
          <w:color w:val="auto"/>
        </w:rPr>
      </w:pPr>
    </w:p>
    <w:p>
      <w:pPr>
        <w:pStyle w:val="2"/>
        <w:rPr>
          <w:color w:val="auto"/>
        </w:rPr>
      </w:pPr>
    </w:p>
    <w:p>
      <w:pPr>
        <w:pStyle w:val="3"/>
        <w:rPr>
          <w:color w:val="auto"/>
        </w:rPr>
      </w:pPr>
      <w:r>
        <w:rPr>
          <w:color w:val="auto"/>
        </w:rPr>
        <mc:AlternateContent>
          <mc:Choice Requires="wps">
            <w:drawing>
              <wp:anchor distT="0" distB="0" distL="114300" distR="114300" simplePos="0" relativeHeight="251684864" behindDoc="0" locked="0" layoutInCell="1" allowOverlap="1">
                <wp:simplePos x="0" y="0"/>
                <wp:positionH relativeFrom="column">
                  <wp:posOffset>3258185</wp:posOffset>
                </wp:positionH>
                <wp:positionV relativeFrom="paragraph">
                  <wp:posOffset>-837565</wp:posOffset>
                </wp:positionV>
                <wp:extent cx="591185" cy="0"/>
                <wp:effectExtent l="0" t="48895" r="5715" b="52705"/>
                <wp:wrapNone/>
                <wp:docPr id="433" name="直接箭头连接符 433"/>
                <wp:cNvGraphicFramePr/>
                <a:graphic xmlns:a="http://schemas.openxmlformats.org/drawingml/2006/main">
                  <a:graphicData uri="http://schemas.microsoft.com/office/word/2010/wordprocessingShape">
                    <wps:wsp>
                      <wps:cNvCnPr/>
                      <wps:spPr>
                        <a:xfrm>
                          <a:off x="4185920" y="6405245"/>
                          <a:ext cx="59118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6.55pt;margin-top:-65.95pt;height:0pt;width:46.55pt;z-index:251684864;mso-width-relative:page;mso-height-relative:page;" filled="f" stroked="t" coordsize="21600,21600" o:gfxdata="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DG7&#10;YNcAAAANAQAADwAAAAAAAAABACAAAAA4AAAAZHJzL2Rvd25yZXYueG1sUEsBAhQAFAAAAAgAh07i&#10;QJv98ykNAgAA0wMAAA4AAAAAAAAAAQAgAAAAPAEAAGRycy9lMm9Eb2MueG1sUEsFBgAAAAAGAAYA&#10;WQEAALsFAAAAAA==&#10;">
                <v:fill on="f" focussize="0,0"/>
                <v:stroke color="#000000 [3200]" joinstyle="round" endarrow="open"/>
                <v:imagedata o:title=""/>
                <o:lock v:ext="edit" aspectratio="f"/>
              </v:shape>
            </w:pict>
          </mc:Fallback>
        </mc:AlternateContent>
      </w: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numPr>
          <w:ilvl w:val="-1"/>
          <w:numId w:val="0"/>
        </w:numPr>
        <w:spacing w:line="592" w:lineRule="atLeast"/>
        <w:ind w:firstLine="640" w:firstLineChars="200"/>
        <w:jc w:val="both"/>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检查</w:t>
      </w:r>
      <w:r>
        <w:rPr>
          <w:rFonts w:hint="eastAsia" w:ascii="仿宋" w:hAnsi="仿宋" w:eastAsia="仿宋" w:cs="宋体"/>
          <w:color w:val="auto"/>
          <w:kern w:val="0"/>
          <w:sz w:val="32"/>
          <w:szCs w:val="32"/>
          <w:lang w:val="en-US" w:eastAsia="zh-CN"/>
        </w:rPr>
        <w:t>检验</w:t>
      </w:r>
    </w:p>
    <w:p>
      <w:pPr>
        <w:numPr>
          <w:ilvl w:val="-1"/>
          <w:numId w:val="0"/>
        </w:numPr>
        <w:spacing w:line="592" w:lineRule="atLeast"/>
        <w:ind w:firstLine="640" w:firstLineChars="200"/>
        <w:jc w:val="both"/>
        <w:rPr>
          <w:rFonts w:hint="eastAsia" w:ascii="仿宋" w:hAnsi="仿宋" w:eastAsia="仿宋" w:cs="宋体"/>
          <w:color w:val="auto"/>
          <w:kern w:val="0"/>
          <w:sz w:val="32"/>
          <w:szCs w:val="32"/>
        </w:rPr>
      </w:pPr>
      <w:r>
        <w:rPr>
          <w:rFonts w:ascii="仿宋" w:hAnsi="仿宋" w:eastAsia="仿宋" w:cs="宋体"/>
          <w:color w:val="auto"/>
          <w:kern w:val="0"/>
          <w:sz w:val="32"/>
          <w:szCs w:val="32"/>
        </w:rPr>
        <w:t>（</w:t>
      </w:r>
      <w:r>
        <w:rPr>
          <w:rFonts w:hint="eastAsia" w:ascii="仿宋" w:hAnsi="仿宋" w:eastAsia="仿宋" w:cs="宋体"/>
          <w:color w:val="auto"/>
          <w:kern w:val="0"/>
          <w:sz w:val="32"/>
          <w:szCs w:val="32"/>
        </w:rPr>
        <w:t>1</w:t>
      </w:r>
      <w:r>
        <w:rPr>
          <w:rFonts w:ascii="仿宋" w:hAnsi="仿宋" w:eastAsia="仿宋" w:cs="宋体"/>
          <w:color w:val="auto"/>
          <w:kern w:val="0"/>
          <w:sz w:val="32"/>
          <w:szCs w:val="32"/>
        </w:rPr>
        <w:t>）心电图</w:t>
      </w:r>
      <w:r>
        <w:rPr>
          <w:rFonts w:hint="eastAsia" w:ascii="仿宋" w:hAnsi="仿宋" w:eastAsia="仿宋" w:cs="宋体"/>
          <w:color w:val="auto"/>
          <w:kern w:val="0"/>
          <w:sz w:val="32"/>
          <w:szCs w:val="32"/>
        </w:rPr>
        <w:t>：每月1次；</w:t>
      </w:r>
    </w:p>
    <w:p>
      <w:pPr>
        <w:numPr>
          <w:ilvl w:val="-1"/>
          <w:numId w:val="0"/>
        </w:numPr>
        <w:spacing w:line="592" w:lineRule="atLeast"/>
        <w:ind w:firstLine="640" w:firstLineChars="200"/>
        <w:jc w:val="both"/>
        <w:rPr>
          <w:rFonts w:hint="eastAsia" w:ascii="仿宋" w:hAnsi="仿宋" w:eastAsia="仿宋" w:cs="宋体"/>
          <w:color w:val="auto"/>
          <w:kern w:val="0"/>
          <w:sz w:val="32"/>
          <w:szCs w:val="32"/>
        </w:rPr>
      </w:pPr>
      <w:r>
        <w:rPr>
          <w:rFonts w:ascii="仿宋" w:hAnsi="仿宋" w:eastAsia="仿宋" w:cs="宋体"/>
          <w:color w:val="auto"/>
          <w:kern w:val="0"/>
          <w:sz w:val="32"/>
          <w:szCs w:val="32"/>
        </w:rPr>
        <w:t>（2）超声心动图</w:t>
      </w:r>
      <w:r>
        <w:rPr>
          <w:rFonts w:hint="eastAsia" w:ascii="仿宋" w:hAnsi="仿宋" w:eastAsia="仿宋" w:cs="宋体"/>
          <w:color w:val="auto"/>
          <w:kern w:val="0"/>
          <w:sz w:val="32"/>
          <w:szCs w:val="32"/>
        </w:rPr>
        <w:t>：至少每3月一次；</w:t>
      </w:r>
    </w:p>
    <w:p>
      <w:pPr>
        <w:numPr>
          <w:ilvl w:val="-1"/>
          <w:numId w:val="0"/>
        </w:numPr>
        <w:spacing w:line="592" w:lineRule="atLeast"/>
        <w:ind w:firstLine="640" w:firstLineChars="200"/>
        <w:jc w:val="both"/>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3</w:t>
      </w:r>
      <w:r>
        <w:rPr>
          <w:rFonts w:hint="eastAsia" w:ascii="仿宋" w:hAnsi="仿宋" w:eastAsia="仿宋" w:cs="宋体"/>
          <w:color w:val="auto"/>
          <w:kern w:val="0"/>
          <w:sz w:val="32"/>
          <w:szCs w:val="32"/>
        </w:rPr>
        <w:t>）CTPA：3月1次；</w:t>
      </w:r>
    </w:p>
    <w:p>
      <w:pPr>
        <w:numPr>
          <w:ilvl w:val="-1"/>
          <w:numId w:val="0"/>
        </w:numPr>
        <w:spacing w:line="592" w:lineRule="atLeast"/>
        <w:ind w:firstLine="640" w:firstLineChars="200"/>
        <w:jc w:val="both"/>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4</w:t>
      </w:r>
      <w:r>
        <w:rPr>
          <w:rFonts w:hint="eastAsia" w:ascii="仿宋" w:hAnsi="仿宋" w:eastAsia="仿宋" w:cs="宋体"/>
          <w:color w:val="auto"/>
          <w:kern w:val="0"/>
          <w:sz w:val="32"/>
          <w:szCs w:val="32"/>
        </w:rPr>
        <w:t>）心血管磁共振：每半年1次；</w:t>
      </w:r>
    </w:p>
    <w:p>
      <w:pPr>
        <w:numPr>
          <w:ilvl w:val="0"/>
          <w:numId w:val="0"/>
        </w:numPr>
        <w:spacing w:line="592" w:lineRule="atLeast"/>
        <w:ind w:firstLine="640" w:firstLineChars="200"/>
        <w:jc w:val="both"/>
        <w:rPr>
          <w:color w:val="auto"/>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w:t>
      </w:r>
      <w:r>
        <w:rPr>
          <w:rFonts w:hint="eastAsia" w:ascii="仿宋" w:hAnsi="仿宋" w:eastAsia="仿宋" w:cs="宋体"/>
          <w:color w:val="auto"/>
          <w:kern w:val="0"/>
          <w:sz w:val="32"/>
          <w:szCs w:val="32"/>
        </w:rPr>
        <w:t>）血液学检查：血液脑利钠肽</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每3个月1次</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血常规，每月1次</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肝肾功能、电解质（用利尿剂的）、凝血功能（使用抗凝药的），每月一次。</w:t>
      </w:r>
    </w:p>
    <w:p>
      <w:pPr>
        <w:pStyle w:val="3"/>
        <w:spacing w:line="592" w:lineRule="atLeast"/>
        <w:ind w:left="0"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肺动脉高压的治疗</w:t>
      </w:r>
    </w:p>
    <w:p>
      <w:pPr>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（1）一般措施：①</w:t>
      </w:r>
      <w:r>
        <w:rPr>
          <w:rFonts w:ascii="仿宋" w:hAnsi="仿宋" w:eastAsia="仿宋" w:cs="宋体"/>
          <w:color w:val="auto"/>
          <w:kern w:val="0"/>
          <w:sz w:val="32"/>
          <w:szCs w:val="32"/>
        </w:rPr>
        <w:t>体力活动和专业指导下的康复：PAH患者应在药物治疗的基础上、在专业指导下进行运动康复训练</w:t>
      </w:r>
      <w:r>
        <w:rPr>
          <w:rFonts w:hint="eastAsia" w:ascii="仿宋" w:hAnsi="仿宋" w:eastAsia="仿宋" w:cs="宋体"/>
          <w:color w:val="auto"/>
          <w:kern w:val="0"/>
          <w:sz w:val="32"/>
          <w:szCs w:val="32"/>
        </w:rPr>
        <w:t>；②</w:t>
      </w:r>
      <w:r>
        <w:rPr>
          <w:rFonts w:ascii="仿宋" w:hAnsi="仿宋" w:eastAsia="仿宋" w:cs="宋体"/>
          <w:color w:val="auto"/>
          <w:kern w:val="0"/>
          <w:sz w:val="32"/>
          <w:szCs w:val="32"/>
        </w:rPr>
        <w:t>妊娠、避孕及绝经后激素治疗：可以考虑给予前列环素类似物或磷酸二酯酶5型抑制剂治疗，尽量降低肺动脉压</w:t>
      </w:r>
      <w:r>
        <w:rPr>
          <w:rFonts w:hint="eastAsia" w:ascii="仿宋" w:hAnsi="仿宋" w:eastAsia="仿宋" w:cs="宋体"/>
          <w:color w:val="auto"/>
          <w:kern w:val="0"/>
          <w:sz w:val="32"/>
          <w:szCs w:val="32"/>
        </w:rPr>
        <w:t>；③</w:t>
      </w:r>
      <w:r>
        <w:rPr>
          <w:rFonts w:ascii="仿宋" w:hAnsi="仿宋" w:eastAsia="仿宋" w:cs="宋体"/>
          <w:color w:val="auto"/>
          <w:kern w:val="0"/>
          <w:sz w:val="32"/>
          <w:szCs w:val="32"/>
        </w:rPr>
        <w:t>择期手术：对PAH患者即使进行择期手术也会增加患者风险，接受择期手术者，硬膜外麻醉可能比全身麻醉耐受性好</w:t>
      </w:r>
      <w:r>
        <w:rPr>
          <w:rFonts w:hint="eastAsia" w:ascii="仿宋" w:hAnsi="仿宋" w:eastAsia="仿宋" w:cs="宋体"/>
          <w:color w:val="auto"/>
          <w:kern w:val="0"/>
          <w:sz w:val="32"/>
          <w:szCs w:val="32"/>
        </w:rPr>
        <w:t>；④</w:t>
      </w:r>
      <w:r>
        <w:rPr>
          <w:rFonts w:ascii="仿宋" w:hAnsi="仿宋" w:eastAsia="仿宋" w:cs="宋体"/>
          <w:color w:val="auto"/>
          <w:kern w:val="0"/>
          <w:sz w:val="32"/>
          <w:szCs w:val="32"/>
        </w:rPr>
        <w:t>预防感染：PAH患者容易合并肺部感染，推荐PAH患者预防性应用流感疫苗和肺炎链球菌疫苗。</w:t>
      </w:r>
    </w:p>
    <w:p>
      <w:pPr>
        <w:widowControl/>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基础治疗</w:t>
      </w:r>
      <w:r>
        <w:rPr>
          <w:rFonts w:hint="eastAsia" w:ascii="仿宋" w:hAnsi="仿宋" w:eastAsia="仿宋" w:cs="宋体"/>
          <w:color w:val="auto"/>
          <w:kern w:val="0"/>
          <w:sz w:val="32"/>
          <w:szCs w:val="32"/>
        </w:rPr>
        <w:t>：①</w:t>
      </w:r>
      <w:r>
        <w:rPr>
          <w:rFonts w:ascii="仿宋" w:hAnsi="仿宋" w:eastAsia="仿宋" w:cs="宋体"/>
          <w:color w:val="auto"/>
          <w:kern w:val="0"/>
          <w:sz w:val="32"/>
          <w:szCs w:val="32"/>
        </w:rPr>
        <w:t>抗凝治疗</w:t>
      </w:r>
      <w:r>
        <w:rPr>
          <w:rFonts w:hint="eastAsia" w:ascii="仿宋" w:hAnsi="仿宋" w:eastAsia="仿宋" w:cs="宋体"/>
          <w:color w:val="auto"/>
          <w:kern w:val="0"/>
          <w:sz w:val="32"/>
          <w:szCs w:val="32"/>
        </w:rPr>
        <w:t>；②</w:t>
      </w:r>
      <w:r>
        <w:rPr>
          <w:rFonts w:ascii="仿宋" w:hAnsi="仿宋" w:eastAsia="仿宋" w:cs="宋体"/>
          <w:color w:val="auto"/>
          <w:kern w:val="0"/>
          <w:sz w:val="32"/>
          <w:szCs w:val="32"/>
        </w:rPr>
        <w:t>利尿剂</w:t>
      </w:r>
      <w:r>
        <w:rPr>
          <w:rFonts w:hint="eastAsia" w:ascii="仿宋" w:hAnsi="仿宋" w:eastAsia="仿宋" w:cs="宋体"/>
          <w:color w:val="auto"/>
          <w:kern w:val="0"/>
          <w:sz w:val="32"/>
          <w:szCs w:val="32"/>
        </w:rPr>
        <w:t>；③</w:t>
      </w:r>
      <w:r>
        <w:rPr>
          <w:rFonts w:ascii="仿宋" w:hAnsi="仿宋" w:eastAsia="仿宋" w:cs="宋体"/>
          <w:color w:val="auto"/>
          <w:kern w:val="0"/>
          <w:sz w:val="32"/>
          <w:szCs w:val="32"/>
        </w:rPr>
        <w:t>氧疗：建议动脉血氧分压低于60mmHg（外周血氧饱和度&lt;91%）的PAH患者进行氧疗</w:t>
      </w:r>
      <w:r>
        <w:rPr>
          <w:rFonts w:hint="eastAsia" w:ascii="仿宋" w:hAnsi="仿宋" w:eastAsia="仿宋" w:cs="宋体"/>
          <w:color w:val="auto"/>
          <w:kern w:val="0"/>
          <w:sz w:val="32"/>
          <w:szCs w:val="32"/>
        </w:rPr>
        <w:t>；④</w:t>
      </w:r>
      <w:r>
        <w:rPr>
          <w:rFonts w:ascii="仿宋" w:hAnsi="仿宋" w:eastAsia="仿宋" w:cs="宋体"/>
          <w:color w:val="auto"/>
          <w:kern w:val="0"/>
          <w:sz w:val="32"/>
          <w:szCs w:val="32"/>
        </w:rPr>
        <w:t>地高辛：地高辛可以增加心脏收缩力，改善心输出量</w:t>
      </w:r>
      <w:r>
        <w:rPr>
          <w:rFonts w:hint="eastAsia" w:ascii="仿宋" w:hAnsi="仿宋" w:eastAsia="仿宋" w:cs="宋体"/>
          <w:color w:val="auto"/>
          <w:kern w:val="0"/>
          <w:sz w:val="32"/>
          <w:szCs w:val="32"/>
        </w:rPr>
        <w:t>。</w:t>
      </w:r>
    </w:p>
    <w:p>
      <w:pPr>
        <w:widowControl/>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ascii="仿宋" w:hAnsi="仿宋" w:eastAsia="仿宋" w:cs="宋体"/>
          <w:color w:val="auto"/>
          <w:kern w:val="0"/>
          <w:sz w:val="32"/>
          <w:szCs w:val="32"/>
        </w:rPr>
        <w:t>特异性治疗</w:t>
      </w:r>
      <w:r>
        <w:rPr>
          <w:rFonts w:hint="eastAsia" w:ascii="仿宋" w:hAnsi="仿宋" w:eastAsia="仿宋" w:cs="宋体"/>
          <w:color w:val="auto"/>
          <w:kern w:val="0"/>
          <w:sz w:val="32"/>
          <w:szCs w:val="32"/>
        </w:rPr>
        <w:t>（靶向药物治疗）：①</w:t>
      </w:r>
      <w:r>
        <w:rPr>
          <w:rFonts w:ascii="仿宋" w:hAnsi="仿宋" w:eastAsia="仿宋" w:cs="宋体"/>
          <w:color w:val="auto"/>
          <w:kern w:val="0"/>
          <w:sz w:val="32"/>
          <w:szCs w:val="32"/>
        </w:rPr>
        <w:t>CCBs：急性血管反应试验阳性患者建议给予足量CCBs治疗</w:t>
      </w:r>
      <w:r>
        <w:rPr>
          <w:rFonts w:hint="eastAsia" w:ascii="仿宋" w:hAnsi="仿宋" w:eastAsia="仿宋" w:cs="宋体"/>
          <w:color w:val="auto"/>
          <w:kern w:val="0"/>
          <w:sz w:val="32"/>
          <w:szCs w:val="32"/>
        </w:rPr>
        <w:t>；②</w:t>
      </w:r>
      <w:r>
        <w:rPr>
          <w:rFonts w:ascii="仿宋" w:hAnsi="仿宋" w:eastAsia="仿宋" w:cs="宋体"/>
          <w:color w:val="auto"/>
          <w:kern w:val="0"/>
          <w:sz w:val="32"/>
          <w:szCs w:val="32"/>
        </w:rPr>
        <w:t>内皮素受体拮抗剂</w:t>
      </w:r>
      <w:r>
        <w:rPr>
          <w:rFonts w:hint="eastAsia" w:ascii="仿宋" w:hAnsi="仿宋" w:eastAsia="仿宋" w:cs="宋体"/>
          <w:color w:val="auto"/>
          <w:kern w:val="0"/>
          <w:sz w:val="32"/>
          <w:szCs w:val="32"/>
        </w:rPr>
        <w:t>；③</w:t>
      </w:r>
      <w:r>
        <w:rPr>
          <w:rFonts w:ascii="仿宋" w:hAnsi="仿宋" w:eastAsia="仿宋" w:cs="宋体"/>
          <w:color w:val="auto"/>
          <w:kern w:val="0"/>
          <w:sz w:val="32"/>
          <w:szCs w:val="32"/>
        </w:rPr>
        <w:t>PDE5抑制剂</w:t>
      </w:r>
      <w:r>
        <w:rPr>
          <w:rFonts w:hint="eastAsia" w:ascii="仿宋" w:hAnsi="仿宋" w:eastAsia="仿宋" w:cs="宋体"/>
          <w:color w:val="auto"/>
          <w:kern w:val="0"/>
          <w:sz w:val="32"/>
          <w:szCs w:val="32"/>
        </w:rPr>
        <w:t>；④</w:t>
      </w:r>
      <w:r>
        <w:rPr>
          <w:rFonts w:ascii="仿宋" w:hAnsi="仿宋" w:eastAsia="仿宋" w:cs="宋体"/>
          <w:color w:val="auto"/>
          <w:kern w:val="0"/>
          <w:sz w:val="32"/>
          <w:szCs w:val="32"/>
        </w:rPr>
        <w:t>可溶性鸟苷酸环化酶激动剂</w:t>
      </w:r>
      <w:r>
        <w:rPr>
          <w:rFonts w:hint="eastAsia" w:ascii="仿宋" w:hAnsi="仿宋" w:eastAsia="仿宋" w:cs="宋体"/>
          <w:color w:val="auto"/>
          <w:kern w:val="0"/>
          <w:sz w:val="32"/>
          <w:szCs w:val="32"/>
        </w:rPr>
        <w:t>；⑤</w:t>
      </w:r>
      <w:r>
        <w:rPr>
          <w:rFonts w:ascii="仿宋" w:hAnsi="仿宋" w:eastAsia="仿宋" w:cs="宋体"/>
          <w:color w:val="auto"/>
          <w:kern w:val="0"/>
          <w:sz w:val="32"/>
          <w:szCs w:val="32"/>
        </w:rPr>
        <w:t>前列环素类似物和前列环素受体激动剂。</w:t>
      </w:r>
    </w:p>
    <w:p>
      <w:pPr>
        <w:pStyle w:val="7"/>
        <w:spacing w:line="592" w:lineRule="atLeast"/>
        <w:ind w:firstLine="640"/>
        <w:jc w:val="both"/>
        <w:rPr>
          <w:color w:val="auto"/>
          <w:sz w:val="32"/>
          <w:szCs w:val="32"/>
        </w:rPr>
      </w:pPr>
    </w:p>
    <w:p>
      <w:pPr>
        <w:pStyle w:val="7"/>
        <w:spacing w:line="592" w:lineRule="atLeast"/>
        <w:ind w:left="0" w:firstLine="640" w:firstLineChars="200"/>
        <w:jc w:val="both"/>
        <w:rPr>
          <w:rFonts w:ascii="仿宋" w:hAnsi="仿宋" w:eastAsia="仿宋" w:cs="楷体"/>
          <w:color w:val="auto"/>
          <w:sz w:val="32"/>
          <w:szCs w:val="32"/>
        </w:rPr>
      </w:pPr>
      <w:r>
        <w:rPr>
          <w:rFonts w:hint="eastAsia"/>
          <w:color w:val="auto"/>
          <w:sz w:val="32"/>
          <w:szCs w:val="32"/>
        </w:rPr>
        <w:t>三十一、地中海贫血</w:t>
      </w:r>
    </w:p>
    <w:p>
      <w:pPr>
        <w:pStyle w:val="3"/>
        <w:spacing w:line="592" w:lineRule="atLeast"/>
        <w:ind w:left="0" w:firstLine="640" w:firstLineChars="200"/>
        <w:jc w:val="both"/>
        <w:rPr>
          <w:rFonts w:ascii="仿宋" w:hAnsi="仿宋" w:eastAsia="仿宋"/>
          <w:color w:val="auto"/>
          <w:sz w:val="32"/>
          <w:szCs w:val="32"/>
        </w:rPr>
      </w:pPr>
      <w:r>
        <w:rPr>
          <w:rFonts w:hint="eastAsia" w:ascii="仿宋" w:hAnsi="仿宋" w:eastAsia="仿宋" w:cs="仿宋"/>
          <w:color w:val="auto"/>
          <w:sz w:val="32"/>
          <w:szCs w:val="32"/>
        </w:rPr>
        <w:t>对有家族史或者临床疑似患儿行血常规检查，如表现为小细胞低色素贫血，进一步完善红细胞脆性检查、血红蛋白电泳及α、β地贫基因检测，根据以下诊断标准进行诊断。</w:t>
      </w:r>
    </w:p>
    <w:p>
      <w:pPr>
        <w:spacing w:line="592" w:lineRule="atLeast"/>
        <w:ind w:firstLine="640" w:firstLineChars="200"/>
        <w:jc w:val="both"/>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1.疾病诊断</w:t>
      </w:r>
    </w:p>
    <w:p>
      <w:pPr>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lang w:val="en-US" w:eastAsia="zh-CN"/>
        </w:rPr>
        <w:t>（1）</w:t>
      </w:r>
      <w:r>
        <w:rPr>
          <w:rFonts w:hint="eastAsia" w:ascii="仿宋" w:hAnsi="仿宋" w:eastAsia="仿宋" w:cs="楷体"/>
          <w:color w:val="auto"/>
          <w:sz w:val="32"/>
          <w:szCs w:val="32"/>
        </w:rPr>
        <w:t>α-地中海贫血诊断标准</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静止型：患者无症状。红细胞形态正常，出生时脐带血中Hb Bart's含量为0.01～0.02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基因型α</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双重杂合子。</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轻型：患者无症状。HbA2和HbF含量正常或稍低，基因型α</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杂合子或α</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杂合子。</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中间型：婴儿期逐渐出现贫血、肝脾大、黄疸；HbA2及HbF含量正常。HbH含量约为0.05～0.30。基因型α</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和α</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双重杂合子。</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重型：胎儿常于30～40周时流产、死胎或娩出后半小时内死亡。血红蛋白中几乎全是HbBart's或同时有少量HbH</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无HbA、HbA</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和HbF，基因型：α</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纯合子。</w:t>
      </w:r>
    </w:p>
    <w:p>
      <w:pPr>
        <w:pStyle w:val="2"/>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lang w:eastAsia="zh-CN"/>
        </w:rPr>
        <w:t>）</w:t>
      </w:r>
      <w:r>
        <w:rPr>
          <w:rFonts w:hint="eastAsia" w:ascii="仿宋" w:hAnsi="仿宋" w:eastAsia="仿宋" w:cs="仿宋"/>
          <w:color w:val="auto"/>
          <w:sz w:val="32"/>
          <w:szCs w:val="32"/>
        </w:rPr>
        <w:t>β</w:t>
      </w:r>
      <w:r>
        <w:rPr>
          <w:rFonts w:hint="eastAsia" w:ascii="仿宋" w:hAnsi="仿宋" w:eastAsia="仿宋" w:cs="楷体"/>
          <w:color w:val="auto"/>
          <w:sz w:val="32"/>
          <w:szCs w:val="32"/>
        </w:rPr>
        <w:t>-地中海贫血诊断标准</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轻型：患者无症状或轻度贫血，血红蛋白电泳显示HbA2含量增高，HbF含量正常，基因型：β</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或β</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杂合子状态。</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中间型：临床表现介于轻型和重型之间，外周血象和骨髓象的改变如重型，HbF含量约增加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HbA2含量正常或增高，基因型β</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双重杂合子及变异型纯合子或双重杂合子。</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重型：呈进行性加重贫血，地中海贫血的特殊面容。外周血象呈小细胞低色素性贫血，HbF含量明显增高。X线片可见颅骨内外板变薄，板障增宽。基因型：β</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或β</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纯合子或β</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与β</w:t>
      </w:r>
      <w:r>
        <w:rPr>
          <w:rFonts w:hint="eastAsia" w:ascii="仿宋" w:hAnsi="仿宋" w:eastAsia="仿宋" w:cs="仿宋"/>
          <w:color w:val="auto"/>
          <w:sz w:val="32"/>
          <w:szCs w:val="32"/>
          <w:vertAlign w:val="superscript"/>
        </w:rPr>
        <w:t>+</w:t>
      </w:r>
      <w:r>
        <w:rPr>
          <w:rFonts w:hint="eastAsia" w:ascii="仿宋" w:hAnsi="仿宋" w:eastAsia="仿宋" w:cs="仿宋"/>
          <w:color w:val="auto"/>
          <w:sz w:val="32"/>
          <w:szCs w:val="32"/>
        </w:rPr>
        <w:t>双重杂合子。</w:t>
      </w:r>
    </w:p>
    <w:p>
      <w:pPr>
        <w:spacing w:line="592" w:lineRule="atLeast"/>
        <w:ind w:firstLine="640" w:firstLineChars="200"/>
        <w:rPr>
          <w:rFonts w:hint="eastAsia" w:ascii="仿宋" w:hAnsi="仿宋" w:eastAsia="仿宋" w:cs="楷体"/>
          <w:color w:val="auto"/>
          <w:sz w:val="32"/>
          <w:szCs w:val="32"/>
          <w:lang w:eastAsia="zh-CN"/>
        </w:rPr>
      </w:pP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rPr>
        <w:t>检查</w:t>
      </w:r>
      <w:r>
        <w:rPr>
          <w:rFonts w:hint="eastAsia" w:ascii="仿宋" w:hAnsi="仿宋" w:eastAsia="仿宋" w:cs="楷体"/>
          <w:color w:val="auto"/>
          <w:sz w:val="32"/>
          <w:szCs w:val="32"/>
          <w:lang w:val="en-US" w:eastAsia="zh-CN"/>
        </w:rPr>
        <w:t>检验</w:t>
      </w:r>
    </w:p>
    <w:tbl>
      <w:tblPr>
        <w:tblStyle w:val="1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722"/>
        <w:gridCol w:w="1643"/>
        <w:gridCol w:w="157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b/>
                <w:color w:val="auto"/>
                <w:szCs w:val="24"/>
              </w:rPr>
            </w:pPr>
            <w:r>
              <w:rPr>
                <w:rFonts w:hint="eastAsia" w:ascii="仿宋" w:hAnsi="仿宋" w:eastAsia="仿宋" w:cs="仿宋"/>
                <w:b/>
                <w:color w:val="auto"/>
                <w:szCs w:val="24"/>
              </w:rPr>
              <w:t>检查项目</w:t>
            </w:r>
          </w:p>
        </w:tc>
        <w:tc>
          <w:tcPr>
            <w:tcW w:w="1722" w:type="dxa"/>
            <w:noWrap/>
            <w:tcMar>
              <w:left w:w="57" w:type="dxa"/>
              <w:right w:w="57" w:type="dxa"/>
            </w:tcMar>
            <w:vAlign w:val="center"/>
          </w:tcPr>
          <w:p>
            <w:pPr>
              <w:adjustRightInd w:val="0"/>
              <w:snapToGrid w:val="0"/>
              <w:spacing w:line="280" w:lineRule="atLeast"/>
              <w:jc w:val="center"/>
              <w:rPr>
                <w:rFonts w:ascii="仿宋" w:hAnsi="仿宋" w:eastAsia="仿宋" w:cs="仿宋"/>
                <w:b/>
                <w:color w:val="auto"/>
                <w:szCs w:val="24"/>
              </w:rPr>
            </w:pPr>
            <w:r>
              <w:rPr>
                <w:rFonts w:hint="eastAsia" w:ascii="仿宋" w:hAnsi="仿宋" w:eastAsia="仿宋" w:cs="仿宋"/>
                <w:b/>
                <w:color w:val="auto"/>
                <w:szCs w:val="24"/>
              </w:rPr>
              <w:t>针对的并发症</w:t>
            </w:r>
          </w:p>
        </w:tc>
        <w:tc>
          <w:tcPr>
            <w:tcW w:w="1643" w:type="dxa"/>
            <w:noWrap/>
            <w:tcMar>
              <w:left w:w="57" w:type="dxa"/>
              <w:right w:w="57" w:type="dxa"/>
            </w:tcMar>
            <w:vAlign w:val="center"/>
          </w:tcPr>
          <w:p>
            <w:pPr>
              <w:adjustRightInd w:val="0"/>
              <w:snapToGrid w:val="0"/>
              <w:spacing w:line="280" w:lineRule="atLeast"/>
              <w:jc w:val="center"/>
              <w:rPr>
                <w:rFonts w:ascii="仿宋" w:hAnsi="仿宋" w:eastAsia="仿宋" w:cs="仿宋"/>
                <w:b/>
                <w:color w:val="auto"/>
                <w:szCs w:val="24"/>
              </w:rPr>
            </w:pPr>
            <w:r>
              <w:rPr>
                <w:rFonts w:hint="eastAsia" w:ascii="仿宋" w:hAnsi="仿宋" w:eastAsia="仿宋" w:cs="仿宋"/>
                <w:b/>
                <w:color w:val="auto"/>
                <w:szCs w:val="24"/>
              </w:rPr>
              <w:t>针对的</w:t>
            </w:r>
          </w:p>
          <w:p>
            <w:pPr>
              <w:adjustRightInd w:val="0"/>
              <w:snapToGrid w:val="0"/>
              <w:spacing w:line="280" w:lineRule="atLeast"/>
              <w:jc w:val="center"/>
              <w:rPr>
                <w:rFonts w:ascii="仿宋" w:hAnsi="仿宋" w:eastAsia="仿宋" w:cs="仿宋"/>
                <w:b/>
                <w:color w:val="auto"/>
                <w:szCs w:val="24"/>
              </w:rPr>
            </w:pPr>
            <w:r>
              <w:rPr>
                <w:rFonts w:hint="eastAsia" w:ascii="仿宋" w:hAnsi="仿宋" w:eastAsia="仿宋" w:cs="仿宋"/>
                <w:b/>
                <w:color w:val="auto"/>
                <w:szCs w:val="24"/>
              </w:rPr>
              <w:t>合并疾病</w:t>
            </w:r>
          </w:p>
        </w:tc>
        <w:tc>
          <w:tcPr>
            <w:tcW w:w="1575" w:type="dxa"/>
            <w:noWrap/>
            <w:tcMar>
              <w:left w:w="57" w:type="dxa"/>
              <w:right w:w="57" w:type="dxa"/>
            </w:tcMar>
            <w:vAlign w:val="center"/>
          </w:tcPr>
          <w:p>
            <w:pPr>
              <w:spacing w:line="280" w:lineRule="atLeast"/>
              <w:jc w:val="center"/>
              <w:rPr>
                <w:rFonts w:ascii="仿宋" w:hAnsi="仿宋" w:eastAsia="仿宋" w:cs="仿宋"/>
                <w:b/>
                <w:color w:val="auto"/>
                <w:szCs w:val="24"/>
              </w:rPr>
            </w:pPr>
            <w:r>
              <w:rPr>
                <w:rFonts w:hint="eastAsia" w:ascii="仿宋" w:hAnsi="仿宋" w:eastAsia="仿宋" w:cs="仿宋"/>
                <w:b/>
                <w:color w:val="auto"/>
                <w:szCs w:val="24"/>
              </w:rPr>
              <w:t>频率</w:t>
            </w:r>
          </w:p>
        </w:tc>
        <w:tc>
          <w:tcPr>
            <w:tcW w:w="2015" w:type="dxa"/>
            <w:noWrap/>
            <w:tcMar>
              <w:left w:w="57" w:type="dxa"/>
              <w:right w:w="57" w:type="dxa"/>
            </w:tcMar>
            <w:vAlign w:val="center"/>
          </w:tcPr>
          <w:p>
            <w:pPr>
              <w:spacing w:line="280" w:lineRule="atLeast"/>
              <w:jc w:val="center"/>
              <w:rPr>
                <w:rFonts w:ascii="仿宋" w:hAnsi="仿宋" w:eastAsia="仿宋" w:cs="仿宋"/>
                <w:b/>
                <w:color w:val="auto"/>
                <w:szCs w:val="24"/>
              </w:rPr>
            </w:pPr>
            <w:r>
              <w:rPr>
                <w:rFonts w:hint="eastAsia" w:ascii="仿宋" w:hAnsi="仿宋" w:eastAsia="仿宋" w:cs="仿宋"/>
                <w:b/>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身高</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发育落后</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每3月1次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体重</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发育落后</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每3月1次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血常规</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贫血</w:t>
            </w:r>
          </w:p>
        </w:tc>
        <w:tc>
          <w:tcPr>
            <w:tcW w:w="1643" w:type="dxa"/>
            <w:noWrap/>
            <w:tcMar>
              <w:left w:w="57" w:type="dxa"/>
              <w:right w:w="57" w:type="dxa"/>
            </w:tcMar>
            <w:vAlign w:val="center"/>
          </w:tcPr>
          <w:p>
            <w:pPr>
              <w:spacing w:line="280" w:lineRule="atLeast"/>
              <w:rPr>
                <w:rFonts w:ascii="仿宋" w:hAnsi="仿宋" w:eastAsia="仿宋" w:cs="仿宋"/>
                <w:color w:val="auto"/>
                <w:szCs w:val="24"/>
              </w:rPr>
            </w:pP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每1周1次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肝功能心肌酶</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溶血、肝功能损害</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肝功能异常</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每1月1次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铁蛋白</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铁沉着</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铁沉着病</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每1月1次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心电图</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心电图异常</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心律失常</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每3月1次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vertAlign w:val="superscript"/>
              </w:rPr>
            </w:pPr>
            <w:r>
              <w:rPr>
                <w:rFonts w:hint="eastAsia" w:ascii="仿宋" w:hAnsi="仿宋" w:eastAsia="仿宋" w:cs="仿宋"/>
                <w:color w:val="auto"/>
                <w:szCs w:val="24"/>
              </w:rPr>
              <w:t>超声心动图</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心功能异常</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心力衰竭</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每6月1次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腹部B超</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肝脾增大</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肝功能异常、</w:t>
            </w:r>
          </w:p>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脾功能亢进</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每6月1次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血糖、糖化血红蛋白</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内分泌功能障碍</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糖尿病</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每3月1次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性激素全套</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性腺功能不全</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发育落后</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青春期后每年1次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胸部X片</w:t>
            </w:r>
          </w:p>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头颅X片</w:t>
            </w:r>
          </w:p>
        </w:tc>
        <w:tc>
          <w:tcPr>
            <w:tcW w:w="1722"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骨骼发育异常</w:t>
            </w:r>
          </w:p>
        </w:tc>
        <w:tc>
          <w:tcPr>
            <w:tcW w:w="1643"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骨骼发育异常</w:t>
            </w:r>
          </w:p>
        </w:tc>
        <w:tc>
          <w:tcPr>
            <w:tcW w:w="157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每1年1次</w:t>
            </w:r>
          </w:p>
        </w:tc>
        <w:tc>
          <w:tcPr>
            <w:tcW w:w="2015" w:type="dxa"/>
            <w:noWrap/>
            <w:tcMar>
              <w:left w:w="57" w:type="dxa"/>
              <w:right w:w="57" w:type="dxa"/>
            </w:tcMar>
            <w:vAlign w:val="center"/>
          </w:tcPr>
          <w:p>
            <w:pPr>
              <w:spacing w:line="280" w:lineRule="atLeast"/>
              <w:jc w:val="center"/>
              <w:rPr>
                <w:rFonts w:ascii="仿宋" w:hAnsi="仿宋" w:eastAsia="仿宋" w:cs="仿宋"/>
                <w:color w:val="auto"/>
                <w:szCs w:val="24"/>
              </w:rPr>
            </w:pPr>
            <w:r>
              <w:rPr>
                <w:rFonts w:hint="eastAsia" w:ascii="仿宋" w:hAnsi="仿宋" w:eastAsia="仿宋" w:cs="仿宋"/>
                <w:color w:val="auto"/>
                <w:szCs w:val="24"/>
              </w:rPr>
              <w:t>二级及以上医院</w:t>
            </w:r>
          </w:p>
        </w:tc>
      </w:tr>
    </w:tbl>
    <w:p>
      <w:pPr>
        <w:pStyle w:val="2"/>
        <w:spacing w:line="592" w:lineRule="atLeast"/>
        <w:ind w:firstLine="640" w:firstLineChars="200"/>
        <w:jc w:val="both"/>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w:t>
      </w:r>
      <w:r>
        <w:rPr>
          <w:rFonts w:hint="eastAsia" w:ascii="仿宋" w:hAnsi="仿宋" w:eastAsia="仿宋" w:cs="楷体"/>
          <w:color w:val="auto"/>
          <w:sz w:val="32"/>
          <w:szCs w:val="32"/>
        </w:rPr>
        <w:t>治疗</w:t>
      </w:r>
      <w:r>
        <w:rPr>
          <w:rFonts w:hint="eastAsia" w:ascii="仿宋" w:hAnsi="仿宋" w:eastAsia="仿宋" w:cs="楷体"/>
          <w:color w:val="auto"/>
          <w:sz w:val="32"/>
          <w:szCs w:val="32"/>
          <w:lang w:val="en-US" w:eastAsia="zh-CN"/>
        </w:rPr>
        <w:t>方案</w:t>
      </w:r>
    </w:p>
    <w:p>
      <w:pPr>
        <w:pStyle w:val="2"/>
        <w:numPr>
          <w:ilvl w:val="0"/>
          <w:numId w:val="7"/>
        </w:numPr>
        <w:spacing w:line="592" w:lineRule="atLeast"/>
        <w:ind w:left="482"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非输血依赖型地贫（NTDT）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仅在特殊情况或特定临床状况下需要偶尔或间断输注红细胞的地贫。输血策略：①可能出现Hb迅速下降的特定情况，如手术、感染或妊娠需偶尔输血。②当出现下列情况时需要频繁输血，包括脾脏迅速增大（每年脾脏增大超3cm）伴Hb下降、生长发育迟缓、与骨龄一致的继发性第二性征发育障碍、频繁的溶血危象、肺动脉高压、存在栓塞的风险、腿部溃疡、心血管疾病、生活质量差等。③NTDT儿童患者长时间Hb在70g/L左右时，可考虑频繁输血。去铁治疗：使用去铁药物治疗中每半年复查肝脏铁负荷，或每3个月复查SF，如LIC＞7mg Fe/g或SF＞1500～2000μg/L，或治疗6个月后较基线水平下降＜15%，应进行剂量的增加。SF在300～800μg/L间可减量。当LIC＜3mg Fe/g或SF＜300μg/L时停止祛铁治疗。</w:t>
      </w:r>
    </w:p>
    <w:p>
      <w:pPr>
        <w:pStyle w:val="2"/>
        <w:numPr>
          <w:ilvl w:val="0"/>
          <w:numId w:val="7"/>
        </w:numPr>
        <w:spacing w:line="592" w:lineRule="atLeast"/>
        <w:ind w:left="482"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输血依赖型地贫（TDT）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重型β地贫（TM）、血红蛋白持续＜70g/L的TDT。输血策略：①Hb&lt;90g/L时启动输血计划。②每2～5周输血1次，每次输浓缩红细胞0.5～1.0单位/10kg（或者10～15ml/kg）。输血时间因输血的反应和心功能状态有所不同，宜4h内输完，但可依据实际情况适当延长。③保持Hb水平90～105g/L(输血前），输血后120～140g/L</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不能＞150g/L。④重度贫血患儿，每次输注红细胞量宜少，速度宜慢，可少量多次。⑤未切脾者，每年需纯红细胞约180ml/kg</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切脾者为133ml/kg，合并心肌病或Hb水平＜50g/L者，尽可能一次输血量＜5ml/kg</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速度＞2ml/kg</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续4小时，可每1～2周一次。去铁治疗：袪铁治疗的开始时机主要根据输血次数及血清铁蛋白情况，LIC＞7mg时开始祛铁治疗，而LIC＜7mg可暂停使用铁螯合剂。《重型β地中海贫血的诊断和治疗指南（2017年）》对各种铁螯合剂的具体用法、注意事项及副反应均有详细说明。对于重度铁过载（血清铁蛋白＞2500μg/L或LIC＞15mg或造血干细胞移植前患者，如单独应用铁螯合剂而袪铁疗效不佳，可予两种铁螯合剂联合应用。</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（3）造血干细胞移植：目前根治重型β地中海贫血的有效方法，首选同胞HLA相合的造血干细胞移植。</w:t>
      </w:r>
    </w:p>
    <w:p>
      <w:pPr>
        <w:spacing w:line="592" w:lineRule="atLeas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（4）脾切除：脾切除术为治疗重型β地贫患儿的姑息手段。</w:t>
      </w:r>
    </w:p>
    <w:p>
      <w:pPr>
        <w:spacing w:line="592" w:lineRule="atLeast"/>
        <w:ind w:firstLine="640" w:firstLineChars="200"/>
        <w:jc w:val="both"/>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（5）γ珠蛋白基因活化剂</w:t>
      </w:r>
      <w:r>
        <w:rPr>
          <w:rFonts w:hint="eastAsia" w:ascii="仿宋" w:hAnsi="仿宋" w:eastAsia="仿宋" w:cs="仿宋"/>
          <w:color w:val="auto"/>
          <w:sz w:val="32"/>
          <w:szCs w:val="32"/>
          <w:shd w:val="clear" w:color="auto" w:fill="FFFFFF"/>
          <w:lang w:eastAsia="zh-CN"/>
        </w:rPr>
        <w:t>。</w:t>
      </w:r>
    </w:p>
    <w:p>
      <w:pPr>
        <w:pStyle w:val="7"/>
        <w:spacing w:line="592" w:lineRule="atLeast"/>
        <w:ind w:firstLine="640"/>
        <w:jc w:val="both"/>
        <w:rPr>
          <w:color w:val="auto"/>
          <w:sz w:val="32"/>
          <w:szCs w:val="32"/>
        </w:rPr>
      </w:pPr>
      <w:r>
        <w:rPr>
          <w:rFonts w:hint="eastAsia" w:ascii="仿宋" w:hAnsi="仿宋" w:eastAsia="仿宋" w:cs="仿宋"/>
          <w:color w:val="auto"/>
          <w:sz w:val="32"/>
          <w:szCs w:val="32"/>
          <w:shd w:val="clear" w:color="auto" w:fill="FFFFFF"/>
        </w:rPr>
        <w:t>（6）对症治疗：增强身体抵抗力，避免使用氧化性药物</w:t>
      </w:r>
      <w:r>
        <w:rPr>
          <w:rFonts w:hint="eastAsia" w:ascii="仿宋" w:hAnsi="仿宋" w:eastAsia="仿宋" w:cs="仿宋"/>
          <w:color w:val="auto"/>
          <w:sz w:val="32"/>
          <w:szCs w:val="32"/>
          <w:shd w:val="clear" w:color="auto" w:fill="FFFFFF"/>
          <w:lang w:eastAsia="zh-CN"/>
        </w:rPr>
        <w:t>。</w:t>
      </w:r>
    </w:p>
    <w:p>
      <w:pPr>
        <w:pStyle w:val="7"/>
        <w:spacing w:line="592" w:lineRule="atLeast"/>
        <w:ind w:firstLine="640"/>
        <w:jc w:val="both"/>
        <w:rPr>
          <w:color w:val="auto"/>
          <w:sz w:val="32"/>
          <w:szCs w:val="32"/>
        </w:rPr>
      </w:pPr>
      <w:r>
        <w:rPr>
          <w:rFonts w:hint="eastAsia"/>
          <w:color w:val="auto"/>
          <w:sz w:val="32"/>
          <w:szCs w:val="32"/>
        </w:rPr>
        <w:t>三十二、慢性阻塞性肺疾病</w:t>
      </w:r>
    </w:p>
    <w:p>
      <w:pPr>
        <w:adjustRightInd w:val="0"/>
        <w:snapToGrid w:val="0"/>
        <w:spacing w:line="592" w:lineRule="atLeas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.疾病诊断</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（1）临床症状：慢性呼吸道症状，包括慢性咳嗽、咳痰、气短或呼吸困难、喘息和胸闷等症状；</w:t>
      </w:r>
    </w:p>
    <w:p>
      <w:pPr>
        <w:adjustRightInd w:val="0"/>
        <w:snapToGrid w:val="0"/>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（2）体征：肺气肿体征</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包括桶状胸</w:t>
      </w:r>
      <w:r>
        <w:rPr>
          <w:rFonts w:hint="eastAsia" w:ascii="仿宋" w:hAnsi="仿宋" w:eastAsia="仿宋"/>
          <w:color w:val="auto"/>
          <w:sz w:val="32"/>
          <w:szCs w:val="32"/>
          <w:lang w:eastAsia="zh-CN"/>
        </w:rPr>
        <w:t>，</w:t>
      </w:r>
      <w:r>
        <w:rPr>
          <w:rFonts w:hint="eastAsia" w:ascii="仿宋" w:hAnsi="仿宋" w:eastAsia="仿宋"/>
          <w:color w:val="auto"/>
          <w:sz w:val="32"/>
          <w:szCs w:val="32"/>
        </w:rPr>
        <w:t>双肺呼吸运动减弱</w:t>
      </w:r>
      <w:r>
        <w:rPr>
          <w:rFonts w:hint="eastAsia" w:ascii="仿宋" w:hAnsi="仿宋" w:eastAsia="仿宋"/>
          <w:color w:val="auto"/>
          <w:sz w:val="32"/>
          <w:szCs w:val="32"/>
          <w:lang w:eastAsia="zh-CN"/>
        </w:rPr>
        <w:t>，</w:t>
      </w:r>
      <w:r>
        <w:rPr>
          <w:rFonts w:hint="eastAsia" w:ascii="仿宋" w:hAnsi="仿宋" w:eastAsia="仿宋"/>
          <w:color w:val="auto"/>
          <w:sz w:val="32"/>
          <w:szCs w:val="32"/>
        </w:rPr>
        <w:t>双肺叩诊过清音</w:t>
      </w:r>
      <w:r>
        <w:rPr>
          <w:rFonts w:hint="eastAsia" w:ascii="仿宋" w:hAnsi="仿宋" w:eastAsia="仿宋"/>
          <w:color w:val="auto"/>
          <w:sz w:val="32"/>
          <w:szCs w:val="32"/>
          <w:lang w:eastAsia="zh-CN"/>
        </w:rPr>
        <w:t>，</w:t>
      </w:r>
      <w:r>
        <w:rPr>
          <w:rFonts w:hint="eastAsia" w:ascii="仿宋" w:hAnsi="仿宋" w:eastAsia="仿宋"/>
          <w:color w:val="auto"/>
          <w:sz w:val="32"/>
          <w:szCs w:val="32"/>
        </w:rPr>
        <w:t>双肺语颤减弱等</w:t>
      </w:r>
      <w:r>
        <w:rPr>
          <w:rFonts w:hint="eastAsia" w:ascii="仿宋" w:hAnsi="仿宋" w:eastAsia="仿宋"/>
          <w:color w:val="auto"/>
          <w:sz w:val="32"/>
          <w:szCs w:val="32"/>
          <w:lang w:eastAsia="zh-CN"/>
        </w:rPr>
        <w:t>；</w:t>
      </w:r>
      <w:r>
        <w:rPr>
          <w:rFonts w:hint="eastAsia" w:ascii="仿宋" w:hAnsi="仿宋" w:eastAsia="仿宋"/>
          <w:color w:val="auto"/>
          <w:sz w:val="32"/>
          <w:szCs w:val="32"/>
        </w:rPr>
        <w:t>合并肺心病者</w:t>
      </w:r>
      <w:r>
        <w:rPr>
          <w:rFonts w:hint="eastAsia" w:ascii="仿宋" w:hAnsi="仿宋" w:eastAsia="仿宋"/>
          <w:color w:val="auto"/>
          <w:sz w:val="32"/>
          <w:szCs w:val="32"/>
          <w:lang w:eastAsia="zh-CN"/>
        </w:rPr>
        <w:t>，</w:t>
      </w:r>
      <w:r>
        <w:rPr>
          <w:rFonts w:hint="eastAsia" w:ascii="仿宋" w:hAnsi="仿宋" w:eastAsia="仿宋"/>
          <w:color w:val="auto"/>
          <w:sz w:val="32"/>
          <w:szCs w:val="32"/>
        </w:rPr>
        <w:t>可有颈静脉充盈</w:t>
      </w:r>
      <w:r>
        <w:rPr>
          <w:rFonts w:hint="eastAsia" w:ascii="仿宋" w:hAnsi="仿宋" w:eastAsia="仿宋"/>
          <w:color w:val="auto"/>
          <w:sz w:val="32"/>
          <w:szCs w:val="32"/>
          <w:lang w:eastAsia="zh-CN"/>
        </w:rPr>
        <w:t>，</w:t>
      </w:r>
      <w:r>
        <w:rPr>
          <w:rFonts w:hint="eastAsia" w:ascii="仿宋" w:hAnsi="仿宋" w:eastAsia="仿宋"/>
          <w:color w:val="auto"/>
          <w:sz w:val="32"/>
          <w:szCs w:val="32"/>
        </w:rPr>
        <w:t>肝-颈征阳性</w:t>
      </w:r>
      <w:r>
        <w:rPr>
          <w:rFonts w:hint="eastAsia" w:ascii="仿宋" w:hAnsi="仿宋" w:eastAsia="仿宋"/>
          <w:color w:val="auto"/>
          <w:sz w:val="32"/>
          <w:szCs w:val="32"/>
          <w:lang w:eastAsia="zh-CN"/>
        </w:rPr>
        <w:t>，</w:t>
      </w:r>
      <w:r>
        <w:rPr>
          <w:rFonts w:hint="eastAsia" w:ascii="仿宋" w:hAnsi="仿宋" w:eastAsia="仿宋"/>
          <w:color w:val="auto"/>
          <w:sz w:val="32"/>
          <w:szCs w:val="32"/>
        </w:rPr>
        <w:t>剑突下心音增强</w:t>
      </w:r>
      <w:r>
        <w:rPr>
          <w:rFonts w:hint="eastAsia" w:ascii="仿宋" w:hAnsi="仿宋" w:eastAsia="仿宋"/>
          <w:color w:val="auto"/>
          <w:sz w:val="32"/>
          <w:szCs w:val="32"/>
          <w:lang w:eastAsia="zh-CN"/>
        </w:rPr>
        <w:t>，</w:t>
      </w:r>
      <w:r>
        <w:rPr>
          <w:rFonts w:hint="eastAsia" w:ascii="仿宋" w:hAnsi="仿宋" w:eastAsia="仿宋"/>
          <w:color w:val="auto"/>
          <w:sz w:val="32"/>
          <w:szCs w:val="32"/>
        </w:rPr>
        <w:t>P2亢进</w:t>
      </w:r>
      <w:r>
        <w:rPr>
          <w:rFonts w:hint="eastAsia" w:ascii="仿宋" w:hAnsi="仿宋" w:eastAsia="仿宋"/>
          <w:color w:val="auto"/>
          <w:sz w:val="32"/>
          <w:szCs w:val="32"/>
          <w:lang w:eastAsia="zh-CN"/>
        </w:rPr>
        <w:t>，</w:t>
      </w:r>
      <w:r>
        <w:rPr>
          <w:rFonts w:hint="eastAsia" w:ascii="仿宋" w:hAnsi="仿宋" w:eastAsia="仿宋"/>
          <w:color w:val="auto"/>
          <w:sz w:val="32"/>
          <w:szCs w:val="32"/>
        </w:rPr>
        <w:t>双下肢浮肿等</w:t>
      </w:r>
      <w:r>
        <w:rPr>
          <w:rFonts w:hint="eastAsia" w:ascii="仿宋" w:hAnsi="仿宋" w:eastAsia="仿宋"/>
          <w:color w:val="auto"/>
          <w:sz w:val="32"/>
          <w:szCs w:val="32"/>
          <w:lang w:eastAsia="zh-CN"/>
        </w:rPr>
        <w:t>。</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（3）肺功能检查：存在持续性气流受限（吸入支气管扩张剂后FEV1/FVC＜</w:t>
      </w:r>
      <w:r>
        <w:rPr>
          <w:rFonts w:hint="eastAsia" w:ascii="仿宋" w:hAnsi="仿宋" w:eastAsia="仿宋"/>
          <w:color w:val="auto"/>
          <w:sz w:val="32"/>
          <w:szCs w:val="32"/>
          <w:lang w:val="en-US" w:eastAsia="zh-CN"/>
        </w:rPr>
        <w:t>70%</w:t>
      </w:r>
      <w:r>
        <w:rPr>
          <w:rFonts w:hint="eastAsia" w:ascii="仿宋" w:hAnsi="仿宋" w:eastAsia="仿宋"/>
          <w:color w:val="auto"/>
          <w:sz w:val="32"/>
          <w:szCs w:val="32"/>
        </w:rPr>
        <w:t>），且中重度及以上阻塞性通气功能障碍（FEV1&lt;60%）。</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（4）胸部影像学检查明确排除以下疾病：①肺结核合并肺毁损；或②先天性肺囊肿；原发性支气管扩张；或③弥漫性泛细支气管炎等。</w:t>
      </w:r>
    </w:p>
    <w:p>
      <w:pPr>
        <w:adjustRightInd w:val="0"/>
        <w:snapToGrid w:val="0"/>
        <w:spacing w:line="592" w:lineRule="atLeast"/>
        <w:ind w:firstLine="640" w:firstLineChars="200"/>
        <w:jc w:val="both"/>
        <w:rPr>
          <w:rFonts w:hint="eastAsia" w:ascii="仿宋" w:hAnsi="仿宋" w:eastAsia="仿宋"/>
          <w:color w:val="auto"/>
          <w:sz w:val="32"/>
          <w:szCs w:val="32"/>
          <w:lang w:val="en-US" w:eastAsia="zh-CN"/>
        </w:rPr>
      </w:pPr>
      <w:r>
        <w:rPr>
          <w:rFonts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（1）症状评估（每月1次）：使用CAT量表</w:t>
      </w:r>
      <w:r>
        <w:rPr>
          <w:rFonts w:hint="eastAsia" w:ascii="仿宋" w:hAnsi="仿宋" w:eastAsia="仿宋" w:cs="仿宋"/>
          <w:color w:val="auto"/>
          <w:sz w:val="32"/>
          <w:szCs w:val="32"/>
        </w:rPr>
        <w:t>或</w:t>
      </w:r>
      <w:r>
        <w:rPr>
          <w:rFonts w:hint="eastAsia" w:ascii="仿宋" w:hAnsi="仿宋" w:eastAsia="仿宋"/>
          <w:color w:val="auto"/>
          <w:sz w:val="32"/>
          <w:szCs w:val="32"/>
        </w:rPr>
        <w:t>mMRC量表对患者进行慢阻肺症状评估。</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（2）急性加重风险评估（每3月1次）：询问患者近3月来急性加重情况进行急性加重风险评估。</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（3）肺功能评估（每半年1次）：给患者进行肺功能检查，以评估肺功能变化情况。</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4）合并症或并发症评估：每半年查一次心电图、心脏彩超以评估是否存在“肺心病”合并症；每半年查一次D-二聚体及下肢深静脉彩超以评估是否存在“深静脉血栓或肺栓塞”；每年查一次胸部CT以评估是否存在“肺癌或肺结核”等合并症。</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治疗</w:t>
      </w:r>
      <w:r>
        <w:rPr>
          <w:rFonts w:hint="eastAsia" w:ascii="仿宋" w:hAnsi="仿宋" w:eastAsia="仿宋"/>
          <w:color w:val="auto"/>
          <w:sz w:val="32"/>
          <w:szCs w:val="32"/>
          <w:lang w:val="en-US" w:eastAsia="zh-CN"/>
        </w:rPr>
        <w:t>方案</w:t>
      </w:r>
    </w:p>
    <w:p>
      <w:pPr>
        <w:adjustRightInd w:val="0"/>
        <w:snapToGrid w:val="0"/>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（1）缓解症状，改善运动能力，改善健康状况；</w:t>
      </w:r>
    </w:p>
    <w:p>
      <w:pPr>
        <w:adjustRightInd w:val="0"/>
        <w:snapToGrid w:val="0"/>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（2）预防疾病进展，预防和治疗急性加重，降低死亡率</w:t>
      </w:r>
      <w:r>
        <w:rPr>
          <w:rFonts w:hint="eastAsia" w:ascii="仿宋" w:hAnsi="仿宋" w:eastAsia="仿宋"/>
          <w:color w:val="auto"/>
          <w:sz w:val="32"/>
          <w:szCs w:val="32"/>
          <w:lang w:eastAsia="zh-CN"/>
        </w:rPr>
        <w:t>；</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rPr>
        <w:t>治疗及康复方案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①</w:t>
      </w:r>
      <w:r>
        <w:rPr>
          <w:rFonts w:hint="eastAsia" w:ascii="仿宋" w:hAnsi="仿宋" w:eastAsia="仿宋"/>
          <w:color w:val="auto"/>
          <w:sz w:val="32"/>
          <w:szCs w:val="32"/>
        </w:rPr>
        <w:t>吸入药物治疗：包括支气管扩张剂、吸入性糖皮质激素单用或多种药物联合制剂</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②</w:t>
      </w:r>
      <w:r>
        <w:rPr>
          <w:rFonts w:hint="eastAsia" w:ascii="仿宋" w:hAnsi="仿宋" w:eastAsia="仿宋"/>
          <w:color w:val="auto"/>
          <w:sz w:val="32"/>
          <w:szCs w:val="32"/>
        </w:rPr>
        <w:t>口服解痉及抗炎药物：包括缓释茶碱、</w:t>
      </w:r>
      <w:r>
        <w:rPr>
          <w:rFonts w:ascii="仿宋" w:hAnsi="仿宋" w:eastAsia="仿宋"/>
          <w:color w:val="auto"/>
          <w:sz w:val="32"/>
          <w:szCs w:val="32"/>
        </w:rPr>
        <w:t>磷酸二酯酶</w:t>
      </w:r>
      <w:r>
        <w:rPr>
          <w:rFonts w:hint="eastAsia" w:ascii="仿宋" w:hAnsi="仿宋" w:eastAsia="仿宋"/>
          <w:color w:val="auto"/>
          <w:sz w:val="32"/>
          <w:szCs w:val="32"/>
        </w:rPr>
        <w:t>-</w:t>
      </w:r>
      <w:r>
        <w:rPr>
          <w:rFonts w:ascii="仿宋" w:hAnsi="仿宋" w:eastAsia="仿宋"/>
          <w:color w:val="auto"/>
          <w:sz w:val="32"/>
          <w:szCs w:val="32"/>
        </w:rPr>
        <w:t>4抑制剂</w:t>
      </w:r>
      <w:r>
        <w:rPr>
          <w:rFonts w:hint="eastAsia" w:ascii="仿宋" w:hAnsi="仿宋" w:eastAsia="仿宋"/>
          <w:color w:val="auto"/>
          <w:sz w:val="32"/>
          <w:szCs w:val="32"/>
        </w:rPr>
        <w:t>、</w:t>
      </w:r>
      <w:r>
        <w:rPr>
          <w:rFonts w:ascii="仿宋" w:hAnsi="仿宋" w:eastAsia="仿宋"/>
          <w:color w:val="auto"/>
          <w:sz w:val="32"/>
          <w:szCs w:val="32"/>
        </w:rPr>
        <w:t>大环内酯类药物</w:t>
      </w:r>
      <w:r>
        <w:rPr>
          <w:rFonts w:hint="eastAsia" w:ascii="仿宋" w:hAnsi="仿宋" w:eastAsia="仿宋"/>
          <w:color w:val="auto"/>
          <w:sz w:val="32"/>
          <w:szCs w:val="32"/>
        </w:rPr>
        <w:t>等</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③</w:t>
      </w:r>
      <w:r>
        <w:rPr>
          <w:rFonts w:hint="eastAsia" w:ascii="仿宋" w:hAnsi="仿宋" w:eastAsia="仿宋"/>
          <w:color w:val="auto"/>
          <w:sz w:val="32"/>
          <w:szCs w:val="32"/>
        </w:rPr>
        <w:t>祛痰药物治疗</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④</w:t>
      </w:r>
      <w:r>
        <w:rPr>
          <w:rFonts w:hint="eastAsia" w:ascii="仿宋" w:hAnsi="仿宋" w:eastAsia="仿宋"/>
          <w:color w:val="auto"/>
          <w:sz w:val="32"/>
          <w:szCs w:val="32"/>
        </w:rPr>
        <w:t>长期家庭氧疗：对慢阻肺合并慢性呼吸衰竭者可提高生活质量和生存率。</w:t>
      </w:r>
      <w:r>
        <w:rPr>
          <w:rFonts w:hint="eastAsia" w:ascii="仿宋" w:hAnsi="仿宋" w:eastAsia="仿宋"/>
          <w:color w:val="auto"/>
          <w:sz w:val="32"/>
          <w:szCs w:val="32"/>
          <w:lang w:val="en-US" w:eastAsia="zh-CN"/>
        </w:rPr>
        <w:t>a.</w:t>
      </w:r>
      <w:r>
        <w:rPr>
          <w:rFonts w:hint="eastAsia" w:ascii="仿宋" w:hAnsi="仿宋" w:eastAsia="仿宋"/>
          <w:color w:val="auto"/>
          <w:sz w:val="32"/>
          <w:szCs w:val="32"/>
        </w:rPr>
        <w:t>长期家庭氧疗的使用指征</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PaO</w:t>
      </w:r>
      <w:r>
        <w:rPr>
          <w:rFonts w:hint="eastAsia" w:ascii="仿宋" w:hAnsi="仿宋" w:eastAsia="仿宋"/>
          <w:color w:val="auto"/>
          <w:sz w:val="32"/>
          <w:szCs w:val="32"/>
          <w:vertAlign w:val="subscript"/>
        </w:rPr>
        <w:t>2</w:t>
      </w:r>
      <w:r>
        <w:rPr>
          <w:rFonts w:hint="eastAsia" w:ascii="仿宋" w:hAnsi="仿宋" w:eastAsia="仿宋"/>
          <w:color w:val="auto"/>
          <w:sz w:val="32"/>
          <w:szCs w:val="32"/>
        </w:rPr>
        <w:t>≤55mmHg或SaO</w:t>
      </w:r>
      <w:r>
        <w:rPr>
          <w:rFonts w:hint="eastAsia" w:ascii="仿宋" w:hAnsi="仿宋" w:eastAsia="仿宋"/>
          <w:color w:val="auto"/>
          <w:sz w:val="32"/>
          <w:szCs w:val="32"/>
          <w:vertAlign w:val="subscript"/>
        </w:rPr>
        <w:t>2</w:t>
      </w:r>
      <w:r>
        <w:rPr>
          <w:rFonts w:hint="eastAsia" w:ascii="仿宋" w:hAnsi="仿宋" w:eastAsia="仿宋"/>
          <w:color w:val="auto"/>
          <w:sz w:val="32"/>
          <w:szCs w:val="32"/>
        </w:rPr>
        <w:t>≤88%，有或没有高碳酸血症；</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PaO</w:t>
      </w:r>
      <w:r>
        <w:rPr>
          <w:rFonts w:hint="eastAsia" w:ascii="仿宋" w:hAnsi="仿宋" w:eastAsia="仿宋"/>
          <w:color w:val="auto"/>
          <w:sz w:val="32"/>
          <w:szCs w:val="32"/>
          <w:vertAlign w:val="subscript"/>
        </w:rPr>
        <w:t>2</w:t>
      </w:r>
      <w:r>
        <w:rPr>
          <w:rFonts w:hint="eastAsia" w:ascii="仿宋" w:hAnsi="仿宋" w:eastAsia="仿宋"/>
          <w:color w:val="auto"/>
          <w:sz w:val="32"/>
          <w:szCs w:val="32"/>
        </w:rPr>
        <w:t>55～60mmHg，或SaO</w:t>
      </w:r>
      <w:r>
        <w:rPr>
          <w:rFonts w:hint="eastAsia" w:ascii="仿宋" w:hAnsi="仿宋" w:eastAsia="仿宋"/>
          <w:color w:val="auto"/>
          <w:sz w:val="32"/>
          <w:szCs w:val="32"/>
          <w:vertAlign w:val="subscript"/>
        </w:rPr>
        <w:t>2</w:t>
      </w:r>
      <w:r>
        <w:rPr>
          <w:rFonts w:hint="eastAsia" w:ascii="仿宋" w:hAnsi="仿宋" w:eastAsia="仿宋"/>
          <w:color w:val="auto"/>
          <w:sz w:val="32"/>
          <w:szCs w:val="32"/>
        </w:rPr>
        <w:t>＜89%，并有肺动脉高压、右心衰竭或红细胞增多症（血细胞比容&gt;0.55）</w:t>
      </w:r>
      <w:r>
        <w:rPr>
          <w:rFonts w:hint="eastAsia" w:ascii="仿宋" w:hAnsi="仿宋" w:eastAsia="仿宋"/>
          <w:color w:val="auto"/>
          <w:sz w:val="32"/>
          <w:szCs w:val="32"/>
          <w:lang w:val="en-US" w:eastAsia="zh-CN"/>
        </w:rPr>
        <w:t>；b.</w:t>
      </w:r>
      <w:r>
        <w:rPr>
          <w:rFonts w:hint="eastAsia" w:ascii="仿宋" w:hAnsi="仿宋" w:eastAsia="仿宋"/>
          <w:color w:val="auto"/>
          <w:sz w:val="32"/>
          <w:szCs w:val="32"/>
        </w:rPr>
        <w:t>长期家庭氧疗方法</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一般用鼻导管吸氧，吸氧流量为1.0～2.0L/min，吸氧时间＞15小时/天。治疗目标：使病人在海平面、静息状态下，达到PaO</w:t>
      </w:r>
      <w:r>
        <w:rPr>
          <w:rFonts w:hint="eastAsia" w:ascii="仿宋" w:hAnsi="仿宋" w:eastAsia="仿宋"/>
          <w:color w:val="auto"/>
          <w:sz w:val="32"/>
          <w:szCs w:val="32"/>
          <w:vertAlign w:val="subscript"/>
        </w:rPr>
        <w:t>2</w:t>
      </w:r>
      <w:r>
        <w:rPr>
          <w:rFonts w:hint="eastAsia" w:ascii="仿宋" w:hAnsi="仿宋" w:eastAsia="仿宋"/>
          <w:color w:val="auto"/>
          <w:sz w:val="32"/>
          <w:szCs w:val="32"/>
        </w:rPr>
        <w:t>≥60mmHg和（或）使SaO</w:t>
      </w:r>
      <w:r>
        <w:rPr>
          <w:rFonts w:hint="eastAsia" w:ascii="仿宋" w:hAnsi="仿宋" w:eastAsia="仿宋"/>
          <w:color w:val="auto"/>
          <w:sz w:val="32"/>
          <w:szCs w:val="32"/>
          <w:vertAlign w:val="subscript"/>
        </w:rPr>
        <w:t>2</w:t>
      </w:r>
      <w:r>
        <w:rPr>
          <w:rFonts w:hint="eastAsia" w:ascii="仿宋" w:hAnsi="仿宋" w:eastAsia="仿宋"/>
          <w:color w:val="auto"/>
          <w:sz w:val="32"/>
          <w:szCs w:val="32"/>
        </w:rPr>
        <w:t>升至90%以上。</w:t>
      </w:r>
    </w:p>
    <w:p>
      <w:pPr>
        <w:pStyle w:val="2"/>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）家庭肺康复治疗：家庭肺康复治疗是稳定期病人的重要治疗手段，包括呼吸生理治疗、肌肉训练、营养支持、精神治疗与教育等多方面措施。</w:t>
      </w:r>
    </w:p>
    <w:p>
      <w:pPr>
        <w:pStyle w:val="7"/>
        <w:pageBreakBefore w:val="0"/>
        <w:kinsoku/>
        <w:wordWrap/>
        <w:overflowPunct/>
        <w:topLinePunct w:val="0"/>
        <w:autoSpaceDE/>
        <w:autoSpaceDN/>
        <w:bidi w:val="0"/>
        <w:adjustRightInd/>
        <w:snapToGrid/>
        <w:spacing w:line="592" w:lineRule="atLeast"/>
        <w:ind w:firstLine="640"/>
        <w:jc w:val="both"/>
        <w:textAlignment w:val="auto"/>
        <w:rPr>
          <w:color w:val="auto"/>
          <w:sz w:val="32"/>
          <w:szCs w:val="32"/>
        </w:rPr>
      </w:pPr>
    </w:p>
    <w:p>
      <w:pPr>
        <w:pStyle w:val="7"/>
        <w:pageBreakBefore w:val="0"/>
        <w:kinsoku/>
        <w:wordWrap/>
        <w:overflowPunct/>
        <w:topLinePunct w:val="0"/>
        <w:autoSpaceDE/>
        <w:autoSpaceDN/>
        <w:bidi w:val="0"/>
        <w:adjustRightInd/>
        <w:snapToGrid/>
        <w:spacing w:line="592" w:lineRule="atLeast"/>
        <w:ind w:firstLine="640"/>
        <w:jc w:val="both"/>
        <w:textAlignment w:val="auto"/>
        <w:rPr>
          <w:color w:val="auto"/>
          <w:sz w:val="32"/>
          <w:szCs w:val="32"/>
        </w:rPr>
      </w:pPr>
      <w:r>
        <w:rPr>
          <w:rFonts w:hint="eastAsia"/>
          <w:color w:val="auto"/>
          <w:sz w:val="32"/>
          <w:szCs w:val="32"/>
        </w:rPr>
        <w:t>三十三、恶性肿瘤晚期恶病质（家庭病床）</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恶性肿瘤晚期恶病质（家庭病床）指晚期或终末期肿瘤患者，病情不断恶化，由基层医疗机构提供对症治疗、舒适照护、心理、精神及社会支持等临床保守治疗。</w:t>
      </w:r>
    </w:p>
    <w:p>
      <w:pPr>
        <w:pStyle w:val="8"/>
        <w:numPr>
          <w:ilvl w:val="-1"/>
          <w:numId w:val="0"/>
        </w:numPr>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楷体"/>
          <w:color w:val="auto"/>
          <w:sz w:val="32"/>
          <w:szCs w:val="32"/>
          <w:lang w:val="en-US" w:eastAsia="zh-CN"/>
        </w:rPr>
        <w:t>疾病</w:t>
      </w:r>
      <w:r>
        <w:rPr>
          <w:rFonts w:hint="eastAsia" w:ascii="仿宋" w:hAnsi="仿宋" w:eastAsia="仿宋" w:cs="楷体"/>
          <w:color w:val="auto"/>
          <w:sz w:val="32"/>
          <w:szCs w:val="32"/>
        </w:rPr>
        <w:t>诊断</w:t>
      </w:r>
    </w:p>
    <w:p>
      <w:pPr>
        <w:pStyle w:val="8"/>
        <w:numPr>
          <w:ilvl w:val="0"/>
          <w:numId w:val="8"/>
        </w:numPr>
        <w:spacing w:line="592" w:lineRule="atLeas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病理确诊恶性肿瘤或根据现行指南符合临床诊断恶性肿瘤；</w:t>
      </w:r>
    </w:p>
    <w:p>
      <w:pPr>
        <w:pStyle w:val="8"/>
        <w:numPr>
          <w:ilvl w:val="0"/>
          <w:numId w:val="8"/>
        </w:numPr>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临床资料确诊肿瘤晚期证据。</w:t>
      </w:r>
    </w:p>
    <w:p>
      <w:pPr>
        <w:pStyle w:val="8"/>
        <w:pageBreakBefore w:val="0"/>
        <w:widowControl/>
        <w:numPr>
          <w:ilvl w:val="-1"/>
          <w:numId w:val="0"/>
        </w:numPr>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sz w:val="32"/>
          <w:szCs w:val="32"/>
          <w:lang w:val="en-US" w:eastAsia="zh-CN"/>
        </w:rPr>
        <w:t>2.检</w:t>
      </w:r>
      <w:r>
        <w:rPr>
          <w:rFonts w:hint="eastAsia" w:ascii="仿宋" w:hAnsi="仿宋" w:eastAsia="仿宋" w:cs="仿宋"/>
          <w:b w:val="0"/>
          <w:bCs w:val="0"/>
          <w:color w:val="auto"/>
          <w:kern w:val="0"/>
          <w:sz w:val="32"/>
          <w:szCs w:val="32"/>
        </w:rPr>
        <w:t>查</w:t>
      </w:r>
      <w:r>
        <w:rPr>
          <w:rFonts w:hint="eastAsia" w:ascii="仿宋" w:hAnsi="仿宋" w:eastAsia="仿宋" w:cs="仿宋"/>
          <w:b w:val="0"/>
          <w:bCs w:val="0"/>
          <w:color w:val="auto"/>
          <w:kern w:val="0"/>
          <w:sz w:val="32"/>
          <w:szCs w:val="32"/>
          <w:lang w:val="en-US" w:eastAsia="zh-CN"/>
        </w:rPr>
        <w:t>检验</w:t>
      </w:r>
      <w:r>
        <w:rPr>
          <w:rFonts w:hint="eastAsia" w:ascii="仿宋" w:hAnsi="仿宋" w:eastAsia="仿宋" w:cs="仿宋"/>
          <w:b w:val="0"/>
          <w:bCs w:val="0"/>
          <w:color w:val="auto"/>
          <w:kern w:val="0"/>
          <w:sz w:val="32"/>
          <w:szCs w:val="32"/>
        </w:rPr>
        <w:t>：</w:t>
      </w:r>
    </w:p>
    <w:p>
      <w:pPr>
        <w:pageBreakBefore w:val="0"/>
        <w:widowControl/>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1）常规</w:t>
      </w:r>
      <w:r>
        <w:rPr>
          <w:rFonts w:hint="eastAsia" w:ascii="仿宋" w:hAnsi="仿宋" w:eastAsia="仿宋" w:cs="仿宋"/>
          <w:b w:val="0"/>
          <w:bCs w:val="0"/>
          <w:color w:val="auto"/>
          <w:kern w:val="0"/>
          <w:sz w:val="32"/>
          <w:szCs w:val="32"/>
        </w:rPr>
        <w:t>检查项目：血常规、肝肾功能、营养学评估、B超、CT等。</w:t>
      </w:r>
    </w:p>
    <w:p>
      <w:pPr>
        <w:pageBreakBefore w:val="0"/>
        <w:widowControl/>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常规</w:t>
      </w:r>
      <w:r>
        <w:rPr>
          <w:rFonts w:hint="eastAsia" w:ascii="仿宋" w:hAnsi="仿宋" w:eastAsia="仿宋" w:cs="仿宋"/>
          <w:b w:val="0"/>
          <w:bCs w:val="0"/>
          <w:color w:val="auto"/>
          <w:kern w:val="0"/>
          <w:sz w:val="32"/>
          <w:szCs w:val="32"/>
        </w:rPr>
        <w:t>用药：常用药品如全身用抗菌药物</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内分泌治疗药</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rPr>
        <w:t>抗骨转移药</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0"/>
          <w:sz w:val="32"/>
          <w:szCs w:val="32"/>
          <w:lang w:val="en-US" w:eastAsia="zh-CN"/>
        </w:rPr>
        <w:t>抗抑郁焦虑谵妄等精神类</w:t>
      </w:r>
      <w:r>
        <w:rPr>
          <w:rFonts w:hint="eastAsia" w:ascii="仿宋" w:hAnsi="仿宋" w:eastAsia="仿宋" w:cs="仿宋"/>
          <w:b w:val="0"/>
          <w:bCs w:val="0"/>
          <w:color w:val="auto"/>
          <w:sz w:val="32"/>
          <w:szCs w:val="32"/>
          <w:lang w:val="en-US" w:eastAsia="zh-CN"/>
        </w:rPr>
        <w:t>药品、</w:t>
      </w:r>
      <w:r>
        <w:rPr>
          <w:rFonts w:hint="eastAsia" w:ascii="仿宋" w:hAnsi="仿宋" w:eastAsia="仿宋" w:cs="仿宋"/>
          <w:b w:val="0"/>
          <w:bCs w:val="0"/>
          <w:color w:val="auto"/>
          <w:kern w:val="2"/>
          <w:sz w:val="32"/>
          <w:szCs w:val="32"/>
        </w:rPr>
        <w:t>镇痛</w:t>
      </w:r>
      <w:r>
        <w:rPr>
          <w:rFonts w:hint="eastAsia" w:ascii="仿宋" w:hAnsi="仿宋" w:eastAsia="仿宋" w:cs="仿宋"/>
          <w:b w:val="0"/>
          <w:bCs w:val="0"/>
          <w:color w:val="auto"/>
          <w:kern w:val="0"/>
          <w:sz w:val="32"/>
          <w:szCs w:val="32"/>
        </w:rPr>
        <w:t>药</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止呕药</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营养制剂</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升白细胞药</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抗</w:t>
      </w:r>
      <w:r>
        <w:rPr>
          <w:rFonts w:hint="eastAsia" w:ascii="仿宋" w:hAnsi="仿宋" w:eastAsia="仿宋" w:cs="仿宋"/>
          <w:b w:val="0"/>
          <w:bCs w:val="0"/>
          <w:color w:val="auto"/>
          <w:kern w:val="0"/>
          <w:sz w:val="32"/>
          <w:szCs w:val="32"/>
        </w:rPr>
        <w:t>肿瘤相关中成药或中草药等。</w:t>
      </w:r>
    </w:p>
    <w:p>
      <w:pPr>
        <w:pStyle w:val="8"/>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治疗</w:t>
      </w:r>
      <w:r>
        <w:rPr>
          <w:rFonts w:hint="eastAsia" w:ascii="仿宋" w:hAnsi="仿宋" w:eastAsia="仿宋" w:cs="仿宋"/>
          <w:b w:val="0"/>
          <w:bCs w:val="0"/>
          <w:color w:val="auto"/>
          <w:sz w:val="32"/>
          <w:szCs w:val="32"/>
          <w:lang w:val="en-US" w:eastAsia="zh-CN"/>
        </w:rPr>
        <w:t>方案</w:t>
      </w:r>
      <w:r>
        <w:rPr>
          <w:rFonts w:hint="eastAsia" w:ascii="仿宋" w:hAnsi="仿宋" w:eastAsia="仿宋" w:cs="仿宋"/>
          <w:b w:val="0"/>
          <w:bCs w:val="0"/>
          <w:color w:val="auto"/>
          <w:sz w:val="32"/>
          <w:szCs w:val="32"/>
        </w:rPr>
        <w:t>：</w:t>
      </w:r>
    </w:p>
    <w:p>
      <w:pPr>
        <w:pStyle w:val="8"/>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由临床医师根据患者病情进行对症治疗，制定中西医结合治疗方案，</w:t>
      </w:r>
      <w:r>
        <w:rPr>
          <w:rFonts w:hint="eastAsia" w:ascii="仿宋" w:hAnsi="仿宋" w:eastAsia="仿宋" w:cs="仿宋"/>
          <w:b w:val="0"/>
          <w:bCs w:val="0"/>
          <w:color w:val="auto"/>
          <w:sz w:val="32"/>
          <w:szCs w:val="32"/>
        </w:rPr>
        <w:t>缓解</w:t>
      </w:r>
      <w:r>
        <w:rPr>
          <w:rFonts w:hint="eastAsia" w:ascii="仿宋" w:hAnsi="仿宋" w:eastAsia="仿宋" w:cs="仿宋"/>
          <w:b w:val="0"/>
          <w:bCs w:val="0"/>
          <w:color w:val="auto"/>
          <w:sz w:val="32"/>
          <w:szCs w:val="32"/>
          <w:lang w:val="en-US" w:eastAsia="zh-CN"/>
        </w:rPr>
        <w:t>患者</w:t>
      </w:r>
      <w:r>
        <w:rPr>
          <w:rFonts w:hint="eastAsia" w:ascii="仿宋" w:hAnsi="仿宋" w:eastAsia="仿宋" w:cs="仿宋"/>
          <w:b w:val="0"/>
          <w:bCs w:val="0"/>
          <w:color w:val="auto"/>
          <w:sz w:val="32"/>
          <w:szCs w:val="32"/>
        </w:rPr>
        <w:t>疼痛及其它躯体不适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满足基本营养需求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减轻精神心理症状，提高生活质量。</w:t>
      </w:r>
    </w:p>
    <w:p>
      <w:pPr>
        <w:pStyle w:val="7"/>
        <w:pageBreakBefore w:val="0"/>
        <w:kinsoku/>
        <w:wordWrap/>
        <w:overflowPunct/>
        <w:topLinePunct w:val="0"/>
        <w:autoSpaceDE/>
        <w:autoSpaceDN/>
        <w:bidi w:val="0"/>
        <w:adjustRightInd/>
        <w:snapToGrid/>
        <w:spacing w:line="592" w:lineRule="atLeast"/>
        <w:ind w:firstLine="640"/>
        <w:jc w:val="both"/>
        <w:textAlignment w:val="auto"/>
      </w:pPr>
      <w:r>
        <w:rPr>
          <w:rFonts w:hint="eastAsia"/>
          <w:sz w:val="32"/>
          <w:szCs w:val="32"/>
        </w:rPr>
        <w:t>三十四、植物状态（家庭病床）</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kern w:val="0"/>
          <w:sz w:val="32"/>
          <w:szCs w:val="32"/>
        </w:rPr>
      </w:pPr>
      <w:r>
        <w:rPr>
          <w:rFonts w:hint="eastAsia" w:ascii="仿宋" w:hAnsi="仿宋" w:eastAsia="仿宋" w:cs="Times New Roman"/>
          <w:kern w:val="0"/>
          <w:sz w:val="32"/>
          <w:szCs w:val="32"/>
        </w:rPr>
        <w:t>1．疾病诊断</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符合1996年中华医学会急诊医学会指定的诊断标准：认知功能丧失，无意识活动，不能接受指令；保持自主呼吸和血压；有睡眠-觉醒周期；不能理解和表达语言；能自动睁眼或在刺激下睁眼；尿便失禁；可有无目的性眼球跟踪活动。</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kern w:val="0"/>
          <w:sz w:val="32"/>
          <w:szCs w:val="32"/>
        </w:rPr>
      </w:pPr>
      <w:r>
        <w:rPr>
          <w:rFonts w:hint="eastAsia" w:ascii="仿宋" w:hAnsi="仿宋" w:eastAsia="仿宋" w:cs="Times New Roman"/>
          <w:kern w:val="0"/>
          <w:sz w:val="32"/>
          <w:szCs w:val="32"/>
        </w:rPr>
        <w:t>2．治疗方案</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kern w:val="0"/>
          <w:sz w:val="32"/>
          <w:szCs w:val="32"/>
        </w:rPr>
      </w:pPr>
      <w:r>
        <w:rPr>
          <w:rFonts w:ascii="仿宋" w:hAnsi="仿宋" w:eastAsia="仿宋" w:cs="Times New Roman"/>
          <w:kern w:val="0"/>
          <w:sz w:val="32"/>
          <w:szCs w:val="32"/>
        </w:rPr>
        <w:t>目前缺乏确切而有效的治疗方法。尽管缺乏系统性研究及足够的循证医学证据，但鉴于大量的</w:t>
      </w:r>
      <w:r>
        <w:rPr>
          <w:rFonts w:hint="eastAsia" w:ascii="仿宋" w:hAnsi="仿宋" w:eastAsia="仿宋" w:cs="Times New Roman"/>
          <w:kern w:val="0"/>
          <w:sz w:val="32"/>
          <w:szCs w:val="32"/>
        </w:rPr>
        <w:t>植物状态</w:t>
      </w:r>
      <w:r>
        <w:rPr>
          <w:rFonts w:ascii="仿宋" w:hAnsi="仿宋" w:eastAsia="仿宋" w:cs="Times New Roman"/>
          <w:kern w:val="0"/>
          <w:sz w:val="32"/>
          <w:szCs w:val="32"/>
        </w:rPr>
        <w:t>患者人群及巨大的治疗需求，临床对</w:t>
      </w:r>
      <w:r>
        <w:rPr>
          <w:rFonts w:hint="eastAsia" w:ascii="仿宋" w:hAnsi="仿宋" w:eastAsia="仿宋" w:cs="Times New Roman"/>
          <w:kern w:val="0"/>
          <w:sz w:val="32"/>
          <w:szCs w:val="32"/>
        </w:rPr>
        <w:t>植物状态</w:t>
      </w:r>
      <w:r>
        <w:rPr>
          <w:rFonts w:ascii="仿宋" w:hAnsi="仿宋" w:eastAsia="仿宋" w:cs="Times New Roman"/>
          <w:kern w:val="0"/>
          <w:sz w:val="32"/>
          <w:szCs w:val="32"/>
        </w:rPr>
        <w:t>治疗的研究与尝试一直在进行。</w:t>
      </w:r>
      <w:r>
        <w:rPr>
          <w:rFonts w:hint="eastAsia" w:ascii="仿宋" w:hAnsi="仿宋" w:eastAsia="仿宋" w:cs="Times New Roman"/>
          <w:kern w:val="0"/>
          <w:sz w:val="32"/>
          <w:szCs w:val="32"/>
        </w:rPr>
        <w:t>以下治疗依照</w:t>
      </w:r>
      <w:r>
        <w:rPr>
          <w:rFonts w:ascii="仿宋" w:hAnsi="仿宋" w:eastAsia="仿宋" w:cs="Times New Roman"/>
          <w:kern w:val="0"/>
          <w:sz w:val="32"/>
          <w:szCs w:val="32"/>
        </w:rPr>
        <w:t>慢性意识障碍诊断与治疗中国专家共识</w:t>
      </w:r>
      <w:r>
        <w:rPr>
          <w:rFonts w:hint="eastAsia" w:ascii="仿宋" w:hAnsi="仿宋" w:eastAsia="仿宋" w:cs="Times New Roman"/>
          <w:kern w:val="0"/>
          <w:sz w:val="32"/>
          <w:szCs w:val="32"/>
        </w:rPr>
        <w:t>制定而成：</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药物治疗</w:t>
      </w:r>
      <w:r>
        <w:rPr>
          <w:rFonts w:hint="eastAsia" w:ascii="仿宋" w:hAnsi="仿宋" w:eastAsia="仿宋" w:cs="Times New Roman"/>
          <w:sz w:val="32"/>
          <w:szCs w:val="32"/>
        </w:rPr>
        <w:t>：</w:t>
      </w:r>
      <w:r>
        <w:rPr>
          <w:rFonts w:hint="eastAsia" w:ascii="仿宋" w:hAnsi="仿宋" w:eastAsia="仿宋" w:cs="Times New Roman"/>
          <w:kern w:val="0"/>
          <w:sz w:val="32"/>
          <w:szCs w:val="32"/>
        </w:rPr>
        <w:t>目前尚无足够的证据支持使用药物能提高植物状态患者的意识水平。</w:t>
      </w:r>
      <w:r>
        <w:rPr>
          <w:rFonts w:hint="eastAsia" w:ascii="仿宋" w:hAnsi="仿宋" w:eastAsia="仿宋" w:cs="Times New Roman"/>
          <w:sz w:val="32"/>
          <w:szCs w:val="32"/>
        </w:rPr>
        <w:t>①</w:t>
      </w:r>
      <w:r>
        <w:rPr>
          <w:rFonts w:hint="eastAsia" w:ascii="仿宋" w:hAnsi="仿宋" w:eastAsia="仿宋" w:cs="Times New Roman"/>
          <w:kern w:val="0"/>
          <w:sz w:val="32"/>
          <w:szCs w:val="32"/>
        </w:rPr>
        <w:t>目前常用多巴胺受体激动剂和N-甲基-D-</w:t>
      </w:r>
      <w:r>
        <w:rPr>
          <w:rFonts w:ascii="仿宋" w:hAnsi="仿宋" w:eastAsia="仿宋" w:cs="Times New Roman"/>
          <w:kern w:val="0"/>
          <w:sz w:val="32"/>
          <w:szCs w:val="32"/>
        </w:rPr>
        <w:t>天冬氨酸拮抗剂</w:t>
      </w:r>
      <w:r>
        <w:rPr>
          <w:rFonts w:hint="eastAsia" w:ascii="仿宋" w:hAnsi="仿宋" w:eastAsia="仿宋" w:cs="Times New Roman"/>
          <w:kern w:val="0"/>
          <w:sz w:val="32"/>
          <w:szCs w:val="32"/>
        </w:rPr>
        <w:t>，临床改善与额顶叶脑代谢的增加有关</w:t>
      </w:r>
      <w:r>
        <w:rPr>
          <w:rFonts w:hint="eastAsia" w:ascii="仿宋" w:hAnsi="仿宋" w:eastAsia="仿宋" w:cs="Times New Roman"/>
          <w:kern w:val="0"/>
          <w:sz w:val="32"/>
          <w:szCs w:val="32"/>
          <w:lang w:eastAsia="zh-CN"/>
        </w:rPr>
        <w:t>；</w:t>
      </w:r>
      <w:r>
        <w:rPr>
          <w:rFonts w:hint="eastAsia" w:ascii="仿宋" w:hAnsi="仿宋" w:eastAsia="仿宋" w:cs="Times New Roman"/>
          <w:sz w:val="32"/>
          <w:szCs w:val="32"/>
        </w:rPr>
        <w:t>②</w:t>
      </w:r>
      <w:r>
        <w:rPr>
          <w:rFonts w:ascii="仿宋" w:hAnsi="仿宋" w:eastAsia="仿宋" w:cs="Times New Roman"/>
          <w:kern w:val="0"/>
          <w:sz w:val="32"/>
          <w:szCs w:val="32"/>
        </w:rPr>
        <w:t>非苯二氮γ</w:t>
      </w:r>
      <w:r>
        <w:rPr>
          <w:rFonts w:hint="eastAsia" w:ascii="仿宋" w:hAnsi="仿宋" w:eastAsia="仿宋" w:cs="Times New Roman"/>
          <w:kern w:val="0"/>
          <w:sz w:val="32"/>
          <w:szCs w:val="32"/>
        </w:rPr>
        <w:t>-</w:t>
      </w:r>
      <w:r>
        <w:rPr>
          <w:rFonts w:ascii="仿宋" w:hAnsi="仿宋" w:eastAsia="仿宋" w:cs="Times New Roman"/>
          <w:kern w:val="0"/>
          <w:sz w:val="32"/>
          <w:szCs w:val="32"/>
        </w:rPr>
        <w:t>氨基丁酸(GABA)受体激动剂</w:t>
      </w:r>
      <w:r>
        <w:rPr>
          <w:rFonts w:hint="eastAsia" w:ascii="仿宋" w:hAnsi="仿宋" w:eastAsia="仿宋" w:cs="Times New Roman"/>
          <w:kern w:val="0"/>
          <w:sz w:val="32"/>
          <w:szCs w:val="32"/>
        </w:rPr>
        <w:t>，可能通过抑制苍白球二产生广泛兴奋</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以上2</w:t>
      </w:r>
      <w:r>
        <w:rPr>
          <w:rFonts w:hint="eastAsia" w:ascii="仿宋" w:hAnsi="仿宋" w:eastAsia="仿宋" w:cs="Times New Roman"/>
          <w:kern w:val="0"/>
          <w:sz w:val="32"/>
          <w:szCs w:val="32"/>
        </w:rPr>
        <w:t>类</w:t>
      </w:r>
      <w:r>
        <w:rPr>
          <w:rFonts w:ascii="仿宋" w:hAnsi="仿宋" w:eastAsia="仿宋" w:cs="Times New Roman"/>
          <w:kern w:val="0"/>
          <w:sz w:val="32"/>
          <w:szCs w:val="32"/>
        </w:rPr>
        <w:t>药物通过调节中央环路促进意识的复苏</w:t>
      </w:r>
      <w:r>
        <w:rPr>
          <w:rFonts w:hint="eastAsia" w:ascii="仿宋" w:hAnsi="仿宋" w:eastAsia="仿宋" w:cs="Times New Roman"/>
          <w:kern w:val="0"/>
          <w:sz w:val="32"/>
          <w:szCs w:val="32"/>
          <w:lang w:eastAsia="zh-CN"/>
        </w:rPr>
        <w:t>；</w:t>
      </w:r>
      <w:r>
        <w:rPr>
          <w:rFonts w:hint="eastAsia" w:ascii="仿宋" w:hAnsi="仿宋" w:eastAsia="仿宋" w:cs="Times New Roman"/>
          <w:sz w:val="32"/>
          <w:szCs w:val="32"/>
        </w:rPr>
        <w:t>③</w:t>
      </w:r>
      <w:r>
        <w:rPr>
          <w:rFonts w:ascii="仿宋" w:hAnsi="仿宋" w:eastAsia="仿宋" w:cs="Times New Roman"/>
          <w:kern w:val="0"/>
          <w:sz w:val="32"/>
          <w:szCs w:val="32"/>
        </w:rPr>
        <w:t>GABA受体激动剂主要用于痉挛的治疗，但在少数非对照研究和病例报告中被作为一种潜在的促进意识恢复的药物</w:t>
      </w:r>
      <w:r>
        <w:rPr>
          <w:rFonts w:hint="eastAsia" w:ascii="仿宋" w:hAnsi="仿宋" w:eastAsia="仿宋" w:cs="Times New Roman"/>
          <w:kern w:val="0"/>
          <w:sz w:val="32"/>
          <w:szCs w:val="32"/>
          <w:lang w:eastAsia="zh-CN"/>
        </w:rPr>
        <w:t>；</w:t>
      </w:r>
      <w:r>
        <w:rPr>
          <w:rFonts w:hint="eastAsia" w:ascii="仿宋" w:hAnsi="仿宋" w:eastAsia="仿宋" w:cs="Times New Roman"/>
          <w:sz w:val="32"/>
          <w:szCs w:val="32"/>
        </w:rPr>
        <w:t>④</w:t>
      </w:r>
      <w:r>
        <w:rPr>
          <w:rFonts w:ascii="仿宋" w:hAnsi="仿宋" w:eastAsia="仿宋" w:cs="Times New Roman"/>
          <w:kern w:val="0"/>
          <w:sz w:val="32"/>
          <w:szCs w:val="32"/>
        </w:rPr>
        <w:t>其他</w:t>
      </w:r>
      <w:r>
        <w:rPr>
          <w:rFonts w:hint="eastAsia" w:ascii="仿宋" w:hAnsi="仿宋" w:eastAsia="仿宋" w:cs="Times New Roman"/>
          <w:kern w:val="0"/>
          <w:sz w:val="32"/>
          <w:szCs w:val="32"/>
        </w:rPr>
        <w:t>改善脑代谢药物可用于修复脑部缺血缺氧</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⑤</w:t>
      </w:r>
      <w:r>
        <w:rPr>
          <w:rFonts w:ascii="仿宋" w:hAnsi="仿宋" w:eastAsia="仿宋" w:cs="Times New Roman"/>
          <w:kern w:val="0"/>
          <w:sz w:val="32"/>
          <w:szCs w:val="32"/>
        </w:rPr>
        <w:t>常用辅助药物包括神经营养与扩血管药物两个大类</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中医中药通过辩证施治，施以醒脑开窍的单药或组方</w:t>
      </w:r>
      <w:r>
        <w:rPr>
          <w:rFonts w:hint="eastAsia" w:ascii="仿宋" w:hAnsi="仿宋" w:eastAsia="仿宋" w:cs="仿宋"/>
          <w:sz w:val="32"/>
          <w:szCs w:val="32"/>
        </w:rPr>
        <w:t>或提取物。</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（2）高压氧治疗：</w:t>
      </w:r>
      <w:r>
        <w:rPr>
          <w:rFonts w:ascii="仿宋" w:hAnsi="仿宋" w:eastAsia="仿宋" w:cs="Times New Roman"/>
          <w:kern w:val="0"/>
          <w:sz w:val="32"/>
          <w:szCs w:val="32"/>
        </w:rPr>
        <w:t>高压氧治疗可提高脑组织氧张力，促进脑干</w:t>
      </w:r>
      <w:r>
        <w:rPr>
          <w:rFonts w:hint="eastAsia" w:ascii="仿宋" w:hAnsi="仿宋" w:eastAsia="仿宋" w:cs="Times New Roman"/>
          <w:kern w:val="0"/>
          <w:sz w:val="32"/>
          <w:szCs w:val="32"/>
        </w:rPr>
        <w:t>-</w:t>
      </w:r>
      <w:r>
        <w:rPr>
          <w:rFonts w:ascii="仿宋" w:hAnsi="仿宋" w:eastAsia="仿宋" w:cs="Times New Roman"/>
          <w:kern w:val="0"/>
          <w:sz w:val="32"/>
          <w:szCs w:val="32"/>
        </w:rPr>
        <w:t>网状结构上行激动系统的兴奋性，促进开放侧支循环，有利于神经修复、改善认知</w:t>
      </w:r>
      <w:r>
        <w:rPr>
          <w:rFonts w:hint="eastAsia" w:ascii="仿宋" w:hAnsi="仿宋" w:eastAsia="仿宋" w:cs="Times New Roman"/>
          <w:kern w:val="0"/>
          <w:sz w:val="32"/>
          <w:szCs w:val="32"/>
        </w:rPr>
        <w:t>。</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并发症治疗</w:t>
      </w:r>
      <w:r>
        <w:rPr>
          <w:rFonts w:hint="eastAsia" w:ascii="仿宋" w:hAnsi="仿宋" w:eastAsia="仿宋" w:cs="Times New Roman"/>
          <w:sz w:val="32"/>
          <w:szCs w:val="32"/>
        </w:rPr>
        <w:t>：①</w:t>
      </w:r>
      <w:r>
        <w:rPr>
          <w:rFonts w:ascii="仿宋" w:hAnsi="仿宋" w:eastAsia="仿宋" w:cs="Times New Roman"/>
          <w:kern w:val="0"/>
          <w:sz w:val="32"/>
          <w:szCs w:val="32"/>
        </w:rPr>
        <w:t>颅骨缺损：尽早颅骨修补有助于恢复颅腔正常结构和容积，解除大气压对脑组织直接压迫，纠正脑脊液循环失常或受阻，避免脑组织牵拉摆动，间接促进意识的恢复</w:t>
      </w:r>
      <w:r>
        <w:rPr>
          <w:rFonts w:hint="eastAsia" w:ascii="仿宋" w:hAnsi="仿宋" w:eastAsia="仿宋" w:cs="Times New Roman"/>
          <w:kern w:val="0"/>
          <w:sz w:val="32"/>
          <w:szCs w:val="32"/>
        </w:rPr>
        <w:t>；</w:t>
      </w:r>
      <w:r>
        <w:rPr>
          <w:rFonts w:hint="eastAsia" w:ascii="仿宋" w:hAnsi="仿宋" w:eastAsia="仿宋" w:cs="Times New Roman"/>
          <w:sz w:val="32"/>
          <w:szCs w:val="32"/>
        </w:rPr>
        <w:t>②</w:t>
      </w:r>
      <w:r>
        <w:rPr>
          <w:rFonts w:ascii="仿宋" w:hAnsi="仿宋" w:eastAsia="仿宋" w:cs="Times New Roman"/>
          <w:kern w:val="0"/>
          <w:sz w:val="32"/>
          <w:szCs w:val="32"/>
        </w:rPr>
        <w:t>脑室扩大与脑积水：可多次进行腰穿测压及放液实验，必要时进行腰大池引流，观察引流期间临床症状变化</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一旦确诊脑积水，应及早实施手术，推荐脑室腹腔分流术，建议选择可调压分流装置。术后根据临床症状进行动态压力调节</w:t>
      </w:r>
      <w:r>
        <w:rPr>
          <w:rFonts w:hint="eastAsia" w:ascii="仿宋" w:hAnsi="仿宋" w:eastAsia="仿宋" w:cs="Times New Roman"/>
          <w:kern w:val="0"/>
          <w:sz w:val="32"/>
          <w:szCs w:val="32"/>
        </w:rPr>
        <w:t>；</w:t>
      </w:r>
      <w:r>
        <w:rPr>
          <w:rFonts w:hint="eastAsia" w:ascii="仿宋" w:hAnsi="仿宋" w:eastAsia="仿宋" w:cs="Times New Roman"/>
          <w:sz w:val="32"/>
          <w:szCs w:val="32"/>
        </w:rPr>
        <w:t>③</w:t>
      </w:r>
      <w:r>
        <w:rPr>
          <w:rFonts w:ascii="仿宋" w:hAnsi="仿宋" w:eastAsia="仿宋" w:cs="Times New Roman"/>
          <w:kern w:val="0"/>
          <w:sz w:val="32"/>
          <w:szCs w:val="32"/>
        </w:rPr>
        <w:t>阵发性交感神经过度兴奋：阵发性交感神经过度兴奋(PSH)以阵发的交感神经兴奋性增加(心率增快、血压升高、呼吸增快、体温升高、出汗)和姿势或肌张力障碍为特征，量化的PSH评估量表能明确诊断并做出分级</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常用药物有苯二氮卓类药物</w:t>
      </w:r>
      <w:r>
        <w:rPr>
          <w:rFonts w:hint="eastAsia" w:ascii="仿宋" w:hAnsi="仿宋" w:eastAsia="仿宋" w:cs="Times New Roman"/>
          <w:kern w:val="0"/>
          <w:sz w:val="32"/>
          <w:szCs w:val="32"/>
        </w:rPr>
        <w:t>、</w:t>
      </w:r>
      <w:r>
        <w:rPr>
          <w:rFonts w:ascii="仿宋" w:hAnsi="仿宋" w:eastAsia="仿宋" w:cs="Times New Roman"/>
          <w:kern w:val="0"/>
          <w:sz w:val="32"/>
          <w:szCs w:val="32"/>
        </w:rPr>
        <w:t>β受体阻滞剂</w:t>
      </w:r>
      <w:r>
        <w:rPr>
          <w:rFonts w:hint="eastAsia" w:ascii="仿宋" w:hAnsi="仿宋" w:eastAsia="仿宋" w:cs="Times New Roman"/>
          <w:kern w:val="0"/>
          <w:sz w:val="32"/>
          <w:szCs w:val="32"/>
        </w:rPr>
        <w:t>及肌松剂</w:t>
      </w:r>
      <w:r>
        <w:rPr>
          <w:rFonts w:ascii="仿宋" w:hAnsi="仿宋" w:eastAsia="仿宋" w:cs="Times New Roman"/>
          <w:kern w:val="0"/>
          <w:sz w:val="32"/>
          <w:szCs w:val="32"/>
        </w:rPr>
        <w:t>等</w:t>
      </w:r>
      <w:r>
        <w:rPr>
          <w:rFonts w:hint="eastAsia" w:ascii="仿宋" w:hAnsi="仿宋" w:eastAsia="仿宋" w:cs="Times New Roman"/>
          <w:kern w:val="0"/>
          <w:sz w:val="32"/>
          <w:szCs w:val="32"/>
        </w:rPr>
        <w:t>；</w:t>
      </w:r>
      <w:r>
        <w:rPr>
          <w:rFonts w:hint="eastAsia" w:ascii="仿宋" w:hAnsi="仿宋" w:eastAsia="仿宋" w:cs="Times New Roman"/>
          <w:sz w:val="32"/>
          <w:szCs w:val="32"/>
        </w:rPr>
        <w:t>④</w:t>
      </w:r>
      <w:r>
        <w:rPr>
          <w:rFonts w:ascii="仿宋" w:hAnsi="仿宋" w:eastAsia="仿宋" w:cs="Times New Roman"/>
          <w:kern w:val="0"/>
          <w:sz w:val="32"/>
          <w:szCs w:val="32"/>
        </w:rPr>
        <w:t>癫痫：有临床发作并经脑电图确诊的植物状态患者，选择单一药物治疗或多药联合治疗</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临床还常有脑电图见少量痫样放电，但无临床症状的临床下发作一般不建议进行过强干预，以防止对意识恢复的干扰</w:t>
      </w:r>
      <w:r>
        <w:rPr>
          <w:rFonts w:hint="eastAsia" w:ascii="仿宋" w:hAnsi="仿宋" w:eastAsia="仿宋" w:cs="Times New Roman"/>
          <w:kern w:val="0"/>
          <w:sz w:val="32"/>
          <w:szCs w:val="32"/>
        </w:rPr>
        <w:t>；</w:t>
      </w:r>
      <w:r>
        <w:rPr>
          <w:rFonts w:hint="eastAsia" w:ascii="仿宋" w:hAnsi="仿宋" w:eastAsia="仿宋" w:cs="Times New Roman"/>
          <w:sz w:val="32"/>
          <w:szCs w:val="32"/>
        </w:rPr>
        <w:t>⑤</w:t>
      </w:r>
      <w:r>
        <w:rPr>
          <w:rFonts w:ascii="仿宋" w:hAnsi="仿宋" w:eastAsia="仿宋" w:cs="Times New Roman"/>
          <w:kern w:val="0"/>
          <w:sz w:val="32"/>
          <w:szCs w:val="32"/>
        </w:rPr>
        <w:t>疼痛与精神异常：由于长期的不当体位、过度的被动运动、持续的痉挛发作，可能导致严重的疼痛问题</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目前缺乏有效的评定量表</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试验性治疗可考虑非典型抗精神病药物，如抗抑郁药物</w:t>
      </w:r>
      <w:r>
        <w:rPr>
          <w:rFonts w:hint="eastAsia" w:ascii="仿宋" w:hAnsi="仿宋" w:eastAsia="仿宋" w:cs="Times New Roman"/>
          <w:kern w:val="0"/>
          <w:sz w:val="32"/>
          <w:szCs w:val="32"/>
        </w:rPr>
        <w:t>；</w:t>
      </w:r>
      <w:r>
        <w:rPr>
          <w:rFonts w:hint="eastAsia" w:ascii="仿宋" w:hAnsi="仿宋" w:eastAsia="仿宋" w:cs="Times New Roman"/>
          <w:sz w:val="32"/>
          <w:szCs w:val="32"/>
        </w:rPr>
        <w:t>⑥</w:t>
      </w:r>
      <w:r>
        <w:rPr>
          <w:rFonts w:ascii="仿宋" w:hAnsi="仿宋" w:eastAsia="仿宋" w:cs="Times New Roman"/>
          <w:kern w:val="0"/>
          <w:sz w:val="32"/>
          <w:szCs w:val="32"/>
        </w:rPr>
        <w:t>深部静脉血栓：患者长期卧床而被动活动不充分时，易出现静脉血栓栓塞症(VTE)，包括深静脉血栓(DVT)、肺栓塞(PTE)、肌间静脉血栓形成等，早期给予弹力袜、肢体气压、运动等措施预防，一旦诊断DVT需暂停肢体主被动运动并进行抗凝治疗</w:t>
      </w:r>
      <w:r>
        <w:rPr>
          <w:rFonts w:hint="eastAsia" w:ascii="仿宋" w:hAnsi="仿宋" w:eastAsia="仿宋" w:cs="Times New Roman"/>
          <w:kern w:val="0"/>
          <w:sz w:val="32"/>
          <w:szCs w:val="32"/>
        </w:rPr>
        <w:t>；</w:t>
      </w:r>
      <w:r>
        <w:rPr>
          <w:rFonts w:hint="eastAsia" w:ascii="仿宋" w:hAnsi="仿宋" w:eastAsia="仿宋" w:cs="Times New Roman"/>
          <w:sz w:val="32"/>
          <w:szCs w:val="32"/>
        </w:rPr>
        <w:t>⑦</w:t>
      </w:r>
      <w:r>
        <w:rPr>
          <w:rFonts w:ascii="仿宋" w:hAnsi="仿宋" w:eastAsia="仿宋" w:cs="Times New Roman"/>
          <w:kern w:val="0"/>
          <w:sz w:val="32"/>
          <w:szCs w:val="32"/>
        </w:rPr>
        <w:t>其他并发症：</w:t>
      </w:r>
      <w:r>
        <w:rPr>
          <w:rFonts w:hint="eastAsia" w:ascii="仿宋" w:hAnsi="仿宋" w:eastAsia="仿宋" w:cs="Times New Roman"/>
          <w:kern w:val="0"/>
          <w:sz w:val="32"/>
          <w:szCs w:val="32"/>
          <w:lang w:val="en-US" w:eastAsia="zh-CN"/>
        </w:rPr>
        <w:t>a.</w:t>
      </w:r>
      <w:r>
        <w:rPr>
          <w:rFonts w:ascii="仿宋" w:hAnsi="仿宋" w:eastAsia="仿宋" w:cs="Times New Roman"/>
          <w:kern w:val="0"/>
          <w:sz w:val="32"/>
          <w:szCs w:val="32"/>
        </w:rPr>
        <w:t>患者长期气管切开，肺部感染反复发生，推荐间断开放，以减少暴露时间</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需要在呼吸康复的基础上加强气道保护，拔管前应充分评估呼吸和吞咽功能，以及呼吸道有无梗阻可能</w:t>
      </w:r>
      <w:r>
        <w:rPr>
          <w:rFonts w:hint="eastAsia" w:ascii="仿宋" w:hAnsi="仿宋" w:eastAsia="仿宋" w:cs="Times New Roman"/>
          <w:kern w:val="0"/>
          <w:sz w:val="32"/>
          <w:szCs w:val="32"/>
          <w:lang w:val="en-US" w:eastAsia="zh-CN"/>
        </w:rPr>
        <w:t>；b.</w:t>
      </w:r>
      <w:r>
        <w:rPr>
          <w:rFonts w:ascii="仿宋" w:hAnsi="仿宋" w:eastAsia="仿宋" w:cs="Times New Roman"/>
          <w:kern w:val="0"/>
          <w:sz w:val="32"/>
          <w:szCs w:val="32"/>
        </w:rPr>
        <w:t>导尿管在植物状态患者进入康复阶段有条件时应尽早拔除</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短期无法拔除者，不推荐抗菌药物膀胱冲洗或灌注</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c.</w:t>
      </w:r>
      <w:r>
        <w:rPr>
          <w:rFonts w:ascii="仿宋" w:hAnsi="仿宋" w:eastAsia="仿宋" w:cs="Times New Roman"/>
          <w:kern w:val="0"/>
          <w:sz w:val="32"/>
          <w:szCs w:val="32"/>
        </w:rPr>
        <w:t>肌少症在早期ICU救治阶段表现为ICU获得性衰弱，进入慢性恢复阶段突出表现为肌少症，推荐加强营养支持中的蛋白供给，及早运动治疗</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d.</w:t>
      </w:r>
      <w:r>
        <w:rPr>
          <w:rFonts w:ascii="仿宋" w:hAnsi="仿宋" w:eastAsia="仿宋" w:cs="Times New Roman"/>
          <w:kern w:val="0"/>
          <w:sz w:val="32"/>
          <w:szCs w:val="32"/>
        </w:rPr>
        <w:t>压疮是植物状态患者常见并发症，需通过体位变换、营养支持及局部按摩等加以预防</w:t>
      </w:r>
      <w:r>
        <w:rPr>
          <w:rFonts w:hint="eastAsia" w:ascii="仿宋" w:hAnsi="仿宋" w:eastAsia="仿宋" w:cs="Times New Roman"/>
          <w:kern w:val="0"/>
          <w:sz w:val="32"/>
          <w:szCs w:val="32"/>
        </w:rPr>
        <w:t>。</w:t>
      </w:r>
    </w:p>
    <w:p>
      <w:pPr>
        <w:pageBreakBefore w:val="0"/>
        <w:kinsoku/>
        <w:wordWrap/>
        <w:overflowPunct/>
        <w:topLinePunct w:val="0"/>
        <w:autoSpaceDE/>
        <w:autoSpaceDN/>
        <w:bidi w:val="0"/>
        <w:adjustRightInd/>
        <w:snapToGrid/>
        <w:spacing w:line="592" w:lineRule="atLeast"/>
        <w:ind w:firstLine="640" w:firstLineChars="200"/>
        <w:jc w:val="both"/>
        <w:textAlignment w:val="auto"/>
      </w:pPr>
      <w:r>
        <w:rPr>
          <w:rFonts w:hint="eastAsia" w:ascii="仿宋" w:hAnsi="仿宋" w:eastAsia="仿宋" w:cs="Times New Roman"/>
          <w:sz w:val="32"/>
          <w:szCs w:val="32"/>
        </w:rPr>
        <w:t>（4）</w:t>
      </w:r>
      <w:r>
        <w:rPr>
          <w:rFonts w:ascii="仿宋" w:hAnsi="仿宋" w:eastAsia="仿宋" w:cs="Times New Roman"/>
          <w:sz w:val="32"/>
          <w:szCs w:val="32"/>
        </w:rPr>
        <w:t>康复治疗</w:t>
      </w:r>
      <w:r>
        <w:rPr>
          <w:rFonts w:hint="eastAsia" w:ascii="仿宋" w:hAnsi="仿宋" w:eastAsia="仿宋" w:cs="Times New Roman"/>
          <w:sz w:val="32"/>
          <w:szCs w:val="32"/>
        </w:rPr>
        <w:t>：</w:t>
      </w:r>
      <w:r>
        <w:rPr>
          <w:rFonts w:hint="eastAsia" w:ascii="仿宋" w:hAnsi="仿宋" w:eastAsia="仿宋" w:cs="Times New Roman"/>
          <w:kern w:val="0"/>
          <w:sz w:val="32"/>
          <w:szCs w:val="32"/>
        </w:rPr>
        <w:t>植物状态患者</w:t>
      </w:r>
      <w:r>
        <w:rPr>
          <w:rFonts w:ascii="仿宋" w:hAnsi="仿宋" w:eastAsia="仿宋" w:cs="Times New Roman"/>
          <w:kern w:val="0"/>
          <w:sz w:val="32"/>
          <w:szCs w:val="32"/>
        </w:rPr>
        <w:t>的康复从2个角度考虑，一是有助于患者整体功能状况的维持，减少并发症，为患者意识的恢复及恢复后可能的重返家庭、社会做好准备；二是采用各种康复技术促进意识的恢复。</w:t>
      </w:r>
      <w:r>
        <w:rPr>
          <w:rFonts w:hint="eastAsia" w:ascii="仿宋" w:hAnsi="仿宋" w:eastAsia="仿宋" w:cs="Times New Roman"/>
          <w:kern w:val="0"/>
          <w:sz w:val="32"/>
          <w:szCs w:val="32"/>
        </w:rPr>
        <w:t>①</w:t>
      </w:r>
      <w:r>
        <w:rPr>
          <w:rFonts w:ascii="仿宋" w:hAnsi="仿宋" w:eastAsia="仿宋" w:cs="Times New Roman"/>
          <w:kern w:val="0"/>
          <w:sz w:val="32"/>
          <w:szCs w:val="32"/>
        </w:rPr>
        <w:t>运动功能障碍的康复：</w:t>
      </w:r>
      <w:r>
        <w:rPr>
          <w:rFonts w:hint="eastAsia" w:ascii="仿宋" w:hAnsi="仿宋" w:eastAsia="仿宋" w:cs="Times New Roman"/>
          <w:kern w:val="0"/>
          <w:sz w:val="32"/>
          <w:szCs w:val="32"/>
        </w:rPr>
        <w:t>如</w:t>
      </w:r>
      <w:r>
        <w:rPr>
          <w:rFonts w:ascii="仿宋" w:hAnsi="仿宋" w:eastAsia="仿宋" w:cs="Times New Roman"/>
          <w:kern w:val="0"/>
          <w:sz w:val="32"/>
          <w:szCs w:val="32"/>
        </w:rPr>
        <w:t>体位摆放、四肢被动活动维持关节活动度，预防继发性并发症</w:t>
      </w:r>
      <w:r>
        <w:rPr>
          <w:rFonts w:hint="eastAsia" w:ascii="仿宋" w:hAnsi="仿宋" w:eastAsia="仿宋" w:cs="Times New Roman"/>
          <w:kern w:val="0"/>
          <w:sz w:val="32"/>
          <w:szCs w:val="32"/>
          <w:lang w:eastAsia="zh-CN"/>
        </w:rPr>
        <w:t>，</w:t>
      </w:r>
      <w:r>
        <w:rPr>
          <w:rFonts w:ascii="仿宋" w:hAnsi="仿宋" w:eastAsia="仿宋" w:cs="Times New Roman"/>
          <w:kern w:val="0"/>
          <w:sz w:val="32"/>
          <w:szCs w:val="32"/>
        </w:rPr>
        <w:t>同时通过深浅感觉尤其是本体感觉的刺激改善脑的兴奋性</w:t>
      </w:r>
      <w:r>
        <w:rPr>
          <w:rFonts w:hint="eastAsia" w:ascii="仿宋" w:hAnsi="仿宋" w:eastAsia="仿宋" w:cs="Times New Roman"/>
          <w:kern w:val="0"/>
          <w:sz w:val="32"/>
          <w:szCs w:val="32"/>
        </w:rPr>
        <w:t>；</w:t>
      </w:r>
      <w:r>
        <w:rPr>
          <w:rFonts w:hint="eastAsia" w:ascii="仿宋" w:hAnsi="仿宋" w:eastAsia="仿宋" w:cs="Times New Roman"/>
          <w:sz w:val="32"/>
          <w:szCs w:val="32"/>
        </w:rPr>
        <w:t>②</w:t>
      </w:r>
      <w:r>
        <w:rPr>
          <w:rFonts w:ascii="仿宋" w:hAnsi="仿宋" w:eastAsia="仿宋" w:cs="Times New Roman"/>
          <w:kern w:val="0"/>
          <w:sz w:val="32"/>
          <w:szCs w:val="32"/>
        </w:rPr>
        <w:t>吞咽功能的康复：吞咽功能训练可以预防吞咽器官的废用性肌萎缩、减少吸入性肺炎和营养不良的发生，有利于早期拔除鼻饲管道及气管切开置管</w:t>
      </w:r>
      <w:r>
        <w:rPr>
          <w:rFonts w:hint="eastAsia" w:ascii="仿宋" w:hAnsi="仿宋" w:eastAsia="仿宋" w:cs="Times New Roman"/>
          <w:kern w:val="0"/>
          <w:sz w:val="32"/>
          <w:szCs w:val="32"/>
        </w:rPr>
        <w:t>；</w:t>
      </w:r>
      <w:r>
        <w:rPr>
          <w:rFonts w:hint="eastAsia" w:ascii="仿宋" w:hAnsi="仿宋" w:eastAsia="仿宋" w:cs="Times New Roman"/>
          <w:sz w:val="32"/>
          <w:szCs w:val="32"/>
        </w:rPr>
        <w:t>③</w:t>
      </w:r>
      <w:r>
        <w:rPr>
          <w:rFonts w:ascii="仿宋" w:hAnsi="仿宋" w:eastAsia="仿宋" w:cs="Times New Roman"/>
          <w:kern w:val="0"/>
          <w:sz w:val="32"/>
          <w:szCs w:val="32"/>
        </w:rPr>
        <w:t>呼吸功能的康复：包括体位训练、气道廓清技术、胸廓放松、呼吸肌肌力训练等，还可使用膈肌起搏器进行治疗</w:t>
      </w:r>
      <w:r>
        <w:rPr>
          <w:rFonts w:hint="eastAsia" w:ascii="仿宋" w:hAnsi="仿宋" w:eastAsia="仿宋" w:cs="Times New Roman"/>
          <w:kern w:val="0"/>
          <w:sz w:val="32"/>
          <w:szCs w:val="32"/>
        </w:rPr>
        <w:t>；</w:t>
      </w:r>
      <w:r>
        <w:rPr>
          <w:rFonts w:hint="eastAsia" w:ascii="仿宋" w:hAnsi="仿宋" w:eastAsia="仿宋" w:cs="Times New Roman"/>
          <w:sz w:val="32"/>
          <w:szCs w:val="32"/>
        </w:rPr>
        <w:t>④</w:t>
      </w:r>
      <w:r>
        <w:rPr>
          <w:rFonts w:ascii="仿宋" w:hAnsi="仿宋" w:eastAsia="仿宋" w:cs="Times New Roman"/>
          <w:kern w:val="0"/>
          <w:sz w:val="32"/>
          <w:szCs w:val="32"/>
        </w:rPr>
        <w:t>感官及环境刺激疗法：该疗法有助于促进皮层与皮层下的联系，因此植物状态患者皮层功能有可能经过多种刺激得到恢复，比如听、视、触、嗅、味觉和口腔刺激，利用神经易化技术进行刺激，环境刺激等</w:t>
      </w:r>
      <w:r>
        <w:rPr>
          <w:rFonts w:hint="eastAsia" w:ascii="仿宋" w:hAnsi="仿宋" w:eastAsia="仿宋" w:cs="Times New Roman"/>
          <w:kern w:val="0"/>
          <w:sz w:val="32"/>
          <w:szCs w:val="32"/>
        </w:rPr>
        <w:t>；</w:t>
      </w:r>
      <w:r>
        <w:rPr>
          <w:rFonts w:hint="eastAsia" w:ascii="仿宋" w:hAnsi="仿宋" w:eastAsia="仿宋" w:cs="Times New Roman"/>
          <w:sz w:val="32"/>
          <w:szCs w:val="32"/>
        </w:rPr>
        <w:t>⑤</w:t>
      </w:r>
      <w:r>
        <w:rPr>
          <w:rFonts w:ascii="仿宋" w:hAnsi="仿宋" w:eastAsia="仿宋" w:cs="Times New Roman"/>
          <w:kern w:val="0"/>
          <w:sz w:val="32"/>
          <w:szCs w:val="32"/>
        </w:rPr>
        <w:t>音乐治疗：音乐对大脑皮层有较广泛的激活效应，如双侧额叶、颞叶、顶叶、小脑，情感相关的额叶、扣带回、杏仁核、海马响应尤其明显，采用患者喜欢的音乐有助于意识的恢复</w:t>
      </w:r>
      <w:r>
        <w:rPr>
          <w:rFonts w:hint="eastAsia" w:ascii="仿宋" w:hAnsi="仿宋" w:eastAsia="仿宋" w:cs="Times New Roman"/>
          <w:kern w:val="0"/>
          <w:sz w:val="32"/>
          <w:szCs w:val="32"/>
        </w:rPr>
        <w:t>；</w:t>
      </w:r>
      <w:r>
        <w:rPr>
          <w:rFonts w:hint="eastAsia" w:ascii="仿宋" w:hAnsi="仿宋" w:eastAsia="仿宋" w:cs="Times New Roman"/>
          <w:sz w:val="32"/>
          <w:szCs w:val="32"/>
        </w:rPr>
        <w:t>⑥</w:t>
      </w:r>
      <w:r>
        <w:rPr>
          <w:rFonts w:ascii="仿宋" w:hAnsi="仿宋" w:eastAsia="仿宋" w:cs="Times New Roman"/>
          <w:kern w:val="0"/>
          <w:sz w:val="32"/>
          <w:szCs w:val="32"/>
        </w:rPr>
        <w:t>中国传统康复疗法：针灸具有醒脑开窍、改善大脑的血液循环、促进脑神经细胞的恢复与再生以及解除大脑皮层抑制的作用。</w:t>
      </w:r>
    </w:p>
    <w:p>
      <w:pPr>
        <w:pStyle w:val="7"/>
        <w:pageBreakBefore w:val="0"/>
        <w:kinsoku/>
        <w:wordWrap/>
        <w:overflowPunct/>
        <w:topLinePunct w:val="0"/>
        <w:autoSpaceDE/>
        <w:autoSpaceDN/>
        <w:bidi w:val="0"/>
        <w:adjustRightInd/>
        <w:snapToGrid/>
        <w:spacing w:line="592" w:lineRule="atLeast"/>
        <w:ind w:firstLine="640"/>
        <w:jc w:val="both"/>
        <w:textAlignment w:val="auto"/>
        <w:rPr>
          <w:color w:val="auto"/>
          <w:sz w:val="32"/>
          <w:szCs w:val="32"/>
        </w:rPr>
      </w:pPr>
    </w:p>
    <w:p>
      <w:pPr>
        <w:pStyle w:val="7"/>
        <w:pageBreakBefore w:val="0"/>
        <w:kinsoku/>
        <w:wordWrap/>
        <w:overflowPunct/>
        <w:topLinePunct w:val="0"/>
        <w:autoSpaceDE/>
        <w:autoSpaceDN/>
        <w:bidi w:val="0"/>
        <w:adjustRightInd/>
        <w:snapToGrid/>
        <w:spacing w:line="592" w:lineRule="atLeast"/>
        <w:ind w:firstLine="640"/>
        <w:jc w:val="both"/>
        <w:textAlignment w:val="auto"/>
        <w:rPr>
          <w:color w:val="auto"/>
        </w:rPr>
      </w:pPr>
      <w:r>
        <w:rPr>
          <w:rFonts w:hint="eastAsia"/>
          <w:color w:val="auto"/>
          <w:sz w:val="32"/>
          <w:szCs w:val="32"/>
        </w:rPr>
        <w:t>三十五、晚期血吸虫病</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color w:val="auto"/>
          <w:kern w:val="32"/>
          <w:sz w:val="32"/>
          <w:szCs w:val="32"/>
        </w:rPr>
      </w:pPr>
      <w:r>
        <w:rPr>
          <w:rFonts w:hint="eastAsia" w:ascii="仿宋" w:hAnsi="仿宋" w:eastAsia="仿宋" w:cs="仿宋"/>
          <w:bCs/>
          <w:color w:val="auto"/>
          <w:kern w:val="32"/>
          <w:sz w:val="32"/>
          <w:szCs w:val="32"/>
        </w:rPr>
        <w:t>1</w:t>
      </w:r>
      <w:r>
        <w:rPr>
          <w:rFonts w:hint="eastAsia" w:ascii="仿宋" w:hAnsi="仿宋" w:eastAsia="仿宋" w:cs="仿宋"/>
          <w:bCs/>
          <w:color w:val="auto"/>
          <w:kern w:val="32"/>
          <w:sz w:val="32"/>
          <w:szCs w:val="32"/>
          <w:lang w:val="en-US" w:eastAsia="zh-CN"/>
        </w:rPr>
        <w:t>.疾病</w:t>
      </w:r>
      <w:r>
        <w:rPr>
          <w:rFonts w:hint="eastAsia" w:ascii="仿宋" w:hAnsi="仿宋" w:eastAsia="仿宋" w:cs="仿宋"/>
          <w:bCs/>
          <w:color w:val="auto"/>
          <w:kern w:val="32"/>
          <w:sz w:val="32"/>
          <w:szCs w:val="32"/>
        </w:rPr>
        <w:t>诊断</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snapToGrid w:val="0"/>
          <w:color w:val="auto"/>
          <w:kern w:val="32"/>
          <w:sz w:val="32"/>
          <w:szCs w:val="32"/>
        </w:rPr>
      </w:pPr>
      <w:r>
        <w:rPr>
          <w:rFonts w:hint="eastAsia" w:ascii="仿宋" w:hAnsi="仿宋" w:eastAsia="仿宋" w:cs="仿宋"/>
          <w:bCs/>
          <w:snapToGrid w:val="0"/>
          <w:color w:val="auto"/>
          <w:kern w:val="32"/>
          <w:sz w:val="32"/>
          <w:szCs w:val="32"/>
        </w:rPr>
        <w:t>（1）血吸虫病的诊断是根据《传染病学》及《血吸虫病学》的诊断标准，分为急性血吸虫病（无需长期门诊），慢性血吸虫病，晚期血吸虫病；其中慢性血吸虫病是分为隐匿型及普通型慢性血吸虫病，其中普通型中分为无肝纤维化型、肝纤维化型及肝硬化型，肝纤维化型及肝硬化型更常见于晚期血吸虫病。</w:t>
      </w:r>
    </w:p>
    <w:p>
      <w:pPr>
        <w:pStyle w:val="42"/>
        <w:pageBreakBefore w:val="0"/>
        <w:tabs>
          <w:tab w:val="left" w:pos="715"/>
        </w:tabs>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snapToGrid w:val="0"/>
          <w:color w:val="auto"/>
          <w:kern w:val="32"/>
          <w:sz w:val="32"/>
          <w:szCs w:val="32"/>
          <w:lang w:val="en-US" w:eastAsia="zh-CN"/>
        </w:rPr>
      </w:pPr>
      <w:r>
        <w:rPr>
          <w:rFonts w:hint="eastAsia" w:ascii="仿宋" w:hAnsi="仿宋" w:eastAsia="仿宋" w:cs="仿宋"/>
          <w:bCs/>
          <w:snapToGrid w:val="0"/>
          <w:color w:val="auto"/>
          <w:kern w:val="32"/>
          <w:sz w:val="32"/>
          <w:szCs w:val="32"/>
          <w:lang w:eastAsia="zh-CN"/>
        </w:rPr>
        <w:t>（2）</w:t>
      </w:r>
      <w:r>
        <w:rPr>
          <w:rFonts w:hint="eastAsia" w:ascii="仿宋" w:hAnsi="仿宋" w:eastAsia="仿宋" w:cs="仿宋"/>
          <w:bCs/>
          <w:snapToGrid w:val="0"/>
          <w:color w:val="auto"/>
          <w:kern w:val="32"/>
          <w:sz w:val="32"/>
          <w:szCs w:val="32"/>
          <w:lang w:val="en-US" w:eastAsia="zh-CN"/>
        </w:rPr>
        <w:t>晚期</w:t>
      </w:r>
      <w:r>
        <w:rPr>
          <w:rFonts w:hint="eastAsia" w:ascii="仿宋" w:hAnsi="仿宋" w:eastAsia="仿宋" w:cs="仿宋"/>
          <w:bCs/>
          <w:snapToGrid w:val="0"/>
          <w:color w:val="auto"/>
          <w:kern w:val="32"/>
          <w:sz w:val="32"/>
          <w:szCs w:val="32"/>
        </w:rPr>
        <w:t>血吸虫病诊断标准</w:t>
      </w:r>
      <w:r>
        <w:rPr>
          <w:rFonts w:hint="eastAsia" w:cs="仿宋" w:asciiTheme="minorEastAsia" w:hAnsiTheme="minorEastAsia" w:eastAsiaTheme="minorEastAsia"/>
          <w:bCs/>
          <w:snapToGrid w:val="0"/>
          <w:color w:val="auto"/>
          <w:kern w:val="32"/>
          <w:sz w:val="32"/>
          <w:szCs w:val="32"/>
        </w:rPr>
        <w:t>：</w:t>
      </w:r>
      <w:r>
        <w:rPr>
          <w:rFonts w:hint="eastAsia" w:ascii="仿宋" w:hAnsi="仿宋" w:eastAsia="仿宋" w:cs="仿宋"/>
          <w:bCs/>
          <w:snapToGrid w:val="0"/>
          <w:color w:val="auto"/>
          <w:kern w:val="32"/>
          <w:sz w:val="32"/>
          <w:szCs w:val="32"/>
        </w:rPr>
        <w:t>①肝纤维化型：有血吸虫疫水接触史，临床表现有乏力，大便性状改变，肝区不适等症状，粪便检查或血液检查提示血吸虫感染，血清检查提示肝功能损害，肝脏影像学检查或肝活检提示血吸虫肝纤维化改变（必备条件），或（和）结肠镜示慢性结肠炎改变；</w:t>
      </w:r>
      <w:r>
        <w:rPr>
          <w:rFonts w:hint="eastAsia" w:ascii="仿宋" w:hAnsi="仿宋" w:eastAsia="仿宋" w:cs="仿宋"/>
          <w:bCs/>
          <w:snapToGrid w:val="0"/>
          <w:color w:val="auto"/>
          <w:kern w:val="32"/>
          <w:sz w:val="32"/>
          <w:szCs w:val="32"/>
          <w:lang w:val="en-US" w:eastAsia="zh-CN"/>
        </w:rPr>
        <w:t>②</w:t>
      </w:r>
      <w:r>
        <w:rPr>
          <w:rFonts w:hint="eastAsia" w:ascii="仿宋" w:hAnsi="仿宋" w:eastAsia="仿宋" w:cs="仿宋"/>
          <w:bCs/>
          <w:snapToGrid w:val="0"/>
          <w:color w:val="auto"/>
          <w:kern w:val="32"/>
          <w:sz w:val="32"/>
          <w:szCs w:val="32"/>
        </w:rPr>
        <w:t>肝硬化型：有血吸虫疫水接触史，临床表现有乏力，大便性状改变，肝区不适等症状，粪便检查或血液检查提示血吸虫感染，血清检查提示肝功能损害，肝脏影像学检查或肝活检提示血吸虫肝硬化化改变（必备条件），或（和）结肠镜示慢性结肠炎改变；</w:t>
      </w:r>
      <w:r>
        <w:rPr>
          <w:rFonts w:hint="eastAsia" w:ascii="仿宋" w:hAnsi="仿宋" w:eastAsia="仿宋" w:cs="仿宋"/>
          <w:bCs/>
          <w:snapToGrid w:val="0"/>
          <w:color w:val="auto"/>
          <w:kern w:val="32"/>
          <w:sz w:val="32"/>
          <w:szCs w:val="32"/>
          <w:lang w:val="en-US" w:eastAsia="zh-CN"/>
        </w:rPr>
        <w:t>③结肠肉芽肿型</w:t>
      </w:r>
      <w:r>
        <w:rPr>
          <w:rFonts w:hint="eastAsia" w:ascii="仿宋" w:hAnsi="仿宋" w:eastAsia="仿宋" w:cs="仿宋"/>
          <w:bCs/>
          <w:snapToGrid w:val="0"/>
          <w:color w:val="auto"/>
          <w:kern w:val="32"/>
          <w:sz w:val="32"/>
          <w:szCs w:val="32"/>
          <w:lang w:eastAsia="zh-CN"/>
        </w:rPr>
        <w:t>：</w:t>
      </w:r>
      <w:r>
        <w:rPr>
          <w:rFonts w:hint="eastAsia" w:ascii="仿宋" w:hAnsi="仿宋" w:eastAsia="仿宋" w:cs="仿宋"/>
          <w:bCs/>
          <w:snapToGrid w:val="0"/>
          <w:color w:val="auto"/>
          <w:kern w:val="32"/>
          <w:sz w:val="32"/>
          <w:szCs w:val="32"/>
        </w:rPr>
        <w:t>有血吸虫疫水接触史，临床表现以结肠病变为突出表现</w:t>
      </w:r>
      <w:r>
        <w:rPr>
          <w:rFonts w:hint="eastAsia" w:ascii="仿宋" w:hAnsi="仿宋" w:eastAsia="仿宋" w:cs="仿宋"/>
          <w:bCs/>
          <w:snapToGrid w:val="0"/>
          <w:color w:val="auto"/>
          <w:kern w:val="32"/>
          <w:sz w:val="32"/>
          <w:szCs w:val="32"/>
          <w:lang w:eastAsia="zh-CN"/>
        </w:rPr>
        <w:t>，</w:t>
      </w:r>
      <w:r>
        <w:rPr>
          <w:rFonts w:hint="eastAsia" w:ascii="仿宋" w:hAnsi="仿宋" w:eastAsia="仿宋" w:cs="仿宋"/>
          <w:bCs/>
          <w:snapToGrid w:val="0"/>
          <w:color w:val="auto"/>
          <w:kern w:val="32"/>
          <w:sz w:val="32"/>
          <w:szCs w:val="32"/>
        </w:rPr>
        <w:t>常</w:t>
      </w:r>
      <w:r>
        <w:rPr>
          <w:rFonts w:hint="eastAsia" w:ascii="仿宋" w:hAnsi="仿宋" w:eastAsia="仿宋" w:cs="仿宋"/>
          <w:bCs/>
          <w:snapToGrid w:val="0"/>
          <w:color w:val="auto"/>
          <w:kern w:val="32"/>
          <w:sz w:val="32"/>
          <w:szCs w:val="32"/>
          <w:lang w:val="en-US" w:eastAsia="zh-CN"/>
        </w:rPr>
        <w:t>有</w:t>
      </w:r>
      <w:r>
        <w:rPr>
          <w:rFonts w:hint="eastAsia" w:ascii="仿宋" w:hAnsi="仿宋" w:eastAsia="仿宋" w:cs="仿宋"/>
          <w:bCs/>
          <w:snapToGrid w:val="0"/>
          <w:color w:val="auto"/>
          <w:kern w:val="32"/>
          <w:sz w:val="32"/>
          <w:szCs w:val="32"/>
        </w:rPr>
        <w:t>腹痛、腹泻、便秘，或腹泻与便秘交替岀现，有时水样便、血便、黏液脓血便，有时出现腹胀、肠梗阻。左下腹可触及肿块，有压痛。粪便检查或血液检查提示血吸虫感染，结肠镜示慢性结肠炎改变。</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snapToGrid w:val="0"/>
          <w:color w:val="auto"/>
          <w:kern w:val="32"/>
          <w:sz w:val="32"/>
          <w:szCs w:val="32"/>
        </w:rPr>
      </w:pPr>
      <w:r>
        <w:rPr>
          <w:rFonts w:hint="eastAsia" w:ascii="仿宋" w:hAnsi="仿宋" w:eastAsia="仿宋" w:cs="仿宋"/>
          <w:bCs/>
          <w:snapToGrid w:val="0"/>
          <w:color w:val="auto"/>
          <w:kern w:val="32"/>
          <w:sz w:val="32"/>
          <w:szCs w:val="32"/>
        </w:rPr>
        <w:t>（3）晚期血吸虫病：有长期反复或大量感染血吸虫尾蚴，临床表现有乏力，大便性状改变，肝区不适常伴有腹水、黄疸、贫血、出血等症状，伴或门静脉高压表现，粪便检查或血液检查提示血吸虫感染，血清检查提示肝功能损害，肝脏影像学检查或肝活检提示血吸虫肝纤维化或肝硬化改变（必备条件），或（和）结肠镜示慢性结肠炎改变。</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snapToGrid w:val="0"/>
          <w:color w:val="auto"/>
          <w:kern w:val="32"/>
          <w:sz w:val="32"/>
          <w:szCs w:val="32"/>
        </w:rPr>
      </w:pPr>
      <w:r>
        <w:rPr>
          <w:rFonts w:hint="eastAsia" w:ascii="仿宋" w:hAnsi="仿宋" w:eastAsia="仿宋" w:cs="仿宋"/>
          <w:bCs/>
          <w:snapToGrid w:val="0"/>
          <w:color w:val="auto"/>
          <w:kern w:val="32"/>
          <w:sz w:val="32"/>
          <w:szCs w:val="32"/>
        </w:rPr>
        <w:t>（4）其他并发症的诊断：肝脏和肠道的恶性肿瘤，参考相关肿瘤的诊断。</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仿宋"/>
          <w:bCs/>
          <w:snapToGrid w:val="0"/>
          <w:color w:val="auto"/>
          <w:kern w:val="32"/>
          <w:sz w:val="32"/>
          <w:szCs w:val="32"/>
        </w:rPr>
      </w:pPr>
      <w:r>
        <w:rPr>
          <w:rFonts w:hint="eastAsia" w:ascii="仿宋" w:hAnsi="仿宋" w:eastAsia="仿宋" w:cs="仿宋"/>
          <w:bCs/>
          <w:snapToGrid w:val="0"/>
          <w:color w:val="auto"/>
          <w:kern w:val="32"/>
          <w:sz w:val="32"/>
          <w:szCs w:val="32"/>
        </w:rPr>
        <w:t>（5）异位血吸虫病：①肺型血吸虫病：粪便检查或血液检查提示血吸虫感染，表现为轻度咳嗽与胸部隐痛、痰少，咯血罕见。肺部体征也不明显，有时可闻干、湿啰音。但重型患者肺部有广泛病变时，胸部X线检查可见肺部有弥漫云雾状、点片状、粟粒样浸润阴影，边缘模糊。</w:t>
      </w:r>
      <w:bookmarkStart w:id="41" w:name="bookmark36"/>
      <w:bookmarkEnd w:id="41"/>
      <w:r>
        <w:rPr>
          <w:rFonts w:hint="eastAsia" w:ascii="仿宋" w:hAnsi="仿宋" w:eastAsia="仿宋" w:cs="仿宋"/>
          <w:bCs/>
          <w:snapToGrid w:val="0"/>
          <w:color w:val="auto"/>
          <w:kern w:val="32"/>
          <w:sz w:val="32"/>
          <w:szCs w:val="32"/>
        </w:rPr>
        <w:t>②脑型血吸虫病：青壮年患者多见，粪便检查或血液检查提示血吸虫感染。临床表现酷似脑膜脑炎，常与肺部病变同时发生，出现意识障碍、脑膜刺激征、瘫痪、抽搐、腱反射亢进和锥体束征等。脑脊液嗜酸性粒细胞可增高或有蛋白质与白细胞轻度增多。慢性型的主要症状为癫痫发作，尤以局限性癫痫为多见。颅脑</w:t>
      </w:r>
      <w:r>
        <w:rPr>
          <w:rFonts w:hint="eastAsia" w:ascii="仿宋" w:hAnsi="仿宋" w:eastAsia="仿宋" w:cs="仿宋"/>
          <w:bCs/>
          <w:snapToGrid w:val="0"/>
          <w:color w:val="auto"/>
          <w:kern w:val="32"/>
          <w:sz w:val="32"/>
          <w:szCs w:val="32"/>
          <w:lang w:bidi="en-US"/>
        </w:rPr>
        <w:t>CT</w:t>
      </w:r>
      <w:r>
        <w:rPr>
          <w:rFonts w:hint="eastAsia" w:ascii="仿宋" w:hAnsi="仿宋" w:eastAsia="仿宋" w:cs="仿宋"/>
          <w:bCs/>
          <w:snapToGrid w:val="0"/>
          <w:color w:val="auto"/>
          <w:kern w:val="32"/>
          <w:sz w:val="32"/>
          <w:szCs w:val="32"/>
        </w:rPr>
        <w:t>扫描显示病变常位于顶叶，亦可见于枕叶</w:t>
      </w:r>
      <w:r>
        <w:rPr>
          <w:rFonts w:hint="eastAsia" w:ascii="仿宋" w:hAnsi="仿宋" w:eastAsia="仿宋" w:cs="仿宋"/>
          <w:bCs/>
          <w:snapToGrid w:val="0"/>
          <w:color w:val="auto"/>
          <w:kern w:val="32"/>
          <w:sz w:val="32"/>
          <w:szCs w:val="32"/>
          <w:lang w:eastAsia="zh-CN"/>
        </w:rPr>
        <w:t>，</w:t>
      </w:r>
      <w:r>
        <w:rPr>
          <w:rFonts w:hint="eastAsia" w:ascii="仿宋" w:hAnsi="仿宋" w:eastAsia="仿宋" w:cs="仿宋"/>
          <w:bCs/>
          <w:snapToGrid w:val="0"/>
          <w:color w:val="auto"/>
          <w:kern w:val="32"/>
          <w:sz w:val="32"/>
          <w:szCs w:val="32"/>
        </w:rPr>
        <w:t>为单侧多发性高密度结节阴影。</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cs="Arial"/>
          <w:bCs/>
          <w:color w:val="auto"/>
          <w:sz w:val="32"/>
          <w:szCs w:val="32"/>
          <w:lang w:val="en-US" w:eastAsia="zh-CN"/>
        </w:rPr>
        <w:t>2.检查检验</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bCs/>
          <w:color w:val="auto"/>
          <w:sz w:val="32"/>
          <w:szCs w:val="32"/>
          <w:lang w:eastAsia="zh-CN"/>
        </w:rPr>
      </w:pPr>
      <w:r>
        <w:rPr>
          <w:rFonts w:hint="eastAsia" w:ascii="仿宋" w:hAnsi="仿宋" w:eastAsia="仿宋"/>
          <w:bCs/>
          <w:color w:val="auto"/>
          <w:sz w:val="32"/>
          <w:szCs w:val="32"/>
        </w:rPr>
        <w:t>（1）门脉高压伴腹水：完善血常规，肝肾功能，电解质，大便常规加隐血试验，腹部彩超，胃场镜检查，明确病情后需立即住院治疗，住院治疗后门诊治疗同肝硬化型标准</w:t>
      </w:r>
      <w:r>
        <w:rPr>
          <w:rFonts w:hint="eastAsia" w:ascii="仿宋" w:hAnsi="仿宋" w:eastAsia="仿宋"/>
          <w:bCs/>
          <w:color w:val="auto"/>
          <w:sz w:val="32"/>
          <w:szCs w:val="32"/>
          <w:lang w:eastAsia="zh-CN"/>
        </w:rPr>
        <w:t>。</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bCs/>
          <w:color w:val="auto"/>
          <w:sz w:val="32"/>
          <w:szCs w:val="32"/>
          <w:lang w:eastAsia="zh-CN"/>
        </w:rPr>
      </w:pPr>
      <w:r>
        <w:rPr>
          <w:rFonts w:hint="eastAsia" w:ascii="仿宋" w:hAnsi="仿宋" w:eastAsia="仿宋"/>
          <w:bCs/>
          <w:color w:val="auto"/>
          <w:sz w:val="32"/>
          <w:szCs w:val="32"/>
        </w:rPr>
        <w:t>（2）门脉高压伴消化道出血：完善血常规，肝肾功能，电解质，大便常规加隐血试验，腹部彩超，必要时胃场镜检查，明确病情后需立即住院治疗，住院治疗后门诊治疗同肝硬化型标准</w:t>
      </w:r>
      <w:r>
        <w:rPr>
          <w:rFonts w:hint="eastAsia" w:ascii="仿宋" w:hAnsi="仿宋" w:eastAsia="仿宋"/>
          <w:bCs/>
          <w:color w:val="auto"/>
          <w:sz w:val="32"/>
          <w:szCs w:val="32"/>
          <w:lang w:eastAsia="zh-CN"/>
        </w:rPr>
        <w:t>。</w:t>
      </w:r>
    </w:p>
    <w:p>
      <w:pPr>
        <w:pStyle w:val="23"/>
        <w:numPr>
          <w:ilvl w:val="-1"/>
          <w:numId w:val="0"/>
        </w:numPr>
        <w:spacing w:line="592" w:lineRule="atLeast"/>
        <w:ind w:left="640" w:firstLine="0" w:firstLineChars="0"/>
        <w:jc w:val="both"/>
        <w:rPr>
          <w:rFonts w:hint="default" w:ascii="仿宋" w:hAnsi="仿宋" w:eastAsia="仿宋" w:cs="Arial"/>
          <w:bCs/>
          <w:color w:val="auto"/>
          <w:sz w:val="32"/>
          <w:szCs w:val="32"/>
          <w:lang w:val="en-US" w:eastAsia="zh-CN"/>
        </w:rPr>
      </w:pPr>
      <w:r>
        <w:rPr>
          <w:rFonts w:hint="eastAsia" w:ascii="仿宋" w:hAnsi="仿宋" w:eastAsia="仿宋"/>
          <w:bCs/>
          <w:color w:val="auto"/>
          <w:sz w:val="32"/>
          <w:szCs w:val="32"/>
        </w:rPr>
        <w:t>（3）其他并发症：肝脏肠道恶性肿瘤，参考肿瘤相关标准。</w:t>
      </w:r>
    </w:p>
    <w:p>
      <w:pPr>
        <w:pStyle w:val="23"/>
        <w:numPr>
          <w:ilvl w:val="-1"/>
          <w:numId w:val="0"/>
        </w:numPr>
        <w:spacing w:line="592" w:lineRule="atLeast"/>
        <w:ind w:left="0" w:firstLine="640" w:firstLineChars="200"/>
        <w:jc w:val="both"/>
        <w:rPr>
          <w:rFonts w:hint="eastAsia" w:ascii="仿宋" w:hAnsi="仿宋" w:eastAsia="仿宋" w:cs="Arial"/>
          <w:bCs/>
          <w:color w:val="auto"/>
          <w:sz w:val="32"/>
          <w:szCs w:val="32"/>
          <w:lang w:val="en-US" w:eastAsia="zh-CN"/>
        </w:rPr>
      </w:pPr>
      <w:r>
        <w:rPr>
          <w:rFonts w:hint="eastAsia" w:ascii="仿宋" w:hAnsi="仿宋" w:eastAsia="仿宋" w:cs="Arial"/>
          <w:bCs/>
          <w:color w:val="auto"/>
          <w:sz w:val="32"/>
          <w:szCs w:val="32"/>
          <w:lang w:val="en-US" w:eastAsia="zh-CN"/>
        </w:rPr>
        <w:t>3.</w:t>
      </w:r>
      <w:r>
        <w:rPr>
          <w:rFonts w:hint="eastAsia" w:ascii="仿宋" w:hAnsi="仿宋" w:eastAsia="仿宋" w:cs="Arial"/>
          <w:bCs/>
          <w:color w:val="auto"/>
          <w:sz w:val="32"/>
          <w:szCs w:val="32"/>
        </w:rPr>
        <w:t>治疗</w:t>
      </w:r>
      <w:r>
        <w:rPr>
          <w:rFonts w:hint="eastAsia" w:ascii="仿宋" w:hAnsi="仿宋" w:eastAsia="仿宋" w:cs="Arial"/>
          <w:bCs/>
          <w:color w:val="auto"/>
          <w:sz w:val="32"/>
          <w:szCs w:val="32"/>
          <w:lang w:val="en-US" w:eastAsia="zh-CN"/>
        </w:rPr>
        <w:t>方案</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（1）治疗原则：①尽早诊断，及时治疗，定期门诊复诊进行监测；②进行健康宣教，减少对肝脏损伤的药物及食物的摄入；</w:t>
      </w:r>
    </w:p>
    <w:p>
      <w:pPr>
        <w:pageBreakBefore w:val="0"/>
        <w:kinsoku/>
        <w:wordWrap/>
        <w:overflowPunct/>
        <w:topLinePunct w:val="0"/>
        <w:autoSpaceDE/>
        <w:autoSpaceDN/>
        <w:bidi w:val="0"/>
        <w:adjustRightInd/>
        <w:snapToGrid/>
        <w:spacing w:line="592" w:lineRule="atLeast"/>
        <w:jc w:val="both"/>
        <w:textAlignment w:val="auto"/>
        <w:rPr>
          <w:rFonts w:hint="eastAsia" w:ascii="仿宋" w:hAnsi="仿宋" w:eastAsia="仿宋"/>
          <w:bCs/>
          <w:color w:val="auto"/>
          <w:sz w:val="32"/>
          <w:szCs w:val="32"/>
          <w:lang w:eastAsia="zh-CN"/>
        </w:rPr>
      </w:pPr>
      <w:r>
        <w:rPr>
          <w:rFonts w:hint="eastAsia" w:ascii="仿宋" w:hAnsi="仿宋" w:eastAsia="仿宋"/>
          <w:bCs/>
          <w:color w:val="auto"/>
          <w:sz w:val="32"/>
          <w:szCs w:val="32"/>
        </w:rPr>
        <w:t>③治疗主要包含：保肝治疗，改善肠道微环境治疗，调节免疫，抗肝纤维化治疗及一些对症治疗，其他并发症比如恶性肿瘤的治疗</w:t>
      </w:r>
      <w:r>
        <w:rPr>
          <w:rFonts w:hint="eastAsia" w:ascii="仿宋" w:hAnsi="仿宋" w:eastAsia="仿宋"/>
          <w:bCs/>
          <w:color w:val="auto"/>
          <w:sz w:val="32"/>
          <w:szCs w:val="32"/>
          <w:lang w:eastAsia="zh-CN"/>
        </w:rPr>
        <w:t>。</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bCs/>
          <w:color w:val="auto"/>
          <w:sz w:val="32"/>
          <w:szCs w:val="32"/>
          <w:lang w:eastAsia="zh-CN"/>
        </w:rPr>
      </w:pPr>
      <w:r>
        <w:rPr>
          <w:rFonts w:hint="eastAsia" w:ascii="仿宋" w:hAnsi="仿宋" w:eastAsia="仿宋"/>
          <w:bCs/>
          <w:color w:val="auto"/>
          <w:sz w:val="32"/>
          <w:szCs w:val="32"/>
        </w:rPr>
        <w:t>（</w:t>
      </w:r>
      <w:r>
        <w:rPr>
          <w:rFonts w:ascii="仿宋" w:hAnsi="仿宋" w:eastAsia="仿宋"/>
          <w:bCs/>
          <w:color w:val="auto"/>
          <w:sz w:val="32"/>
          <w:szCs w:val="32"/>
        </w:rPr>
        <w:t>2</w:t>
      </w:r>
      <w:r>
        <w:rPr>
          <w:rFonts w:hint="eastAsia" w:ascii="仿宋" w:hAnsi="仿宋" w:eastAsia="仿宋"/>
          <w:bCs/>
          <w:color w:val="auto"/>
          <w:sz w:val="32"/>
          <w:szCs w:val="32"/>
        </w:rPr>
        <w:t>）定期复查血常规、肝功能及肝脏B超等检查了解病情变化，肝脏CT了解肝硬化情况，必要时胃肠镜检查，并根据检查结果及时调整治疗</w:t>
      </w:r>
      <w:r>
        <w:rPr>
          <w:rFonts w:hint="eastAsia" w:ascii="仿宋" w:hAnsi="仿宋" w:eastAsia="仿宋"/>
          <w:bCs/>
          <w:color w:val="auto"/>
          <w:sz w:val="32"/>
          <w:szCs w:val="32"/>
          <w:lang w:eastAsia="zh-CN"/>
        </w:rPr>
        <w:t>。</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bCs/>
          <w:color w:val="auto"/>
          <w:sz w:val="32"/>
          <w:szCs w:val="32"/>
          <w:lang w:eastAsia="zh-CN"/>
        </w:rPr>
      </w:pPr>
      <w:r>
        <w:rPr>
          <w:rFonts w:hint="eastAsia" w:ascii="仿宋" w:hAnsi="仿宋" w:eastAsia="仿宋"/>
          <w:bCs/>
          <w:color w:val="auto"/>
          <w:sz w:val="32"/>
          <w:szCs w:val="32"/>
        </w:rPr>
        <w:t>（3）门诊转住院的情形：①单纯门诊药物治疗效果（经过门诊药物治疗后临床症状及体征仍反复出现的）不理想，需要系统治疗的患者；②伴有腹水，消化道出血，肝性脑病，巨脾等严重并发症的患者</w:t>
      </w:r>
      <w:r>
        <w:rPr>
          <w:rFonts w:hint="eastAsia" w:ascii="仿宋" w:hAnsi="仿宋" w:eastAsia="仿宋"/>
          <w:bCs/>
          <w:color w:val="auto"/>
          <w:sz w:val="32"/>
          <w:szCs w:val="32"/>
          <w:lang w:eastAsia="zh-CN"/>
        </w:rPr>
        <w:t>。</w:t>
      </w:r>
    </w:p>
    <w:p>
      <w:pPr>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color w:val="auto"/>
          <w:sz w:val="32"/>
          <w:szCs w:val="32"/>
        </w:rPr>
        <w:t>（4）</w:t>
      </w:r>
      <w:r>
        <w:rPr>
          <w:rFonts w:hint="eastAsia" w:ascii="仿宋" w:hAnsi="仿宋" w:eastAsia="仿宋"/>
          <w:bCs/>
          <w:color w:val="auto"/>
          <w:sz w:val="32"/>
          <w:szCs w:val="32"/>
        </w:rPr>
        <w:t>治疗用药：①常用保肝治疗药物</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②常用改善肠道微环境的药物</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③常用抗肝纤维化治疗的药物</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④疾病相关对症治疗常用药物。</w:t>
      </w:r>
    </w:p>
    <w:p>
      <w:pPr>
        <w:spacing w:line="592" w:lineRule="atLeast"/>
        <w:ind w:firstLine="640" w:firstLineChars="200"/>
        <w:jc w:val="both"/>
        <w:rPr>
          <w:color w:val="auto"/>
          <w:sz w:val="32"/>
          <w:szCs w:val="32"/>
        </w:rPr>
      </w:pPr>
    </w:p>
    <w:p>
      <w:pPr>
        <w:pStyle w:val="7"/>
        <w:pageBreakBefore w:val="0"/>
        <w:kinsoku/>
        <w:wordWrap/>
        <w:overflowPunct/>
        <w:topLinePunct w:val="0"/>
        <w:autoSpaceDE/>
        <w:autoSpaceDN/>
        <w:bidi w:val="0"/>
        <w:adjustRightInd/>
        <w:snapToGrid/>
        <w:spacing w:line="592" w:lineRule="atLeast"/>
        <w:ind w:firstLine="640"/>
        <w:jc w:val="both"/>
        <w:textAlignment w:val="auto"/>
        <w:rPr>
          <w:color w:val="auto"/>
        </w:rPr>
      </w:pPr>
      <w:r>
        <w:rPr>
          <w:rFonts w:hint="eastAsia"/>
          <w:color w:val="auto"/>
          <w:sz w:val="32"/>
          <w:szCs w:val="32"/>
        </w:rPr>
        <w:t>三十六、肾病综合征</w:t>
      </w:r>
    </w:p>
    <w:p>
      <w:pPr>
        <w:pageBreakBefore w:val="0"/>
        <w:kinsoku/>
        <w:wordWrap/>
        <w:overflowPunct/>
        <w:topLinePunct w:val="0"/>
        <w:autoSpaceDE/>
        <w:autoSpaceDN/>
        <w:bidi w:val="0"/>
        <w:adjustRightInd/>
        <w:snapToGrid/>
        <w:spacing w:line="592" w:lineRule="atLeast"/>
        <w:ind w:firstLine="672" w:firstLineChars="200"/>
        <w:jc w:val="both"/>
        <w:textAlignment w:val="auto"/>
        <w:rPr>
          <w:rFonts w:ascii="仿宋" w:hAnsi="仿宋" w:eastAsia="仿宋" w:cs="Microsoft YaHei UI"/>
          <w:bCs/>
          <w:color w:val="auto"/>
          <w:spacing w:val="8"/>
          <w:kern w:val="0"/>
          <w:sz w:val="32"/>
          <w:szCs w:val="32"/>
          <w:shd w:val="clear" w:color="auto" w:fill="FFFFFF"/>
          <w:lang w:bidi="ar"/>
        </w:rPr>
      </w:pPr>
      <w:r>
        <w:rPr>
          <w:rFonts w:hint="eastAsia" w:ascii="仿宋" w:hAnsi="仿宋" w:eastAsia="仿宋" w:cs="Microsoft YaHei UI"/>
          <w:bCs/>
          <w:color w:val="auto"/>
          <w:spacing w:val="8"/>
          <w:kern w:val="0"/>
          <w:sz w:val="32"/>
          <w:szCs w:val="32"/>
          <w:shd w:val="clear" w:color="auto" w:fill="FFFFFF"/>
          <w:lang w:bidi="ar"/>
        </w:rPr>
        <w:t>1</w:t>
      </w:r>
      <w:r>
        <w:rPr>
          <w:rFonts w:hint="eastAsia" w:ascii="仿宋" w:hAnsi="仿宋" w:eastAsia="仿宋" w:cs="Microsoft YaHei UI"/>
          <w:bCs/>
          <w:color w:val="auto"/>
          <w:spacing w:val="8"/>
          <w:kern w:val="0"/>
          <w:sz w:val="32"/>
          <w:szCs w:val="32"/>
          <w:shd w:val="clear" w:color="auto" w:fill="FFFFFF"/>
          <w:lang w:val="en-US" w:eastAsia="zh-CN" w:bidi="ar"/>
        </w:rPr>
        <w:t>.疾病</w:t>
      </w:r>
      <w:r>
        <w:rPr>
          <w:rFonts w:hint="eastAsia" w:ascii="仿宋" w:hAnsi="仿宋" w:eastAsia="仿宋" w:cs="Microsoft YaHei UI"/>
          <w:bCs/>
          <w:color w:val="auto"/>
          <w:spacing w:val="8"/>
          <w:kern w:val="0"/>
          <w:sz w:val="32"/>
          <w:szCs w:val="32"/>
          <w:shd w:val="clear" w:color="auto" w:fill="FFFFFF"/>
          <w:lang w:bidi="ar"/>
        </w:rPr>
        <w:t>诊断</w:t>
      </w:r>
    </w:p>
    <w:p>
      <w:pPr>
        <w:pageBreakBefore w:val="0"/>
        <w:kinsoku/>
        <w:wordWrap/>
        <w:overflowPunct/>
        <w:topLinePunct w:val="0"/>
        <w:autoSpaceDE/>
        <w:autoSpaceDN/>
        <w:bidi w:val="0"/>
        <w:adjustRightInd/>
        <w:snapToGrid/>
        <w:spacing w:line="592" w:lineRule="atLeast"/>
        <w:ind w:firstLine="672" w:firstLineChars="200"/>
        <w:jc w:val="both"/>
        <w:textAlignment w:val="auto"/>
        <w:rPr>
          <w:rFonts w:ascii="仿宋" w:hAnsi="仿宋" w:eastAsia="仿宋" w:cs="Microsoft YaHei UI"/>
          <w:bCs/>
          <w:color w:val="auto"/>
          <w:spacing w:val="8"/>
          <w:kern w:val="0"/>
          <w:sz w:val="32"/>
          <w:szCs w:val="32"/>
          <w:shd w:val="clear" w:color="auto" w:fill="FFFFFF"/>
          <w:lang w:bidi="ar"/>
        </w:rPr>
      </w:pPr>
      <w:r>
        <w:rPr>
          <w:rFonts w:hint="eastAsia" w:ascii="仿宋" w:hAnsi="仿宋" w:eastAsia="仿宋" w:cs="Microsoft YaHei UI"/>
          <w:bCs/>
          <w:color w:val="auto"/>
          <w:spacing w:val="8"/>
          <w:kern w:val="0"/>
          <w:sz w:val="32"/>
          <w:szCs w:val="32"/>
          <w:shd w:val="clear" w:color="auto" w:fill="FFFFFF"/>
          <w:lang w:bidi="ar"/>
        </w:rPr>
        <w:t>确诊肾病综合征：①大量蛋白尿，尿蛋白定性3+或定量3.5克/24小时以上；②低蛋白血症，血白蛋白值低于30g/L；③水肿；④高脂血症。</w:t>
      </w:r>
    </w:p>
    <w:p>
      <w:pPr>
        <w:pageBreakBefore w:val="0"/>
        <w:kinsoku/>
        <w:wordWrap/>
        <w:overflowPunct/>
        <w:topLinePunct w:val="0"/>
        <w:autoSpaceDE/>
        <w:autoSpaceDN/>
        <w:bidi w:val="0"/>
        <w:adjustRightInd/>
        <w:snapToGrid/>
        <w:spacing w:line="592" w:lineRule="atLeast"/>
        <w:ind w:firstLine="672" w:firstLineChars="200"/>
        <w:jc w:val="both"/>
        <w:textAlignment w:val="auto"/>
        <w:rPr>
          <w:rFonts w:ascii="仿宋" w:hAnsi="仿宋" w:eastAsia="仿宋" w:cs="Microsoft YaHei UI"/>
          <w:bCs/>
          <w:color w:val="auto"/>
          <w:spacing w:val="8"/>
          <w:kern w:val="0"/>
          <w:sz w:val="32"/>
          <w:szCs w:val="32"/>
          <w:shd w:val="clear" w:color="auto" w:fill="FFFFFF"/>
          <w:lang w:bidi="ar"/>
        </w:rPr>
      </w:pPr>
      <w:r>
        <w:rPr>
          <w:rFonts w:hint="eastAsia" w:ascii="仿宋" w:hAnsi="仿宋" w:eastAsia="仿宋" w:cs="Microsoft YaHei UI"/>
          <w:bCs/>
          <w:color w:val="auto"/>
          <w:spacing w:val="8"/>
          <w:kern w:val="0"/>
          <w:sz w:val="32"/>
          <w:szCs w:val="32"/>
          <w:shd w:val="clear" w:color="auto" w:fill="FFFFFF"/>
          <w:lang w:bidi="ar"/>
        </w:rPr>
        <w:t>其中①②为诊断必须条件。</w:t>
      </w:r>
    </w:p>
    <w:p>
      <w:pPr>
        <w:pageBreakBefore w:val="0"/>
        <w:kinsoku/>
        <w:wordWrap/>
        <w:overflowPunct/>
        <w:topLinePunct w:val="0"/>
        <w:autoSpaceDE/>
        <w:autoSpaceDN/>
        <w:bidi w:val="0"/>
        <w:adjustRightInd/>
        <w:snapToGrid/>
        <w:spacing w:line="592" w:lineRule="atLeast"/>
        <w:ind w:firstLine="672" w:firstLineChars="200"/>
        <w:jc w:val="both"/>
        <w:textAlignment w:val="auto"/>
        <w:rPr>
          <w:rFonts w:hint="eastAsia" w:ascii="仿宋" w:hAnsi="仿宋" w:eastAsia="仿宋" w:cs="Microsoft YaHei UI"/>
          <w:bCs/>
          <w:color w:val="auto"/>
          <w:spacing w:val="8"/>
          <w:kern w:val="0"/>
          <w:sz w:val="32"/>
          <w:szCs w:val="32"/>
          <w:shd w:val="clear" w:color="auto" w:fill="FFFFFF"/>
          <w:lang w:val="en-US" w:eastAsia="zh-CN" w:bidi="ar"/>
        </w:rPr>
      </w:pPr>
      <w:r>
        <w:rPr>
          <w:rFonts w:hint="eastAsia" w:ascii="仿宋" w:hAnsi="仿宋" w:eastAsia="仿宋" w:cs="Microsoft YaHei UI"/>
          <w:bCs/>
          <w:color w:val="auto"/>
          <w:spacing w:val="8"/>
          <w:kern w:val="0"/>
          <w:sz w:val="32"/>
          <w:szCs w:val="32"/>
          <w:shd w:val="clear" w:color="auto" w:fill="FFFFFF"/>
          <w:lang w:bidi="ar"/>
        </w:rPr>
        <w:t>2</w:t>
      </w:r>
      <w:r>
        <w:rPr>
          <w:rFonts w:hint="eastAsia" w:ascii="仿宋" w:hAnsi="仿宋" w:eastAsia="仿宋" w:cs="Microsoft YaHei UI"/>
          <w:bCs/>
          <w:color w:val="auto"/>
          <w:spacing w:val="8"/>
          <w:kern w:val="0"/>
          <w:sz w:val="32"/>
          <w:szCs w:val="32"/>
          <w:shd w:val="clear" w:color="auto" w:fill="FFFFFF"/>
          <w:lang w:val="en-US" w:eastAsia="zh-CN" w:bidi="ar"/>
        </w:rPr>
        <w:t>.</w:t>
      </w:r>
      <w:r>
        <w:rPr>
          <w:rFonts w:hint="eastAsia" w:ascii="仿宋" w:hAnsi="仿宋" w:eastAsia="仿宋" w:cs="Microsoft YaHei UI"/>
          <w:bCs/>
          <w:color w:val="auto"/>
          <w:spacing w:val="8"/>
          <w:kern w:val="0"/>
          <w:sz w:val="32"/>
          <w:szCs w:val="32"/>
          <w:shd w:val="clear" w:color="auto" w:fill="FFFFFF"/>
          <w:lang w:bidi="ar"/>
        </w:rPr>
        <w:t>检查</w:t>
      </w:r>
      <w:r>
        <w:rPr>
          <w:rFonts w:hint="eastAsia" w:ascii="仿宋" w:hAnsi="仿宋" w:eastAsia="仿宋" w:cs="Microsoft YaHei UI"/>
          <w:bCs/>
          <w:color w:val="auto"/>
          <w:spacing w:val="8"/>
          <w:kern w:val="0"/>
          <w:sz w:val="32"/>
          <w:szCs w:val="32"/>
          <w:shd w:val="clear" w:color="auto" w:fill="FFFFFF"/>
          <w:lang w:val="en-US" w:eastAsia="zh-CN" w:bidi="ar"/>
        </w:rPr>
        <w:t>检验</w:t>
      </w:r>
    </w:p>
    <w:tbl>
      <w:tblPr>
        <w:tblStyle w:val="1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829"/>
        <w:gridCol w:w="297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b/>
                <w:color w:val="auto"/>
                <w:szCs w:val="24"/>
              </w:rPr>
            </w:pPr>
            <w:r>
              <w:rPr>
                <w:rFonts w:hint="eastAsia" w:ascii="仿宋" w:hAnsi="仿宋" w:eastAsia="仿宋" w:cs="仿宋"/>
                <w:color w:val="auto"/>
                <w:szCs w:val="24"/>
              </w:rPr>
              <w:t xml:space="preserve">  </w:t>
            </w:r>
            <w:r>
              <w:rPr>
                <w:rFonts w:hint="eastAsia" w:ascii="仿宋" w:hAnsi="仿宋" w:eastAsia="仿宋" w:cs="仿宋"/>
                <w:b/>
                <w:color w:val="auto"/>
                <w:szCs w:val="24"/>
              </w:rPr>
              <w:t>检查项目</w:t>
            </w:r>
          </w:p>
        </w:tc>
        <w:tc>
          <w:tcPr>
            <w:tcW w:w="1829" w:type="dxa"/>
            <w:tcMar>
              <w:left w:w="57" w:type="dxa"/>
              <w:right w:w="57" w:type="dxa"/>
            </w:tcMar>
            <w:vAlign w:val="center"/>
          </w:tcPr>
          <w:p>
            <w:pPr>
              <w:adjustRightInd w:val="0"/>
              <w:snapToGrid w:val="0"/>
              <w:spacing w:line="260" w:lineRule="exact"/>
              <w:jc w:val="center"/>
              <w:rPr>
                <w:rFonts w:ascii="仿宋" w:hAnsi="仿宋" w:eastAsia="仿宋" w:cs="仿宋"/>
                <w:b/>
                <w:color w:val="auto"/>
                <w:szCs w:val="24"/>
              </w:rPr>
            </w:pPr>
            <w:r>
              <w:rPr>
                <w:rFonts w:hint="eastAsia" w:ascii="仿宋" w:hAnsi="仿宋" w:eastAsia="仿宋" w:cs="仿宋"/>
                <w:b/>
                <w:color w:val="auto"/>
                <w:szCs w:val="24"/>
              </w:rPr>
              <w:t>针对的并发症</w:t>
            </w:r>
          </w:p>
        </w:tc>
        <w:tc>
          <w:tcPr>
            <w:tcW w:w="2977" w:type="dxa"/>
            <w:tcMar>
              <w:left w:w="57" w:type="dxa"/>
              <w:right w:w="57" w:type="dxa"/>
            </w:tcMar>
            <w:vAlign w:val="center"/>
          </w:tcPr>
          <w:p>
            <w:pPr>
              <w:adjustRightInd w:val="0"/>
              <w:snapToGrid w:val="0"/>
              <w:spacing w:line="260" w:lineRule="exact"/>
              <w:jc w:val="center"/>
              <w:rPr>
                <w:rFonts w:ascii="仿宋" w:hAnsi="仿宋" w:eastAsia="仿宋" w:cs="仿宋"/>
                <w:b/>
                <w:color w:val="auto"/>
                <w:szCs w:val="24"/>
              </w:rPr>
            </w:pPr>
            <w:r>
              <w:rPr>
                <w:rFonts w:hint="eastAsia" w:ascii="仿宋" w:hAnsi="仿宋" w:eastAsia="仿宋" w:cs="仿宋"/>
                <w:b/>
                <w:color w:val="auto"/>
                <w:szCs w:val="24"/>
              </w:rPr>
              <w:t>针对的合并疾病</w:t>
            </w:r>
          </w:p>
        </w:tc>
        <w:tc>
          <w:tcPr>
            <w:tcW w:w="2094" w:type="dxa"/>
            <w:tcMar>
              <w:left w:w="57" w:type="dxa"/>
              <w:right w:w="57" w:type="dxa"/>
            </w:tcMar>
            <w:vAlign w:val="center"/>
          </w:tcPr>
          <w:p>
            <w:pPr>
              <w:spacing w:line="260" w:lineRule="exact"/>
              <w:jc w:val="center"/>
              <w:rPr>
                <w:rFonts w:ascii="仿宋" w:hAnsi="仿宋" w:eastAsia="仿宋" w:cs="仿宋"/>
                <w:b/>
                <w:color w:val="auto"/>
                <w:szCs w:val="24"/>
              </w:rPr>
            </w:pPr>
            <w:r>
              <w:rPr>
                <w:rFonts w:hint="eastAsia" w:ascii="仿宋" w:hAnsi="仿宋" w:eastAsia="仿宋" w:cs="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color w:val="auto"/>
                <w:szCs w:val="24"/>
                <w:vertAlign w:val="superscript"/>
              </w:rPr>
            </w:pPr>
            <w:r>
              <w:rPr>
                <w:rFonts w:hint="eastAsia" w:ascii="仿宋" w:hAnsi="仿宋" w:eastAsia="仿宋" w:cs="仿宋"/>
                <w:color w:val="auto"/>
                <w:szCs w:val="24"/>
              </w:rPr>
              <w:t>血常规</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 xml:space="preserve">肾性贫血 </w:t>
            </w:r>
          </w:p>
        </w:tc>
        <w:tc>
          <w:tcPr>
            <w:tcW w:w="2977" w:type="dxa"/>
            <w:tcMar>
              <w:left w:w="57" w:type="dxa"/>
              <w:right w:w="57" w:type="dxa"/>
            </w:tcMar>
            <w:vAlign w:val="center"/>
          </w:tcPr>
          <w:p>
            <w:pPr>
              <w:adjustRightInd w:val="0"/>
              <w:snapToGrid w:val="0"/>
              <w:spacing w:line="260" w:lineRule="exact"/>
              <w:jc w:val="center"/>
              <w:rPr>
                <w:rFonts w:ascii="仿宋" w:hAnsi="仿宋" w:eastAsia="仿宋" w:cs="仿宋"/>
                <w:color w:val="auto"/>
                <w:szCs w:val="24"/>
              </w:rPr>
            </w:pPr>
            <w:r>
              <w:rPr>
                <w:rFonts w:hint="eastAsia" w:ascii="仿宋" w:hAnsi="仿宋" w:eastAsia="仿宋" w:cs="仿宋"/>
                <w:color w:val="auto"/>
                <w:szCs w:val="24"/>
              </w:rPr>
              <w:t>感染</w:t>
            </w: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尿常规或尿沉渣</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评估血尿、蛋白尿等</w:t>
            </w:r>
          </w:p>
        </w:tc>
        <w:tc>
          <w:tcPr>
            <w:tcW w:w="2977" w:type="dxa"/>
            <w:tcMar>
              <w:left w:w="57" w:type="dxa"/>
              <w:right w:w="57" w:type="dxa"/>
            </w:tcMar>
            <w:vAlign w:val="center"/>
          </w:tcPr>
          <w:p>
            <w:pPr>
              <w:adjustRightInd w:val="0"/>
              <w:snapToGrid w:val="0"/>
              <w:spacing w:line="260" w:lineRule="exact"/>
              <w:jc w:val="center"/>
              <w:rPr>
                <w:rFonts w:ascii="仿宋" w:hAnsi="仿宋" w:eastAsia="仿宋" w:cs="仿宋"/>
                <w:color w:val="auto"/>
                <w:szCs w:val="24"/>
              </w:rPr>
            </w:pP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尿微量白蛋白及尿蛋白定量</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评估蛋白尿</w:t>
            </w:r>
          </w:p>
        </w:tc>
        <w:tc>
          <w:tcPr>
            <w:tcW w:w="2977" w:type="dxa"/>
            <w:tcMar>
              <w:left w:w="57" w:type="dxa"/>
              <w:right w:w="57" w:type="dxa"/>
            </w:tcMar>
            <w:vAlign w:val="center"/>
          </w:tcPr>
          <w:p>
            <w:pPr>
              <w:pStyle w:val="2"/>
              <w:ind w:firstLine="480" w:firstLineChars="200"/>
              <w:rPr>
                <w:rFonts w:ascii="仿宋" w:hAnsi="仿宋" w:eastAsia="仿宋" w:cs="仿宋"/>
                <w:color w:val="auto"/>
                <w:sz w:val="24"/>
                <w:szCs w:val="24"/>
              </w:rPr>
            </w:pP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血液生化</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低蛋白血症</w:t>
            </w:r>
          </w:p>
        </w:tc>
        <w:tc>
          <w:tcPr>
            <w:tcW w:w="2977"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肾功能衰竭</w:t>
            </w: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每1～3月一次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rPr>
                <w:rFonts w:ascii="仿宋" w:hAnsi="仿宋" w:eastAsia="仿宋" w:cs="仿宋"/>
                <w:color w:val="auto"/>
                <w:szCs w:val="24"/>
              </w:rPr>
            </w:pPr>
            <w:r>
              <w:rPr>
                <w:rFonts w:hint="eastAsia" w:ascii="仿宋" w:hAnsi="仿宋" w:eastAsia="仿宋" w:cs="仿宋"/>
                <w:color w:val="auto"/>
                <w:szCs w:val="24"/>
              </w:rPr>
              <w:t>胸片或肺部CT</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p>
        </w:tc>
        <w:tc>
          <w:tcPr>
            <w:tcW w:w="2977"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肺部感染、肺结核、心衰</w:t>
            </w: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09"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心脏彩超、心电图</w:t>
            </w:r>
          </w:p>
        </w:tc>
        <w:tc>
          <w:tcPr>
            <w:tcW w:w="1829" w:type="dxa"/>
            <w:tcMar>
              <w:left w:w="57" w:type="dxa"/>
              <w:right w:w="57" w:type="dxa"/>
            </w:tcMar>
            <w:vAlign w:val="center"/>
          </w:tcPr>
          <w:p>
            <w:pPr>
              <w:spacing w:line="260" w:lineRule="exact"/>
              <w:jc w:val="center"/>
              <w:rPr>
                <w:rFonts w:ascii="仿宋" w:hAnsi="仿宋" w:eastAsia="仿宋" w:cs="仿宋"/>
                <w:color w:val="auto"/>
                <w:szCs w:val="24"/>
              </w:rPr>
            </w:pPr>
          </w:p>
        </w:tc>
        <w:tc>
          <w:tcPr>
            <w:tcW w:w="2977"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心功能衰竭、高血压心脏病、冠心病等</w:t>
            </w:r>
          </w:p>
        </w:tc>
        <w:tc>
          <w:tcPr>
            <w:tcW w:w="2094" w:type="dxa"/>
            <w:tcMar>
              <w:left w:w="57" w:type="dxa"/>
              <w:right w:w="57" w:type="dxa"/>
            </w:tcMar>
            <w:vAlign w:val="center"/>
          </w:tcPr>
          <w:p>
            <w:pPr>
              <w:spacing w:line="260" w:lineRule="exact"/>
              <w:jc w:val="center"/>
              <w:rPr>
                <w:rFonts w:ascii="仿宋" w:hAnsi="仿宋" w:eastAsia="仿宋" w:cs="仿宋"/>
                <w:color w:val="auto"/>
                <w:szCs w:val="24"/>
              </w:rPr>
            </w:pPr>
            <w:r>
              <w:rPr>
                <w:rFonts w:hint="eastAsia" w:ascii="仿宋" w:hAnsi="仿宋" w:eastAsia="仿宋" w:cs="仿宋"/>
                <w:color w:val="auto"/>
                <w:szCs w:val="24"/>
              </w:rPr>
              <w:t>每年一次</w:t>
            </w:r>
          </w:p>
        </w:tc>
      </w:tr>
    </w:tbl>
    <w:p>
      <w:pPr>
        <w:pageBreakBefore w:val="0"/>
        <w:kinsoku/>
        <w:wordWrap/>
        <w:overflowPunct/>
        <w:topLinePunct w:val="0"/>
        <w:autoSpaceDE/>
        <w:autoSpaceDN/>
        <w:bidi w:val="0"/>
        <w:spacing w:line="592" w:lineRule="exact"/>
        <w:ind w:firstLine="672" w:firstLineChars="200"/>
        <w:jc w:val="both"/>
        <w:textAlignment w:val="auto"/>
        <w:rPr>
          <w:rFonts w:hint="eastAsia" w:ascii="仿宋" w:hAnsi="仿宋" w:eastAsia="仿宋" w:cs="Microsoft YaHei UI"/>
          <w:bCs/>
          <w:color w:val="auto"/>
          <w:spacing w:val="8"/>
          <w:kern w:val="0"/>
          <w:sz w:val="32"/>
          <w:szCs w:val="32"/>
          <w:shd w:val="clear" w:color="auto" w:fill="FFFFFF"/>
          <w:lang w:val="en-US" w:eastAsia="zh-CN" w:bidi="ar"/>
        </w:rPr>
      </w:pPr>
      <w:r>
        <w:rPr>
          <w:rFonts w:ascii="仿宋" w:hAnsi="仿宋" w:eastAsia="仿宋" w:cs="Microsoft YaHei UI"/>
          <w:bCs/>
          <w:color w:val="auto"/>
          <w:spacing w:val="8"/>
          <w:kern w:val="0"/>
          <w:sz w:val="32"/>
          <w:szCs w:val="32"/>
          <w:shd w:val="clear" w:color="auto" w:fill="FFFFFF"/>
          <w:lang w:bidi="ar"/>
        </w:rPr>
        <w:t>3</w:t>
      </w:r>
      <w:r>
        <w:rPr>
          <w:rFonts w:hint="eastAsia" w:ascii="仿宋" w:hAnsi="仿宋" w:eastAsia="仿宋" w:cs="Microsoft YaHei UI"/>
          <w:bCs/>
          <w:color w:val="auto"/>
          <w:spacing w:val="8"/>
          <w:kern w:val="0"/>
          <w:sz w:val="32"/>
          <w:szCs w:val="32"/>
          <w:shd w:val="clear" w:color="auto" w:fill="FFFFFF"/>
          <w:lang w:val="en-US" w:eastAsia="zh-CN" w:bidi="ar"/>
        </w:rPr>
        <w:t>.</w:t>
      </w:r>
      <w:r>
        <w:rPr>
          <w:rFonts w:hint="eastAsia" w:ascii="仿宋" w:hAnsi="仿宋" w:eastAsia="仿宋" w:cs="Microsoft YaHei UI"/>
          <w:bCs/>
          <w:color w:val="auto"/>
          <w:spacing w:val="8"/>
          <w:kern w:val="0"/>
          <w:sz w:val="32"/>
          <w:szCs w:val="32"/>
          <w:shd w:val="clear" w:color="auto" w:fill="FFFFFF"/>
          <w:lang w:bidi="ar"/>
        </w:rPr>
        <w:t>治疗</w:t>
      </w:r>
      <w:r>
        <w:rPr>
          <w:rFonts w:hint="eastAsia" w:ascii="仿宋" w:hAnsi="仿宋" w:eastAsia="仿宋" w:cs="Microsoft YaHei UI"/>
          <w:bCs/>
          <w:color w:val="auto"/>
          <w:spacing w:val="8"/>
          <w:kern w:val="0"/>
          <w:sz w:val="32"/>
          <w:szCs w:val="32"/>
          <w:shd w:val="clear" w:color="auto" w:fill="FFFFFF"/>
          <w:lang w:val="en-US" w:eastAsia="zh-CN" w:bidi="ar"/>
        </w:rPr>
        <w:t>方案</w:t>
      </w:r>
    </w:p>
    <w:p>
      <w:pPr>
        <w:pageBreakBefore w:val="0"/>
        <w:kinsoku/>
        <w:wordWrap/>
        <w:overflowPunct/>
        <w:topLinePunct w:val="0"/>
        <w:autoSpaceDE/>
        <w:autoSpaceDN/>
        <w:bidi w:val="0"/>
        <w:spacing w:line="592" w:lineRule="exact"/>
        <w:ind w:firstLine="672" w:firstLineChars="200"/>
        <w:jc w:val="both"/>
        <w:textAlignment w:val="auto"/>
        <w:rPr>
          <w:rFonts w:hint="eastAsia" w:ascii="仿宋" w:hAnsi="仿宋" w:eastAsia="仿宋" w:cs="Microsoft YaHei UI"/>
          <w:bCs/>
          <w:color w:val="auto"/>
          <w:spacing w:val="8"/>
          <w:sz w:val="32"/>
          <w:szCs w:val="32"/>
          <w:shd w:val="clear" w:color="auto" w:fill="FFFFFF"/>
        </w:rPr>
      </w:pPr>
      <w:r>
        <w:rPr>
          <w:rFonts w:hint="eastAsia" w:ascii="仿宋" w:hAnsi="仿宋" w:eastAsia="仿宋" w:cs="Microsoft YaHei UI"/>
          <w:bCs/>
          <w:color w:val="auto"/>
          <w:spacing w:val="8"/>
          <w:kern w:val="0"/>
          <w:sz w:val="32"/>
          <w:szCs w:val="32"/>
          <w:shd w:val="clear" w:color="auto" w:fill="FFFFFF"/>
          <w:lang w:bidi="ar"/>
        </w:rPr>
        <w:t>（1）基础治疗：</w:t>
      </w:r>
      <w:r>
        <w:rPr>
          <w:rFonts w:hint="eastAsia" w:ascii="仿宋" w:hAnsi="仿宋" w:eastAsia="仿宋" w:cs="Microsoft YaHei UI"/>
          <w:bCs/>
          <w:color w:val="auto"/>
          <w:spacing w:val="8"/>
          <w:sz w:val="32"/>
          <w:szCs w:val="32"/>
          <w:shd w:val="clear" w:color="auto" w:fill="FFFFFF"/>
        </w:rPr>
        <w:t>①水肿：在低盐饮食基础上，使用利尿剂</w:t>
      </w:r>
      <w:r>
        <w:rPr>
          <w:rFonts w:hint="eastAsia" w:ascii="仿宋" w:hAnsi="仿宋" w:eastAsia="仿宋" w:cs="Microsoft YaHei UI"/>
          <w:bCs/>
          <w:color w:val="auto"/>
          <w:spacing w:val="8"/>
          <w:sz w:val="32"/>
          <w:szCs w:val="32"/>
          <w:shd w:val="clear" w:color="auto" w:fill="FFFFFF"/>
          <w:lang w:eastAsia="zh-CN"/>
        </w:rPr>
        <w:t>；</w:t>
      </w:r>
      <w:r>
        <w:rPr>
          <w:rFonts w:hint="eastAsia" w:ascii="仿宋" w:hAnsi="仿宋" w:eastAsia="仿宋" w:cs="Microsoft YaHei UI"/>
          <w:bCs/>
          <w:color w:val="auto"/>
          <w:spacing w:val="8"/>
          <w:sz w:val="32"/>
          <w:szCs w:val="32"/>
          <w:shd w:val="clear" w:color="auto" w:fill="FFFFFF"/>
        </w:rPr>
        <w:t>②蛋白尿：优质蛋白饮食，可配合</w:t>
      </w:r>
      <w:r>
        <w:rPr>
          <w:rFonts w:hint="eastAsia" w:ascii="仿宋" w:hAnsi="仿宋" w:eastAsia="仿宋" w:cs="Microsoft YaHei UI"/>
          <w:bCs/>
          <w:color w:val="000000" w:themeColor="text1"/>
          <w:spacing w:val="8"/>
          <w:sz w:val="32"/>
          <w:szCs w:val="32"/>
          <w:shd w:val="clear" w:color="auto" w:fill="FFFFFF"/>
        </w:rPr>
        <w:t>复方</w:t>
      </w:r>
      <w:r>
        <w:rPr>
          <w:rFonts w:hint="eastAsia" w:ascii="仿宋" w:hAnsi="仿宋" w:eastAsia="仿宋" w:cs="Microsoft YaHei UI"/>
          <w:bCs/>
          <w:color w:val="FF0000"/>
          <w:spacing w:val="8"/>
          <w:sz w:val="32"/>
          <w:szCs w:val="32"/>
          <w:shd w:val="clear" w:color="auto" w:fill="FFFFFF"/>
          <w:lang w:val="en-US" w:eastAsia="zh-CN"/>
        </w:rPr>
        <w:t>氨基酸制剂</w:t>
      </w:r>
      <w:r>
        <w:rPr>
          <w:rFonts w:hint="eastAsia" w:ascii="仿宋" w:hAnsi="仿宋" w:eastAsia="仿宋" w:cs="Microsoft YaHei UI"/>
          <w:bCs/>
          <w:color w:val="000000" w:themeColor="text1"/>
          <w:spacing w:val="8"/>
          <w:sz w:val="32"/>
          <w:szCs w:val="32"/>
          <w:shd w:val="clear" w:color="auto" w:fill="FFFFFF"/>
        </w:rPr>
        <w:t>；</w:t>
      </w:r>
      <w:r>
        <w:rPr>
          <w:rFonts w:hint="eastAsia" w:ascii="仿宋" w:hAnsi="仿宋" w:eastAsia="仿宋" w:cs="Microsoft YaHei UI"/>
          <w:bCs/>
          <w:color w:val="auto"/>
          <w:spacing w:val="8"/>
          <w:sz w:val="32"/>
          <w:szCs w:val="32"/>
          <w:shd w:val="clear" w:color="auto" w:fill="FFFFFF"/>
        </w:rPr>
        <w:t>口服ACEI或ARB类药物有利于减少蛋白尿</w:t>
      </w:r>
      <w:r>
        <w:rPr>
          <w:rFonts w:hint="eastAsia" w:ascii="仿宋" w:hAnsi="仿宋" w:eastAsia="仿宋" w:cs="Microsoft YaHei UI"/>
          <w:bCs/>
          <w:color w:val="auto"/>
          <w:spacing w:val="8"/>
          <w:sz w:val="32"/>
          <w:szCs w:val="32"/>
          <w:shd w:val="clear" w:color="auto" w:fill="FFFFFF"/>
          <w:lang w:eastAsia="zh-CN"/>
        </w:rPr>
        <w:t>；</w:t>
      </w:r>
      <w:r>
        <w:rPr>
          <w:rFonts w:hint="eastAsia" w:ascii="仿宋" w:hAnsi="仿宋" w:eastAsia="仿宋" w:cs="Microsoft YaHei UI"/>
          <w:bCs/>
          <w:color w:val="auto"/>
          <w:spacing w:val="8"/>
          <w:sz w:val="32"/>
          <w:szCs w:val="32"/>
          <w:shd w:val="clear" w:color="auto" w:fill="FFFFFF"/>
        </w:rPr>
        <w:t>③高脂血症：可选用他汀类或贝特类药物</w:t>
      </w:r>
      <w:r>
        <w:rPr>
          <w:rFonts w:hint="eastAsia" w:ascii="仿宋" w:hAnsi="仿宋" w:eastAsia="仿宋" w:cs="Microsoft YaHei UI"/>
          <w:bCs/>
          <w:color w:val="auto"/>
          <w:spacing w:val="8"/>
          <w:sz w:val="32"/>
          <w:szCs w:val="32"/>
          <w:shd w:val="clear" w:color="auto" w:fill="FFFFFF"/>
          <w:lang w:eastAsia="zh-CN"/>
        </w:rPr>
        <w:t>；</w:t>
      </w:r>
      <w:r>
        <w:rPr>
          <w:rFonts w:hint="eastAsia" w:ascii="仿宋" w:hAnsi="仿宋" w:eastAsia="仿宋" w:cs="Microsoft YaHei UI"/>
          <w:bCs/>
          <w:color w:val="auto"/>
          <w:spacing w:val="8"/>
          <w:sz w:val="32"/>
          <w:szCs w:val="32"/>
          <w:shd w:val="clear" w:color="auto" w:fill="FFFFFF"/>
        </w:rPr>
        <w:t>④抗血小板及抗凝治疗</w:t>
      </w:r>
      <w:r>
        <w:rPr>
          <w:rFonts w:hint="eastAsia" w:ascii="仿宋" w:hAnsi="仿宋" w:eastAsia="仿宋" w:cs="Microsoft YaHei UI"/>
          <w:bCs/>
          <w:color w:val="auto"/>
          <w:spacing w:val="8"/>
          <w:sz w:val="32"/>
          <w:szCs w:val="32"/>
          <w:shd w:val="clear" w:color="auto" w:fill="FFFFFF"/>
          <w:lang w:eastAsia="zh-CN"/>
        </w:rPr>
        <w:t>；</w:t>
      </w:r>
      <w:r>
        <w:rPr>
          <w:rFonts w:hint="eastAsia" w:ascii="仿宋" w:hAnsi="仿宋" w:eastAsia="仿宋" w:cs="Microsoft YaHei UI"/>
          <w:bCs/>
          <w:color w:val="auto"/>
          <w:spacing w:val="8"/>
          <w:sz w:val="32"/>
          <w:szCs w:val="32"/>
          <w:shd w:val="clear" w:color="auto" w:fill="FFFFFF"/>
        </w:rPr>
        <w:t>⑤有利于延缓肾功能损害药物：如SGLT-2抑制剂；⑥治疗肾性贫血药物；⑦中成药治疗</w:t>
      </w:r>
      <w:r>
        <w:rPr>
          <w:rFonts w:hint="eastAsia" w:ascii="仿宋" w:hAnsi="仿宋" w:eastAsia="仿宋" w:cs="Microsoft YaHei UI"/>
          <w:bCs/>
          <w:color w:val="auto"/>
          <w:spacing w:val="8"/>
          <w:sz w:val="32"/>
          <w:szCs w:val="32"/>
          <w:shd w:val="clear" w:color="auto" w:fill="FFFFFF"/>
          <w:lang w:eastAsia="zh-CN"/>
        </w:rPr>
        <w:t>；</w:t>
      </w:r>
      <w:r>
        <w:rPr>
          <w:rFonts w:hint="eastAsia" w:ascii="仿宋" w:hAnsi="仿宋" w:eastAsia="仿宋" w:cs="Microsoft YaHei UI"/>
          <w:bCs/>
          <w:color w:val="auto"/>
          <w:spacing w:val="8"/>
          <w:sz w:val="32"/>
          <w:szCs w:val="32"/>
          <w:shd w:val="clear" w:color="auto" w:fill="FFFFFF"/>
        </w:rPr>
        <w:t>⑧减少糖皮质激素副作用药物：钙剂及活性维生素D预防骨质疏松；质子泵抑制剂预防消化道出血等；</w:t>
      </w:r>
    </w:p>
    <w:p>
      <w:pPr>
        <w:pageBreakBefore w:val="0"/>
        <w:kinsoku/>
        <w:wordWrap/>
        <w:overflowPunct/>
        <w:topLinePunct w:val="0"/>
        <w:autoSpaceDE/>
        <w:autoSpaceDN/>
        <w:bidi w:val="0"/>
        <w:spacing w:line="592" w:lineRule="exact"/>
        <w:ind w:firstLine="672"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Microsoft YaHei UI"/>
          <w:bCs/>
          <w:color w:val="auto"/>
          <w:spacing w:val="8"/>
          <w:sz w:val="32"/>
          <w:szCs w:val="32"/>
          <w:shd w:val="clear" w:color="auto" w:fill="FFFFFF"/>
        </w:rPr>
        <w:t>（2）特异性治疗：包括糖皮质激素及免疫抑制剂或生物制剂。</w:t>
      </w:r>
      <w:r>
        <w:rPr>
          <w:rFonts w:hint="eastAsia" w:ascii="仿宋" w:hAnsi="仿宋" w:eastAsia="仿宋" w:cs="Times New Roman"/>
          <w:color w:val="auto"/>
          <w:kern w:val="2"/>
          <w:sz w:val="32"/>
          <w:szCs w:val="32"/>
        </w:rPr>
        <w:t>根据患者病理类型，并发症以及是否为难治性肾病综合征（激素依赖、激素抵抗及频繁复发），可使用糖皮质激素或与其他药物联合使用，</w:t>
      </w:r>
      <w:r>
        <w:rPr>
          <w:rFonts w:hint="eastAsia" w:ascii="仿宋" w:hAnsi="仿宋" w:eastAsia="仿宋" w:cs="Times New Roman"/>
          <w:kern w:val="2"/>
          <w:sz w:val="32"/>
          <w:szCs w:val="32"/>
          <w:lang w:val="en-US" w:eastAsia="zh-CN" w:bidi="ar-SA"/>
        </w:rPr>
        <w:t>如烷化剂、钙调磷酸酶抑制剂、嘌呤拮抗剂、嘧啶拮抗剂、抗CD20单克隆抗体、相关中成药等。</w:t>
      </w:r>
    </w:p>
    <w:p>
      <w:pPr>
        <w:pStyle w:val="13"/>
        <w:shd w:val="clear" w:color="auto" w:fill="FFFFFF"/>
        <w:spacing w:before="0" w:beforeAutospacing="0" w:after="0" w:afterAutospacing="0" w:line="240" w:lineRule="auto"/>
        <w:ind w:firstLine="0" w:firstLineChars="0"/>
        <w:jc w:val="both"/>
        <w:rPr>
          <w:rFonts w:hint="eastAsia"/>
          <w:color w:val="auto"/>
          <w:sz w:val="32"/>
          <w:szCs w:val="32"/>
          <w:lang w:val="en-US" w:eastAsia="zh-CN"/>
        </w:rPr>
      </w:pPr>
      <w:r>
        <w:rPr>
          <w:rFonts w:hint="eastAsia"/>
          <w:color w:val="auto"/>
          <w:sz w:val="32"/>
          <w:szCs w:val="32"/>
          <w:lang w:val="en-US" w:eastAsia="zh-CN"/>
        </w:rPr>
        <w:t xml:space="preserve">   </w:t>
      </w:r>
    </w:p>
    <w:p>
      <w:pPr>
        <w:pStyle w:val="13"/>
        <w:shd w:val="clear" w:color="auto" w:fill="FFFFFF"/>
        <w:spacing w:before="0" w:beforeAutospacing="0" w:after="0" w:afterAutospacing="0" w:line="240" w:lineRule="auto"/>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三十七、抑郁症（重度）</w:t>
      </w:r>
    </w:p>
    <w:p>
      <w:pPr>
        <w:pageBreakBefore w:val="0"/>
        <w:kinsoku/>
        <w:wordWrap/>
        <w:overflowPunct/>
        <w:topLinePunct w:val="0"/>
        <w:autoSpaceDE/>
        <w:autoSpaceDN/>
        <w:bidi w:val="0"/>
        <w:adjustRightInd w:val="0"/>
        <w:snapToGrid w:val="0"/>
        <w:spacing w:line="592"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s="仿宋_GB2312"/>
          <w:color w:val="auto"/>
          <w:sz w:val="32"/>
          <w:szCs w:val="32"/>
        </w:rPr>
        <w:t>1</w:t>
      </w:r>
      <w:r>
        <w:rPr>
          <w:rFonts w:hint="eastAsia" w:ascii="仿宋" w:hAnsi="仿宋" w:eastAsia="仿宋"/>
          <w:color w:val="auto"/>
          <w:sz w:val="32"/>
          <w:szCs w:val="32"/>
          <w:lang w:val="en-US" w:eastAsia="zh-CN"/>
        </w:rPr>
        <w:t>.疾病诊断</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抑郁症是以情感低落为主要临床表现的一组疾病的总称。是指由多种原因引起的以显著和持久的抑郁症状群为主要特征的一类心境障碍。抑郁障碍的核心症状是与处境不相称的心境低落和兴趣丧失。在上述症状的基础上，患者常常伴有焦虑或激越，甚至出现幻觉、妄想等精神病性症状。</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诊断标准：抑郁症的诊断应结合病史、临床症状、病程特征及体格检查和实验室检查。</w:t>
      </w:r>
    </w:p>
    <w:p>
      <w:pPr>
        <w:pStyle w:val="3"/>
        <w:pageBreakBefore w:val="0"/>
        <w:kinsoku/>
        <w:wordWrap/>
        <w:overflowPunct/>
        <w:topLinePunct w:val="0"/>
        <w:autoSpaceDE/>
        <w:autoSpaceDN/>
        <w:bidi w:val="0"/>
        <w:spacing w:line="592" w:lineRule="exact"/>
        <w:ind w:left="0" w:firstLine="640" w:firstLineChars="200"/>
        <w:jc w:val="both"/>
        <w:textAlignment w:val="auto"/>
        <w:rPr>
          <w:rFonts w:ascii="仿宋" w:hAnsi="仿宋" w:eastAsia="仿宋" w:cs="仿宋_GB2312"/>
          <w:color w:val="FF0000"/>
          <w:sz w:val="32"/>
          <w:szCs w:val="32"/>
        </w:rPr>
      </w:pPr>
      <w:r>
        <w:rPr>
          <w:rFonts w:hint="eastAsia" w:ascii="仿宋" w:hAnsi="仿宋" w:eastAsia="仿宋" w:cs="仿宋_GB2312"/>
          <w:color w:val="auto"/>
          <w:sz w:val="32"/>
          <w:szCs w:val="32"/>
        </w:rPr>
        <w:t>症状标准：ICD-10抑郁障碍诊断标准的要点。在ICD-10中，抑郁障碍的诊断标准包括三条核心症状：①心境低落；②兴趣和愉快感丧失；③导致劳累增加和活动减少的精力降低；七条附加症状：①注意力降低；②自我评价和自信降低；③自罪观念和无价值感；④认为前途暗淡悲观；⑤自伤或自杀的观念或行为；⑥睡眠障碍；⑦食欲下降。</w:t>
      </w:r>
    </w:p>
    <w:p>
      <w:pPr>
        <w:pStyle w:val="2"/>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（1）轻度抑郁：具有至少2条核心症状和至少2条附加症状，且患者的日常工作和社交活动有一定困难，对患者的社会功能轻度影响。</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（2）中度抑郁：具有至少2条核心症状和至少3条（最好4条）附加症状，且患者的工作、社交或生活存在相当困难。</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（3）重度抑郁：3条核心症状都存在和具备至少4条附加症状，且患者的社会、工作和生活功能严重受损。</w:t>
      </w:r>
    </w:p>
    <w:p>
      <w:pPr>
        <w:pStyle w:val="3"/>
        <w:pageBreakBefore w:val="0"/>
        <w:kinsoku/>
        <w:wordWrap/>
        <w:overflowPunct/>
        <w:topLinePunct w:val="0"/>
        <w:autoSpaceDE/>
        <w:autoSpaceDN/>
        <w:bidi w:val="0"/>
        <w:spacing w:line="592" w:lineRule="exact"/>
        <w:ind w:left="0"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4）伴有精神病症状：符合中、重度抑郁发作的诊断标准，并存在妄想、幻觉或抑郁性木僵等症状。妄想一般涉及自罪、贫穷或灾难迫在眉睫的观念，患者自认为对灾难降临负有责任；幻觉多为听幻觉和嗅幻觉，听幻觉常为诋毁或指责性的声音，嗅觉多为污物腐肉的气味。</w:t>
      </w:r>
    </w:p>
    <w:p>
      <w:pPr>
        <w:pStyle w:val="2"/>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诊断抑郁发作时，一般要求病程持续至少2周，并且存在具有临床意义的痛苦或社会功能的受损。</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严重标准：社会功能和日常生活能力受损，主观上有痛苦感。</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病程标准：符合症状标准和严重标准至少已持续2周。</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排除标准：排除器质性精神障碍，及精神活性物质和非成瘾物质所致精神障碍。</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楷体"/>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s="楷体"/>
          <w:color w:val="auto"/>
          <w:sz w:val="32"/>
          <w:szCs w:val="32"/>
          <w:lang w:val="en-US" w:eastAsia="zh-CN"/>
        </w:rPr>
        <w:t>检查检验</w:t>
      </w:r>
    </w:p>
    <w:p>
      <w:pPr>
        <w:pageBreakBefore w:val="0"/>
        <w:kinsoku/>
        <w:wordWrap/>
        <w:overflowPunct/>
        <w:topLinePunct w:val="0"/>
        <w:autoSpaceDE/>
        <w:autoSpaceDN/>
        <w:bidi w:val="0"/>
        <w:spacing w:line="592" w:lineRule="exact"/>
        <w:ind w:firstLine="640" w:firstLineChars="200"/>
        <w:jc w:val="both"/>
        <w:textAlignment w:val="auto"/>
        <w:rPr>
          <w:rFonts w:ascii="仿宋" w:hAnsi="仿宋" w:eastAsia="仿宋" w:cs="楷体"/>
          <w:color w:val="auto"/>
          <w:sz w:val="32"/>
          <w:szCs w:val="32"/>
        </w:rPr>
      </w:pPr>
      <w:r>
        <w:rPr>
          <w:rFonts w:hint="eastAsia" w:ascii="仿宋" w:hAnsi="仿宋" w:eastAsia="仿宋" w:cs="楷体"/>
          <w:color w:val="auto"/>
          <w:sz w:val="32"/>
          <w:szCs w:val="32"/>
        </w:rPr>
        <w:t>常见并发症及随访内容与频次如下：</w:t>
      </w:r>
    </w:p>
    <w:tbl>
      <w:tblPr>
        <w:tblStyle w:val="1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448"/>
        <w:gridCol w:w="1534"/>
        <w:gridCol w:w="2337"/>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检查项目</w:t>
            </w:r>
          </w:p>
        </w:tc>
        <w:tc>
          <w:tcPr>
            <w:tcW w:w="1448"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针对的并发症</w:t>
            </w:r>
          </w:p>
        </w:tc>
        <w:tc>
          <w:tcPr>
            <w:tcW w:w="1534" w:type="dxa"/>
            <w:tcMar>
              <w:left w:w="57" w:type="dxa"/>
              <w:right w:w="57" w:type="dxa"/>
            </w:tcMar>
            <w:vAlign w:val="center"/>
          </w:tcPr>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针对的</w:t>
            </w:r>
          </w:p>
          <w:p>
            <w:pPr>
              <w:adjustRightInd w:val="0"/>
              <w:snapToGrid w:val="0"/>
              <w:spacing w:line="280" w:lineRule="atLeast"/>
              <w:jc w:val="center"/>
              <w:rPr>
                <w:rFonts w:ascii="仿宋" w:hAnsi="仿宋" w:eastAsia="仿宋"/>
                <w:b/>
                <w:color w:val="auto"/>
                <w:szCs w:val="24"/>
              </w:rPr>
            </w:pPr>
            <w:r>
              <w:rPr>
                <w:rFonts w:ascii="仿宋" w:hAnsi="仿宋" w:eastAsia="仿宋"/>
                <w:b/>
                <w:color w:val="auto"/>
                <w:szCs w:val="24"/>
              </w:rPr>
              <w:t>合并疾病</w:t>
            </w:r>
          </w:p>
        </w:tc>
        <w:tc>
          <w:tcPr>
            <w:tcW w:w="2337"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频率</w:t>
            </w:r>
          </w:p>
        </w:tc>
        <w:tc>
          <w:tcPr>
            <w:tcW w:w="1834" w:type="dxa"/>
            <w:tcMar>
              <w:left w:w="57" w:type="dxa"/>
              <w:right w:w="57" w:type="dxa"/>
            </w:tcMar>
            <w:vAlign w:val="center"/>
          </w:tcPr>
          <w:p>
            <w:pPr>
              <w:spacing w:line="280" w:lineRule="atLeast"/>
              <w:jc w:val="center"/>
              <w:rPr>
                <w:rFonts w:ascii="仿宋" w:hAnsi="仿宋" w:eastAsia="仿宋"/>
                <w:b/>
                <w:color w:val="auto"/>
                <w:szCs w:val="24"/>
              </w:rPr>
            </w:pPr>
            <w:r>
              <w:rPr>
                <w:rFonts w:ascii="仿宋" w:hAnsi="仿宋" w:eastAsia="仿宋"/>
                <w:b/>
                <w:color w:val="auto"/>
                <w:szCs w:val="24"/>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腰围</w:t>
            </w:r>
            <w:r>
              <w:rPr>
                <w:rFonts w:hint="eastAsia" w:ascii="仿宋" w:hAnsi="仿宋" w:eastAsia="仿宋"/>
                <w:color w:val="auto"/>
                <w:szCs w:val="24"/>
              </w:rPr>
              <w:t>和臀围</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肥胖</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体重指数</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肥胖</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尿常规</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 xml:space="preserve"> </w:t>
            </w:r>
          </w:p>
        </w:tc>
        <w:tc>
          <w:tcPr>
            <w:tcW w:w="1534" w:type="dxa"/>
            <w:tcMar>
              <w:left w:w="57" w:type="dxa"/>
              <w:right w:w="57" w:type="dxa"/>
            </w:tcMar>
            <w:vAlign w:val="center"/>
          </w:tcPr>
          <w:p>
            <w:pPr>
              <w:adjustRightInd w:val="0"/>
              <w:snapToGrid w:val="0"/>
              <w:spacing w:line="280" w:lineRule="atLeast"/>
              <w:jc w:val="center"/>
              <w:rPr>
                <w:rFonts w:ascii="仿宋" w:hAnsi="仿宋" w:eastAsia="仿宋"/>
                <w:color w:val="auto"/>
                <w:szCs w:val="24"/>
              </w:rPr>
            </w:pPr>
            <w:r>
              <w:rPr>
                <w:rFonts w:ascii="仿宋" w:hAnsi="仿宋" w:eastAsia="仿宋"/>
                <w:color w:val="auto"/>
                <w:szCs w:val="24"/>
              </w:rPr>
              <w:t>糖尿病</w:t>
            </w:r>
            <w:r>
              <w:rPr>
                <w:rFonts w:hint="eastAsia" w:ascii="仿宋" w:hAnsi="仿宋" w:eastAsia="仿宋"/>
                <w:color w:val="auto"/>
                <w:szCs w:val="24"/>
              </w:rPr>
              <w:t xml:space="preserve"> </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 xml:space="preserve"> 血常规、血生化（肝肾功能、空腹血糖、空腹血脂、血电解质、心肌酶）</w:t>
            </w:r>
          </w:p>
        </w:tc>
        <w:tc>
          <w:tcPr>
            <w:tcW w:w="1448" w:type="dxa"/>
            <w:tcMar>
              <w:left w:w="57" w:type="dxa"/>
              <w:right w:w="57" w:type="dxa"/>
            </w:tcMar>
            <w:vAlign w:val="center"/>
          </w:tcPr>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白细胞血小板减少</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高脂血症</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高尿酸血症</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低钾血症</w:t>
            </w:r>
          </w:p>
        </w:tc>
        <w:tc>
          <w:tcPr>
            <w:tcW w:w="1534" w:type="dxa"/>
            <w:tcMar>
              <w:left w:w="57" w:type="dxa"/>
              <w:right w:w="57" w:type="dxa"/>
            </w:tcMar>
            <w:vAlign w:val="center"/>
          </w:tcPr>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骨髓抑制</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肝功能损害</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糖尿病</w:t>
            </w:r>
          </w:p>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高尿酸血脂</w:t>
            </w:r>
          </w:p>
          <w:p>
            <w:pPr>
              <w:adjustRightInd w:val="0"/>
              <w:snapToGrid w:val="0"/>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 xml:space="preserve">  </w:t>
            </w:r>
          </w:p>
        </w:tc>
        <w:tc>
          <w:tcPr>
            <w:tcW w:w="2337" w:type="dxa"/>
            <w:tcMar>
              <w:left w:w="57" w:type="dxa"/>
              <w:right w:w="57" w:type="dxa"/>
            </w:tcMar>
            <w:vAlign w:val="center"/>
          </w:tcPr>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每3月一次</w:t>
            </w:r>
          </w:p>
          <w:p>
            <w:pPr>
              <w:spacing w:line="280" w:lineRule="atLeast"/>
              <w:jc w:val="center"/>
              <w:rPr>
                <w:rFonts w:ascii="仿宋" w:hAnsi="仿宋" w:eastAsia="仿宋" w:cs="仿宋_GB2312"/>
                <w:color w:val="auto"/>
                <w:szCs w:val="24"/>
              </w:rPr>
            </w:pPr>
          </w:p>
        </w:tc>
        <w:tc>
          <w:tcPr>
            <w:tcW w:w="1834" w:type="dxa"/>
            <w:tcMar>
              <w:left w:w="57" w:type="dxa"/>
              <w:right w:w="57" w:type="dxa"/>
            </w:tcMar>
            <w:vAlign w:val="center"/>
          </w:tcPr>
          <w:p>
            <w:pPr>
              <w:spacing w:line="280" w:lineRule="atLeast"/>
              <w:jc w:val="center"/>
              <w:rPr>
                <w:rFonts w:ascii="仿宋" w:hAnsi="仿宋" w:eastAsia="仿宋" w:cs="仿宋_GB2312"/>
                <w:color w:val="auto"/>
                <w:szCs w:val="24"/>
              </w:rPr>
            </w:pPr>
            <w:r>
              <w:rPr>
                <w:rFonts w:hint="eastAsia" w:ascii="仿宋" w:hAnsi="仿宋" w:eastAsia="仿宋" w:cs="仿宋_GB2312"/>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心电图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心电图异常</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心律失常</w:t>
            </w:r>
          </w:p>
          <w:p>
            <w:pPr>
              <w:pStyle w:val="2"/>
              <w:spacing w:line="280" w:lineRule="atLeast"/>
              <w:ind w:firstLine="480" w:firstLineChars="200"/>
              <w:rPr>
                <w:rFonts w:ascii="仿宋" w:hAnsi="仿宋" w:eastAsia="仿宋"/>
                <w:color w:val="auto"/>
                <w:sz w:val="24"/>
                <w:szCs w:val="24"/>
              </w:rPr>
            </w:pPr>
            <w:r>
              <w:rPr>
                <w:rFonts w:hint="eastAsia" w:ascii="仿宋" w:hAnsi="仿宋" w:eastAsia="仿宋"/>
                <w:color w:val="auto"/>
                <w:sz w:val="24"/>
                <w:szCs w:val="24"/>
              </w:rPr>
              <w:t>QTc延长</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vertAlign w:val="superscript"/>
              </w:rPr>
            </w:pPr>
            <w:r>
              <w:rPr>
                <w:rFonts w:ascii="仿宋" w:hAnsi="仿宋" w:eastAsia="仿宋"/>
                <w:color w:val="auto"/>
                <w:szCs w:val="24"/>
              </w:rPr>
              <w:t>超声心动图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左心室肥厚</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心力衰竭</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必要时每1</w:t>
            </w:r>
            <w:r>
              <w:rPr>
                <w:rFonts w:hint="eastAsia" w:ascii="仿宋" w:hAnsi="仿宋" w:eastAsia="仿宋"/>
                <w:color w:val="auto"/>
                <w:szCs w:val="24"/>
              </w:rPr>
              <w:t>～</w:t>
            </w:r>
            <w:r>
              <w:rPr>
                <w:rFonts w:ascii="仿宋" w:hAnsi="仿宋" w:eastAsia="仿宋"/>
                <w:color w:val="auto"/>
                <w:szCs w:val="24"/>
              </w:rPr>
              <w:t>2年一次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X线胸片</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心脏扩大</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心力衰竭</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每3</w:t>
            </w:r>
            <w:r>
              <w:rPr>
                <w:rFonts w:hint="eastAsia" w:ascii="仿宋" w:hAnsi="仿宋" w:eastAsia="仿宋"/>
                <w:color w:val="auto"/>
                <w:szCs w:val="24"/>
              </w:rPr>
              <w:t>～</w:t>
            </w:r>
            <w:r>
              <w:rPr>
                <w:rFonts w:ascii="仿宋" w:hAnsi="仿宋" w:eastAsia="仿宋"/>
                <w:color w:val="auto"/>
                <w:szCs w:val="24"/>
              </w:rPr>
              <w:t>5年一次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血浆同型半胱氨酸</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高同型半胱氨酸血症</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脑血管病</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快速</w:t>
            </w:r>
            <w:r>
              <w:rPr>
                <w:rFonts w:ascii="仿宋" w:hAnsi="仿宋" w:eastAsia="仿宋"/>
                <w:color w:val="auto"/>
                <w:szCs w:val="24"/>
              </w:rPr>
              <w:t>血糖</w:t>
            </w:r>
            <w:r>
              <w:rPr>
                <w:rFonts w:hint="eastAsia" w:ascii="仿宋" w:hAnsi="仿宋" w:eastAsia="仿宋"/>
                <w:color w:val="auto"/>
                <w:szCs w:val="24"/>
              </w:rPr>
              <w:t>、糖化血红蛋白</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糖尿病</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每</w:t>
            </w:r>
            <w:r>
              <w:rPr>
                <w:rFonts w:hint="eastAsia" w:ascii="仿宋" w:hAnsi="仿宋" w:eastAsia="仿宋"/>
                <w:color w:val="auto"/>
                <w:szCs w:val="24"/>
              </w:rPr>
              <w:t>3月</w:t>
            </w:r>
            <w:r>
              <w:rPr>
                <w:rFonts w:ascii="仿宋" w:hAnsi="仿宋" w:eastAsia="仿宋"/>
                <w:color w:val="auto"/>
                <w:szCs w:val="24"/>
              </w:rPr>
              <w:t>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脑电图</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癫痫</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二级及以上医院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心理CT、宗氏抑郁（SDS)）、宗氏焦虑(SAS）</w:t>
            </w:r>
          </w:p>
        </w:tc>
        <w:tc>
          <w:tcPr>
            <w:tcW w:w="1448"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精神症状及自伤自杀</w:t>
            </w: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精神症状、自伤自杀</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每3月一次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ascii="仿宋" w:hAnsi="仿宋" w:eastAsia="仿宋"/>
                <w:color w:val="auto"/>
                <w:szCs w:val="24"/>
              </w:rPr>
              <w:t>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09"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头部CT或MRI</w:t>
            </w:r>
          </w:p>
        </w:tc>
        <w:tc>
          <w:tcPr>
            <w:tcW w:w="1448" w:type="dxa"/>
            <w:tcMar>
              <w:left w:w="57" w:type="dxa"/>
              <w:right w:w="57" w:type="dxa"/>
            </w:tcMar>
            <w:vAlign w:val="center"/>
          </w:tcPr>
          <w:p>
            <w:pPr>
              <w:spacing w:line="280" w:lineRule="atLeast"/>
              <w:jc w:val="center"/>
              <w:rPr>
                <w:rFonts w:ascii="仿宋" w:hAnsi="仿宋" w:eastAsia="仿宋"/>
                <w:color w:val="auto"/>
                <w:szCs w:val="24"/>
              </w:rPr>
            </w:pPr>
          </w:p>
        </w:tc>
        <w:tc>
          <w:tcPr>
            <w:tcW w:w="15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脑萎缩</w:t>
            </w:r>
          </w:p>
        </w:tc>
        <w:tc>
          <w:tcPr>
            <w:tcW w:w="2337"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每1年一次</w:t>
            </w:r>
          </w:p>
        </w:tc>
        <w:tc>
          <w:tcPr>
            <w:tcW w:w="1834" w:type="dxa"/>
            <w:tcMar>
              <w:left w:w="57" w:type="dxa"/>
              <w:right w:w="57" w:type="dxa"/>
            </w:tcMar>
            <w:vAlign w:val="center"/>
          </w:tcPr>
          <w:p>
            <w:pPr>
              <w:spacing w:line="280" w:lineRule="atLeast"/>
              <w:jc w:val="center"/>
              <w:rPr>
                <w:rFonts w:ascii="仿宋" w:hAnsi="仿宋" w:eastAsia="仿宋"/>
                <w:color w:val="auto"/>
                <w:szCs w:val="24"/>
              </w:rPr>
            </w:pPr>
            <w:r>
              <w:rPr>
                <w:rFonts w:hint="eastAsia" w:ascii="仿宋" w:hAnsi="仿宋" w:eastAsia="仿宋"/>
                <w:color w:val="auto"/>
                <w:szCs w:val="24"/>
              </w:rPr>
              <w:t>二级以上医院</w:t>
            </w:r>
          </w:p>
        </w:tc>
      </w:tr>
    </w:tbl>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ascii="仿宋" w:hAnsi="仿宋" w:eastAsia="仿宋"/>
          <w:color w:val="auto"/>
          <w:sz w:val="32"/>
          <w:szCs w:val="32"/>
        </w:rPr>
        <w:t>治疗</w:t>
      </w:r>
      <w:r>
        <w:rPr>
          <w:rFonts w:hint="eastAsia" w:ascii="仿宋" w:hAnsi="仿宋" w:eastAsia="仿宋"/>
          <w:color w:val="auto"/>
          <w:sz w:val="32"/>
          <w:szCs w:val="32"/>
          <w:lang w:val="en-US" w:eastAsia="zh-CN"/>
        </w:rPr>
        <w:t>方案</w:t>
      </w:r>
    </w:p>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抑郁症的治疗目标：</w:t>
      </w:r>
    </w:p>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（1）全病程治疗（急性期治疗8～12周；巩固期治疗4～9个月；维持期治疗1年以上）；</w:t>
      </w:r>
    </w:p>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（2）药物治疗</w:t>
      </w:r>
      <w:r>
        <w:rPr>
          <w:rFonts w:hint="eastAsia" w:ascii="仿宋" w:hAnsi="仿宋" w:eastAsia="仿宋" w:cs="宋体"/>
          <w:color w:val="auto"/>
          <w:sz w:val="32"/>
          <w:szCs w:val="32"/>
        </w:rPr>
        <w:t>：</w:t>
      </w:r>
      <w:r>
        <w:rPr>
          <w:rFonts w:hint="eastAsia" w:ascii="仿宋" w:hAnsi="仿宋" w:eastAsia="仿宋"/>
          <w:color w:val="auto"/>
          <w:sz w:val="32"/>
          <w:szCs w:val="32"/>
        </w:rPr>
        <w:t>药物治疗以抗抑郁剂治疗为主，常用的有选择性5羟色胺再摄取抑制剂（SSRIs）</w:t>
      </w:r>
      <w:bookmarkStart w:id="42" w:name="_Hlk73538377"/>
      <w:r>
        <w:rPr>
          <w:rFonts w:hint="eastAsia" w:ascii="仿宋" w:hAnsi="仿宋" w:eastAsia="仿宋"/>
          <w:color w:val="auto"/>
          <w:sz w:val="32"/>
          <w:szCs w:val="32"/>
        </w:rPr>
        <w:t>、</w:t>
      </w:r>
      <w:bookmarkEnd w:id="42"/>
      <w:r>
        <w:rPr>
          <w:rFonts w:hint="eastAsia" w:ascii="仿宋" w:hAnsi="仿宋" w:eastAsia="仿宋"/>
          <w:color w:val="auto"/>
          <w:sz w:val="32"/>
          <w:szCs w:val="32"/>
        </w:rPr>
        <w:t>选择性5-羟色胺和去甲肾上腺素再摄取抑制剂（SNRIs）、去甲肾上腺素和特异性5-羟色胺能抗抑郁剂（NaSSA</w:t>
      </w:r>
      <w:r>
        <w:rPr>
          <w:rFonts w:ascii="仿宋" w:hAnsi="仿宋" w:eastAsia="仿宋"/>
          <w:color w:val="auto"/>
          <w:sz w:val="32"/>
          <w:szCs w:val="32"/>
        </w:rPr>
        <w:t>s</w:t>
      </w:r>
      <w:r>
        <w:rPr>
          <w:rFonts w:hint="eastAsia" w:ascii="仿宋" w:hAnsi="仿宋" w:eastAsia="仿宋"/>
          <w:color w:val="auto"/>
          <w:sz w:val="32"/>
          <w:szCs w:val="32"/>
        </w:rPr>
        <w:t>）、去甲肾上腺素多巴胺再摄取抑制剂（NDRI</w:t>
      </w:r>
      <w:r>
        <w:rPr>
          <w:rFonts w:ascii="仿宋" w:hAnsi="仿宋" w:eastAsia="仿宋"/>
          <w:color w:val="auto"/>
          <w:sz w:val="32"/>
          <w:szCs w:val="32"/>
        </w:rPr>
        <w:t>s</w:t>
      </w:r>
      <w:r>
        <w:rPr>
          <w:rFonts w:hint="eastAsia" w:ascii="仿宋" w:hAnsi="仿宋" w:eastAsia="仿宋"/>
          <w:color w:val="auto"/>
          <w:sz w:val="32"/>
          <w:szCs w:val="32"/>
        </w:rPr>
        <w:t>）、其他新型抗抑郁药、三环抗抑郁药，四环抗抑郁</w:t>
      </w:r>
      <w:r>
        <w:rPr>
          <w:rFonts w:hint="eastAsia" w:ascii="仿宋" w:hAnsi="仿宋" w:eastAsia="仿宋"/>
          <w:color w:val="auto"/>
          <w:sz w:val="32"/>
          <w:szCs w:val="32"/>
          <w:lang w:eastAsia="zh-CN"/>
        </w:rPr>
        <w:t>；</w:t>
      </w:r>
      <w:r>
        <w:rPr>
          <w:rFonts w:hint="eastAsia" w:ascii="仿宋" w:hAnsi="仿宋" w:eastAsia="仿宋"/>
          <w:color w:val="auto"/>
          <w:sz w:val="32"/>
          <w:szCs w:val="32"/>
        </w:rPr>
        <w:t>及其他药物和中成药如舒肝解郁胶囊，圣约翰草提取物，巴戟天寡糖胶囊等；第一代抗精神病药（典型抗精神病药）和第二代抗精神病药（非典型抗精神病药）。并可根据患者具体症状合并情绪稳定剂、5-HT1A受体部分激动剂、苯二氮卓类药物、β受体阻滞剂；对于合并有躯体疾病尤其心身相关疾病者需注意对躯体疾病的及时处理；根据药物副作用对症处理。</w:t>
      </w:r>
    </w:p>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ascii="仿宋" w:hAnsi="仿宋" w:eastAsia="仿宋"/>
          <w:color w:val="auto"/>
          <w:sz w:val="32"/>
          <w:szCs w:val="32"/>
        </w:rPr>
      </w:pPr>
      <w:r>
        <w:rPr>
          <w:rFonts w:hint="eastAsia" w:ascii="仿宋" w:hAnsi="仿宋" w:eastAsia="仿宋" w:cs="仿宋_GB2312"/>
          <w:color w:val="auto"/>
          <w:sz w:val="32"/>
          <w:szCs w:val="32"/>
        </w:rPr>
        <w:t>（3）心理治疗：</w:t>
      </w:r>
      <w:r>
        <w:rPr>
          <w:rFonts w:hint="eastAsia" w:ascii="仿宋" w:hAnsi="仿宋" w:eastAsia="仿宋"/>
          <w:color w:val="auto"/>
          <w:sz w:val="32"/>
          <w:szCs w:val="32"/>
        </w:rPr>
        <w:t>常规开展一般解释性、支持性心理治疗；并根据患者具体疾病及个人需求开展针对性特需心理治疗（如认知行为治疗、家庭治疗、人际关系治疗等），可采取多种心理治疗手段。</w:t>
      </w:r>
    </w:p>
    <w:p>
      <w:pPr>
        <w:pageBreakBefore w:val="0"/>
        <w:widowControl w:val="0"/>
        <w:kinsoku/>
        <w:wordWrap/>
        <w:overflowPunct/>
        <w:topLinePunct w:val="0"/>
        <w:autoSpaceDE/>
        <w:autoSpaceDN/>
        <w:bidi w:val="0"/>
        <w:adjustRightInd/>
        <w:spacing w:line="592" w:lineRule="atLeas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s="仿宋_GB2312"/>
          <w:color w:val="auto"/>
          <w:sz w:val="32"/>
          <w:szCs w:val="32"/>
        </w:rPr>
        <w:t>（4）物理治疗：</w:t>
      </w:r>
      <w:r>
        <w:rPr>
          <w:rFonts w:hint="eastAsia" w:ascii="仿宋" w:hAnsi="仿宋" w:eastAsia="仿宋"/>
          <w:color w:val="auto"/>
          <w:sz w:val="32"/>
          <w:szCs w:val="32"/>
        </w:rPr>
        <w:t>根据患者病情，可以安排物理治疗如MECT、重复经颅磁刺激、迷走神经刺激术；深部脑刺激、中医针灸等</w:t>
      </w:r>
      <w:r>
        <w:rPr>
          <w:rFonts w:hint="eastAsia" w:ascii="仿宋" w:hAnsi="仿宋" w:eastAsia="仿宋"/>
          <w:color w:val="auto"/>
          <w:sz w:val="32"/>
          <w:szCs w:val="32"/>
          <w:lang w:eastAsia="zh-CN"/>
        </w:rPr>
        <w:t>。</w:t>
      </w:r>
    </w:p>
    <w:p>
      <w:pPr>
        <w:pageBreakBefore w:val="0"/>
        <w:widowControl w:val="0"/>
        <w:numPr>
          <w:ilvl w:val="-1"/>
          <w:numId w:val="0"/>
        </w:numPr>
        <w:kinsoku/>
        <w:wordWrap/>
        <w:overflowPunct/>
        <w:topLinePunct w:val="0"/>
        <w:autoSpaceDE/>
        <w:autoSpaceDN/>
        <w:bidi w:val="0"/>
        <w:adjustRightInd/>
        <w:spacing w:line="592" w:lineRule="atLeast"/>
        <w:ind w:firstLine="640" w:firstLineChars="200"/>
        <w:jc w:val="both"/>
        <w:textAlignment w:val="auto"/>
        <w:rPr>
          <w:rFonts w:hint="eastAsia" w:ascii="仿宋" w:hAnsi="仿宋" w:eastAsia="仿宋" w:cs="楷体"/>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s="楷体"/>
          <w:color w:val="auto"/>
          <w:sz w:val="32"/>
          <w:szCs w:val="32"/>
          <w:lang w:val="en-US" w:eastAsia="zh-CN"/>
        </w:rPr>
        <w:t>随访</w:t>
      </w:r>
    </w:p>
    <w:p>
      <w:pPr>
        <w:pageBreakBefore w:val="0"/>
        <w:widowControl w:val="0"/>
        <w:numPr>
          <w:ilvl w:val="0"/>
          <w:numId w:val="0"/>
        </w:numPr>
        <w:kinsoku/>
        <w:wordWrap/>
        <w:overflowPunct/>
        <w:topLinePunct w:val="0"/>
        <w:autoSpaceDE/>
        <w:autoSpaceDN/>
        <w:bidi w:val="0"/>
        <w:adjustRightInd/>
        <w:spacing w:line="592" w:lineRule="atLeast"/>
        <w:ind w:firstLine="640" w:firstLineChars="200"/>
        <w:jc w:val="both"/>
        <w:textAlignment w:val="auto"/>
        <w:rPr>
          <w:rFonts w:ascii="仿宋" w:hAnsi="仿宋" w:eastAsia="仿宋" w:cs="楷体"/>
          <w:color w:val="auto"/>
          <w:sz w:val="32"/>
          <w:szCs w:val="32"/>
        </w:rPr>
      </w:pPr>
      <w:r>
        <w:rPr>
          <w:rFonts w:hint="eastAsia" w:ascii="仿宋" w:hAnsi="仿宋" w:eastAsia="仿宋" w:cs="楷体"/>
          <w:color w:val="auto"/>
          <w:sz w:val="32"/>
          <w:szCs w:val="32"/>
        </w:rPr>
        <w:t>根据实际情况采取门诊就诊随访，社区上门随访，电话随访，平台网络随访等方式随访；常规患者面对面随访每月一次，强化过程面对面随访每月1～2次；根据病情进展及严重程度，每半年酌情调整一次管理级别。</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color w:val="auto"/>
          <w:sz w:val="32"/>
          <w:szCs w:val="32"/>
        </w:rPr>
      </w:pPr>
      <w:r>
        <w:rPr>
          <w:rFonts w:hint="eastAsia" w:ascii="仿宋" w:hAnsi="仿宋" w:eastAsia="仿宋" w:cs="楷体"/>
          <w:color w:val="auto"/>
          <w:sz w:val="32"/>
          <w:szCs w:val="32"/>
          <w:lang w:val="en-US" w:eastAsia="zh-CN"/>
        </w:rPr>
        <w:t>5.</w:t>
      </w:r>
      <w:r>
        <w:rPr>
          <w:rFonts w:hint="eastAsia" w:ascii="仿宋" w:hAnsi="仿宋" w:eastAsia="仿宋" w:cs="楷体"/>
          <w:color w:val="auto"/>
          <w:sz w:val="32"/>
          <w:szCs w:val="32"/>
        </w:rPr>
        <w:t>需转至二级及以上医院诊疗的标准</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rPr>
        <w:t>（1）初次发现精神异常，诊断不明者；</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rPr>
        <w:t>（2）肇事肇祸严重，风险评估在3级或3级以上者；或严重自伤自杀或冲动伤人毁物者；</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rPr>
        <w:t>（3）或经2种或2种以上抗精神病药足剂量及疗程治疗疗效不佳者；或难治性精神分裂症；</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color w:val="auto"/>
          <w:sz w:val="32"/>
          <w:szCs w:val="32"/>
        </w:rPr>
      </w:pPr>
      <w:r>
        <w:rPr>
          <w:rFonts w:hint="eastAsia" w:ascii="仿宋" w:hAnsi="仿宋" w:eastAsia="仿宋" w:cs="楷体"/>
          <w:color w:val="auto"/>
          <w:sz w:val="32"/>
          <w:szCs w:val="32"/>
        </w:rPr>
        <w:t>（4）合并严重药物不良反应者；</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黑体" w:hAnsi="黑体" w:eastAsia="黑体" w:cs="楷体"/>
          <w:color w:val="auto"/>
          <w:sz w:val="32"/>
          <w:szCs w:val="32"/>
        </w:rPr>
      </w:pPr>
      <w:r>
        <w:rPr>
          <w:rFonts w:hint="eastAsia" w:ascii="仿宋" w:hAnsi="仿宋" w:eastAsia="仿宋" w:cs="楷体"/>
          <w:color w:val="auto"/>
          <w:sz w:val="32"/>
          <w:szCs w:val="32"/>
        </w:rPr>
        <w:t>（5）基层医疗机构医师判断患者合并需要上级医师处理的情况或疾病者。</w:t>
      </w:r>
    </w:p>
    <w:p>
      <w:pPr>
        <w:pageBreakBefore w:val="0"/>
        <w:widowControl w:val="0"/>
        <w:kinsoku/>
        <w:wordWrap/>
        <w:overflowPunct/>
        <w:topLinePunct w:val="0"/>
        <w:autoSpaceDE/>
        <w:autoSpaceDN/>
        <w:bidi w:val="0"/>
        <w:adjustRightInd/>
        <w:spacing w:line="592" w:lineRule="atLeast"/>
        <w:ind w:firstLine="640" w:firstLineChars="200"/>
        <w:jc w:val="both"/>
        <w:rPr>
          <w:rFonts w:ascii="黑体" w:hAnsi="黑体" w:eastAsia="黑体" w:cs="楷体"/>
          <w:sz w:val="32"/>
          <w:szCs w:val="32"/>
        </w:rPr>
      </w:pPr>
      <w:r>
        <w:rPr>
          <w:rFonts w:hint="eastAsia" w:ascii="黑体" w:hAnsi="黑体" w:eastAsia="黑体" w:cs="楷体"/>
          <w:sz w:val="32"/>
          <w:szCs w:val="32"/>
        </w:rPr>
        <w:t>三十八、强直性脊柱炎</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1</w:t>
      </w:r>
      <w:r>
        <w:rPr>
          <w:rFonts w:hint="eastAsia" w:ascii="仿宋" w:hAnsi="仿宋" w:eastAsia="仿宋" w:cs="楷体"/>
          <w:sz w:val="32"/>
          <w:szCs w:val="32"/>
          <w:lang w:eastAsia="zh-CN"/>
        </w:rPr>
        <w:t>.</w:t>
      </w:r>
      <w:r>
        <w:rPr>
          <w:rFonts w:hint="eastAsia" w:ascii="仿宋" w:hAnsi="仿宋" w:eastAsia="仿宋" w:cs="楷体"/>
          <w:sz w:val="32"/>
          <w:szCs w:val="32"/>
          <w:lang w:val="en-US" w:eastAsia="zh-CN"/>
        </w:rPr>
        <w:t>疾病</w:t>
      </w:r>
      <w:r>
        <w:rPr>
          <w:rFonts w:hint="eastAsia" w:ascii="仿宋" w:hAnsi="仿宋" w:eastAsia="仿宋" w:cs="楷体"/>
          <w:sz w:val="32"/>
          <w:szCs w:val="32"/>
        </w:rPr>
        <w:t>诊断</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sz w:val="32"/>
          <w:szCs w:val="32"/>
        </w:rPr>
      </w:pPr>
      <w:r>
        <w:rPr>
          <w:rFonts w:hint="eastAsia" w:ascii="仿宋" w:hAnsi="仿宋" w:eastAsia="仿宋" w:cs="楷体"/>
          <w:sz w:val="32"/>
          <w:szCs w:val="32"/>
        </w:rPr>
        <w:t>（1）临床标准：①腰痛、晨僵3个月以上，活动时改善，休息无改善；②腰椎额状面和矢状面活动受限；③胸廓活动度低于相应年龄、性别的正常人；</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sz w:val="32"/>
          <w:szCs w:val="32"/>
        </w:rPr>
      </w:pPr>
      <w:r>
        <w:rPr>
          <w:rFonts w:hint="eastAsia" w:ascii="仿宋" w:hAnsi="仿宋" w:eastAsia="仿宋" w:cs="楷体"/>
          <w:sz w:val="32"/>
          <w:szCs w:val="32"/>
        </w:rPr>
        <w:t>（2）放射学标准：①双侧骶髂关节炎≥2级；②单侧骶髂关节炎3～4级；</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sz w:val="32"/>
          <w:szCs w:val="32"/>
        </w:rPr>
      </w:pPr>
      <w:r>
        <w:rPr>
          <w:rFonts w:hint="eastAsia" w:ascii="仿宋" w:hAnsi="仿宋" w:eastAsia="仿宋" w:cs="楷体"/>
          <w:sz w:val="32"/>
          <w:szCs w:val="32"/>
          <w:lang w:eastAsia="zh-CN"/>
        </w:rPr>
        <w:t>（</w:t>
      </w:r>
      <w:r>
        <w:rPr>
          <w:rFonts w:hint="eastAsia" w:ascii="仿宋" w:hAnsi="仿宋" w:eastAsia="仿宋" w:cs="楷体"/>
          <w:sz w:val="32"/>
          <w:szCs w:val="32"/>
        </w:rPr>
        <w:t>3</w:t>
      </w:r>
      <w:r>
        <w:rPr>
          <w:rFonts w:hint="eastAsia" w:ascii="仿宋" w:hAnsi="仿宋" w:eastAsia="仿宋" w:cs="楷体"/>
          <w:sz w:val="32"/>
          <w:szCs w:val="32"/>
          <w:lang w:eastAsia="zh-CN"/>
        </w:rPr>
        <w:t>）</w:t>
      </w:r>
      <w:r>
        <w:rPr>
          <w:rFonts w:hint="eastAsia" w:ascii="仿宋" w:hAnsi="仿宋" w:eastAsia="仿宋" w:cs="楷体"/>
          <w:sz w:val="32"/>
          <w:szCs w:val="32"/>
        </w:rPr>
        <w:t>血清学标准：人类白细胞抗原B27测定（HLA-B27）阳性。</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符合放射学标准①和至少1项临床标准，或符合放射学标准②和血清学标准和至少1项临床标准可确诊。</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2</w:t>
      </w:r>
      <w:r>
        <w:rPr>
          <w:rFonts w:hint="eastAsia" w:ascii="仿宋" w:hAnsi="仿宋" w:eastAsia="仿宋" w:cs="楷体"/>
          <w:sz w:val="32"/>
          <w:szCs w:val="32"/>
          <w:lang w:val="en-US" w:eastAsia="zh-CN"/>
        </w:rPr>
        <w:t>.检查检验</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（1）首诊患者建议完善检查：①血常规+血细胞分类计数；②尿常规+尿沉渣镜检；③血生化检查：肝功能、肾功能、心肌酶学、电解质等；④</w:t>
      </w:r>
      <w:r>
        <w:rPr>
          <w:rFonts w:hint="eastAsia" w:ascii="仿宋" w:hAnsi="仿宋" w:eastAsia="仿宋" w:cs="楷体"/>
          <w:sz w:val="32"/>
          <w:szCs w:val="32"/>
          <w:lang w:eastAsia="zh-CN"/>
        </w:rPr>
        <w:t>C-反应蛋白</w:t>
      </w:r>
      <w:r>
        <w:rPr>
          <w:rFonts w:hint="eastAsia" w:ascii="仿宋" w:hAnsi="仿宋" w:eastAsia="仿宋" w:cs="楷体"/>
          <w:sz w:val="32"/>
          <w:szCs w:val="32"/>
        </w:rPr>
        <w:t>；⑤血沉；⑥传染病筛查：PPD皮试或T-SPOT，乙肝三对；⑦骶髂关节CT或MRI；⑧胸片或肺部CT；⑨其它检查项目（视病情需要）。</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（2）复诊患者建议完善检查（建议每1～3月一次）：①血常规+血细胞分类计数；②尿常规+尿沉渣镜检；③血生化检查：肝功能、肾功能、心肌酶学、电解质等；④</w:t>
      </w:r>
      <w:r>
        <w:rPr>
          <w:rFonts w:hint="eastAsia" w:ascii="仿宋" w:hAnsi="仿宋" w:eastAsia="仿宋" w:cs="楷体"/>
          <w:sz w:val="32"/>
          <w:szCs w:val="32"/>
          <w:lang w:eastAsia="zh-CN"/>
        </w:rPr>
        <w:t>C-反应蛋白</w:t>
      </w:r>
      <w:r>
        <w:rPr>
          <w:rFonts w:hint="eastAsia" w:ascii="仿宋" w:hAnsi="仿宋" w:eastAsia="仿宋" w:cs="楷体"/>
          <w:sz w:val="32"/>
          <w:szCs w:val="32"/>
        </w:rPr>
        <w:t xml:space="preserve">；⑤血沉。 </w:t>
      </w:r>
    </w:p>
    <w:p>
      <w:pPr>
        <w:pageBreakBefore w:val="0"/>
        <w:widowControl w:val="0"/>
        <w:kinsoku/>
        <w:wordWrap/>
        <w:overflowPunct/>
        <w:topLinePunct w:val="0"/>
        <w:autoSpaceDE/>
        <w:autoSpaceDN/>
        <w:bidi w:val="0"/>
        <w:adjustRightInd/>
        <w:spacing w:line="592" w:lineRule="atLeast"/>
        <w:ind w:firstLine="640" w:firstLineChars="200"/>
        <w:jc w:val="both"/>
        <w:rPr>
          <w:rFonts w:hint="eastAsia" w:ascii="仿宋" w:hAnsi="仿宋" w:eastAsia="仿宋" w:cs="楷体"/>
          <w:sz w:val="32"/>
          <w:szCs w:val="32"/>
          <w:lang w:val="en-US" w:eastAsia="zh-CN"/>
        </w:rPr>
      </w:pPr>
      <w:r>
        <w:rPr>
          <w:rFonts w:hint="eastAsia" w:ascii="仿宋" w:hAnsi="仿宋" w:eastAsia="仿宋" w:cs="楷体"/>
          <w:sz w:val="32"/>
          <w:szCs w:val="32"/>
        </w:rPr>
        <w:t>3</w:t>
      </w:r>
      <w:r>
        <w:rPr>
          <w:rFonts w:hint="eastAsia" w:ascii="仿宋" w:hAnsi="仿宋" w:eastAsia="仿宋" w:cs="楷体"/>
          <w:sz w:val="32"/>
          <w:szCs w:val="32"/>
          <w:lang w:val="en-US" w:eastAsia="zh-CN"/>
        </w:rPr>
        <w:t>.</w:t>
      </w:r>
      <w:r>
        <w:rPr>
          <w:rFonts w:hint="eastAsia" w:ascii="仿宋" w:hAnsi="仿宋" w:eastAsia="仿宋" w:cs="楷体"/>
          <w:sz w:val="32"/>
          <w:szCs w:val="32"/>
        </w:rPr>
        <w:t>治疗</w:t>
      </w:r>
      <w:r>
        <w:rPr>
          <w:rFonts w:hint="eastAsia" w:ascii="仿宋" w:hAnsi="仿宋" w:eastAsia="仿宋" w:cs="楷体"/>
          <w:sz w:val="32"/>
          <w:szCs w:val="32"/>
          <w:lang w:val="en-US" w:eastAsia="zh-CN"/>
        </w:rPr>
        <w:t>方案</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1）非甾体类抗炎药：强直性脊柱炎患者控制症状一线药物。应针对每例患者具体情况选用一种非甾体类抗炎药，且在持续规律使用稳定剂量至少2～4周评估疗效。疗效不充分者，改用其他不同类别的非甾体类抗炎药。在用药过程中应监测药物不良反应并及时调整。有效者在相应的药物治疗剂量下较长时间持续使用。</w:t>
      </w:r>
    </w:p>
    <w:p>
      <w:pPr>
        <w:pageBreakBefore w:val="0"/>
        <w:widowControl w:val="0"/>
        <w:kinsoku/>
        <w:wordWrap/>
        <w:overflowPunct/>
        <w:topLinePunct w:val="0"/>
        <w:autoSpaceDE/>
        <w:autoSpaceDN/>
        <w:bidi w:val="0"/>
        <w:adjustRightInd/>
        <w:spacing w:line="592" w:lineRule="atLeast"/>
        <w:ind w:firstLine="640" w:firstLineChars="200"/>
        <w:jc w:val="both"/>
        <w:rPr>
          <w:rFonts w:hint="default" w:ascii="仿宋" w:hAnsi="仿宋" w:eastAsia="仿宋" w:cs="楷体"/>
          <w:sz w:val="32"/>
          <w:szCs w:val="32"/>
          <w:lang w:val="en-US" w:eastAsia="zh-CN"/>
        </w:rPr>
      </w:pPr>
      <w:r>
        <w:rPr>
          <w:rFonts w:hint="eastAsia" w:ascii="仿宋" w:hAnsi="仿宋" w:eastAsia="仿宋" w:cs="楷体"/>
          <w:sz w:val="32"/>
          <w:szCs w:val="32"/>
        </w:rPr>
        <w:t>（2）至少连续使用2种非甾体类抗炎药治疗效果不佳、病情仍持续活动</w:t>
      </w:r>
      <w:r>
        <w:rPr>
          <w:rFonts w:hint="eastAsia" w:ascii="仿宋" w:hAnsi="仿宋" w:eastAsia="仿宋" w:cs="楷体"/>
          <w:color w:val="FF0000"/>
          <w:sz w:val="32"/>
          <w:szCs w:val="32"/>
        </w:rPr>
        <w:t>（</w:t>
      </w:r>
      <w:r>
        <w:rPr>
          <w:rFonts w:hint="eastAsia" w:ascii="仿宋" w:hAnsi="仿宋" w:eastAsia="仿宋" w:cs="楷体"/>
          <w:color w:val="FF0000"/>
          <w:sz w:val="32"/>
          <w:szCs w:val="32"/>
          <w:lang w:val="en-US" w:eastAsia="zh-CN"/>
        </w:rPr>
        <w:t>强直性脊柱炎病情活动度评分</w:t>
      </w:r>
      <w:r>
        <w:rPr>
          <w:rFonts w:hint="eastAsia" w:ascii="仿宋" w:hAnsi="仿宋" w:eastAsia="仿宋" w:cs="楷体"/>
          <w:color w:val="FF0000"/>
          <w:sz w:val="32"/>
          <w:szCs w:val="32"/>
        </w:rPr>
        <w:t>ASDAS≥2.1或Bath强直性脊柱炎疾病活动指数BASDAI评分≥4分）</w:t>
      </w:r>
      <w:r>
        <w:rPr>
          <w:rFonts w:hint="eastAsia" w:ascii="仿宋" w:hAnsi="仿宋" w:eastAsia="仿宋" w:cs="楷体"/>
          <w:sz w:val="32"/>
          <w:szCs w:val="32"/>
        </w:rPr>
        <w:t>的患者应考虑使用生物制剂，治疗至少12周。</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（3）强直性脊柱炎患者如同时合并中轴以外的病变，可使用慢作用改善病情抗风湿药。</w:t>
      </w:r>
    </w:p>
    <w:p>
      <w:pPr>
        <w:pStyle w:val="2"/>
        <w:pageBreakBefore w:val="0"/>
        <w:widowControl w:val="0"/>
        <w:kinsoku/>
        <w:wordWrap/>
        <w:overflowPunct/>
        <w:topLinePunct w:val="0"/>
        <w:autoSpaceDE/>
        <w:autoSpaceDN/>
        <w:bidi w:val="0"/>
        <w:adjustRightInd/>
        <w:spacing w:line="592" w:lineRule="atLeast"/>
        <w:ind w:firstLine="640" w:firstLineChars="200"/>
        <w:jc w:val="both"/>
      </w:pPr>
      <w:r>
        <w:rPr>
          <w:rFonts w:hint="eastAsia" w:ascii="仿宋" w:hAnsi="仿宋" w:eastAsia="仿宋" w:cs="仿宋"/>
          <w:sz w:val="32"/>
          <w:szCs w:val="32"/>
        </w:rPr>
        <w:t>（4）中医特色治疗：针灸、中药定向透药、中药熏洗、穴位注射、推拿治疗等。</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4</w:t>
      </w:r>
      <w:r>
        <w:rPr>
          <w:rFonts w:hint="eastAsia" w:ascii="仿宋" w:hAnsi="仿宋" w:eastAsia="仿宋" w:cs="楷体"/>
          <w:sz w:val="32"/>
          <w:szCs w:val="32"/>
          <w:lang w:eastAsia="zh-CN"/>
        </w:rPr>
        <w:t>.</w:t>
      </w:r>
      <w:r>
        <w:rPr>
          <w:rFonts w:hint="eastAsia" w:ascii="仿宋" w:hAnsi="仿宋" w:eastAsia="仿宋" w:cs="楷体"/>
          <w:sz w:val="32"/>
          <w:szCs w:val="32"/>
        </w:rPr>
        <w:t>门诊</w:t>
      </w:r>
      <w:r>
        <w:rPr>
          <w:rFonts w:hint="eastAsia" w:ascii="仿宋" w:hAnsi="仿宋" w:eastAsia="仿宋" w:cs="楷体"/>
          <w:sz w:val="32"/>
          <w:szCs w:val="32"/>
          <w:lang w:val="en-US" w:eastAsia="zh-CN"/>
        </w:rPr>
        <w:t>复</w:t>
      </w:r>
      <w:r>
        <w:rPr>
          <w:rFonts w:hint="eastAsia" w:ascii="仿宋" w:hAnsi="仿宋" w:eastAsia="仿宋" w:cs="楷体"/>
          <w:sz w:val="32"/>
          <w:szCs w:val="32"/>
        </w:rPr>
        <w:t>诊</w:t>
      </w:r>
    </w:p>
    <w:p>
      <w:pPr>
        <w:pageBreakBefore w:val="0"/>
        <w:widowControl w:val="0"/>
        <w:kinsoku/>
        <w:wordWrap/>
        <w:overflowPunct/>
        <w:topLinePunct w:val="0"/>
        <w:autoSpaceDE/>
        <w:autoSpaceDN/>
        <w:bidi w:val="0"/>
        <w:adjustRightInd/>
        <w:spacing w:line="592" w:lineRule="atLeast"/>
        <w:ind w:firstLine="640" w:firstLineChars="200"/>
        <w:jc w:val="both"/>
        <w:rPr>
          <w:rFonts w:ascii="仿宋" w:hAnsi="仿宋" w:eastAsia="仿宋" w:cs="楷体"/>
          <w:sz w:val="32"/>
          <w:szCs w:val="32"/>
        </w:rPr>
      </w:pPr>
      <w:r>
        <w:rPr>
          <w:rFonts w:hint="eastAsia" w:ascii="仿宋" w:hAnsi="仿宋" w:eastAsia="仿宋" w:cs="楷体"/>
          <w:sz w:val="32"/>
          <w:szCs w:val="32"/>
        </w:rPr>
        <w:t>应规律监测疾病病情评估，疾病活动期每1～3月一次。疾病得到控制（缓解）后，可每3～6个月监测1次。</w:t>
      </w:r>
    </w:p>
    <w:p>
      <w:pPr>
        <w:pStyle w:val="7"/>
        <w:spacing w:line="592" w:lineRule="exact"/>
        <w:ind w:firstLine="640"/>
        <w:jc w:val="both"/>
        <w:rPr>
          <w:rFonts w:hint="eastAsia"/>
          <w:sz w:val="32"/>
          <w:szCs w:val="32"/>
          <w:lang w:val="en-US" w:eastAsia="zh-CN"/>
        </w:rPr>
      </w:pPr>
    </w:p>
    <w:p>
      <w:pPr>
        <w:pStyle w:val="7"/>
        <w:spacing w:line="592" w:lineRule="exact"/>
        <w:ind w:firstLine="640"/>
        <w:jc w:val="both"/>
        <w:rPr>
          <w:sz w:val="32"/>
          <w:szCs w:val="32"/>
        </w:rPr>
      </w:pPr>
      <w:r>
        <w:rPr>
          <w:rFonts w:hint="eastAsia"/>
          <w:sz w:val="32"/>
          <w:szCs w:val="32"/>
          <w:lang w:val="en-US" w:eastAsia="zh-CN"/>
        </w:rPr>
        <w:t>三十九、</w:t>
      </w:r>
      <w:r>
        <w:rPr>
          <w:rFonts w:hint="eastAsia"/>
          <w:sz w:val="32"/>
          <w:szCs w:val="32"/>
        </w:rPr>
        <w:t>前列腺增生症</w:t>
      </w:r>
    </w:p>
    <w:p>
      <w:pPr>
        <w:numPr>
          <w:ilvl w:val="0"/>
          <w:numId w:val="0"/>
        </w:numPr>
        <w:adjustRightInd w:val="0"/>
        <w:snapToGrid w:val="0"/>
        <w:spacing w:line="592"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1.疾病诊断</w:t>
      </w:r>
    </w:p>
    <w:p>
      <w:pPr>
        <w:numPr>
          <w:ilvl w:val="0"/>
          <w:numId w:val="0"/>
        </w:numPr>
        <w:adjustRightInd w:val="0"/>
        <w:snapToGrid w:val="0"/>
        <w:spacing w:line="592" w:lineRule="exact"/>
        <w:ind w:firstLine="640" w:firstLineChars="200"/>
        <w:jc w:val="both"/>
        <w:rPr>
          <w:rFonts w:ascii="仿宋" w:hAnsi="仿宋" w:eastAsia="仿宋"/>
          <w:sz w:val="32"/>
          <w:szCs w:val="32"/>
        </w:rPr>
      </w:pPr>
      <w:r>
        <w:rPr>
          <w:rFonts w:hint="eastAsia" w:ascii="仿宋" w:hAnsi="仿宋" w:eastAsia="仿宋"/>
          <w:sz w:val="32"/>
          <w:szCs w:val="32"/>
        </w:rPr>
        <w:t>病人就诊后完善泌尿系B超、膀胱残余尿量、尿流动力学、尿常规、PSA、FPSA等相关检查，同时具备</w:t>
      </w:r>
      <w:r>
        <w:rPr>
          <w:rFonts w:hint="eastAsia" w:ascii="仿宋" w:hAnsi="仿宋" w:eastAsia="仿宋"/>
          <w:sz w:val="32"/>
          <w:szCs w:val="32"/>
          <w:lang w:val="en-US" w:eastAsia="zh-CN"/>
        </w:rPr>
        <w:t>以下①②③④</w:t>
      </w:r>
      <w:r>
        <w:rPr>
          <w:rFonts w:hint="eastAsia" w:ascii="仿宋" w:hAnsi="仿宋" w:eastAsia="仿宋"/>
          <w:sz w:val="32"/>
          <w:szCs w:val="32"/>
        </w:rPr>
        <w:t>或</w:t>
      </w:r>
      <w:r>
        <w:rPr>
          <w:rFonts w:hint="eastAsia" w:ascii="仿宋" w:hAnsi="仿宋" w:eastAsia="仿宋"/>
          <w:sz w:val="32"/>
          <w:szCs w:val="32"/>
          <w:lang w:val="en-US" w:eastAsia="zh-CN"/>
        </w:rPr>
        <w:t>①②③⑤，</w:t>
      </w:r>
      <w:r>
        <w:rPr>
          <w:rFonts w:hint="eastAsia" w:ascii="仿宋" w:hAnsi="仿宋" w:eastAsia="仿宋"/>
          <w:sz w:val="32"/>
          <w:szCs w:val="32"/>
        </w:rPr>
        <w:t>即可诊断中到重度前列腺增生</w:t>
      </w:r>
      <w:r>
        <w:rPr>
          <w:rFonts w:hint="eastAsia" w:ascii="仿宋" w:hAnsi="仿宋" w:eastAsia="仿宋"/>
          <w:sz w:val="32"/>
          <w:szCs w:val="32"/>
          <w:lang w:eastAsia="zh-CN"/>
        </w:rPr>
        <w:t>：</w:t>
      </w:r>
      <w:r>
        <w:rPr>
          <w:rFonts w:hint="eastAsia" w:ascii="仿宋" w:hAnsi="仿宋" w:eastAsia="仿宋"/>
          <w:sz w:val="32"/>
          <w:szCs w:val="32"/>
          <w:lang w:val="en-US" w:eastAsia="zh-CN"/>
        </w:rPr>
        <w:t>①</w:t>
      </w:r>
      <w:r>
        <w:rPr>
          <w:rFonts w:hint="eastAsia" w:ascii="仿宋" w:hAnsi="仿宋" w:eastAsia="仿宋"/>
          <w:sz w:val="32"/>
          <w:szCs w:val="32"/>
        </w:rPr>
        <w:t>年龄在55岁以上</w:t>
      </w:r>
      <w:r>
        <w:rPr>
          <w:rFonts w:hint="eastAsia" w:ascii="仿宋" w:hAnsi="仿宋" w:eastAsia="仿宋"/>
          <w:sz w:val="32"/>
          <w:szCs w:val="32"/>
          <w:lang w:eastAsia="zh-CN"/>
        </w:rPr>
        <w:t>；</w:t>
      </w:r>
      <w:r>
        <w:rPr>
          <w:rFonts w:hint="eastAsia" w:ascii="仿宋" w:hAnsi="仿宋" w:eastAsia="仿宋"/>
          <w:sz w:val="32"/>
          <w:szCs w:val="32"/>
          <w:lang w:val="en-US" w:eastAsia="zh-CN"/>
        </w:rPr>
        <w:t>②</w:t>
      </w:r>
      <w:r>
        <w:rPr>
          <w:rFonts w:hint="eastAsia" w:ascii="仿宋" w:hAnsi="仿宋" w:eastAsia="仿宋"/>
          <w:sz w:val="32"/>
          <w:szCs w:val="32"/>
        </w:rPr>
        <w:t>“B超”检查前列腺横纵径≥4CM</w:t>
      </w:r>
      <w:r>
        <w:rPr>
          <w:rFonts w:hint="eastAsia" w:ascii="仿宋" w:hAnsi="仿宋" w:eastAsia="仿宋"/>
          <w:sz w:val="32"/>
          <w:szCs w:val="32"/>
          <w:lang w:eastAsia="zh-CN"/>
        </w:rPr>
        <w:t>；</w:t>
      </w:r>
      <w:r>
        <w:rPr>
          <w:rFonts w:hint="eastAsia" w:ascii="仿宋" w:hAnsi="仿宋" w:eastAsia="仿宋"/>
          <w:sz w:val="32"/>
          <w:szCs w:val="32"/>
          <w:lang w:val="en-US" w:eastAsia="zh-CN"/>
        </w:rPr>
        <w:t>③</w:t>
      </w:r>
      <w:r>
        <w:rPr>
          <w:rFonts w:hint="eastAsia" w:ascii="仿宋" w:hAnsi="仿宋" w:eastAsia="仿宋"/>
          <w:sz w:val="32"/>
          <w:szCs w:val="32"/>
        </w:rPr>
        <w:t>尿流率检查＜10ml/S</w:t>
      </w:r>
      <w:r>
        <w:rPr>
          <w:rFonts w:hint="eastAsia" w:ascii="仿宋" w:hAnsi="仿宋" w:eastAsia="仿宋"/>
          <w:sz w:val="32"/>
          <w:szCs w:val="32"/>
          <w:lang w:eastAsia="zh-CN"/>
        </w:rPr>
        <w:t>，</w:t>
      </w:r>
      <w:r>
        <w:rPr>
          <w:rFonts w:hint="eastAsia" w:ascii="仿宋" w:hAnsi="仿宋" w:eastAsia="仿宋"/>
          <w:sz w:val="32"/>
          <w:szCs w:val="32"/>
        </w:rPr>
        <w:t>或残余尿≥50ml</w:t>
      </w:r>
      <w:r>
        <w:rPr>
          <w:rFonts w:hint="eastAsia" w:ascii="仿宋" w:hAnsi="仿宋" w:eastAsia="仿宋"/>
          <w:sz w:val="32"/>
          <w:szCs w:val="32"/>
          <w:lang w:eastAsia="zh-CN"/>
        </w:rPr>
        <w:t>；</w:t>
      </w:r>
      <w:r>
        <w:rPr>
          <w:rFonts w:hint="eastAsia" w:ascii="仿宋" w:hAnsi="仿宋" w:eastAsia="仿宋"/>
          <w:sz w:val="32"/>
          <w:szCs w:val="32"/>
          <w:lang w:val="en-US" w:eastAsia="zh-CN"/>
        </w:rPr>
        <w:t>④</w:t>
      </w:r>
      <w:r>
        <w:rPr>
          <w:rFonts w:hint="eastAsia" w:ascii="仿宋" w:hAnsi="仿宋" w:eastAsia="仿宋"/>
          <w:sz w:val="32"/>
          <w:szCs w:val="32"/>
        </w:rPr>
        <w:t>未经手术治疗</w:t>
      </w:r>
      <w:r>
        <w:rPr>
          <w:rFonts w:hint="eastAsia" w:ascii="仿宋" w:hAnsi="仿宋" w:eastAsia="仿宋"/>
          <w:sz w:val="32"/>
          <w:szCs w:val="32"/>
          <w:lang w:eastAsia="zh-CN"/>
        </w:rPr>
        <w:t>；</w:t>
      </w:r>
      <w:r>
        <w:rPr>
          <w:rFonts w:hint="eastAsia" w:ascii="仿宋" w:hAnsi="仿宋" w:eastAsia="仿宋"/>
          <w:sz w:val="32"/>
          <w:szCs w:val="32"/>
          <w:lang w:val="en-US" w:eastAsia="zh-CN"/>
        </w:rPr>
        <w:t>⑤</w:t>
      </w:r>
      <w:r>
        <w:rPr>
          <w:rFonts w:hint="eastAsia" w:ascii="仿宋" w:hAnsi="仿宋" w:eastAsia="仿宋"/>
          <w:sz w:val="32"/>
          <w:szCs w:val="32"/>
        </w:rPr>
        <w:t>有急性尿潴留≥1次</w:t>
      </w:r>
      <w:r>
        <w:rPr>
          <w:rFonts w:hint="eastAsia" w:ascii="仿宋" w:hAnsi="仿宋" w:eastAsia="仿宋"/>
          <w:sz w:val="32"/>
          <w:szCs w:val="32"/>
          <w:lang w:eastAsia="zh-CN"/>
        </w:rPr>
        <w:t>。</w:t>
      </w:r>
    </w:p>
    <w:p>
      <w:pPr>
        <w:numPr>
          <w:ilvl w:val="0"/>
          <w:numId w:val="9"/>
        </w:numPr>
        <w:adjustRightInd w:val="0"/>
        <w:snapToGrid w:val="0"/>
        <w:spacing w:line="592" w:lineRule="exact"/>
        <w:ind w:firstLine="640" w:firstLineChars="200"/>
        <w:jc w:val="both"/>
        <w:rPr>
          <w:rFonts w:hint="eastAsia" w:ascii="仿宋" w:hAnsi="仿宋" w:eastAsia="仿宋"/>
          <w:sz w:val="32"/>
          <w:szCs w:val="32"/>
        </w:rPr>
      </w:pPr>
      <w:r>
        <w:rPr>
          <w:rFonts w:hint="eastAsia" w:ascii="仿宋" w:hAnsi="仿宋" w:eastAsia="仿宋"/>
          <w:sz w:val="32"/>
          <w:szCs w:val="32"/>
        </w:rPr>
        <w:t>检查检验</w:t>
      </w:r>
    </w:p>
    <w:p>
      <w:pPr>
        <w:numPr>
          <w:ilvl w:val="0"/>
          <w:numId w:val="0"/>
        </w:numPr>
        <w:adjustRightInd w:val="0"/>
        <w:snapToGrid w:val="0"/>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泌尿系B超或经直肠前列腺彩超、膀胱残余尿量（建议半年一次）</w:t>
      </w:r>
      <w:r>
        <w:rPr>
          <w:rFonts w:hint="eastAsia" w:ascii="仿宋" w:hAnsi="仿宋" w:eastAsia="仿宋"/>
          <w:sz w:val="32"/>
          <w:szCs w:val="32"/>
          <w:lang w:eastAsia="zh-CN"/>
        </w:rPr>
        <w:t>；</w:t>
      </w:r>
    </w:p>
    <w:p>
      <w:pPr>
        <w:numPr>
          <w:ilvl w:val="0"/>
          <w:numId w:val="0"/>
        </w:numPr>
        <w:adjustRightInd w:val="0"/>
        <w:snapToGrid w:val="0"/>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前列腺MRI（建议根据PSA及B超结果决定）</w:t>
      </w:r>
      <w:r>
        <w:rPr>
          <w:rFonts w:hint="eastAsia" w:ascii="仿宋" w:hAnsi="仿宋" w:eastAsia="仿宋"/>
          <w:sz w:val="32"/>
          <w:szCs w:val="32"/>
          <w:lang w:eastAsia="zh-CN"/>
        </w:rPr>
        <w:t>；</w:t>
      </w:r>
    </w:p>
    <w:p>
      <w:pPr>
        <w:numPr>
          <w:ilvl w:val="0"/>
          <w:numId w:val="0"/>
        </w:numPr>
        <w:adjustRightInd w:val="0"/>
        <w:snapToGrid w:val="0"/>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rPr>
        <w:t>尿流动力学检查（建议一年一次）</w:t>
      </w:r>
      <w:r>
        <w:rPr>
          <w:rFonts w:hint="eastAsia" w:ascii="仿宋" w:hAnsi="仿宋" w:eastAsia="仿宋"/>
          <w:sz w:val="32"/>
          <w:szCs w:val="32"/>
          <w:lang w:eastAsia="zh-CN"/>
        </w:rPr>
        <w:t>；</w:t>
      </w:r>
    </w:p>
    <w:p>
      <w:pPr>
        <w:numPr>
          <w:ilvl w:val="0"/>
          <w:numId w:val="0"/>
        </w:numPr>
        <w:adjustRightInd w:val="0"/>
        <w:snapToGrid w:val="0"/>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rPr>
        <w:t>尿道镜及膀胱镜检（建议一年一次）</w:t>
      </w:r>
      <w:r>
        <w:rPr>
          <w:rFonts w:hint="eastAsia" w:ascii="仿宋" w:hAnsi="仿宋" w:eastAsia="仿宋"/>
          <w:sz w:val="32"/>
          <w:szCs w:val="32"/>
          <w:lang w:eastAsia="zh-CN"/>
        </w:rPr>
        <w:t>；</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rPr>
        <w:t>PSA、FPSA（建议一年一次）</w:t>
      </w:r>
      <w:r>
        <w:rPr>
          <w:rFonts w:hint="eastAsia" w:ascii="仿宋" w:hAnsi="仿宋" w:eastAsia="仿宋"/>
          <w:sz w:val="32"/>
          <w:szCs w:val="32"/>
          <w:lang w:eastAsia="zh-CN"/>
        </w:rPr>
        <w:t>。</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3.治疗方案</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确诊及除外前列腺癌后可考虑保守治疗或手术治疗。</w:t>
      </w:r>
    </w:p>
    <w:p>
      <w:pPr>
        <w:numPr>
          <w:ilvl w:val="0"/>
          <w:numId w:val="0"/>
        </w:numPr>
        <w:spacing w:line="592"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eastAsia="zh-CN"/>
        </w:rPr>
        <w:t>保守治疗用药：</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西药部分：</w:t>
      </w:r>
      <w:r>
        <w:rPr>
          <w:rFonts w:hint="eastAsia" w:ascii="仿宋" w:hAnsi="仿宋" w:eastAsia="仿宋"/>
          <w:sz w:val="32"/>
          <w:szCs w:val="32"/>
          <w:lang w:val="en-US" w:eastAsia="zh-CN"/>
        </w:rPr>
        <w:t>①</w:t>
      </w:r>
      <w:r>
        <w:rPr>
          <w:rFonts w:hint="eastAsia" w:ascii="仿宋" w:hAnsi="仿宋" w:eastAsia="仿宋"/>
          <w:sz w:val="32"/>
          <w:szCs w:val="32"/>
          <w:lang w:eastAsia="zh-CN"/>
        </w:rPr>
        <w:t>利尿药物；</w:t>
      </w:r>
      <w:r>
        <w:rPr>
          <w:rFonts w:hint="eastAsia" w:ascii="仿宋" w:hAnsi="仿宋" w:eastAsia="仿宋"/>
          <w:sz w:val="32"/>
          <w:szCs w:val="32"/>
          <w:lang w:val="en-US" w:eastAsia="zh-CN"/>
        </w:rPr>
        <w:t>②</w:t>
      </w:r>
      <w:r>
        <w:rPr>
          <w:rFonts w:hint="eastAsia" w:ascii="仿宋" w:hAnsi="仿宋" w:eastAsia="仿宋"/>
          <w:sz w:val="32"/>
          <w:szCs w:val="32"/>
          <w:lang w:eastAsia="zh-CN"/>
        </w:rPr>
        <w:t>前列腺疾病用药；</w:t>
      </w:r>
      <w:r>
        <w:rPr>
          <w:rFonts w:hint="eastAsia" w:ascii="仿宋" w:hAnsi="仿宋" w:eastAsia="仿宋"/>
          <w:sz w:val="32"/>
          <w:szCs w:val="32"/>
          <w:lang w:val="en-US" w:eastAsia="zh-CN"/>
        </w:rPr>
        <w:t>③</w:t>
      </w:r>
      <w:r>
        <w:rPr>
          <w:rFonts w:hint="eastAsia" w:ascii="仿宋" w:hAnsi="仿宋" w:eastAsia="仿宋"/>
          <w:sz w:val="32"/>
          <w:szCs w:val="32"/>
          <w:lang w:eastAsia="zh-CN"/>
        </w:rPr>
        <w:t>调节水、电解质及酸碱平衡药物。</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中成药部分：祛湿剂（限清热通淋剂、化瘀通断淋剂、扶正祛湿剂）；</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符合本病种的中药饮片。</w:t>
      </w:r>
    </w:p>
    <w:p>
      <w:pPr>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.定期复诊</w:t>
      </w:r>
    </w:p>
    <w:p>
      <w:pPr>
        <w:adjustRightInd w:val="0"/>
        <w:snapToGrid w:val="0"/>
        <w:spacing w:line="592"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如PSA、FPSA异常，需进一步行前列腺MRI检查，定期复查泌尿系B超或经直肠前列腺彩超，膀胱残余尿量、PSA、FPSA、尿道镜及膀胱镜检、尿常规等。</w:t>
      </w:r>
    </w:p>
    <w:p>
      <w:pPr>
        <w:keepNext w:val="0"/>
        <w:keepLines w:val="0"/>
        <w:pageBreakBefore w:val="0"/>
        <w:widowControl/>
        <w:kinsoku/>
        <w:wordWrap/>
        <w:overflowPunct/>
        <w:topLinePunct w:val="0"/>
        <w:autoSpaceDE/>
        <w:autoSpaceDN/>
        <w:bidi w:val="0"/>
        <w:spacing w:line="592" w:lineRule="exact"/>
        <w:ind w:firstLine="480"/>
        <w:jc w:val="both"/>
        <w:textAlignment w:val="auto"/>
        <w:rPr>
          <w:rFonts w:hint="eastAsia" w:ascii="黑体" w:hAnsi="黑体" w:eastAsia="黑体" w:cs="宋体"/>
          <w:bCs/>
          <w:color w:val="auto"/>
          <w:kern w:val="0"/>
          <w:sz w:val="32"/>
          <w:szCs w:val="32"/>
        </w:rPr>
      </w:pPr>
    </w:p>
    <w:p>
      <w:pPr>
        <w:keepNext w:val="0"/>
        <w:keepLines w:val="0"/>
        <w:pageBreakBefore w:val="0"/>
        <w:widowControl/>
        <w:kinsoku/>
        <w:wordWrap/>
        <w:overflowPunct/>
        <w:topLinePunct w:val="0"/>
        <w:autoSpaceDE/>
        <w:autoSpaceDN/>
        <w:bidi w:val="0"/>
        <w:spacing w:line="592" w:lineRule="exact"/>
        <w:ind w:firstLine="480"/>
        <w:jc w:val="both"/>
        <w:textAlignment w:val="auto"/>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四十、器官移植术后抗排异治疗</w:t>
      </w:r>
    </w:p>
    <w:p>
      <w:pPr>
        <w:pStyle w:val="2"/>
        <w:keepNext w:val="0"/>
        <w:keepLines w:val="0"/>
        <w:pageBreakBefore w:val="0"/>
        <w:kinsoku/>
        <w:wordWrap/>
        <w:overflowPunct/>
        <w:topLinePunct w:val="0"/>
        <w:autoSpaceDE/>
        <w:autoSpaceDN/>
        <w:bidi w:val="0"/>
        <w:spacing w:line="592" w:lineRule="exact"/>
        <w:jc w:val="both"/>
        <w:textAlignment w:val="auto"/>
        <w:rPr>
          <w:rFonts w:hint="eastAsia" w:ascii="楷体" w:hAnsi="楷体" w:eastAsia="楷体" w:cs="楷体"/>
          <w:b/>
          <w:bCs/>
          <w:color w:val="auto"/>
          <w:sz w:val="32"/>
          <w:szCs w:val="32"/>
        </w:rPr>
      </w:pPr>
      <w:r>
        <w:rPr>
          <w:rFonts w:hint="eastAsia"/>
          <w:color w:val="auto"/>
        </w:rPr>
        <w:t xml:space="preserve"> </w:t>
      </w:r>
      <w:r>
        <w:rPr>
          <w:color w:val="auto"/>
        </w:rPr>
        <w:t xml:space="preserve">    </w:t>
      </w:r>
      <w:r>
        <w:rPr>
          <w:rFonts w:hint="eastAsia" w:ascii="楷体" w:hAnsi="楷体" w:eastAsia="楷体" w:cs="楷体"/>
          <w:b/>
          <w:bCs/>
          <w:color w:val="auto"/>
          <w:sz w:val="32"/>
          <w:szCs w:val="32"/>
        </w:rPr>
        <w:t>（一）异基因造血干细胞移植</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ascii="仿宋" w:hAnsi="仿宋" w:eastAsia="仿宋"/>
          <w:bCs/>
          <w:color w:val="auto"/>
          <w:sz w:val="32"/>
          <w:szCs w:val="32"/>
        </w:rPr>
      </w:pPr>
      <w:r>
        <w:rPr>
          <w:rFonts w:hint="eastAsia" w:ascii="仿宋" w:hAnsi="仿宋" w:eastAsia="仿宋"/>
          <w:color w:val="auto"/>
          <w:sz w:val="32"/>
          <w:szCs w:val="32"/>
        </w:rPr>
        <w:t>1</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（1）有造血干细胞移植资质三级医院的造血干细胞移植术相关病历资料（包括但不仅限于病案首页、出院记录、诊断证明书等）。</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ascii="仿宋" w:hAnsi="仿宋" w:eastAsia="仿宋"/>
          <w:color w:val="auto"/>
          <w:sz w:val="32"/>
          <w:szCs w:val="32"/>
        </w:rPr>
      </w:pPr>
      <w:r>
        <w:rPr>
          <w:rFonts w:hint="eastAsia" w:ascii="仿宋" w:hAnsi="仿宋" w:eastAsia="仿宋"/>
          <w:bCs/>
          <w:color w:val="auto"/>
          <w:sz w:val="32"/>
          <w:szCs w:val="32"/>
        </w:rPr>
        <w:t>（2）需明确为异基因造血干细胞移植（亲缘全合、亲缘半合/单倍体、无关供者/非亲缘供者移植、脐血移植等），有明确的干细胞移植/回输日期。</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hint="default" w:ascii="仿宋" w:hAnsi="仿宋" w:eastAsia="仿宋"/>
          <w:color w:val="auto"/>
          <w:sz w:val="32"/>
          <w:szCs w:val="32"/>
          <w:lang w:val="en-US" w:eastAsia="zh-CN"/>
        </w:rPr>
      </w:pPr>
      <w:r>
        <w:rPr>
          <w:rFonts w:ascii="仿宋" w:hAnsi="仿宋" w:eastAsia="仿宋"/>
          <w:color w:val="auto"/>
          <w:sz w:val="32"/>
          <w:szCs w:val="32"/>
        </w:rPr>
        <w:t>2</w:t>
      </w:r>
      <w:r>
        <w:rPr>
          <w:rFonts w:hint="eastAsia" w:ascii="仿宋" w:hAnsi="仿宋" w:eastAsia="仿宋"/>
          <w:color w:val="auto"/>
          <w:sz w:val="32"/>
          <w:szCs w:val="32"/>
          <w:lang w:val="en-US" w:eastAsia="zh-CN"/>
        </w:rPr>
        <w:t>.检查检验</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（1）记录患者基础疾病、移植类型（异基因）、移植后天数；</w:t>
      </w:r>
    </w:p>
    <w:p>
      <w:pPr>
        <w:keepNext w:val="0"/>
        <w:keepLines w:val="0"/>
        <w:pageBreakBefore w:val="0"/>
        <w:kinsoku/>
        <w:wordWrap/>
        <w:overflowPunct/>
        <w:topLinePunct w:val="0"/>
        <w:autoSpaceDE/>
        <w:autoSpaceDN/>
        <w:bidi w:val="0"/>
        <w:adjustRightInd w:val="0"/>
        <w:snapToGrid w:val="0"/>
        <w:spacing w:line="592" w:lineRule="exact"/>
        <w:ind w:firstLine="640" w:firstLineChars="200"/>
        <w:jc w:val="both"/>
        <w:textAlignment w:val="auto"/>
        <w:rPr>
          <w:rFonts w:hint="eastAsia" w:ascii="仿宋" w:hAnsi="仿宋" w:eastAsia="仿宋"/>
          <w:bCs/>
          <w:color w:val="auto"/>
          <w:sz w:val="32"/>
          <w:szCs w:val="32"/>
          <w:lang w:val="en-US" w:eastAsia="zh-CN"/>
        </w:rPr>
      </w:pPr>
      <w:r>
        <w:rPr>
          <w:rFonts w:hint="eastAsia" w:ascii="仿宋" w:hAnsi="仿宋" w:eastAsia="仿宋"/>
          <w:bCs/>
          <w:color w:val="auto"/>
          <w:sz w:val="32"/>
          <w:szCs w:val="32"/>
        </w:rPr>
        <w:t>（2）评估患者有无移植相关并发症：包括但不限于预处理相关器官损伤、移植物抗宿主病（急性、慢性GVHD）、病毒激活（CMV、EBV、BCV、JKV、肝炎病毒）、细菌/真菌/卡氏肺孢子虫/结核等感染、微血管栓塞性疾病（TMA）、肝静脉闭塞病（VOD）、出血性膀胱炎、神经系统并发症、眼底并发症、营养状态等</w:t>
      </w:r>
      <w:r>
        <w:rPr>
          <w:rFonts w:hint="eastAsia" w:ascii="仿宋" w:hAnsi="仿宋" w:eastAsia="仿宋"/>
          <w:bCs/>
          <w:color w:val="auto"/>
          <w:sz w:val="32"/>
          <w:szCs w:val="32"/>
          <w:lang w:eastAsia="zh-CN"/>
        </w:rPr>
        <w:t>。</w:t>
      </w:r>
    </w:p>
    <w:p>
      <w:pPr>
        <w:pStyle w:val="2"/>
        <w:jc w:val="center"/>
        <w:rPr>
          <w:rFonts w:hint="eastAsia"/>
          <w:b/>
          <w:bCs/>
        </w:rPr>
      </w:pPr>
      <w:r>
        <w:rPr>
          <w:rFonts w:hint="eastAsia" w:ascii="仿宋" w:hAnsi="仿宋" w:eastAsia="仿宋"/>
          <w:b/>
          <w:bCs/>
          <w:color w:val="auto"/>
          <w:sz w:val="24"/>
          <w:szCs w:val="24"/>
        </w:rPr>
        <w:t>检查项目、频率</w:t>
      </w:r>
    </w:p>
    <w:tbl>
      <w:tblPr>
        <w:tblStyle w:val="1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b/>
                <w:color w:val="auto"/>
                <w:szCs w:val="24"/>
              </w:rPr>
            </w:pPr>
            <w:r>
              <w:rPr>
                <w:rFonts w:ascii="仿宋" w:hAnsi="仿宋" w:eastAsia="仿宋"/>
                <w:b/>
                <w:color w:val="auto"/>
                <w:szCs w:val="24"/>
              </w:rPr>
              <w:t>检查项目</w:t>
            </w:r>
          </w:p>
        </w:tc>
        <w:tc>
          <w:tcPr>
            <w:tcW w:w="4280" w:type="dxa"/>
            <w:tcMar>
              <w:left w:w="57" w:type="dxa"/>
              <w:right w:w="57" w:type="dxa"/>
            </w:tcMar>
            <w:vAlign w:val="center"/>
          </w:tcPr>
          <w:p>
            <w:pPr>
              <w:spacing w:line="300" w:lineRule="exact"/>
              <w:jc w:val="center"/>
              <w:rPr>
                <w:rFonts w:ascii="仿宋" w:hAnsi="仿宋" w:eastAsia="仿宋"/>
                <w:b/>
                <w:color w:val="auto"/>
                <w:szCs w:val="24"/>
              </w:rPr>
            </w:pPr>
            <w:r>
              <w:rPr>
                <w:rFonts w:ascii="仿宋" w:hAnsi="仿宋" w:eastAsia="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血常规、尿常规</w:t>
            </w:r>
          </w:p>
          <w:p>
            <w:pPr>
              <w:spacing w:line="300" w:lineRule="exact"/>
              <w:jc w:val="center"/>
              <w:rPr>
                <w:rFonts w:ascii="仿宋" w:hAnsi="仿宋" w:eastAsia="仿宋"/>
                <w:color w:val="auto"/>
                <w:szCs w:val="24"/>
              </w:rPr>
            </w:pPr>
            <w:r>
              <w:rPr>
                <w:rFonts w:hint="eastAsia" w:ascii="仿宋" w:hAnsi="仿宋" w:eastAsia="仿宋"/>
                <w:color w:val="auto"/>
                <w:szCs w:val="24"/>
              </w:rPr>
              <w:t>大便常规、</w:t>
            </w:r>
          </w:p>
        </w:tc>
        <w:tc>
          <w:tcPr>
            <w:tcW w:w="4280" w:type="dxa"/>
            <w:vMerge w:val="restart"/>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1～3月每1周随访1～2次</w:t>
            </w:r>
          </w:p>
          <w:p>
            <w:pPr>
              <w:spacing w:line="300" w:lineRule="exact"/>
              <w:jc w:val="center"/>
              <w:rPr>
                <w:rFonts w:ascii="仿宋" w:hAnsi="仿宋" w:eastAsia="仿宋"/>
                <w:color w:val="auto"/>
                <w:szCs w:val="24"/>
              </w:rPr>
            </w:pPr>
            <w:r>
              <w:rPr>
                <w:rFonts w:hint="eastAsia" w:ascii="仿宋" w:hAnsi="仿宋" w:eastAsia="仿宋"/>
                <w:color w:val="auto"/>
                <w:szCs w:val="24"/>
              </w:rPr>
              <w:t>4～6月每2周随访1次</w:t>
            </w:r>
          </w:p>
          <w:p>
            <w:pPr>
              <w:spacing w:line="300" w:lineRule="exact"/>
              <w:jc w:val="center"/>
              <w:rPr>
                <w:rFonts w:ascii="仿宋" w:hAnsi="仿宋" w:eastAsia="仿宋"/>
                <w:color w:val="auto"/>
                <w:szCs w:val="24"/>
              </w:rPr>
            </w:pPr>
            <w:r>
              <w:rPr>
                <w:rFonts w:hint="eastAsia" w:ascii="仿宋" w:hAnsi="仿宋" w:eastAsia="仿宋"/>
                <w:color w:val="auto"/>
                <w:szCs w:val="24"/>
              </w:rPr>
              <w:t>6～12月每1月随访1次</w:t>
            </w:r>
          </w:p>
          <w:p>
            <w:pPr>
              <w:spacing w:line="300" w:lineRule="exact"/>
              <w:jc w:val="center"/>
              <w:rPr>
                <w:rFonts w:ascii="仿宋" w:hAnsi="仿宋" w:eastAsia="仿宋"/>
                <w:color w:val="auto"/>
                <w:szCs w:val="24"/>
              </w:rPr>
            </w:pPr>
            <w:r>
              <w:rPr>
                <w:rFonts w:hint="eastAsia" w:ascii="仿宋" w:hAnsi="仿宋" w:eastAsia="仿宋"/>
                <w:color w:val="auto"/>
                <w:szCs w:val="24"/>
              </w:rPr>
              <w:t>1～2年每3～6月随访1次</w:t>
            </w:r>
          </w:p>
          <w:p>
            <w:pPr>
              <w:spacing w:line="300" w:lineRule="exact"/>
              <w:jc w:val="center"/>
              <w:rPr>
                <w:rFonts w:ascii="仿宋" w:hAnsi="仿宋" w:eastAsia="仿宋"/>
                <w:color w:val="auto"/>
                <w:szCs w:val="24"/>
              </w:rPr>
            </w:pPr>
            <w:r>
              <w:rPr>
                <w:rFonts w:hint="eastAsia" w:ascii="仿宋" w:hAnsi="仿宋" w:eastAsia="仿宋"/>
                <w:color w:val="auto"/>
                <w:szCs w:val="24"/>
              </w:rPr>
              <w:t>2年以上每年随访1次</w:t>
            </w:r>
          </w:p>
          <w:p>
            <w:pPr>
              <w:spacing w:line="300" w:lineRule="exact"/>
              <w:jc w:val="center"/>
              <w:rPr>
                <w:rFonts w:ascii="仿宋" w:hAnsi="仿宋" w:eastAsia="仿宋"/>
                <w:color w:val="auto"/>
                <w:szCs w:val="24"/>
              </w:rPr>
            </w:pPr>
            <w:r>
              <w:rPr>
                <w:rFonts w:ascii="仿宋" w:hAnsi="仿宋" w:eastAsia="仿宋"/>
                <w:color w:val="auto"/>
                <w:szCs w:val="24"/>
              </w:rPr>
              <w:t>根据病情变化</w:t>
            </w:r>
            <w:r>
              <w:rPr>
                <w:rFonts w:hint="eastAsia" w:ascii="仿宋" w:hAnsi="仿宋" w:eastAsia="仿宋"/>
                <w:color w:val="auto"/>
                <w:szCs w:val="24"/>
              </w:rPr>
              <w:t>，</w:t>
            </w:r>
            <w:r>
              <w:rPr>
                <w:rFonts w:ascii="仿宋" w:hAnsi="仿宋" w:eastAsia="仿宋"/>
                <w:color w:val="auto"/>
                <w:szCs w:val="24"/>
              </w:rPr>
              <w:t>必要时增加检测频率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肝肾功能、肝病酶类、血脂血糖、电解质</w:t>
            </w:r>
          </w:p>
        </w:tc>
        <w:tc>
          <w:tcPr>
            <w:tcW w:w="4280" w:type="dxa"/>
            <w:vMerge w:val="continue"/>
            <w:tcMar>
              <w:left w:w="57" w:type="dxa"/>
              <w:right w:w="57" w:type="dxa"/>
            </w:tcMar>
            <w:vAlign w:val="center"/>
          </w:tcPr>
          <w:p>
            <w:pPr>
              <w:spacing w:line="300" w:lineRule="exact"/>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巨细胞病毒/EB病毒DNA、尿JC/BK病毒DNA</w:t>
            </w:r>
          </w:p>
          <w:p>
            <w:pPr>
              <w:spacing w:line="300" w:lineRule="exact"/>
              <w:jc w:val="center"/>
              <w:rPr>
                <w:rFonts w:ascii="仿宋" w:hAnsi="仿宋" w:eastAsia="仿宋"/>
                <w:color w:val="auto"/>
                <w:szCs w:val="24"/>
              </w:rPr>
            </w:pPr>
            <w:r>
              <w:rPr>
                <w:rFonts w:hint="eastAsia" w:ascii="仿宋" w:hAnsi="仿宋" w:eastAsia="仿宋"/>
                <w:color w:val="auto"/>
                <w:szCs w:val="24"/>
              </w:rPr>
              <w:t>必要时乙肝病毒DNA</w:t>
            </w:r>
          </w:p>
        </w:tc>
        <w:tc>
          <w:tcPr>
            <w:tcW w:w="4280" w:type="dxa"/>
            <w:vMerge w:val="continue"/>
            <w:tcMar>
              <w:left w:w="57" w:type="dxa"/>
              <w:right w:w="57" w:type="dxa"/>
            </w:tcMar>
            <w:vAlign w:val="center"/>
          </w:tcPr>
          <w:p>
            <w:pPr>
              <w:spacing w:line="300" w:lineRule="exact"/>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血药物浓度（环孢素、他克莫司、伏立康唑等）</w:t>
            </w:r>
          </w:p>
        </w:tc>
        <w:tc>
          <w:tcPr>
            <w:tcW w:w="4280" w:type="dxa"/>
            <w:vMerge w:val="continue"/>
            <w:tcMar>
              <w:left w:w="57" w:type="dxa"/>
              <w:right w:w="57" w:type="dxa"/>
            </w:tcMar>
            <w:vAlign w:val="center"/>
          </w:tcPr>
          <w:p>
            <w:pPr>
              <w:spacing w:line="300" w:lineRule="exact"/>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骨髓穿刺</w:t>
            </w:r>
          </w:p>
          <w:p>
            <w:pPr>
              <w:spacing w:line="300" w:lineRule="exact"/>
              <w:jc w:val="center"/>
              <w:rPr>
                <w:rFonts w:ascii="仿宋" w:hAnsi="仿宋" w:eastAsia="仿宋"/>
                <w:color w:val="auto"/>
                <w:szCs w:val="24"/>
              </w:rPr>
            </w:pPr>
            <w:r>
              <w:rPr>
                <w:rFonts w:hint="eastAsia" w:ascii="仿宋" w:hAnsi="仿宋" w:eastAsia="仿宋"/>
                <w:color w:val="auto"/>
                <w:szCs w:val="24"/>
              </w:rPr>
              <w:t>微小残留病检测（流式细胞术、PCR分子标记、染色体）</w:t>
            </w:r>
          </w:p>
          <w:p>
            <w:pPr>
              <w:spacing w:line="300" w:lineRule="exact"/>
              <w:jc w:val="center"/>
              <w:rPr>
                <w:rFonts w:ascii="仿宋" w:hAnsi="仿宋" w:eastAsia="仿宋"/>
                <w:color w:val="auto"/>
                <w:szCs w:val="24"/>
              </w:rPr>
            </w:pP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1～4月每月1次</w:t>
            </w:r>
          </w:p>
          <w:p>
            <w:pPr>
              <w:spacing w:line="300" w:lineRule="exact"/>
              <w:jc w:val="center"/>
              <w:rPr>
                <w:rFonts w:ascii="仿宋" w:hAnsi="仿宋" w:eastAsia="仿宋"/>
                <w:color w:val="auto"/>
                <w:szCs w:val="24"/>
              </w:rPr>
            </w:pPr>
            <w:r>
              <w:rPr>
                <w:rFonts w:hint="eastAsia" w:ascii="仿宋" w:hAnsi="仿宋" w:eastAsia="仿宋"/>
                <w:color w:val="auto"/>
                <w:szCs w:val="24"/>
              </w:rPr>
              <w:t>4～6月每2月1次</w:t>
            </w:r>
          </w:p>
          <w:p>
            <w:pPr>
              <w:spacing w:line="300" w:lineRule="exact"/>
              <w:jc w:val="center"/>
              <w:rPr>
                <w:rFonts w:ascii="仿宋" w:hAnsi="仿宋" w:eastAsia="仿宋"/>
                <w:color w:val="auto"/>
                <w:szCs w:val="24"/>
              </w:rPr>
            </w:pPr>
            <w:r>
              <w:rPr>
                <w:rFonts w:hint="eastAsia" w:ascii="仿宋" w:hAnsi="仿宋" w:eastAsia="仿宋"/>
                <w:color w:val="auto"/>
                <w:szCs w:val="24"/>
              </w:rPr>
              <w:t>6～12月每3月1次</w:t>
            </w:r>
          </w:p>
          <w:p>
            <w:pPr>
              <w:spacing w:line="300" w:lineRule="exact"/>
              <w:jc w:val="center"/>
              <w:rPr>
                <w:rFonts w:ascii="仿宋" w:hAnsi="仿宋" w:eastAsia="仿宋"/>
                <w:color w:val="auto"/>
                <w:szCs w:val="24"/>
              </w:rPr>
            </w:pPr>
            <w:r>
              <w:rPr>
                <w:rFonts w:hint="eastAsia" w:ascii="仿宋" w:hAnsi="仿宋" w:eastAsia="仿宋"/>
                <w:color w:val="auto"/>
                <w:szCs w:val="24"/>
              </w:rPr>
              <w:t>1～2年每半年1次</w:t>
            </w:r>
          </w:p>
          <w:p>
            <w:pPr>
              <w:spacing w:line="300" w:lineRule="exact"/>
              <w:jc w:val="center"/>
              <w:rPr>
                <w:rFonts w:ascii="仿宋" w:hAnsi="仿宋" w:eastAsia="仿宋"/>
                <w:color w:val="auto"/>
                <w:szCs w:val="24"/>
              </w:rPr>
            </w:pPr>
            <w:r>
              <w:rPr>
                <w:rFonts w:hint="eastAsia" w:ascii="仿宋" w:hAnsi="仿宋" w:eastAsia="仿宋"/>
                <w:color w:val="auto"/>
                <w:szCs w:val="24"/>
              </w:rPr>
              <w:t>2年后每年1次</w:t>
            </w:r>
          </w:p>
          <w:p>
            <w:pPr>
              <w:spacing w:line="300" w:lineRule="exact"/>
              <w:jc w:val="center"/>
              <w:rPr>
                <w:rFonts w:ascii="仿宋" w:hAnsi="仿宋" w:eastAsia="仿宋"/>
                <w:color w:val="auto"/>
                <w:szCs w:val="24"/>
              </w:rPr>
            </w:pPr>
            <w:r>
              <w:rPr>
                <w:rFonts w:hint="eastAsia" w:ascii="仿宋" w:hAnsi="仿宋" w:eastAsia="仿宋"/>
                <w:color w:val="auto"/>
                <w:szCs w:val="24"/>
              </w:rPr>
              <w:t>必要时增加检测频率</w:t>
            </w:r>
          </w:p>
          <w:p>
            <w:pPr>
              <w:spacing w:line="300" w:lineRule="exact"/>
              <w:jc w:val="center"/>
              <w:rPr>
                <w:rFonts w:ascii="仿宋" w:hAnsi="仿宋" w:eastAsia="仿宋"/>
                <w:color w:val="auto"/>
                <w:szCs w:val="24"/>
              </w:rPr>
            </w:pPr>
            <w:r>
              <w:rPr>
                <w:rFonts w:hint="eastAsia" w:ascii="仿宋" w:hAnsi="仿宋" w:eastAsia="仿宋"/>
                <w:color w:val="auto"/>
                <w:szCs w:val="24"/>
              </w:rPr>
              <w:t>一旦出现MRD阳性，2周内复查复发趋势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ascii="仿宋" w:hAnsi="仿宋" w:eastAsia="仿宋"/>
                <w:color w:val="auto"/>
                <w:szCs w:val="24"/>
              </w:rPr>
              <w:t>供受者嵌合状态检测</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频率同骨髓检测</w:t>
            </w:r>
          </w:p>
          <w:p>
            <w:pPr>
              <w:spacing w:line="300" w:lineRule="exact"/>
              <w:jc w:val="center"/>
              <w:rPr>
                <w:rFonts w:ascii="仿宋" w:hAnsi="仿宋" w:eastAsia="仿宋"/>
                <w:color w:val="auto"/>
                <w:szCs w:val="24"/>
              </w:rPr>
            </w:pPr>
            <w:r>
              <w:rPr>
                <w:rFonts w:hint="eastAsia" w:ascii="仿宋" w:hAnsi="仿宋" w:eastAsia="仿宋"/>
                <w:color w:val="auto"/>
                <w:szCs w:val="24"/>
              </w:rPr>
              <w:t>若出现嵌合率下降，需增加检测频率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ascii="仿宋" w:hAnsi="仿宋" w:eastAsia="仿宋"/>
                <w:color w:val="auto"/>
                <w:szCs w:val="24"/>
              </w:rPr>
              <w:t>肺部</w:t>
            </w:r>
            <w:r>
              <w:rPr>
                <w:rFonts w:hint="eastAsia" w:ascii="仿宋" w:hAnsi="仿宋" w:eastAsia="仿宋"/>
                <w:color w:val="auto"/>
                <w:szCs w:val="24"/>
              </w:rPr>
              <w:t>CT</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肺部感染、肺GVHD、肺支气管闭塞病、移植后淋巴系统增殖性疾病等合并症时，依据实际情况检测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病原学培养</w:t>
            </w:r>
          </w:p>
          <w:p>
            <w:pPr>
              <w:spacing w:line="300" w:lineRule="exact"/>
              <w:jc w:val="center"/>
              <w:rPr>
                <w:rFonts w:ascii="仿宋" w:hAnsi="仿宋" w:eastAsia="仿宋"/>
                <w:color w:val="auto"/>
                <w:szCs w:val="24"/>
              </w:rPr>
            </w:pPr>
            <w:r>
              <w:rPr>
                <w:rFonts w:hint="eastAsia" w:ascii="仿宋" w:hAnsi="仿宋" w:eastAsia="仿宋"/>
                <w:color w:val="auto"/>
                <w:szCs w:val="24"/>
              </w:rPr>
              <w:t>或病原二代测序检测</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依据实际情况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肠镜</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腹泻、腹痛，需肠粘膜活检鉴别肠GVHD、巨细胞病毒肠炎等时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皮肤科检查</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szCs w:val="24"/>
              </w:rPr>
              <w:t>发生皮疹，需要鉴别皮肤GVHD等时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564"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rPr>
              <w:t>眼科检查</w:t>
            </w:r>
          </w:p>
        </w:tc>
        <w:tc>
          <w:tcPr>
            <w:tcW w:w="4280" w:type="dxa"/>
            <w:tcMar>
              <w:left w:w="57" w:type="dxa"/>
              <w:right w:w="57" w:type="dxa"/>
            </w:tcMar>
            <w:vAlign w:val="center"/>
          </w:tcPr>
          <w:p>
            <w:pPr>
              <w:spacing w:line="300" w:lineRule="exact"/>
              <w:jc w:val="center"/>
              <w:rPr>
                <w:rFonts w:ascii="仿宋" w:hAnsi="仿宋" w:eastAsia="仿宋"/>
                <w:color w:val="auto"/>
                <w:szCs w:val="24"/>
              </w:rPr>
            </w:pPr>
            <w:r>
              <w:rPr>
                <w:rFonts w:hint="eastAsia" w:ascii="仿宋" w:hAnsi="仿宋" w:eastAsia="仿宋"/>
                <w:color w:val="auto"/>
              </w:rPr>
              <w:t>发生移植相关角膜、视网膜病变，巨细胞病毒感染时</w:t>
            </w:r>
          </w:p>
        </w:tc>
      </w:tr>
    </w:tbl>
    <w:p>
      <w:pPr>
        <w:pStyle w:val="2"/>
      </w:pP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（3）评估基础疾病状态（缓解、复发）、移植物植入状态（嵌合率检测）；</w:t>
      </w: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（4）根据随访规范或病情，进行相应检查；</w:t>
      </w: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（5）根据移植后并发症的预防或治疗规范，开具或调整门诊用药。</w:t>
      </w:r>
    </w:p>
    <w:p>
      <w:pPr>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治疗方案</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（1）预防急性、慢性移植物抗宿主病（GVHD）治疗。</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（2）预防病毒激活（包括巨细胞病毒、EB病毒、肝炎病毒激活等）治疗。 </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（3）预防机会致病菌感染（真菌、细菌，甚至结核感染）。</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（4）预防肝静脉闭塞病（VOD）、微血管栓塞性疾病（TMA）等治疗。</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（5）预防和治疗器官功能损伤。</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（6）对于移植后消化道损伤或消化道GVHD，较长时期食欲下降、恶性呕吐、腹泻、营养不良，尚可口服补充营养患者，给予口服肠道营养支持。</w:t>
      </w:r>
    </w:p>
    <w:p>
      <w:pPr>
        <w:keepNext w:val="0"/>
        <w:keepLines w:val="0"/>
        <w:pageBreakBefore w:val="0"/>
        <w:tabs>
          <w:tab w:val="left" w:pos="142"/>
        </w:tabs>
        <w:kinsoku/>
        <w:wordWrap/>
        <w:overflowPunct/>
        <w:topLinePunct w:val="0"/>
        <w:autoSpaceDE/>
        <w:autoSpaceDN/>
        <w:bidi w:val="0"/>
        <w:spacing w:line="592" w:lineRule="atLeas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（7）预防移植后疾病复发。</w:t>
      </w:r>
    </w:p>
    <w:p>
      <w:pPr>
        <w:pStyle w:val="2"/>
        <w:keepNext w:val="0"/>
        <w:keepLines w:val="0"/>
        <w:pageBreakBefore w:val="0"/>
        <w:kinsoku/>
        <w:wordWrap/>
        <w:overflowPunct/>
        <w:topLinePunct w:val="0"/>
        <w:autoSpaceDE/>
        <w:autoSpaceDN/>
        <w:bidi w:val="0"/>
        <w:spacing w:line="592" w:lineRule="atLeast"/>
        <w:ind w:firstLine="321" w:firstLineChars="100"/>
        <w:jc w:val="both"/>
        <w:textAlignment w:val="auto"/>
        <w:rPr>
          <w:rFonts w:ascii="仿宋" w:hAnsi="仿宋" w:eastAsia="仿宋"/>
          <w:b/>
          <w:bCs/>
          <w:color w:val="auto"/>
          <w:sz w:val="32"/>
          <w:szCs w:val="32"/>
        </w:rPr>
      </w:pPr>
      <w:r>
        <w:rPr>
          <w:rFonts w:hint="eastAsia" w:ascii="楷体" w:hAnsi="楷体" w:eastAsia="楷体" w:cs="楷体"/>
          <w:b/>
          <w:bCs/>
          <w:color w:val="auto"/>
          <w:sz w:val="32"/>
          <w:szCs w:val="32"/>
        </w:rPr>
        <w:t>（二）肝移植</w:t>
      </w:r>
    </w:p>
    <w:p>
      <w:pPr>
        <w:pStyle w:val="23"/>
        <w:numPr>
          <w:ilvl w:val="-1"/>
          <w:numId w:val="0"/>
        </w:numPr>
        <w:adjustRightInd w:val="0"/>
        <w:snapToGrid w:val="0"/>
        <w:spacing w:line="592" w:lineRule="atLeast"/>
        <w:ind w:left="708" w:firstLine="0" w:firstLineChars="0"/>
        <w:jc w:val="both"/>
        <w:rPr>
          <w:rFonts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1.疾病</w:t>
      </w:r>
      <w:r>
        <w:rPr>
          <w:rFonts w:hint="eastAsia" w:ascii="仿宋" w:hAnsi="仿宋" w:eastAsia="仿宋" w:cs="宋体"/>
          <w:color w:val="auto"/>
          <w:kern w:val="0"/>
          <w:sz w:val="32"/>
          <w:szCs w:val="32"/>
        </w:rPr>
        <w:t>诊断</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ascii="仿宋" w:hAnsi="仿宋" w:eastAsia="仿宋" w:cs="宋体"/>
          <w:color w:val="auto"/>
          <w:kern w:val="0"/>
          <w:sz w:val="32"/>
          <w:szCs w:val="32"/>
        </w:rPr>
        <w:t>有移植资质的三级甲等医院出示的肝移植手术的相关病历资料（包括但不限于病案首页、手术记录、出院记录、诊断书等）。</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有相关肝移植的影像学资料（包括但不限于彩色多普勒超声、CT、MRI等）。体格检查腹部可见肝移植手术瘢痕。</w:t>
      </w:r>
    </w:p>
    <w:p>
      <w:pPr>
        <w:pStyle w:val="2"/>
        <w:keepNext w:val="0"/>
        <w:keepLines w:val="0"/>
        <w:pageBreakBefore w:val="0"/>
        <w:kinsoku/>
        <w:wordWrap/>
        <w:overflowPunct/>
        <w:topLinePunct w:val="0"/>
        <w:autoSpaceDE/>
        <w:autoSpaceDN/>
        <w:bidi w:val="0"/>
        <w:snapToGrid w:val="0"/>
        <w:spacing w:line="592" w:lineRule="atLeas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2.检查检验</w:t>
      </w:r>
    </w:p>
    <w:tbl>
      <w:tblPr>
        <w:tblStyle w:val="14"/>
        <w:tblW w:w="894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1"/>
              </w:rPr>
            </w:pPr>
            <w:r>
              <w:rPr>
                <w:rFonts w:ascii="仿宋" w:hAnsi="仿宋" w:eastAsia="仿宋"/>
                <w:b/>
                <w:color w:val="auto"/>
                <w:szCs w:val="21"/>
              </w:rPr>
              <w:t>检查项目</w:t>
            </w:r>
          </w:p>
        </w:tc>
        <w:tc>
          <w:tcPr>
            <w:tcW w:w="3688"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1"/>
              </w:rPr>
            </w:pPr>
            <w:r>
              <w:rPr>
                <w:rFonts w:ascii="仿宋" w:hAnsi="仿宋" w:eastAsia="仿宋"/>
                <w:b/>
                <w:color w:val="auto"/>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r>
              <w:rPr>
                <w:rFonts w:hint="eastAsia" w:ascii="仿宋" w:hAnsi="仿宋" w:eastAsia="仿宋"/>
                <w:color w:val="auto"/>
                <w:szCs w:val="21"/>
              </w:rPr>
              <w:t>血常规</w:t>
            </w:r>
          </w:p>
        </w:tc>
        <w:tc>
          <w:tcPr>
            <w:tcW w:w="3688" w:type="dxa"/>
            <w:vMerge w:val="restart"/>
            <w:tcMar>
              <w:left w:w="57" w:type="dxa"/>
              <w:right w:w="57" w:type="dxa"/>
            </w:tcMar>
            <w:vAlign w:val="center"/>
          </w:tcPr>
          <w:p>
            <w:pPr>
              <w:adjustRightInd w:val="0"/>
              <w:snapToGrid w:val="0"/>
              <w:spacing w:line="280" w:lineRule="atLeast"/>
              <w:ind w:firstLine="480" w:firstLineChars="200"/>
              <w:rPr>
                <w:rFonts w:ascii="仿宋" w:hAnsi="仿宋" w:eastAsia="仿宋"/>
                <w:color w:val="auto"/>
                <w:szCs w:val="21"/>
              </w:rPr>
            </w:pPr>
            <w:r>
              <w:rPr>
                <w:rFonts w:ascii="仿宋" w:hAnsi="仿宋" w:eastAsia="仿宋"/>
                <w:color w:val="auto"/>
                <w:szCs w:val="21"/>
              </w:rPr>
              <w:t>1～3个月每周随访1次，</w:t>
            </w:r>
          </w:p>
          <w:p>
            <w:pPr>
              <w:adjustRightInd w:val="0"/>
              <w:snapToGrid w:val="0"/>
              <w:spacing w:line="280" w:lineRule="atLeast"/>
              <w:ind w:firstLine="480" w:firstLineChars="200"/>
              <w:rPr>
                <w:rFonts w:ascii="仿宋" w:hAnsi="仿宋" w:eastAsia="仿宋"/>
                <w:color w:val="auto"/>
                <w:szCs w:val="21"/>
              </w:rPr>
            </w:pPr>
            <w:r>
              <w:rPr>
                <w:rFonts w:ascii="仿宋" w:hAnsi="仿宋" w:eastAsia="仿宋"/>
                <w:color w:val="auto"/>
                <w:szCs w:val="21"/>
              </w:rPr>
              <w:t>4～6个月每2周随访1次，</w:t>
            </w:r>
          </w:p>
          <w:p>
            <w:pPr>
              <w:adjustRightInd w:val="0"/>
              <w:snapToGrid w:val="0"/>
              <w:spacing w:line="280" w:lineRule="atLeast"/>
              <w:ind w:firstLine="480" w:firstLineChars="200"/>
              <w:rPr>
                <w:rFonts w:ascii="仿宋" w:hAnsi="仿宋" w:eastAsia="仿宋"/>
                <w:color w:val="auto"/>
                <w:szCs w:val="21"/>
              </w:rPr>
            </w:pPr>
            <w:r>
              <w:rPr>
                <w:rFonts w:ascii="仿宋" w:hAnsi="仿宋" w:eastAsia="仿宋"/>
                <w:color w:val="auto"/>
                <w:szCs w:val="21"/>
              </w:rPr>
              <w:t>6～12个月每月随访1次，</w:t>
            </w:r>
          </w:p>
          <w:p>
            <w:pPr>
              <w:adjustRightInd w:val="0"/>
              <w:snapToGrid w:val="0"/>
              <w:spacing w:line="280" w:lineRule="atLeast"/>
              <w:ind w:firstLine="480" w:firstLineChars="200"/>
              <w:rPr>
                <w:rFonts w:ascii="仿宋" w:hAnsi="仿宋" w:eastAsia="仿宋"/>
                <w:color w:val="auto"/>
                <w:szCs w:val="21"/>
              </w:rPr>
            </w:pPr>
            <w:r>
              <w:rPr>
                <w:rFonts w:ascii="仿宋" w:hAnsi="仿宋" w:eastAsia="仿宋"/>
                <w:color w:val="auto"/>
                <w:szCs w:val="21"/>
              </w:rPr>
              <w:t>1</w:t>
            </w:r>
            <w:r>
              <w:rPr>
                <w:rFonts w:hint="eastAsia" w:ascii="仿宋" w:hAnsi="仿宋" w:eastAsia="仿宋"/>
                <w:color w:val="auto"/>
                <w:szCs w:val="21"/>
              </w:rPr>
              <w:t>～</w:t>
            </w:r>
            <w:r>
              <w:rPr>
                <w:rFonts w:ascii="仿宋" w:hAnsi="仿宋" w:eastAsia="仿宋"/>
                <w:color w:val="auto"/>
                <w:szCs w:val="21"/>
              </w:rPr>
              <w:t>5年每3个月随访1次</w:t>
            </w:r>
            <w:r>
              <w:rPr>
                <w:rFonts w:hint="eastAsia" w:ascii="仿宋" w:hAnsi="仿宋" w:eastAsia="仿宋"/>
                <w:color w:val="auto"/>
                <w:szCs w:val="21"/>
              </w:rPr>
              <w:t>，</w:t>
            </w:r>
          </w:p>
          <w:p>
            <w:pPr>
              <w:adjustRightInd w:val="0"/>
              <w:snapToGrid w:val="0"/>
              <w:spacing w:line="280" w:lineRule="atLeast"/>
              <w:ind w:firstLine="480" w:firstLineChars="200"/>
              <w:rPr>
                <w:rFonts w:ascii="仿宋" w:hAnsi="仿宋" w:eastAsia="仿宋"/>
                <w:color w:val="auto"/>
                <w:szCs w:val="21"/>
              </w:rPr>
            </w:pPr>
            <w:r>
              <w:rPr>
                <w:rFonts w:ascii="仿宋" w:hAnsi="仿宋" w:eastAsia="仿宋"/>
                <w:color w:val="auto"/>
                <w:szCs w:val="21"/>
              </w:rPr>
              <w:t>5年以上每</w:t>
            </w:r>
            <w:r>
              <w:rPr>
                <w:rFonts w:hint="eastAsia" w:ascii="仿宋" w:hAnsi="仿宋" w:eastAsia="仿宋"/>
                <w:color w:val="auto"/>
                <w:szCs w:val="21"/>
              </w:rPr>
              <w:t>半年</w:t>
            </w:r>
            <w:r>
              <w:rPr>
                <w:rFonts w:ascii="仿宋" w:hAnsi="仿宋" w:eastAsia="仿宋"/>
                <w:color w:val="auto"/>
                <w:szCs w:val="21"/>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r>
              <w:rPr>
                <w:rFonts w:hint="eastAsia" w:ascii="仿宋" w:hAnsi="仿宋" w:eastAsia="仿宋"/>
                <w:color w:val="auto"/>
                <w:szCs w:val="21"/>
              </w:rPr>
              <w:t>尿常规</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r>
              <w:rPr>
                <w:rFonts w:ascii="仿宋" w:hAnsi="仿宋" w:eastAsia="仿宋"/>
                <w:color w:val="auto"/>
                <w:szCs w:val="21"/>
              </w:rPr>
              <w:t>生化</w:t>
            </w:r>
            <w:r>
              <w:rPr>
                <w:rFonts w:hint="eastAsia" w:ascii="仿宋" w:hAnsi="仿宋" w:eastAsia="仿宋"/>
                <w:color w:val="auto"/>
                <w:szCs w:val="21"/>
              </w:rPr>
              <w:t>（肝肾功能、</w:t>
            </w:r>
            <w:r>
              <w:rPr>
                <w:rFonts w:ascii="仿宋" w:hAnsi="仿宋" w:eastAsia="仿宋"/>
                <w:color w:val="auto"/>
                <w:szCs w:val="21"/>
              </w:rPr>
              <w:t>空腹血糖、空腹血脂、血</w:t>
            </w:r>
            <w:r>
              <w:rPr>
                <w:rFonts w:hint="eastAsia" w:ascii="仿宋" w:hAnsi="仿宋" w:eastAsia="仿宋"/>
                <w:color w:val="auto"/>
                <w:szCs w:val="21"/>
              </w:rPr>
              <w:t>电解质</w:t>
            </w:r>
            <w:r>
              <w:rPr>
                <w:rFonts w:ascii="仿宋" w:hAnsi="仿宋" w:eastAsia="仿宋"/>
                <w:color w:val="auto"/>
                <w:szCs w:val="21"/>
              </w:rPr>
              <w:t>）</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r>
              <w:rPr>
                <w:rFonts w:hint="eastAsia" w:ascii="仿宋" w:hAnsi="仿宋" w:eastAsia="仿宋"/>
                <w:color w:val="auto"/>
                <w:szCs w:val="21"/>
              </w:rPr>
              <w:t>他克莫司</w:t>
            </w:r>
            <w:r>
              <w:rPr>
                <w:rFonts w:ascii="仿宋" w:hAnsi="仿宋" w:eastAsia="仿宋"/>
                <w:color w:val="auto"/>
                <w:szCs w:val="21"/>
              </w:rPr>
              <w:t>浓度</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vertAlign w:val="superscript"/>
              </w:rPr>
            </w:pPr>
            <w:r>
              <w:rPr>
                <w:rFonts w:hint="eastAsia" w:ascii="仿宋" w:hAnsi="仿宋" w:eastAsia="仿宋"/>
                <w:color w:val="auto"/>
                <w:szCs w:val="21"/>
              </w:rPr>
              <w:t>免疫功能</w:t>
            </w:r>
            <w:r>
              <w:rPr>
                <w:rFonts w:ascii="仿宋" w:hAnsi="仿宋" w:eastAsia="仿宋"/>
                <w:color w:val="auto"/>
                <w:szCs w:val="21"/>
              </w:rPr>
              <w:t>监测</w:t>
            </w:r>
          </w:p>
        </w:tc>
        <w:tc>
          <w:tcPr>
            <w:tcW w:w="3688" w:type="dxa"/>
            <w:vMerge w:val="restart"/>
            <w:tcMar>
              <w:left w:w="57" w:type="dxa"/>
              <w:right w:w="57" w:type="dxa"/>
            </w:tcMar>
            <w:vAlign w:val="center"/>
          </w:tcPr>
          <w:p>
            <w:pPr>
              <w:adjustRightInd w:val="0"/>
              <w:snapToGrid w:val="0"/>
              <w:spacing w:line="280" w:lineRule="atLeast"/>
              <w:ind w:firstLine="480" w:firstLineChars="200"/>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6</w:t>
            </w:r>
            <w:r>
              <w:rPr>
                <w:rFonts w:ascii="仿宋" w:hAnsi="仿宋" w:eastAsia="仿宋"/>
                <w:color w:val="auto"/>
                <w:szCs w:val="21"/>
              </w:rPr>
              <w:t>个月每月随访1次</w:t>
            </w:r>
          </w:p>
          <w:p>
            <w:pPr>
              <w:adjustRightInd w:val="0"/>
              <w:snapToGrid w:val="0"/>
              <w:spacing w:line="280" w:lineRule="atLeast"/>
              <w:ind w:firstLine="480" w:firstLineChars="200"/>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w:t>
            </w:r>
            <w:r>
              <w:rPr>
                <w:rFonts w:hint="eastAsia" w:ascii="仿宋" w:hAnsi="仿宋" w:eastAsia="仿宋"/>
                <w:color w:val="auto"/>
                <w:szCs w:val="21"/>
              </w:rPr>
              <w:t>12</w:t>
            </w:r>
            <w:r>
              <w:rPr>
                <w:rFonts w:ascii="仿宋" w:hAnsi="仿宋" w:eastAsia="仿宋"/>
                <w:color w:val="auto"/>
                <w:szCs w:val="21"/>
              </w:rPr>
              <w:t>个月每</w:t>
            </w:r>
            <w:r>
              <w:rPr>
                <w:rFonts w:hint="eastAsia" w:ascii="仿宋" w:hAnsi="仿宋" w:eastAsia="仿宋"/>
                <w:color w:val="auto"/>
                <w:szCs w:val="21"/>
              </w:rPr>
              <w:t>3个</w:t>
            </w:r>
            <w:r>
              <w:rPr>
                <w:rFonts w:ascii="仿宋" w:hAnsi="仿宋" w:eastAsia="仿宋"/>
                <w:color w:val="auto"/>
                <w:szCs w:val="21"/>
              </w:rPr>
              <w:t>月随访1次</w:t>
            </w:r>
          </w:p>
          <w:p>
            <w:pPr>
              <w:adjustRightInd w:val="0"/>
              <w:snapToGrid w:val="0"/>
              <w:spacing w:line="280" w:lineRule="atLeast"/>
              <w:ind w:firstLine="480" w:firstLineChars="200"/>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年以上每</w:t>
            </w:r>
            <w:r>
              <w:rPr>
                <w:rFonts w:hint="eastAsia" w:ascii="仿宋" w:hAnsi="仿宋" w:eastAsia="仿宋"/>
                <w:color w:val="auto"/>
                <w:szCs w:val="21"/>
              </w:rPr>
              <w:t>半年</w:t>
            </w:r>
            <w:r>
              <w:rPr>
                <w:rFonts w:ascii="仿宋" w:hAnsi="仿宋" w:eastAsia="仿宋"/>
                <w:color w:val="auto"/>
                <w:szCs w:val="21"/>
              </w:rPr>
              <w:t>随访1次</w:t>
            </w:r>
          </w:p>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r>
              <w:rPr>
                <w:rFonts w:hint="eastAsia" w:ascii="仿宋" w:hAnsi="仿宋" w:eastAsia="仿宋"/>
                <w:color w:val="auto"/>
                <w:szCs w:val="21"/>
              </w:rPr>
              <w:t>移植肝</w:t>
            </w:r>
            <w:r>
              <w:rPr>
                <w:rFonts w:ascii="仿宋" w:hAnsi="仿宋" w:eastAsia="仿宋"/>
                <w:color w:val="auto"/>
                <w:szCs w:val="21"/>
              </w:rPr>
              <w:t>彩超</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jc w:val="both"/>
              <w:rPr>
                <w:rFonts w:ascii="仿宋" w:hAnsi="仿宋" w:eastAsia="仿宋"/>
                <w:color w:val="auto"/>
                <w:szCs w:val="21"/>
              </w:rPr>
            </w:pPr>
            <w:r>
              <w:rPr>
                <w:rFonts w:hint="eastAsia" w:ascii="仿宋" w:hAnsi="仿宋" w:eastAsia="仿宋"/>
                <w:color w:val="auto"/>
                <w:szCs w:val="21"/>
              </w:rPr>
              <w:t>乙肝相关检查（乙肝两对半、HBV-DNA等）</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1" w:type="dxa"/>
            <w:tcMar>
              <w:left w:w="57" w:type="dxa"/>
              <w:right w:w="57" w:type="dxa"/>
            </w:tcMar>
            <w:vAlign w:val="center"/>
          </w:tcPr>
          <w:p>
            <w:pPr>
              <w:adjustRightInd w:val="0"/>
              <w:snapToGrid w:val="0"/>
              <w:spacing w:line="280" w:lineRule="atLeast"/>
              <w:jc w:val="both"/>
              <w:rPr>
                <w:rFonts w:ascii="仿宋" w:hAnsi="仿宋" w:eastAsia="仿宋"/>
                <w:color w:val="auto"/>
                <w:szCs w:val="21"/>
              </w:rPr>
            </w:pPr>
            <w:r>
              <w:rPr>
                <w:rFonts w:hint="eastAsia" w:ascii="仿宋" w:hAnsi="仿宋" w:eastAsia="仿宋"/>
                <w:color w:val="auto"/>
                <w:szCs w:val="21"/>
              </w:rPr>
              <w:t>肿瘤标记物（甲胎蛋白、异常凝血酶原）</w:t>
            </w:r>
          </w:p>
        </w:tc>
        <w:tc>
          <w:tcPr>
            <w:tcW w:w="3688"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1"/>
              </w:rPr>
            </w:pPr>
          </w:p>
        </w:tc>
      </w:tr>
    </w:tbl>
    <w:p>
      <w:pPr>
        <w:pStyle w:val="2"/>
      </w:pPr>
    </w:p>
    <w:p>
      <w:pPr>
        <w:pStyle w:val="23"/>
        <w:numPr>
          <w:ilvl w:val="-1"/>
          <w:numId w:val="0"/>
        </w:numPr>
        <w:adjustRightInd w:val="0"/>
        <w:snapToGrid w:val="0"/>
        <w:spacing w:line="592" w:lineRule="atLeast"/>
        <w:ind w:left="708" w:firstLine="0" w:firstLineChars="0"/>
        <w:jc w:val="both"/>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治疗</w:t>
      </w:r>
      <w:r>
        <w:rPr>
          <w:rFonts w:hint="eastAsia" w:ascii="仿宋" w:hAnsi="仿宋" w:eastAsia="仿宋" w:cs="宋体"/>
          <w:color w:val="auto"/>
          <w:kern w:val="0"/>
          <w:sz w:val="32"/>
          <w:szCs w:val="32"/>
          <w:lang w:val="en-US" w:eastAsia="zh-CN"/>
        </w:rPr>
        <w:t>方案</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（2）根据异常检验结果及并发症，合理使用辅助药物，</w:t>
      </w:r>
    </w:p>
    <w:p>
      <w:pPr>
        <w:widowControl/>
        <w:adjustRightInd w:val="0"/>
        <w:snapToGrid w:val="0"/>
        <w:spacing w:line="592" w:lineRule="atLeast"/>
        <w:ind w:firstLine="0" w:firstLineChars="0"/>
        <w:jc w:val="both"/>
        <w:rPr>
          <w:rFonts w:ascii="仿宋" w:hAnsi="仿宋" w:eastAsia="仿宋" w:cs="宋体"/>
          <w:color w:val="FF0000"/>
          <w:kern w:val="0"/>
          <w:sz w:val="32"/>
          <w:szCs w:val="32"/>
        </w:rPr>
      </w:pPr>
      <w:r>
        <w:rPr>
          <w:rFonts w:hint="eastAsia" w:ascii="仿宋" w:hAnsi="仿宋" w:eastAsia="仿宋" w:cs="宋体"/>
          <w:color w:val="auto"/>
          <w:kern w:val="0"/>
          <w:sz w:val="32"/>
          <w:szCs w:val="32"/>
        </w:rPr>
        <w:t>规律门诊复查肾功能及血药浓度。</w:t>
      </w:r>
    </w:p>
    <w:p>
      <w:pPr>
        <w:pStyle w:val="2"/>
        <w:keepNext w:val="0"/>
        <w:keepLines w:val="0"/>
        <w:pageBreakBefore w:val="0"/>
        <w:kinsoku/>
        <w:wordWrap/>
        <w:overflowPunct/>
        <w:topLinePunct w:val="0"/>
        <w:autoSpaceDE/>
        <w:autoSpaceDN/>
        <w:bidi w:val="0"/>
        <w:snapToGrid w:val="0"/>
        <w:spacing w:line="592" w:lineRule="atLeast"/>
        <w:ind w:firstLine="321" w:firstLineChars="1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（三）肾移植</w:t>
      </w: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.疾病诊断</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1</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有移植资质的三级甲等医院出示的肾移植手术的相关病历资料（包括但不限于病案首页、手术记录、出院记录、诊断书等）。</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有相关肾移植的影像学资料（包括但不限于彩色多普勒超声、CT、MRI等）。</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ascii="仿宋" w:hAnsi="仿宋" w:eastAsia="仿宋" w:cs="宋体"/>
          <w:color w:val="auto"/>
          <w:kern w:val="0"/>
          <w:sz w:val="32"/>
          <w:szCs w:val="32"/>
        </w:rPr>
        <w:t>体格检查下腹部可见肾移植手术瘢痕，可触及移植肾。</w:t>
      </w:r>
    </w:p>
    <w:p>
      <w:pPr>
        <w:pStyle w:val="2"/>
        <w:keepNext w:val="0"/>
        <w:keepLines w:val="0"/>
        <w:pageBreakBefore w:val="0"/>
        <w:kinsoku/>
        <w:wordWrap/>
        <w:overflowPunct/>
        <w:topLinePunct w:val="0"/>
        <w:autoSpaceDE/>
        <w:autoSpaceDN/>
        <w:bidi w:val="0"/>
        <w:snapToGrid w:val="0"/>
        <w:spacing w:line="592" w:lineRule="atLeas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tbl>
      <w:tblPr>
        <w:tblStyle w:val="14"/>
        <w:tblW w:w="8955"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4"/>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4"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检查项目</w:t>
            </w:r>
          </w:p>
        </w:tc>
        <w:tc>
          <w:tcPr>
            <w:tcW w:w="3381"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血常规</w:t>
            </w:r>
          </w:p>
        </w:tc>
        <w:tc>
          <w:tcPr>
            <w:tcW w:w="3381" w:type="dxa"/>
            <w:vMerge w:val="restart"/>
            <w:tcMar>
              <w:left w:w="57" w:type="dxa"/>
              <w:right w:w="57" w:type="dxa"/>
            </w:tcMar>
            <w:vAlign w:val="center"/>
          </w:tcPr>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1～3个月每周随访1次，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4～6个月每2周随访1次，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6～12个月每月随访1次，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1～5年每3个月随访1次</w:t>
            </w:r>
            <w:r>
              <w:rPr>
                <w:rFonts w:hint="eastAsia" w:ascii="仿宋" w:hAnsi="仿宋" w:eastAsia="仿宋"/>
                <w:color w:val="auto"/>
                <w:szCs w:val="24"/>
              </w:rPr>
              <w:t>，</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5年以上每</w:t>
            </w:r>
            <w:r>
              <w:rPr>
                <w:rFonts w:hint="eastAsia" w:ascii="仿宋" w:hAnsi="仿宋" w:eastAsia="仿宋"/>
                <w:color w:val="auto"/>
                <w:szCs w:val="24"/>
              </w:rPr>
              <w:t>半年</w:t>
            </w:r>
            <w:r>
              <w:rPr>
                <w:rFonts w:ascii="仿宋" w:hAnsi="仿宋" w:eastAsia="仿宋"/>
                <w:color w:val="auto"/>
                <w:szCs w:val="24"/>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尿常规</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74" w:type="dxa"/>
            <w:tcMar>
              <w:left w:w="57" w:type="dxa"/>
              <w:right w:w="57" w:type="dxa"/>
            </w:tcMar>
            <w:vAlign w:val="center"/>
          </w:tcPr>
          <w:p>
            <w:pPr>
              <w:adjustRightInd w:val="0"/>
              <w:snapToGrid w:val="0"/>
              <w:spacing w:line="280" w:lineRule="atLeast"/>
              <w:jc w:val="both"/>
              <w:rPr>
                <w:rFonts w:ascii="仿宋" w:hAnsi="仿宋" w:eastAsia="仿宋"/>
                <w:color w:val="auto"/>
                <w:szCs w:val="24"/>
              </w:rPr>
            </w:pPr>
            <w:r>
              <w:rPr>
                <w:rFonts w:ascii="仿宋" w:hAnsi="仿宋" w:eastAsia="仿宋"/>
                <w:color w:val="auto"/>
                <w:szCs w:val="24"/>
              </w:rPr>
              <w:t>生化</w:t>
            </w:r>
            <w:r>
              <w:rPr>
                <w:rFonts w:hint="eastAsia" w:ascii="仿宋" w:hAnsi="仿宋" w:eastAsia="仿宋"/>
                <w:color w:val="auto"/>
                <w:szCs w:val="24"/>
              </w:rPr>
              <w:t>（肝肾功能、</w:t>
            </w:r>
            <w:r>
              <w:rPr>
                <w:rFonts w:ascii="仿宋" w:hAnsi="仿宋" w:eastAsia="仿宋"/>
                <w:color w:val="auto"/>
                <w:szCs w:val="24"/>
              </w:rPr>
              <w:t>空腹血糖、空腹血脂、血</w:t>
            </w:r>
            <w:r>
              <w:rPr>
                <w:rFonts w:hint="eastAsia" w:ascii="仿宋" w:hAnsi="仿宋" w:eastAsia="仿宋"/>
                <w:color w:val="auto"/>
                <w:szCs w:val="24"/>
              </w:rPr>
              <w:t>电解质</w:t>
            </w:r>
            <w:r>
              <w:rPr>
                <w:rFonts w:ascii="仿宋" w:hAnsi="仿宋" w:eastAsia="仿宋"/>
                <w:color w:val="auto"/>
                <w:szCs w:val="24"/>
              </w:rPr>
              <w:t>）</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他克莫司</w:t>
            </w:r>
            <w:r>
              <w:rPr>
                <w:rFonts w:ascii="仿宋" w:hAnsi="仿宋" w:eastAsia="仿宋"/>
                <w:color w:val="auto"/>
                <w:szCs w:val="24"/>
              </w:rPr>
              <w:t>浓度</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vertAlign w:val="superscript"/>
              </w:rPr>
            </w:pPr>
            <w:r>
              <w:rPr>
                <w:rFonts w:hint="eastAsia" w:ascii="仿宋" w:hAnsi="仿宋" w:eastAsia="仿宋"/>
                <w:color w:val="auto"/>
                <w:szCs w:val="24"/>
              </w:rPr>
              <w:t>免疫功能</w:t>
            </w:r>
            <w:r>
              <w:rPr>
                <w:rFonts w:ascii="仿宋" w:hAnsi="仿宋" w:eastAsia="仿宋"/>
                <w:color w:val="auto"/>
                <w:szCs w:val="24"/>
              </w:rPr>
              <w:t>监测</w:t>
            </w:r>
          </w:p>
        </w:tc>
        <w:tc>
          <w:tcPr>
            <w:tcW w:w="3381" w:type="dxa"/>
            <w:vMerge w:val="restart"/>
            <w:tcMar>
              <w:left w:w="57" w:type="dxa"/>
              <w:right w:w="57" w:type="dxa"/>
            </w:tcMar>
            <w:vAlign w:val="center"/>
          </w:tcPr>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w:t>
            </w:r>
            <w:r>
              <w:rPr>
                <w:rFonts w:hint="eastAsia" w:ascii="仿宋" w:hAnsi="仿宋" w:eastAsia="仿宋"/>
                <w:color w:val="auto"/>
                <w:szCs w:val="24"/>
              </w:rPr>
              <w:t>6</w:t>
            </w:r>
            <w:r>
              <w:rPr>
                <w:rFonts w:ascii="仿宋" w:hAnsi="仿宋" w:eastAsia="仿宋"/>
                <w:color w:val="auto"/>
                <w:szCs w:val="24"/>
              </w:rPr>
              <w:t>个月每月随访1次</w:t>
            </w:r>
          </w:p>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6</w:t>
            </w:r>
            <w:r>
              <w:rPr>
                <w:rFonts w:ascii="仿宋" w:hAnsi="仿宋" w:eastAsia="仿宋"/>
                <w:color w:val="auto"/>
                <w:szCs w:val="24"/>
              </w:rPr>
              <w:t>～</w:t>
            </w:r>
            <w:r>
              <w:rPr>
                <w:rFonts w:hint="eastAsia" w:ascii="仿宋" w:hAnsi="仿宋" w:eastAsia="仿宋"/>
                <w:color w:val="auto"/>
                <w:szCs w:val="24"/>
              </w:rPr>
              <w:t>12</w:t>
            </w:r>
            <w:r>
              <w:rPr>
                <w:rFonts w:ascii="仿宋" w:hAnsi="仿宋" w:eastAsia="仿宋"/>
                <w:color w:val="auto"/>
                <w:szCs w:val="24"/>
              </w:rPr>
              <w:t>个月每</w:t>
            </w:r>
            <w:r>
              <w:rPr>
                <w:rFonts w:hint="eastAsia" w:ascii="仿宋" w:hAnsi="仿宋" w:eastAsia="仿宋"/>
                <w:color w:val="auto"/>
                <w:szCs w:val="24"/>
              </w:rPr>
              <w:t>3个</w:t>
            </w:r>
            <w:r>
              <w:rPr>
                <w:rFonts w:ascii="仿宋" w:hAnsi="仿宋" w:eastAsia="仿宋"/>
                <w:color w:val="auto"/>
                <w:szCs w:val="24"/>
              </w:rPr>
              <w:t>月随访1次</w:t>
            </w:r>
          </w:p>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年以上每</w:t>
            </w:r>
            <w:r>
              <w:rPr>
                <w:rFonts w:hint="eastAsia" w:ascii="仿宋" w:hAnsi="仿宋" w:eastAsia="仿宋"/>
                <w:color w:val="auto"/>
                <w:szCs w:val="24"/>
              </w:rPr>
              <w:t>半年</w:t>
            </w:r>
            <w:r>
              <w:rPr>
                <w:rFonts w:ascii="仿宋" w:hAnsi="仿宋" w:eastAsia="仿宋"/>
                <w:color w:val="auto"/>
                <w:szCs w:val="24"/>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移植肾</w:t>
            </w:r>
            <w:r>
              <w:rPr>
                <w:rFonts w:ascii="仿宋" w:hAnsi="仿宋" w:eastAsia="仿宋"/>
                <w:color w:val="auto"/>
                <w:szCs w:val="24"/>
              </w:rPr>
              <w:t>彩超</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乙肝相关检查（乙肝两对半、HBV-DNA等）</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4"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HLAⅠⅡ类抗体</w:t>
            </w:r>
          </w:p>
        </w:tc>
        <w:tc>
          <w:tcPr>
            <w:tcW w:w="3381"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4"/>
              </w:rPr>
            </w:pPr>
          </w:p>
        </w:tc>
      </w:tr>
    </w:tbl>
    <w:p>
      <w:pPr>
        <w:pStyle w:val="2"/>
      </w:pP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治疗</w:t>
      </w:r>
      <w:r>
        <w:rPr>
          <w:rFonts w:hint="eastAsia" w:ascii="仿宋" w:hAnsi="仿宋" w:eastAsia="仿宋" w:cs="宋体"/>
          <w:color w:val="auto"/>
          <w:kern w:val="0"/>
          <w:sz w:val="32"/>
          <w:szCs w:val="32"/>
          <w:lang w:val="en-US" w:eastAsia="zh-CN"/>
        </w:rPr>
        <w:t>方案</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（2）根据异常检验结果及并发症，合理使用辅助药物。</w:t>
      </w:r>
    </w:p>
    <w:p>
      <w:pPr>
        <w:widowControl/>
        <w:adjustRightInd w:val="0"/>
        <w:snapToGrid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（3）规律门诊复查移植相关生化检验及免疫抑制剂血药浓度。</w:t>
      </w:r>
    </w:p>
    <w:p>
      <w:pPr>
        <w:pStyle w:val="2"/>
        <w:keepNext w:val="0"/>
        <w:keepLines w:val="0"/>
        <w:pageBreakBefore w:val="0"/>
        <w:kinsoku/>
        <w:wordWrap/>
        <w:overflowPunct/>
        <w:topLinePunct w:val="0"/>
        <w:autoSpaceDE/>
        <w:autoSpaceDN/>
        <w:bidi w:val="0"/>
        <w:snapToGrid w:val="0"/>
        <w:spacing w:line="592" w:lineRule="atLeast"/>
        <w:ind w:firstLine="642"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（四）肺移植</w:t>
      </w:r>
    </w:p>
    <w:p>
      <w:pPr>
        <w:keepNext w:val="0"/>
        <w:keepLines w:val="0"/>
        <w:pageBreakBefore w:val="0"/>
        <w:kinsoku/>
        <w:wordWrap/>
        <w:overflowPunct/>
        <w:topLinePunct w:val="0"/>
        <w:autoSpaceDE/>
        <w:autoSpaceDN/>
        <w:bidi w:val="0"/>
        <w:adjustRightInd w:val="0"/>
        <w:snapToGrid w:val="0"/>
        <w:spacing w:line="592" w:lineRule="atLeast"/>
        <w:ind w:firstLine="640" w:firstLineChars="200"/>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.疾病诊断</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ascii="仿宋" w:hAnsi="仿宋" w:eastAsia="仿宋" w:cs="宋体"/>
          <w:color w:val="auto"/>
          <w:kern w:val="0"/>
          <w:sz w:val="32"/>
          <w:szCs w:val="32"/>
        </w:rPr>
        <w:t>有移植资质的三级甲等医院出示的</w:t>
      </w:r>
      <w:r>
        <w:rPr>
          <w:rFonts w:hint="eastAsia" w:ascii="仿宋" w:hAnsi="仿宋" w:eastAsia="仿宋" w:cs="宋体"/>
          <w:color w:val="auto"/>
          <w:kern w:val="0"/>
          <w:sz w:val="32"/>
          <w:szCs w:val="32"/>
        </w:rPr>
        <w:t>肺</w:t>
      </w:r>
      <w:r>
        <w:rPr>
          <w:rFonts w:ascii="仿宋" w:hAnsi="仿宋" w:eastAsia="仿宋" w:cs="宋体"/>
          <w:color w:val="auto"/>
          <w:kern w:val="0"/>
          <w:sz w:val="32"/>
          <w:szCs w:val="32"/>
        </w:rPr>
        <w:t>移植手术的相关病历资料（包括但不限于病案首页、手术记录、出院记录、诊断书等）。</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ascii="仿宋" w:hAnsi="仿宋" w:eastAsia="仿宋" w:cs="宋体"/>
          <w:color w:val="auto"/>
          <w:kern w:val="0"/>
          <w:sz w:val="32"/>
          <w:szCs w:val="32"/>
        </w:rPr>
        <w:t>有相关</w:t>
      </w:r>
      <w:r>
        <w:rPr>
          <w:rFonts w:hint="eastAsia" w:ascii="仿宋" w:hAnsi="仿宋" w:eastAsia="仿宋" w:cs="宋体"/>
          <w:color w:val="auto"/>
          <w:kern w:val="0"/>
          <w:sz w:val="32"/>
          <w:szCs w:val="32"/>
        </w:rPr>
        <w:t>肺</w:t>
      </w:r>
      <w:r>
        <w:rPr>
          <w:rFonts w:ascii="仿宋" w:hAnsi="仿宋" w:eastAsia="仿宋" w:cs="宋体"/>
          <w:color w:val="auto"/>
          <w:kern w:val="0"/>
          <w:sz w:val="32"/>
          <w:szCs w:val="32"/>
        </w:rPr>
        <w:t>移植的影像学资料（包括但不限于</w:t>
      </w:r>
      <w:r>
        <w:rPr>
          <w:rFonts w:hint="eastAsia" w:ascii="仿宋" w:hAnsi="仿宋" w:eastAsia="仿宋" w:cs="宋体"/>
          <w:color w:val="auto"/>
          <w:kern w:val="0"/>
          <w:sz w:val="32"/>
          <w:szCs w:val="32"/>
        </w:rPr>
        <w:t>自体肺病理诊断</w:t>
      </w:r>
      <w:r>
        <w:rPr>
          <w:rFonts w:ascii="仿宋" w:hAnsi="仿宋" w:eastAsia="仿宋" w:cs="宋体"/>
          <w:color w:val="auto"/>
          <w:kern w:val="0"/>
          <w:sz w:val="32"/>
          <w:szCs w:val="32"/>
        </w:rPr>
        <w:t>、CT等）。</w:t>
      </w:r>
    </w:p>
    <w:p>
      <w:pPr>
        <w:pStyle w:val="2"/>
        <w:keepNext w:val="0"/>
        <w:keepLines w:val="0"/>
        <w:pageBreakBefore w:val="0"/>
        <w:kinsoku/>
        <w:wordWrap/>
        <w:overflowPunct/>
        <w:topLinePunct w:val="0"/>
        <w:autoSpaceDE/>
        <w:autoSpaceDN/>
        <w:bidi w:val="0"/>
        <w:snapToGrid w:val="0"/>
        <w:spacing w:line="592" w:lineRule="atLeas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tbl>
      <w:tblPr>
        <w:tblStyle w:val="1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7"/>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检查项目</w:t>
            </w:r>
          </w:p>
        </w:tc>
        <w:tc>
          <w:tcPr>
            <w:tcW w:w="3372"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血常规</w:t>
            </w:r>
          </w:p>
        </w:tc>
        <w:tc>
          <w:tcPr>
            <w:tcW w:w="3372" w:type="dxa"/>
            <w:vMerge w:val="restart"/>
            <w:tcMar>
              <w:left w:w="57" w:type="dxa"/>
              <w:right w:w="57" w:type="dxa"/>
            </w:tcMar>
            <w:vAlign w:val="center"/>
          </w:tcPr>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1～3个月每周随访1次，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4～6个月每2周随访1次，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6～12个月每月随访1次，</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1～5年每3个月随访1次</w:t>
            </w:r>
            <w:r>
              <w:rPr>
                <w:rFonts w:hint="eastAsia" w:ascii="仿宋" w:hAnsi="仿宋" w:eastAsia="仿宋"/>
                <w:color w:val="auto"/>
                <w:szCs w:val="24"/>
              </w:rPr>
              <w:t>，</w:t>
            </w:r>
          </w:p>
          <w:p>
            <w:pPr>
              <w:adjustRightInd w:val="0"/>
              <w:snapToGrid w:val="0"/>
              <w:spacing w:line="280" w:lineRule="atLeast"/>
              <w:ind w:firstLine="240" w:firstLineChars="100"/>
              <w:rPr>
                <w:rFonts w:ascii="仿宋" w:hAnsi="仿宋" w:eastAsia="仿宋"/>
                <w:color w:val="auto"/>
                <w:szCs w:val="24"/>
              </w:rPr>
            </w:pPr>
            <w:r>
              <w:rPr>
                <w:rFonts w:ascii="仿宋" w:hAnsi="仿宋" w:eastAsia="仿宋"/>
                <w:color w:val="auto"/>
                <w:szCs w:val="24"/>
              </w:rPr>
              <w:t>5年以上每</w:t>
            </w:r>
            <w:r>
              <w:rPr>
                <w:rFonts w:hint="eastAsia" w:ascii="仿宋" w:hAnsi="仿宋" w:eastAsia="仿宋"/>
                <w:color w:val="auto"/>
                <w:szCs w:val="24"/>
              </w:rPr>
              <w:t>半年</w:t>
            </w:r>
            <w:r>
              <w:rPr>
                <w:rFonts w:ascii="仿宋" w:hAnsi="仿宋" w:eastAsia="仿宋"/>
                <w:color w:val="auto"/>
                <w:szCs w:val="24"/>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jc w:val="both"/>
              <w:rPr>
                <w:rFonts w:ascii="仿宋" w:hAnsi="仿宋" w:eastAsia="仿宋"/>
                <w:color w:val="auto"/>
                <w:szCs w:val="24"/>
              </w:rPr>
            </w:pPr>
            <w:r>
              <w:rPr>
                <w:rFonts w:ascii="仿宋" w:hAnsi="仿宋" w:eastAsia="仿宋"/>
                <w:color w:val="auto"/>
                <w:szCs w:val="24"/>
              </w:rPr>
              <w:t>生化</w:t>
            </w:r>
            <w:r>
              <w:rPr>
                <w:rFonts w:hint="eastAsia" w:ascii="仿宋" w:hAnsi="仿宋" w:eastAsia="仿宋"/>
                <w:color w:val="auto"/>
                <w:szCs w:val="24"/>
              </w:rPr>
              <w:t>（肝肾功能、</w:t>
            </w:r>
            <w:r>
              <w:rPr>
                <w:rFonts w:ascii="仿宋" w:hAnsi="仿宋" w:eastAsia="仿宋"/>
                <w:color w:val="auto"/>
                <w:szCs w:val="24"/>
              </w:rPr>
              <w:t>空腹血糖、空腹血脂、血</w:t>
            </w:r>
            <w:r>
              <w:rPr>
                <w:rFonts w:hint="eastAsia" w:ascii="仿宋" w:hAnsi="仿宋" w:eastAsia="仿宋"/>
                <w:color w:val="auto"/>
                <w:szCs w:val="24"/>
              </w:rPr>
              <w:t>电解质</w:t>
            </w:r>
            <w:r>
              <w:rPr>
                <w:rFonts w:ascii="仿宋" w:hAnsi="仿宋" w:eastAsia="仿宋"/>
                <w:color w:val="auto"/>
                <w:szCs w:val="24"/>
              </w:rPr>
              <w:t>）</w:t>
            </w:r>
          </w:p>
        </w:tc>
        <w:tc>
          <w:tcPr>
            <w:tcW w:w="3372"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他克莫司</w:t>
            </w:r>
            <w:r>
              <w:rPr>
                <w:rFonts w:ascii="仿宋" w:hAnsi="仿宋" w:eastAsia="仿宋"/>
                <w:color w:val="auto"/>
                <w:szCs w:val="24"/>
              </w:rPr>
              <w:t>浓度</w:t>
            </w:r>
          </w:p>
        </w:tc>
        <w:tc>
          <w:tcPr>
            <w:tcW w:w="3372"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vertAlign w:val="superscript"/>
              </w:rPr>
            </w:pPr>
            <w:r>
              <w:rPr>
                <w:rFonts w:hint="eastAsia" w:ascii="仿宋" w:hAnsi="仿宋" w:eastAsia="仿宋"/>
                <w:color w:val="auto"/>
                <w:szCs w:val="24"/>
              </w:rPr>
              <w:t>免疫功能</w:t>
            </w:r>
            <w:r>
              <w:rPr>
                <w:rFonts w:ascii="仿宋" w:hAnsi="仿宋" w:eastAsia="仿宋"/>
                <w:color w:val="auto"/>
                <w:szCs w:val="24"/>
              </w:rPr>
              <w:t>监测</w:t>
            </w:r>
          </w:p>
        </w:tc>
        <w:tc>
          <w:tcPr>
            <w:tcW w:w="3372" w:type="dxa"/>
            <w:vMerge w:val="restart"/>
            <w:tcMar>
              <w:left w:w="57" w:type="dxa"/>
              <w:right w:w="57" w:type="dxa"/>
            </w:tcMar>
            <w:vAlign w:val="center"/>
          </w:tcPr>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w:t>
            </w:r>
            <w:r>
              <w:rPr>
                <w:rFonts w:hint="eastAsia" w:ascii="仿宋" w:hAnsi="仿宋" w:eastAsia="仿宋"/>
                <w:color w:val="auto"/>
                <w:szCs w:val="24"/>
              </w:rPr>
              <w:t>6</w:t>
            </w:r>
            <w:r>
              <w:rPr>
                <w:rFonts w:ascii="仿宋" w:hAnsi="仿宋" w:eastAsia="仿宋"/>
                <w:color w:val="auto"/>
                <w:szCs w:val="24"/>
              </w:rPr>
              <w:t>个月每月随访1次</w:t>
            </w:r>
          </w:p>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6</w:t>
            </w:r>
            <w:r>
              <w:rPr>
                <w:rFonts w:ascii="仿宋" w:hAnsi="仿宋" w:eastAsia="仿宋"/>
                <w:color w:val="auto"/>
                <w:szCs w:val="24"/>
              </w:rPr>
              <w:t>～</w:t>
            </w:r>
            <w:r>
              <w:rPr>
                <w:rFonts w:hint="eastAsia" w:ascii="仿宋" w:hAnsi="仿宋" w:eastAsia="仿宋"/>
                <w:color w:val="auto"/>
                <w:szCs w:val="24"/>
              </w:rPr>
              <w:t>12</w:t>
            </w:r>
            <w:r>
              <w:rPr>
                <w:rFonts w:ascii="仿宋" w:hAnsi="仿宋" w:eastAsia="仿宋"/>
                <w:color w:val="auto"/>
                <w:szCs w:val="24"/>
              </w:rPr>
              <w:t>个月每</w:t>
            </w:r>
            <w:r>
              <w:rPr>
                <w:rFonts w:hint="eastAsia" w:ascii="仿宋" w:hAnsi="仿宋" w:eastAsia="仿宋"/>
                <w:color w:val="auto"/>
                <w:szCs w:val="24"/>
              </w:rPr>
              <w:t>3个</w:t>
            </w:r>
            <w:r>
              <w:rPr>
                <w:rFonts w:ascii="仿宋" w:hAnsi="仿宋" w:eastAsia="仿宋"/>
                <w:color w:val="auto"/>
                <w:szCs w:val="24"/>
              </w:rPr>
              <w:t>月随访1次</w:t>
            </w:r>
          </w:p>
          <w:p>
            <w:pPr>
              <w:adjustRightInd w:val="0"/>
              <w:snapToGrid w:val="0"/>
              <w:spacing w:line="280" w:lineRule="atLeast"/>
              <w:ind w:firstLine="240" w:firstLineChars="1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年以上每</w:t>
            </w:r>
            <w:r>
              <w:rPr>
                <w:rFonts w:hint="eastAsia" w:ascii="仿宋" w:hAnsi="仿宋" w:eastAsia="仿宋"/>
                <w:color w:val="auto"/>
                <w:szCs w:val="24"/>
              </w:rPr>
              <w:t>半年</w:t>
            </w:r>
            <w:r>
              <w:rPr>
                <w:rFonts w:ascii="仿宋" w:hAnsi="仿宋" w:eastAsia="仿宋"/>
                <w:color w:val="auto"/>
                <w:szCs w:val="24"/>
              </w:rPr>
              <w:t>随访1次</w:t>
            </w:r>
          </w:p>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肺部C</w:t>
            </w:r>
            <w:r>
              <w:rPr>
                <w:rFonts w:ascii="仿宋" w:hAnsi="仿宋" w:eastAsia="仿宋"/>
                <w:color w:val="auto"/>
                <w:szCs w:val="24"/>
              </w:rPr>
              <w:t>T</w:t>
            </w:r>
          </w:p>
        </w:tc>
        <w:tc>
          <w:tcPr>
            <w:tcW w:w="3372"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乙肝相关检查（乙肝两对半、HBV-DNA等）</w:t>
            </w:r>
          </w:p>
        </w:tc>
        <w:tc>
          <w:tcPr>
            <w:tcW w:w="3372"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7"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HLAⅠⅡ类抗体</w:t>
            </w:r>
          </w:p>
        </w:tc>
        <w:tc>
          <w:tcPr>
            <w:tcW w:w="3372" w:type="dxa"/>
            <w:vMerge w:val="continue"/>
            <w:tcMar>
              <w:left w:w="57" w:type="dxa"/>
              <w:right w:w="57" w:type="dxa"/>
            </w:tcMar>
            <w:vAlign w:val="center"/>
          </w:tcPr>
          <w:p>
            <w:pPr>
              <w:adjustRightInd w:val="0"/>
              <w:snapToGrid w:val="0"/>
              <w:spacing w:line="280" w:lineRule="atLeast"/>
              <w:ind w:firstLine="480" w:firstLineChars="200"/>
              <w:jc w:val="center"/>
              <w:rPr>
                <w:rFonts w:ascii="宋体" w:hAnsi="宋体" w:eastAsia="宋体"/>
                <w:color w:val="auto"/>
                <w:szCs w:val="24"/>
              </w:rPr>
            </w:pPr>
          </w:p>
        </w:tc>
      </w:tr>
    </w:tbl>
    <w:p>
      <w:pPr>
        <w:pStyle w:val="2"/>
      </w:pPr>
    </w:p>
    <w:p>
      <w:pPr>
        <w:widowControl/>
        <w:adjustRightInd w:val="0"/>
        <w:snapToGrid w:val="0"/>
        <w:spacing w:line="592" w:lineRule="atLeast"/>
        <w:ind w:firstLine="640" w:firstLineChars="200"/>
        <w:jc w:val="both"/>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3.治疗方案</w:t>
      </w:r>
    </w:p>
    <w:p>
      <w:pPr>
        <w:widowControl/>
        <w:adjustRightInd w:val="0"/>
        <w:snapToGrid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（1）规律服用免疫抑制剂（在有效预防排斥反应的前提下，达到药物剂量及药物不良反应最小化，实现个体化给药）。</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（2）根据异常检验结果及并发症，合理使用辅助药物。</w:t>
      </w:r>
    </w:p>
    <w:p>
      <w:pPr>
        <w:widowControl/>
        <w:adjustRightInd w:val="0"/>
        <w:snapToGrid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（3）规律门诊复查移植相关生化检验及免疫抑制剂血药浓度。</w:t>
      </w:r>
    </w:p>
    <w:p>
      <w:pPr>
        <w:pStyle w:val="2"/>
        <w:keepNext w:val="0"/>
        <w:keepLines w:val="0"/>
        <w:pageBreakBefore w:val="0"/>
        <w:kinsoku/>
        <w:wordWrap/>
        <w:overflowPunct/>
        <w:topLinePunct w:val="0"/>
        <w:autoSpaceDE/>
        <w:autoSpaceDN/>
        <w:bidi w:val="0"/>
        <w:snapToGrid w:val="0"/>
        <w:spacing w:line="592" w:lineRule="atLeast"/>
        <w:ind w:firstLine="321" w:firstLineChars="1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（五）心脏移植、心肺联合移植</w:t>
      </w:r>
    </w:p>
    <w:p>
      <w:pPr>
        <w:keepNext w:val="0"/>
        <w:keepLines w:val="0"/>
        <w:pageBreakBefore w:val="0"/>
        <w:kinsoku/>
        <w:wordWrap/>
        <w:overflowPunct/>
        <w:topLinePunct w:val="0"/>
        <w:autoSpaceDE/>
        <w:autoSpaceDN/>
        <w:bidi w:val="0"/>
        <w:adjustRightInd w:val="0"/>
        <w:snapToGrid w:val="0"/>
        <w:spacing w:line="592" w:lineRule="atLeast"/>
        <w:ind w:firstLine="556" w:firstLineChars="174"/>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.疾病诊断</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（1）有移植资质的三级甲等医院出示的</w:t>
      </w:r>
      <w:r>
        <w:rPr>
          <w:rFonts w:hint="eastAsia" w:ascii="仿宋" w:hAnsi="仿宋" w:eastAsia="仿宋" w:cs="仿宋"/>
          <w:color w:val="auto"/>
          <w:kern w:val="0"/>
          <w:sz w:val="32"/>
          <w:szCs w:val="32"/>
        </w:rPr>
        <w:t>心脏移植、心肺联合移植</w:t>
      </w:r>
      <w:r>
        <w:rPr>
          <w:rFonts w:hint="eastAsia" w:ascii="仿宋" w:hAnsi="仿宋" w:eastAsia="仿宋" w:cs="宋体"/>
          <w:color w:val="auto"/>
          <w:kern w:val="0"/>
          <w:sz w:val="32"/>
          <w:szCs w:val="32"/>
        </w:rPr>
        <w:t>手术的相关病历资料（包括但不限于病案首页、手术记录、出院记录、疾病诊断书等）</w:t>
      </w:r>
      <w:r>
        <w:rPr>
          <w:rFonts w:ascii="仿宋" w:hAnsi="仿宋" w:eastAsia="仿宋" w:cs="宋体"/>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（2）有相关心脏移植、心肺联合移植的影像学和/病理学资料（包括但不限于彩色多普勒超声、X线胸片、CT、MRI、心肌活检、肺活检等）</w:t>
      </w:r>
      <w:r>
        <w:rPr>
          <w:rFonts w:ascii="仿宋" w:hAnsi="仿宋" w:eastAsia="仿宋" w:cs="宋体"/>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（3）体格检查胸部可见</w:t>
      </w:r>
      <w:r>
        <w:rPr>
          <w:rFonts w:hint="eastAsia" w:ascii="仿宋" w:hAnsi="仿宋" w:eastAsia="仿宋" w:cs="仿宋"/>
          <w:color w:val="auto"/>
          <w:kern w:val="0"/>
          <w:sz w:val="32"/>
          <w:szCs w:val="32"/>
        </w:rPr>
        <w:t>心脏移植、心肺联合移植</w:t>
      </w:r>
      <w:r>
        <w:rPr>
          <w:rFonts w:hint="eastAsia" w:ascii="仿宋" w:hAnsi="仿宋" w:eastAsia="仿宋" w:cs="宋体"/>
          <w:color w:val="auto"/>
          <w:kern w:val="0"/>
          <w:sz w:val="32"/>
          <w:szCs w:val="32"/>
        </w:rPr>
        <w:t>手术瘢痕。</w:t>
      </w:r>
    </w:p>
    <w:p>
      <w:pPr>
        <w:pStyle w:val="2"/>
        <w:keepNext w:val="0"/>
        <w:keepLines w:val="0"/>
        <w:pageBreakBefore w:val="0"/>
        <w:kinsoku/>
        <w:wordWrap/>
        <w:overflowPunct/>
        <w:topLinePunct w:val="0"/>
        <w:autoSpaceDE/>
        <w:autoSpaceDN/>
        <w:bidi w:val="0"/>
        <w:snapToGrid w:val="0"/>
        <w:spacing w:line="592" w:lineRule="atLeas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检查</w:t>
      </w:r>
      <w:r>
        <w:rPr>
          <w:rFonts w:hint="eastAsia" w:ascii="仿宋" w:hAnsi="仿宋" w:eastAsia="仿宋"/>
          <w:color w:val="auto"/>
          <w:sz w:val="32"/>
          <w:szCs w:val="32"/>
          <w:lang w:val="en-US" w:eastAsia="zh-CN"/>
        </w:rPr>
        <w:t>检验</w:t>
      </w:r>
    </w:p>
    <w:tbl>
      <w:tblPr>
        <w:tblStyle w:val="1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26"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检查项目</w:t>
            </w:r>
          </w:p>
        </w:tc>
        <w:tc>
          <w:tcPr>
            <w:tcW w:w="4093" w:type="dxa"/>
            <w:tcMar>
              <w:left w:w="57" w:type="dxa"/>
              <w:right w:w="57" w:type="dxa"/>
            </w:tcMar>
            <w:vAlign w:val="center"/>
          </w:tcPr>
          <w:p>
            <w:pPr>
              <w:adjustRightInd w:val="0"/>
              <w:snapToGrid w:val="0"/>
              <w:spacing w:line="280" w:lineRule="atLeast"/>
              <w:ind w:firstLine="481" w:firstLineChars="200"/>
              <w:jc w:val="center"/>
              <w:rPr>
                <w:rFonts w:ascii="仿宋" w:hAnsi="仿宋" w:eastAsia="仿宋"/>
                <w:b/>
                <w:color w:val="auto"/>
                <w:szCs w:val="24"/>
              </w:rPr>
            </w:pPr>
            <w:r>
              <w:rPr>
                <w:rFonts w:ascii="仿宋" w:hAnsi="仿宋" w:eastAsia="仿宋"/>
                <w:b/>
                <w:color w:val="auto"/>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血常规</w:t>
            </w:r>
          </w:p>
        </w:tc>
        <w:tc>
          <w:tcPr>
            <w:tcW w:w="4093" w:type="dxa"/>
            <w:vMerge w:val="restart"/>
            <w:tcMar>
              <w:left w:w="57" w:type="dxa"/>
              <w:right w:w="57" w:type="dxa"/>
            </w:tcMar>
            <w:vAlign w:val="center"/>
          </w:tcPr>
          <w:p>
            <w:pPr>
              <w:adjustRightInd w:val="0"/>
              <w:snapToGrid w:val="0"/>
              <w:spacing w:line="280" w:lineRule="atLeast"/>
              <w:ind w:firstLine="480" w:firstLineChars="200"/>
              <w:rPr>
                <w:rFonts w:ascii="仿宋" w:hAnsi="仿宋" w:eastAsia="仿宋"/>
                <w:color w:val="auto"/>
                <w:szCs w:val="24"/>
              </w:rPr>
            </w:pPr>
            <w:r>
              <w:rPr>
                <w:rFonts w:ascii="仿宋" w:hAnsi="仿宋" w:eastAsia="仿宋"/>
                <w:color w:val="auto"/>
                <w:szCs w:val="24"/>
              </w:rPr>
              <w:t>1～3个月每周随访1次，</w:t>
            </w:r>
          </w:p>
          <w:p>
            <w:pPr>
              <w:adjustRightInd w:val="0"/>
              <w:snapToGrid w:val="0"/>
              <w:spacing w:line="280" w:lineRule="atLeast"/>
              <w:ind w:firstLine="480" w:firstLineChars="200"/>
              <w:rPr>
                <w:rFonts w:ascii="仿宋" w:hAnsi="仿宋" w:eastAsia="仿宋"/>
                <w:color w:val="auto"/>
                <w:szCs w:val="24"/>
              </w:rPr>
            </w:pPr>
            <w:r>
              <w:rPr>
                <w:rFonts w:ascii="仿宋" w:hAnsi="仿宋" w:eastAsia="仿宋"/>
                <w:color w:val="auto"/>
                <w:szCs w:val="24"/>
              </w:rPr>
              <w:t>4～6个月每2周随访1次，</w:t>
            </w:r>
          </w:p>
          <w:p>
            <w:pPr>
              <w:adjustRightInd w:val="0"/>
              <w:snapToGrid w:val="0"/>
              <w:spacing w:line="280" w:lineRule="atLeast"/>
              <w:ind w:firstLine="480" w:firstLineChars="200"/>
              <w:rPr>
                <w:rFonts w:ascii="仿宋" w:hAnsi="仿宋" w:eastAsia="仿宋"/>
                <w:color w:val="auto"/>
                <w:szCs w:val="24"/>
              </w:rPr>
            </w:pPr>
            <w:r>
              <w:rPr>
                <w:rFonts w:ascii="仿宋" w:hAnsi="仿宋" w:eastAsia="仿宋"/>
                <w:color w:val="auto"/>
                <w:szCs w:val="24"/>
              </w:rPr>
              <w:t>6～12个月每月随访1次，</w:t>
            </w:r>
          </w:p>
          <w:p>
            <w:pPr>
              <w:adjustRightInd w:val="0"/>
              <w:snapToGrid w:val="0"/>
              <w:spacing w:line="280" w:lineRule="atLeast"/>
              <w:ind w:firstLine="480" w:firstLineChars="200"/>
              <w:rPr>
                <w:rFonts w:ascii="仿宋" w:hAnsi="仿宋" w:eastAsia="仿宋"/>
                <w:color w:val="auto"/>
                <w:szCs w:val="24"/>
              </w:rPr>
            </w:pPr>
            <w:r>
              <w:rPr>
                <w:rFonts w:ascii="仿宋" w:hAnsi="仿宋" w:eastAsia="仿宋"/>
                <w:color w:val="auto"/>
                <w:szCs w:val="24"/>
              </w:rPr>
              <w:t>1</w:t>
            </w:r>
            <w:r>
              <w:rPr>
                <w:rFonts w:hint="eastAsia" w:ascii="仿宋" w:hAnsi="仿宋" w:eastAsia="仿宋"/>
                <w:color w:val="auto"/>
                <w:szCs w:val="24"/>
              </w:rPr>
              <w:t>～</w:t>
            </w:r>
            <w:r>
              <w:rPr>
                <w:rFonts w:ascii="仿宋" w:hAnsi="仿宋" w:eastAsia="仿宋"/>
                <w:color w:val="auto"/>
                <w:szCs w:val="24"/>
              </w:rPr>
              <w:t>5年每3个月随访1次</w:t>
            </w:r>
            <w:r>
              <w:rPr>
                <w:rFonts w:hint="eastAsia" w:ascii="仿宋" w:hAnsi="仿宋" w:eastAsia="仿宋"/>
                <w:color w:val="auto"/>
                <w:szCs w:val="24"/>
              </w:rPr>
              <w:t>，</w:t>
            </w:r>
          </w:p>
          <w:p>
            <w:pPr>
              <w:adjustRightInd w:val="0"/>
              <w:snapToGrid w:val="0"/>
              <w:spacing w:line="280" w:lineRule="atLeast"/>
              <w:ind w:firstLine="480" w:firstLineChars="200"/>
              <w:rPr>
                <w:rFonts w:ascii="仿宋" w:hAnsi="仿宋" w:eastAsia="仿宋"/>
                <w:color w:val="auto"/>
                <w:szCs w:val="24"/>
              </w:rPr>
            </w:pPr>
            <w:r>
              <w:rPr>
                <w:rFonts w:ascii="仿宋" w:hAnsi="仿宋" w:eastAsia="仿宋"/>
                <w:color w:val="auto"/>
                <w:szCs w:val="24"/>
              </w:rPr>
              <w:t>5年以上每</w:t>
            </w:r>
            <w:r>
              <w:rPr>
                <w:rFonts w:hint="eastAsia" w:ascii="仿宋" w:hAnsi="仿宋" w:eastAsia="仿宋"/>
                <w:color w:val="auto"/>
                <w:szCs w:val="24"/>
              </w:rPr>
              <w:t>半年</w:t>
            </w:r>
            <w:r>
              <w:rPr>
                <w:rFonts w:ascii="仿宋" w:hAnsi="仿宋" w:eastAsia="仿宋"/>
                <w:color w:val="auto"/>
                <w:szCs w:val="24"/>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尿常规+尿沉渣</w:t>
            </w:r>
          </w:p>
        </w:tc>
        <w:tc>
          <w:tcPr>
            <w:tcW w:w="4093"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ascii="仿宋" w:hAnsi="仿宋" w:eastAsia="仿宋"/>
                <w:color w:val="auto"/>
                <w:szCs w:val="24"/>
              </w:rPr>
              <w:t>生化</w:t>
            </w:r>
            <w:r>
              <w:rPr>
                <w:rFonts w:hint="eastAsia" w:ascii="仿宋" w:hAnsi="仿宋" w:eastAsia="仿宋"/>
                <w:color w:val="auto"/>
                <w:szCs w:val="24"/>
              </w:rPr>
              <w:t>（心肺五项、肝肾功能、</w:t>
            </w:r>
            <w:r>
              <w:rPr>
                <w:rFonts w:ascii="仿宋" w:hAnsi="仿宋" w:eastAsia="仿宋"/>
                <w:color w:val="auto"/>
                <w:szCs w:val="24"/>
              </w:rPr>
              <w:t>空腹血糖、血脂、血</w:t>
            </w:r>
            <w:r>
              <w:rPr>
                <w:rFonts w:hint="eastAsia" w:ascii="仿宋" w:hAnsi="仿宋" w:eastAsia="仿宋"/>
                <w:color w:val="auto"/>
                <w:szCs w:val="24"/>
              </w:rPr>
              <w:t>电解质、甲功五项、糖化血红蛋白</w:t>
            </w:r>
            <w:r>
              <w:rPr>
                <w:rFonts w:ascii="仿宋" w:hAnsi="仿宋" w:eastAsia="仿宋"/>
                <w:color w:val="auto"/>
                <w:szCs w:val="24"/>
              </w:rPr>
              <w:t>）</w:t>
            </w:r>
          </w:p>
        </w:tc>
        <w:tc>
          <w:tcPr>
            <w:tcW w:w="4093"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他克莫司或环孢素谷</w:t>
            </w:r>
            <w:r>
              <w:rPr>
                <w:rFonts w:ascii="仿宋" w:hAnsi="仿宋" w:eastAsia="仿宋"/>
                <w:color w:val="auto"/>
                <w:szCs w:val="24"/>
              </w:rPr>
              <w:t>浓度</w:t>
            </w:r>
          </w:p>
        </w:tc>
        <w:tc>
          <w:tcPr>
            <w:tcW w:w="4093"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vertAlign w:val="superscript"/>
              </w:rPr>
            </w:pPr>
            <w:r>
              <w:rPr>
                <w:rFonts w:hint="eastAsia" w:ascii="仿宋" w:hAnsi="仿宋" w:eastAsia="仿宋"/>
                <w:color w:val="auto"/>
                <w:szCs w:val="24"/>
              </w:rPr>
              <w:t>免疫功能</w:t>
            </w:r>
            <w:r>
              <w:rPr>
                <w:rFonts w:ascii="仿宋" w:hAnsi="仿宋" w:eastAsia="仿宋"/>
                <w:color w:val="auto"/>
                <w:szCs w:val="24"/>
              </w:rPr>
              <w:t>监测</w:t>
            </w:r>
          </w:p>
        </w:tc>
        <w:tc>
          <w:tcPr>
            <w:tcW w:w="4093" w:type="dxa"/>
            <w:vMerge w:val="restart"/>
            <w:tcMar>
              <w:left w:w="57" w:type="dxa"/>
              <w:right w:w="57" w:type="dxa"/>
            </w:tcMar>
            <w:vAlign w:val="center"/>
          </w:tcPr>
          <w:p>
            <w:pPr>
              <w:adjustRightInd w:val="0"/>
              <w:snapToGrid w:val="0"/>
              <w:spacing w:line="280" w:lineRule="atLeast"/>
              <w:ind w:firstLine="480" w:firstLineChars="2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w:t>
            </w:r>
            <w:r>
              <w:rPr>
                <w:rFonts w:hint="eastAsia" w:ascii="仿宋" w:hAnsi="仿宋" w:eastAsia="仿宋"/>
                <w:color w:val="auto"/>
                <w:szCs w:val="24"/>
              </w:rPr>
              <w:t>6</w:t>
            </w:r>
            <w:r>
              <w:rPr>
                <w:rFonts w:ascii="仿宋" w:hAnsi="仿宋" w:eastAsia="仿宋"/>
                <w:color w:val="auto"/>
                <w:szCs w:val="24"/>
              </w:rPr>
              <w:t>个月每月随访1次</w:t>
            </w:r>
          </w:p>
          <w:p>
            <w:pPr>
              <w:adjustRightInd w:val="0"/>
              <w:snapToGrid w:val="0"/>
              <w:spacing w:line="280" w:lineRule="atLeast"/>
              <w:ind w:firstLine="480" w:firstLineChars="200"/>
              <w:rPr>
                <w:rFonts w:ascii="仿宋" w:hAnsi="仿宋" w:eastAsia="仿宋"/>
                <w:color w:val="auto"/>
                <w:szCs w:val="24"/>
              </w:rPr>
            </w:pPr>
            <w:r>
              <w:rPr>
                <w:rFonts w:hint="eastAsia" w:ascii="仿宋" w:hAnsi="仿宋" w:eastAsia="仿宋"/>
                <w:color w:val="auto"/>
                <w:szCs w:val="24"/>
              </w:rPr>
              <w:t>6</w:t>
            </w:r>
            <w:r>
              <w:rPr>
                <w:rFonts w:ascii="仿宋" w:hAnsi="仿宋" w:eastAsia="仿宋"/>
                <w:color w:val="auto"/>
                <w:szCs w:val="24"/>
              </w:rPr>
              <w:t>～</w:t>
            </w:r>
            <w:r>
              <w:rPr>
                <w:rFonts w:hint="eastAsia" w:ascii="仿宋" w:hAnsi="仿宋" w:eastAsia="仿宋"/>
                <w:color w:val="auto"/>
                <w:szCs w:val="24"/>
              </w:rPr>
              <w:t>12</w:t>
            </w:r>
            <w:r>
              <w:rPr>
                <w:rFonts w:ascii="仿宋" w:hAnsi="仿宋" w:eastAsia="仿宋"/>
                <w:color w:val="auto"/>
                <w:szCs w:val="24"/>
              </w:rPr>
              <w:t>个月每</w:t>
            </w:r>
            <w:r>
              <w:rPr>
                <w:rFonts w:hint="eastAsia" w:ascii="仿宋" w:hAnsi="仿宋" w:eastAsia="仿宋"/>
                <w:color w:val="auto"/>
                <w:szCs w:val="24"/>
              </w:rPr>
              <w:t>3个</w:t>
            </w:r>
            <w:r>
              <w:rPr>
                <w:rFonts w:ascii="仿宋" w:hAnsi="仿宋" w:eastAsia="仿宋"/>
                <w:color w:val="auto"/>
                <w:szCs w:val="24"/>
              </w:rPr>
              <w:t>月随访1次</w:t>
            </w:r>
          </w:p>
          <w:p>
            <w:pPr>
              <w:adjustRightInd w:val="0"/>
              <w:snapToGrid w:val="0"/>
              <w:spacing w:line="280" w:lineRule="atLeast"/>
              <w:ind w:firstLine="480" w:firstLineChars="200"/>
              <w:rPr>
                <w:rFonts w:ascii="仿宋" w:hAnsi="仿宋" w:eastAsia="仿宋"/>
                <w:color w:val="auto"/>
                <w:szCs w:val="24"/>
              </w:rPr>
            </w:pPr>
            <w:r>
              <w:rPr>
                <w:rFonts w:hint="eastAsia" w:ascii="仿宋" w:hAnsi="仿宋" w:eastAsia="仿宋"/>
                <w:color w:val="auto"/>
                <w:szCs w:val="24"/>
              </w:rPr>
              <w:t>1</w:t>
            </w:r>
            <w:r>
              <w:rPr>
                <w:rFonts w:ascii="仿宋" w:hAnsi="仿宋" w:eastAsia="仿宋"/>
                <w:color w:val="auto"/>
                <w:szCs w:val="24"/>
              </w:rPr>
              <w:t>年以上每</w:t>
            </w:r>
            <w:r>
              <w:rPr>
                <w:rFonts w:hint="eastAsia" w:ascii="仿宋" w:hAnsi="仿宋" w:eastAsia="仿宋"/>
                <w:color w:val="auto"/>
                <w:szCs w:val="24"/>
              </w:rPr>
              <w:t>半年</w:t>
            </w:r>
            <w:r>
              <w:rPr>
                <w:rFonts w:ascii="仿宋" w:hAnsi="仿宋" w:eastAsia="仿宋"/>
                <w:color w:val="auto"/>
                <w:szCs w:val="24"/>
              </w:rPr>
              <w:t>随访1次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26" w:type="dxa"/>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r>
              <w:rPr>
                <w:rFonts w:hint="eastAsia" w:ascii="仿宋" w:hAnsi="仿宋" w:eastAsia="仿宋"/>
                <w:color w:val="auto"/>
                <w:szCs w:val="24"/>
              </w:rPr>
              <w:t>移植心脏</w:t>
            </w:r>
            <w:r>
              <w:rPr>
                <w:rFonts w:ascii="仿宋" w:hAnsi="仿宋" w:eastAsia="仿宋"/>
                <w:color w:val="auto"/>
                <w:szCs w:val="24"/>
              </w:rPr>
              <w:t>彩超</w:t>
            </w:r>
            <w:r>
              <w:rPr>
                <w:rFonts w:hint="eastAsia" w:ascii="仿宋" w:hAnsi="仿宋" w:eastAsia="仿宋"/>
                <w:color w:val="auto"/>
                <w:szCs w:val="24"/>
              </w:rPr>
              <w:t>、心电图、胸片、肺部高分辨率CT</w:t>
            </w:r>
          </w:p>
        </w:tc>
        <w:tc>
          <w:tcPr>
            <w:tcW w:w="4093" w:type="dxa"/>
            <w:vMerge w:val="continue"/>
            <w:tcMar>
              <w:left w:w="57" w:type="dxa"/>
              <w:right w:w="57" w:type="dxa"/>
            </w:tcMar>
            <w:vAlign w:val="center"/>
          </w:tcPr>
          <w:p>
            <w:pPr>
              <w:adjustRightInd w:val="0"/>
              <w:snapToGrid w:val="0"/>
              <w:spacing w:line="280" w:lineRule="atLeast"/>
              <w:ind w:firstLine="480" w:firstLineChars="200"/>
              <w:jc w:val="center"/>
              <w:rPr>
                <w:rFonts w:ascii="仿宋" w:hAnsi="仿宋" w:eastAsia="仿宋"/>
                <w:color w:val="auto"/>
                <w:szCs w:val="24"/>
              </w:rPr>
            </w:pPr>
          </w:p>
        </w:tc>
      </w:tr>
    </w:tbl>
    <w:p>
      <w:pPr>
        <w:pStyle w:val="2"/>
        <w:rPr>
          <w:color w:val="auto"/>
        </w:rPr>
      </w:pPr>
    </w:p>
    <w:p>
      <w:pPr>
        <w:pStyle w:val="23"/>
        <w:adjustRightInd w:val="0"/>
        <w:snapToGrid w:val="0"/>
        <w:spacing w:line="592" w:lineRule="atLeast"/>
        <w:ind w:firstLine="640"/>
        <w:jc w:val="both"/>
        <w:rPr>
          <w:rFonts w:hint="eastAsia" w:ascii="仿宋" w:hAnsi="仿宋" w:eastAsia="仿宋" w:cs="宋体"/>
          <w:color w:val="auto"/>
          <w:kern w:val="0"/>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宋体"/>
          <w:color w:val="auto"/>
          <w:kern w:val="0"/>
          <w:sz w:val="32"/>
          <w:szCs w:val="32"/>
        </w:rPr>
        <w:t>治疗</w:t>
      </w:r>
      <w:r>
        <w:rPr>
          <w:rFonts w:hint="eastAsia" w:ascii="仿宋" w:hAnsi="仿宋" w:eastAsia="仿宋" w:cs="宋体"/>
          <w:color w:val="auto"/>
          <w:kern w:val="0"/>
          <w:sz w:val="32"/>
          <w:szCs w:val="32"/>
          <w:lang w:val="en-US" w:eastAsia="zh-CN"/>
        </w:rPr>
        <w:t>方案</w:t>
      </w:r>
    </w:p>
    <w:p>
      <w:pPr>
        <w:keepNext w:val="0"/>
        <w:keepLines w:val="0"/>
        <w:pageBreakBefore w:val="0"/>
        <w:widowControl/>
        <w:kinsoku/>
        <w:wordWrap/>
        <w:overflowPunct/>
        <w:topLinePunct w:val="0"/>
        <w:autoSpaceDE/>
        <w:autoSpaceDN/>
        <w:bidi w:val="0"/>
        <w:adjustRightInd w:val="0"/>
        <w:snapToGrid w:val="0"/>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（1）规律服用免疫抑制剂（在有效预防排斥反应的前提下，达到药物剂量及药物不良反应最小化，实现个体化给药）。</w:t>
      </w:r>
    </w:p>
    <w:p>
      <w:pPr>
        <w:adjustRightInd w:val="0"/>
        <w:snapToGrid w:val="0"/>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cs="宋体"/>
          <w:color w:val="auto"/>
          <w:kern w:val="0"/>
          <w:sz w:val="32"/>
          <w:szCs w:val="32"/>
        </w:rPr>
        <w:t>（2）根据异常检验结果及并发症，合理使用辅助药物</w:t>
      </w:r>
      <w:r>
        <w:rPr>
          <w:rFonts w:hint="eastAsia" w:ascii="仿宋" w:hAnsi="仿宋" w:eastAsia="仿宋" w:cs="宋体"/>
          <w:color w:val="auto"/>
          <w:kern w:val="0"/>
          <w:sz w:val="32"/>
          <w:szCs w:val="32"/>
          <w:lang w:eastAsia="zh-CN"/>
        </w:rPr>
        <w:t>。</w:t>
      </w:r>
    </w:p>
    <w:p>
      <w:pPr>
        <w:pStyle w:val="7"/>
        <w:pageBreakBefore w:val="0"/>
        <w:widowControl w:val="0"/>
        <w:kinsoku/>
        <w:wordWrap/>
        <w:overflowPunct/>
        <w:topLinePunct w:val="0"/>
        <w:autoSpaceDE/>
        <w:autoSpaceDN/>
        <w:bidi w:val="0"/>
        <w:adjustRightInd/>
        <w:spacing w:line="560" w:lineRule="exact"/>
        <w:ind w:firstLine="640"/>
        <w:jc w:val="both"/>
        <w:rPr>
          <w:rFonts w:hint="eastAsia" w:ascii="黑体" w:hAnsi="黑体"/>
          <w:bCs/>
          <w:color w:val="auto"/>
          <w:sz w:val="32"/>
          <w:szCs w:val="32"/>
        </w:rPr>
      </w:pPr>
    </w:p>
    <w:p>
      <w:pPr>
        <w:pStyle w:val="7"/>
        <w:pageBreakBefore w:val="0"/>
        <w:widowControl w:val="0"/>
        <w:kinsoku/>
        <w:wordWrap/>
        <w:overflowPunct/>
        <w:topLinePunct w:val="0"/>
        <w:autoSpaceDE/>
        <w:autoSpaceDN/>
        <w:bidi w:val="0"/>
        <w:adjustRightInd/>
        <w:spacing w:line="592" w:lineRule="exact"/>
        <w:ind w:firstLine="640"/>
        <w:jc w:val="both"/>
        <w:rPr>
          <w:rFonts w:ascii="黑体" w:hAnsi="黑体"/>
          <w:bCs/>
          <w:color w:val="auto"/>
          <w:sz w:val="32"/>
          <w:szCs w:val="32"/>
        </w:rPr>
      </w:pPr>
      <w:r>
        <w:rPr>
          <w:rFonts w:hint="eastAsia" w:ascii="黑体" w:hAnsi="黑体"/>
          <w:bCs/>
          <w:color w:val="auto"/>
          <w:sz w:val="32"/>
          <w:szCs w:val="32"/>
          <w:lang w:val="en-US" w:eastAsia="zh-CN"/>
        </w:rPr>
        <w:t>四十一</w:t>
      </w:r>
      <w:r>
        <w:rPr>
          <w:rFonts w:hint="eastAsia" w:ascii="黑体" w:hAnsi="黑体"/>
          <w:bCs/>
          <w:color w:val="auto"/>
          <w:sz w:val="32"/>
          <w:szCs w:val="32"/>
        </w:rPr>
        <w:t>、</w:t>
      </w:r>
      <w:r>
        <w:rPr>
          <w:rFonts w:hint="eastAsia"/>
          <w:color w:val="auto"/>
          <w:sz w:val="32"/>
          <w:szCs w:val="32"/>
        </w:rPr>
        <w:t>子宫内膜异位症（术后6个月内）</w:t>
      </w:r>
    </w:p>
    <w:p>
      <w:pPr>
        <w:pageBreakBefore w:val="0"/>
        <w:widowControl w:val="0"/>
        <w:kinsoku/>
        <w:wordWrap/>
        <w:overflowPunct/>
        <w:topLinePunct w:val="0"/>
        <w:autoSpaceDE/>
        <w:autoSpaceDN/>
        <w:bidi w:val="0"/>
        <w:adjustRightInd/>
        <w:snapToGrid w:val="0"/>
        <w:spacing w:line="592" w:lineRule="exact"/>
        <w:ind w:firstLine="640" w:firstLineChars="200"/>
        <w:jc w:val="both"/>
        <w:textAlignment w:val="baseline"/>
        <w:rPr>
          <w:rFonts w:ascii="仿宋" w:hAnsi="仿宋" w:eastAsia="仿宋"/>
          <w:bCs/>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pageBreakBefore w:val="0"/>
        <w:widowControl w:val="0"/>
        <w:kinsoku/>
        <w:wordWrap/>
        <w:overflowPunct/>
        <w:topLinePunct w:val="0"/>
        <w:autoSpaceDE/>
        <w:autoSpaceDN/>
        <w:bidi w:val="0"/>
        <w:adjustRightInd/>
        <w:snapToGrid w:val="0"/>
        <w:spacing w:line="592" w:lineRule="exact"/>
        <w:ind w:firstLine="640" w:firstLineChars="200"/>
        <w:jc w:val="both"/>
        <w:textAlignment w:val="baseline"/>
        <w:rPr>
          <w:rFonts w:ascii="仿宋" w:hAnsi="仿宋" w:eastAsia="仿宋"/>
          <w:bCs/>
          <w:color w:val="auto"/>
          <w:sz w:val="32"/>
          <w:szCs w:val="32"/>
        </w:rPr>
      </w:pPr>
      <w:r>
        <w:rPr>
          <w:rFonts w:ascii="仿宋" w:hAnsi="仿宋" w:eastAsia="仿宋"/>
          <w:bCs/>
          <w:color w:val="auto"/>
          <w:sz w:val="32"/>
          <w:szCs w:val="32"/>
        </w:rPr>
        <w:t>根据2015年中国《子宫内膜异位症的诊治指南》，子宫内膜异位症的诊断需经由手术、活检等方式取得病灶处的异位内膜组织进而获得病理学诊断，对于</w:t>
      </w:r>
      <w:r>
        <w:rPr>
          <w:rFonts w:hint="eastAsia" w:ascii="仿宋" w:hAnsi="仿宋" w:eastAsia="仿宋"/>
          <w:bCs/>
          <w:color w:val="auto"/>
          <w:sz w:val="32"/>
          <w:szCs w:val="32"/>
        </w:rPr>
        <w:t>经过手术</w:t>
      </w:r>
      <w:r>
        <w:rPr>
          <w:rFonts w:ascii="仿宋" w:hAnsi="仿宋" w:eastAsia="仿宋"/>
          <w:bCs/>
          <w:color w:val="auto"/>
          <w:sz w:val="32"/>
          <w:szCs w:val="32"/>
        </w:rPr>
        <w:t>未能获得病理诊断的患者，则综合其临床症状、体征及辅助检查结果进行诊断：</w:t>
      </w:r>
    </w:p>
    <w:p>
      <w:pPr>
        <w:pageBreakBefore w:val="0"/>
        <w:widowControl w:val="0"/>
        <w:kinsoku/>
        <w:wordWrap/>
        <w:overflowPunct/>
        <w:topLinePunct w:val="0"/>
        <w:autoSpaceDE/>
        <w:autoSpaceDN/>
        <w:bidi w:val="0"/>
        <w:adjustRightInd/>
        <w:snapToGrid w:val="0"/>
        <w:spacing w:line="592" w:lineRule="exact"/>
        <w:ind w:firstLine="640" w:firstLineChars="200"/>
        <w:jc w:val="both"/>
        <w:textAlignment w:val="baseline"/>
        <w:rPr>
          <w:rFonts w:hint="eastAsia"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lang w:eastAsia="zh-CN"/>
        </w:rPr>
        <w:t>）</w:t>
      </w:r>
      <w:r>
        <w:rPr>
          <w:rFonts w:ascii="仿宋" w:hAnsi="仿宋" w:eastAsia="仿宋"/>
          <w:bCs/>
          <w:color w:val="auto"/>
          <w:sz w:val="32"/>
          <w:szCs w:val="32"/>
        </w:rPr>
        <w:t>临床症状和体征：具有子宫内膜异位症的临床表现：疼痛（痛经、慢性盆腔痛、性交痛、肛门坠痛），不孕等</w:t>
      </w:r>
      <w:r>
        <w:rPr>
          <w:rFonts w:hint="eastAsia" w:ascii="仿宋" w:hAnsi="仿宋" w:eastAsia="仿宋"/>
          <w:bCs/>
          <w:color w:val="auto"/>
          <w:sz w:val="32"/>
          <w:szCs w:val="32"/>
        </w:rPr>
        <w:t>。</w:t>
      </w:r>
    </w:p>
    <w:p>
      <w:pPr>
        <w:pageBreakBefore w:val="0"/>
        <w:widowControl w:val="0"/>
        <w:kinsoku/>
        <w:wordWrap/>
        <w:overflowPunct/>
        <w:topLinePunct w:val="0"/>
        <w:autoSpaceDE/>
        <w:autoSpaceDN/>
        <w:bidi w:val="0"/>
        <w:adjustRightInd/>
        <w:snapToGrid w:val="0"/>
        <w:spacing w:line="592" w:lineRule="exact"/>
        <w:ind w:firstLine="640" w:firstLineChars="200"/>
        <w:jc w:val="both"/>
        <w:textAlignment w:val="baseline"/>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子宫内膜异位症分期标准</w:t>
      </w:r>
    </w:p>
    <w:p>
      <w:pPr>
        <w:pageBreakBefore w:val="0"/>
        <w:widowControl w:val="0"/>
        <w:kinsoku/>
        <w:wordWrap/>
        <w:overflowPunct/>
        <w:topLinePunct w:val="0"/>
        <w:autoSpaceDE/>
        <w:autoSpaceDN/>
        <w:bidi w:val="0"/>
        <w:adjustRightInd/>
        <w:snapToGrid w:val="0"/>
        <w:spacing w:line="592" w:lineRule="exact"/>
        <w:ind w:firstLine="640" w:firstLineChars="200"/>
        <w:jc w:val="both"/>
        <w:textAlignment w:val="baseline"/>
        <w:rPr>
          <w:rFonts w:ascii="仿宋" w:hAnsi="仿宋" w:eastAsia="仿宋"/>
          <w:bCs/>
          <w:color w:val="auto"/>
          <w:sz w:val="32"/>
          <w:szCs w:val="32"/>
        </w:rPr>
      </w:pPr>
      <w:r>
        <w:rPr>
          <w:rFonts w:ascii="仿宋" w:hAnsi="仿宋" w:eastAsia="仿宋"/>
          <w:bCs/>
          <w:color w:val="auto"/>
          <w:sz w:val="32"/>
          <w:szCs w:val="32"/>
        </w:rPr>
        <w:t>ASRM分期：目前，常用的内异症分期方法是美国生殖医学学会（American Society for Reproductive Medicine，ASRM）分期，即1996年第3次修订的美国生育学会修订的内异症分期（r</w:t>
      </w:r>
      <w:r>
        <w:rPr>
          <w:rFonts w:hint="eastAsia" w:ascii="仿宋" w:hAnsi="仿宋" w:eastAsia="仿宋"/>
          <w:bCs/>
          <w:color w:val="auto"/>
          <w:sz w:val="32"/>
          <w:szCs w:val="32"/>
        </w:rPr>
        <w:t>-</w:t>
      </w:r>
      <w:r>
        <w:rPr>
          <w:rFonts w:ascii="仿宋" w:hAnsi="仿宋" w:eastAsia="仿宋"/>
          <w:bCs/>
          <w:color w:val="auto"/>
          <w:sz w:val="32"/>
          <w:szCs w:val="32"/>
        </w:rPr>
        <w:t>AFS）。ASRM分期主要根据腹膜、卵巢病变的大小及深浅，卵巢、输卵管粘连的范围及程度，以及直肠子宫陷凹封闭的程度进行评分；共分为4期：Ⅰ期（微小病变）：1～5分；Ⅱ期（轻度）：6～15分；Ⅲ期（中度）：16～40分；Ⅳ期（重度）：&gt;40分。</w:t>
      </w:r>
    </w:p>
    <w:tbl>
      <w:tblPr>
        <w:tblStyle w:val="14"/>
        <w:tblW w:w="9040" w:type="dxa"/>
        <w:tblInd w:w="0" w:type="dxa"/>
        <w:tblLayout w:type="autofit"/>
        <w:tblCellMar>
          <w:top w:w="15" w:type="dxa"/>
          <w:left w:w="108" w:type="dxa"/>
          <w:bottom w:w="0" w:type="dxa"/>
          <w:right w:w="108" w:type="dxa"/>
        </w:tblCellMar>
      </w:tblPr>
      <w:tblGrid>
        <w:gridCol w:w="1284"/>
        <w:gridCol w:w="1065"/>
        <w:gridCol w:w="597"/>
        <w:gridCol w:w="605"/>
        <w:gridCol w:w="597"/>
        <w:gridCol w:w="222"/>
        <w:gridCol w:w="938"/>
        <w:gridCol w:w="749"/>
        <w:gridCol w:w="780"/>
        <w:gridCol w:w="749"/>
        <w:gridCol w:w="222"/>
        <w:gridCol w:w="616"/>
        <w:gridCol w:w="616"/>
      </w:tblGrid>
      <w:tr>
        <w:tblPrEx>
          <w:tblCellMar>
            <w:top w:w="15" w:type="dxa"/>
            <w:left w:w="108" w:type="dxa"/>
            <w:bottom w:w="0" w:type="dxa"/>
            <w:right w:w="108" w:type="dxa"/>
          </w:tblCellMar>
        </w:tblPrEx>
        <w:trPr>
          <w:trHeight w:val="290" w:hRule="atLeast"/>
        </w:trPr>
        <w:tc>
          <w:tcPr>
            <w:tcW w:w="9040" w:type="dxa"/>
            <w:gridSpan w:val="13"/>
            <w:tcBorders>
              <w:top w:val="nil"/>
              <w:left w:val="nil"/>
              <w:bottom w:val="single" w:color="auto" w:sz="8" w:space="0"/>
              <w:right w:val="nil"/>
            </w:tcBorders>
            <w:shd w:val="clear" w:color="auto" w:fill="auto"/>
            <w:vAlign w:val="bottom"/>
          </w:tcPr>
          <w:p>
            <w:pPr>
              <w:widowControl/>
              <w:spacing w:line="280" w:lineRule="atLeast"/>
              <w:jc w:val="center"/>
              <w:rPr>
                <w:rFonts w:ascii="仿宋" w:hAnsi="仿宋" w:eastAsia="仿宋" w:cs="宋体"/>
                <w:color w:val="auto"/>
                <w:kern w:val="0"/>
                <w:szCs w:val="24"/>
              </w:rPr>
            </w:pPr>
            <w:r>
              <w:rPr>
                <w:rFonts w:hint="eastAsia" w:ascii="仿宋" w:hAnsi="仿宋" w:eastAsia="仿宋" w:cs="宋体"/>
                <w:b/>
                <w:bCs/>
                <w:color w:val="auto"/>
                <w:kern w:val="0"/>
                <w:szCs w:val="24"/>
              </w:rPr>
              <w:t>表1  内异症ASRM分期评分表（分）</w:t>
            </w:r>
          </w:p>
        </w:tc>
      </w:tr>
      <w:tr>
        <w:tblPrEx>
          <w:tblCellMar>
            <w:top w:w="15" w:type="dxa"/>
            <w:left w:w="108" w:type="dxa"/>
            <w:bottom w:w="0" w:type="dxa"/>
            <w:right w:w="108" w:type="dxa"/>
          </w:tblCellMar>
        </w:tblPrEx>
        <w:trPr>
          <w:trHeight w:val="190" w:hRule="atLeast"/>
        </w:trPr>
        <w:tc>
          <w:tcPr>
            <w:tcW w:w="1284" w:type="dxa"/>
            <w:vMerge w:val="restart"/>
            <w:tcBorders>
              <w:top w:val="nil"/>
              <w:left w:val="nil"/>
              <w:bottom w:val="single" w:color="000000"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类别</w:t>
            </w:r>
          </w:p>
        </w:tc>
        <w:tc>
          <w:tcPr>
            <w:tcW w:w="2864" w:type="dxa"/>
            <w:gridSpan w:val="4"/>
            <w:tcBorders>
              <w:top w:val="single" w:color="auto" w:sz="8" w:space="0"/>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异位病灶</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3216" w:type="dxa"/>
            <w:gridSpan w:val="4"/>
            <w:tcBorders>
              <w:top w:val="single" w:color="auto" w:sz="8" w:space="0"/>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粘连</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1232" w:type="dxa"/>
            <w:gridSpan w:val="2"/>
            <w:vMerge w:val="restart"/>
            <w:tcBorders>
              <w:top w:val="single" w:color="auto" w:sz="8" w:space="0"/>
              <w:left w:val="nil"/>
              <w:bottom w:val="single" w:color="000000"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直肠子宫陷凹封闭的程度</w:t>
            </w:r>
          </w:p>
        </w:tc>
      </w:tr>
      <w:tr>
        <w:tblPrEx>
          <w:tblCellMar>
            <w:top w:w="15" w:type="dxa"/>
            <w:left w:w="108" w:type="dxa"/>
            <w:bottom w:w="0" w:type="dxa"/>
            <w:right w:w="108" w:type="dxa"/>
          </w:tblCellMar>
        </w:tblPrEx>
        <w:trPr>
          <w:trHeight w:val="190" w:hRule="atLeast"/>
        </w:trPr>
        <w:tc>
          <w:tcPr>
            <w:tcW w:w="1284" w:type="dxa"/>
            <w:vMerge w:val="continue"/>
            <w:tcBorders>
              <w:top w:val="nil"/>
              <w:left w:val="nil"/>
              <w:bottom w:val="single" w:color="000000" w:sz="4" w:space="0"/>
              <w:right w:val="nil"/>
            </w:tcBorders>
            <w:vAlign w:val="center"/>
          </w:tcPr>
          <w:p>
            <w:pPr>
              <w:widowControl/>
              <w:spacing w:line="280" w:lineRule="atLeast"/>
              <w:rPr>
                <w:rFonts w:ascii="仿宋" w:hAnsi="仿宋" w:eastAsia="仿宋" w:cs="宋体"/>
                <w:color w:val="auto"/>
                <w:kern w:val="0"/>
                <w:sz w:val="16"/>
                <w:szCs w:val="16"/>
              </w:rPr>
            </w:pPr>
          </w:p>
        </w:tc>
        <w:tc>
          <w:tcPr>
            <w:tcW w:w="1065" w:type="dxa"/>
            <w:vMerge w:val="restart"/>
            <w:tcBorders>
              <w:top w:val="nil"/>
              <w:left w:val="nil"/>
              <w:bottom w:val="single" w:color="000000"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位置</w:t>
            </w:r>
          </w:p>
        </w:tc>
        <w:tc>
          <w:tcPr>
            <w:tcW w:w="1799" w:type="dxa"/>
            <w:gridSpan w:val="3"/>
            <w:tcBorders>
              <w:top w:val="single" w:color="auto" w:sz="4" w:space="0"/>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大小（cm)</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vMerge w:val="restart"/>
            <w:tcBorders>
              <w:top w:val="nil"/>
              <w:left w:val="nil"/>
              <w:bottom w:val="single" w:color="000000"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程度</w:t>
            </w:r>
          </w:p>
        </w:tc>
        <w:tc>
          <w:tcPr>
            <w:tcW w:w="2278" w:type="dxa"/>
            <w:gridSpan w:val="3"/>
            <w:tcBorders>
              <w:top w:val="single" w:color="auto" w:sz="4" w:space="0"/>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范围</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232" w:type="dxa"/>
            <w:gridSpan w:val="2"/>
            <w:vMerge w:val="continue"/>
            <w:tcBorders>
              <w:top w:val="nil"/>
              <w:left w:val="nil"/>
              <w:bottom w:val="nil"/>
              <w:right w:val="nil"/>
            </w:tcBorders>
            <w:vAlign w:val="center"/>
          </w:tcPr>
          <w:p>
            <w:pPr>
              <w:widowControl/>
              <w:spacing w:line="280" w:lineRule="atLeast"/>
              <w:rPr>
                <w:rFonts w:ascii="仿宋" w:hAnsi="仿宋" w:eastAsia="仿宋" w:cs="宋体"/>
                <w:color w:val="auto"/>
                <w:kern w:val="0"/>
                <w:sz w:val="16"/>
                <w:szCs w:val="16"/>
              </w:rPr>
            </w:pPr>
          </w:p>
        </w:tc>
      </w:tr>
      <w:tr>
        <w:tblPrEx>
          <w:tblCellMar>
            <w:top w:w="15" w:type="dxa"/>
            <w:left w:w="108" w:type="dxa"/>
            <w:bottom w:w="0" w:type="dxa"/>
            <w:right w:w="108" w:type="dxa"/>
          </w:tblCellMar>
        </w:tblPrEx>
        <w:trPr>
          <w:trHeight w:val="380" w:hRule="atLeast"/>
        </w:trPr>
        <w:tc>
          <w:tcPr>
            <w:tcW w:w="1284" w:type="dxa"/>
            <w:vMerge w:val="continue"/>
            <w:tcBorders>
              <w:top w:val="nil"/>
              <w:left w:val="nil"/>
              <w:bottom w:val="single" w:color="000000" w:sz="4" w:space="0"/>
              <w:right w:val="nil"/>
            </w:tcBorders>
            <w:vAlign w:val="center"/>
          </w:tcPr>
          <w:p>
            <w:pPr>
              <w:widowControl/>
              <w:spacing w:line="280" w:lineRule="atLeast"/>
              <w:rPr>
                <w:rFonts w:ascii="仿宋" w:hAnsi="仿宋" w:eastAsia="仿宋" w:cs="宋体"/>
                <w:color w:val="auto"/>
                <w:kern w:val="0"/>
                <w:sz w:val="16"/>
                <w:szCs w:val="16"/>
              </w:rPr>
            </w:pPr>
          </w:p>
        </w:tc>
        <w:tc>
          <w:tcPr>
            <w:tcW w:w="1065" w:type="dxa"/>
            <w:vMerge w:val="continue"/>
            <w:tcBorders>
              <w:top w:val="nil"/>
              <w:left w:val="nil"/>
              <w:bottom w:val="single" w:color="000000" w:sz="4" w:space="0"/>
              <w:right w:val="nil"/>
            </w:tcBorders>
            <w:vAlign w:val="center"/>
          </w:tcPr>
          <w:p>
            <w:pPr>
              <w:widowControl/>
              <w:spacing w:line="280" w:lineRule="atLeast"/>
              <w:rPr>
                <w:rFonts w:ascii="仿宋" w:hAnsi="仿宋" w:eastAsia="仿宋" w:cs="宋体"/>
                <w:color w:val="auto"/>
                <w:kern w:val="0"/>
                <w:sz w:val="16"/>
                <w:szCs w:val="16"/>
              </w:rPr>
            </w:pPr>
          </w:p>
        </w:tc>
        <w:tc>
          <w:tcPr>
            <w:tcW w:w="597"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605"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1～3</w:t>
            </w:r>
          </w:p>
        </w:tc>
        <w:tc>
          <w:tcPr>
            <w:tcW w:w="597"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＞3</w:t>
            </w:r>
          </w:p>
        </w:tc>
        <w:tc>
          <w:tcPr>
            <w:tcW w:w="222"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938" w:type="dxa"/>
            <w:vMerge w:val="continue"/>
            <w:tcBorders>
              <w:top w:val="nil"/>
              <w:left w:val="nil"/>
              <w:bottom w:val="single" w:color="000000" w:sz="4" w:space="0"/>
              <w:right w:val="nil"/>
            </w:tcBorders>
            <w:vAlign w:val="center"/>
          </w:tcPr>
          <w:p>
            <w:pPr>
              <w:widowControl/>
              <w:spacing w:line="280" w:lineRule="atLeast"/>
              <w:rPr>
                <w:rFonts w:ascii="仿宋" w:hAnsi="仿宋" w:eastAsia="仿宋" w:cs="宋体"/>
                <w:color w:val="auto"/>
                <w:kern w:val="0"/>
                <w:sz w:val="16"/>
                <w:szCs w:val="16"/>
              </w:rPr>
            </w:pPr>
          </w:p>
        </w:tc>
        <w:tc>
          <w:tcPr>
            <w:tcW w:w="749"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＜1/3包裹</w:t>
            </w:r>
          </w:p>
        </w:tc>
        <w:tc>
          <w:tcPr>
            <w:tcW w:w="780"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1/3～2/3包裹</w:t>
            </w:r>
          </w:p>
        </w:tc>
        <w:tc>
          <w:tcPr>
            <w:tcW w:w="749"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＞2/3包裹</w:t>
            </w:r>
          </w:p>
        </w:tc>
        <w:tc>
          <w:tcPr>
            <w:tcW w:w="222"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616"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部分</w:t>
            </w:r>
          </w:p>
        </w:tc>
        <w:tc>
          <w:tcPr>
            <w:tcW w:w="616"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完全</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腹膜</w:t>
            </w: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表浅</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3</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深层</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6</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卵巢</w:t>
            </w: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右侧，表浅</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右侧，轻</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右侧，深层</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20</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右侧，重</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8</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左侧，表浅</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左侧，轻</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左侧，深层</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20</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左侧，重</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8</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输卵管</w:t>
            </w: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右侧，轻</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右侧，重</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8</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左侧，轻</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2</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106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05"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938"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左侧，重</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780"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8</w:t>
            </w:r>
          </w:p>
        </w:tc>
        <w:tc>
          <w:tcPr>
            <w:tcW w:w="749"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16</w:t>
            </w:r>
          </w:p>
        </w:tc>
        <w:tc>
          <w:tcPr>
            <w:tcW w:w="222"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16" w:type="dxa"/>
            <w:tcBorders>
              <w:top w:val="nil"/>
              <w:left w:val="nil"/>
              <w:bottom w:val="nil"/>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r>
      <w:tr>
        <w:tblPrEx>
          <w:tblCellMar>
            <w:top w:w="15" w:type="dxa"/>
            <w:left w:w="108" w:type="dxa"/>
            <w:bottom w:w="0" w:type="dxa"/>
            <w:right w:w="108" w:type="dxa"/>
          </w:tblCellMar>
        </w:tblPrEx>
        <w:trPr>
          <w:trHeight w:val="190" w:hRule="atLeast"/>
        </w:trPr>
        <w:tc>
          <w:tcPr>
            <w:tcW w:w="1284"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直肠子宫陷凹封闭</w:t>
            </w:r>
          </w:p>
        </w:tc>
        <w:tc>
          <w:tcPr>
            <w:tcW w:w="1065"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605"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597"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938"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80"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749"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w:t>
            </w:r>
          </w:p>
        </w:tc>
        <w:tc>
          <w:tcPr>
            <w:tcW w:w="222"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　</w:t>
            </w:r>
          </w:p>
        </w:tc>
        <w:tc>
          <w:tcPr>
            <w:tcW w:w="616"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w:t>
            </w:r>
          </w:p>
        </w:tc>
        <w:tc>
          <w:tcPr>
            <w:tcW w:w="616" w:type="dxa"/>
            <w:tcBorders>
              <w:top w:val="nil"/>
              <w:left w:val="nil"/>
              <w:bottom w:val="single" w:color="auto" w:sz="4" w:space="0"/>
              <w:right w:val="nil"/>
            </w:tcBorders>
            <w:shd w:val="clear" w:color="auto" w:fill="auto"/>
            <w:vAlign w:val="center"/>
          </w:tcPr>
          <w:p>
            <w:pPr>
              <w:widowControl/>
              <w:spacing w:line="280" w:lineRule="atLeast"/>
              <w:jc w:val="center"/>
              <w:rPr>
                <w:rFonts w:ascii="仿宋" w:hAnsi="仿宋" w:eastAsia="仿宋" w:cs="宋体"/>
                <w:color w:val="auto"/>
                <w:kern w:val="0"/>
                <w:sz w:val="16"/>
                <w:szCs w:val="16"/>
              </w:rPr>
            </w:pPr>
            <w:r>
              <w:rPr>
                <w:rFonts w:hint="eastAsia" w:ascii="仿宋" w:hAnsi="仿宋" w:eastAsia="仿宋" w:cs="宋体"/>
                <w:color w:val="auto"/>
                <w:kern w:val="0"/>
                <w:sz w:val="16"/>
                <w:szCs w:val="16"/>
              </w:rPr>
              <w:t>40</w:t>
            </w:r>
          </w:p>
        </w:tc>
      </w:tr>
    </w:tbl>
    <w:p>
      <w:pPr>
        <w:pStyle w:val="2"/>
        <w:rPr>
          <w:rFonts w:hint="eastAsia"/>
        </w:rPr>
      </w:pPr>
      <w:r>
        <w:rPr>
          <w:rFonts w:hint="eastAsia" w:ascii="仿宋" w:hAnsi="仿宋" w:eastAsia="仿宋" w:cs="宋体"/>
          <w:color w:val="auto"/>
          <w:kern w:val="0"/>
          <w:szCs w:val="24"/>
        </w:rPr>
        <w:t>注：如果输卵管伞端完全粘连，评16分；如果患者只残留1侧附件，其卵巢及输卵管的评分应乘以2；～无此项；内异症：子宫内膜异位症；ASRM：美国生殖医学学会</w:t>
      </w:r>
    </w:p>
    <w:p>
      <w:pPr>
        <w:snapToGrid w:val="0"/>
        <w:spacing w:line="560" w:lineRule="exact"/>
        <w:ind w:firstLine="640" w:firstLineChars="200"/>
        <w:jc w:val="both"/>
        <w:textAlignment w:val="baseline"/>
        <w:rPr>
          <w:rFonts w:hint="default"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2.检查检验</w:t>
      </w:r>
    </w:p>
    <w:p>
      <w:pPr>
        <w:pageBreakBefore w:val="0"/>
        <w:kinsoku/>
        <w:wordWrap/>
        <w:overflowPunct/>
        <w:topLinePunct w:val="0"/>
        <w:autoSpaceDE/>
        <w:autoSpaceDN/>
        <w:bidi w:val="0"/>
        <w:snapToGrid w:val="0"/>
        <w:spacing w:line="592" w:lineRule="atLeast"/>
        <w:ind w:firstLine="640" w:firstLineChars="200"/>
        <w:jc w:val="both"/>
        <w:textAlignment w:val="baseline"/>
        <w:rPr>
          <w:rFonts w:ascii="仿宋" w:hAnsi="仿宋" w:eastAsia="仿宋"/>
          <w:bCs/>
          <w:color w:val="auto"/>
          <w:sz w:val="32"/>
          <w:szCs w:val="32"/>
        </w:rPr>
      </w:pPr>
      <w:r>
        <w:rPr>
          <w:rFonts w:ascii="仿宋" w:hAnsi="仿宋" w:eastAsia="仿宋"/>
          <w:bCs/>
          <w:color w:val="auto"/>
          <w:sz w:val="32"/>
          <w:szCs w:val="32"/>
        </w:rPr>
        <w:t>影像学检查：彩超检查，主要对卵巢子宫内膜异位囊肿的诊断有价值，典型的卵巢子宫内膜异位囊肿的超声影像为无回声区内有密集光点；经阴道或直肠超声、CT及MRI检查对浸润直肠或阴道直肠隔的深部病变的诊断和评估有一定意义。</w:t>
      </w:r>
    </w:p>
    <w:p>
      <w:pPr>
        <w:pageBreakBefore w:val="0"/>
        <w:kinsoku/>
        <w:wordWrap/>
        <w:overflowPunct/>
        <w:topLinePunct w:val="0"/>
        <w:autoSpaceDE/>
        <w:autoSpaceDN/>
        <w:bidi w:val="0"/>
        <w:snapToGrid w:val="0"/>
        <w:spacing w:line="592" w:lineRule="atLeast"/>
        <w:ind w:firstLine="640" w:firstLineChars="200"/>
        <w:jc w:val="both"/>
        <w:textAlignment w:val="baseline"/>
        <w:rPr>
          <w:rFonts w:ascii="仿宋" w:hAnsi="仿宋" w:eastAsia="仿宋"/>
          <w:bCs/>
          <w:color w:val="auto"/>
          <w:sz w:val="32"/>
          <w:szCs w:val="32"/>
        </w:rPr>
      </w:pPr>
      <w:r>
        <w:rPr>
          <w:rFonts w:ascii="仿宋" w:hAnsi="仿宋" w:eastAsia="仿宋"/>
          <w:bCs/>
          <w:color w:val="auto"/>
          <w:sz w:val="32"/>
          <w:szCs w:val="32"/>
        </w:rPr>
        <w:t>血清CA125水平检测：CA125水平检测对早期内异症的诊断意义不大。CA125水平升高更多见于重度内异症、盆腔有明显炎症反应、合并子宫内膜异位囊肿破裂或子宫腺肌病者。</w:t>
      </w:r>
    </w:p>
    <w:p>
      <w:pPr>
        <w:pageBreakBefore w:val="0"/>
        <w:kinsoku/>
        <w:wordWrap/>
        <w:overflowPunct/>
        <w:topLinePunct w:val="0"/>
        <w:autoSpaceDE/>
        <w:autoSpaceDN/>
        <w:bidi w:val="0"/>
        <w:snapToGrid w:val="0"/>
        <w:spacing w:line="592" w:lineRule="atLeast"/>
        <w:ind w:firstLine="640" w:firstLineChars="200"/>
        <w:jc w:val="both"/>
        <w:textAlignment w:val="baseline"/>
        <w:rPr>
          <w:rFonts w:hint="eastAsia" w:ascii="仿宋" w:hAnsi="仿宋" w:eastAsia="仿宋"/>
          <w:bCs/>
          <w:color w:val="auto"/>
          <w:sz w:val="32"/>
          <w:szCs w:val="32"/>
          <w:lang w:val="en-US" w:eastAsia="zh-CN"/>
        </w:rPr>
      </w:pPr>
      <w:r>
        <w:rPr>
          <w:rFonts w:hint="eastAsia" w:ascii="仿宋" w:hAnsi="仿宋" w:eastAsia="仿宋"/>
          <w:bCs/>
          <w:color w:val="auto"/>
          <w:sz w:val="32"/>
          <w:szCs w:val="32"/>
        </w:rPr>
        <w:t>3</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rPr>
        <w:t>治疗</w:t>
      </w:r>
      <w:r>
        <w:rPr>
          <w:rFonts w:hint="eastAsia" w:ascii="仿宋" w:hAnsi="仿宋" w:eastAsia="仿宋"/>
          <w:bCs/>
          <w:color w:val="auto"/>
          <w:sz w:val="32"/>
          <w:szCs w:val="32"/>
          <w:lang w:val="en-US" w:eastAsia="zh-CN"/>
        </w:rPr>
        <w:t>方案</w:t>
      </w:r>
    </w:p>
    <w:p>
      <w:pPr>
        <w:snapToGrid w:val="0"/>
        <w:spacing w:line="592" w:lineRule="atLeas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1）术后药物治疗方案（6个月以内）：①GnRH-a：用法：依不同的制剂有皮下注射或肌内注射，每28天1次，共用3～6个月。②口服避孕药：用法：连续或周期用药，持续6个月及以上，可较长时间用药。③孕激素：用法：连用6个月。</w:t>
      </w:r>
    </w:p>
    <w:p>
      <w:pPr>
        <w:pageBreakBefore w:val="0"/>
        <w:kinsoku/>
        <w:wordWrap/>
        <w:overflowPunct/>
        <w:topLinePunct w:val="0"/>
        <w:autoSpaceDE/>
        <w:autoSpaceDN/>
        <w:bidi w:val="0"/>
        <w:snapToGrid w:val="0"/>
        <w:spacing w:line="592" w:lineRule="atLeas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2）术后药物治疗方案（超过6个月）：①GnRH-a序贯口服避孕药：用法：依不同的制剂有皮下注射或肌内注射，每28天1次，共用3～6个月之后序贯使用口服避孕药长期管理。②GnRH-a序贯孕激素：用法：依不同的制剂有皮下注射或肌内注射，每28天1次，共用3～6个月之后序贯使用孕激素长期管理。③GnRH-a序贯</w:t>
      </w:r>
      <w:r>
        <w:rPr>
          <w:rFonts w:hint="eastAsia" w:ascii="仿宋" w:hAnsi="仿宋" w:eastAsia="仿宋"/>
          <w:color w:val="auto"/>
          <w:sz w:val="32"/>
          <w:szCs w:val="32"/>
          <w:lang w:val="en-US" w:eastAsia="zh-CN"/>
        </w:rPr>
        <w:t>高效孕激素宫内缓释</w:t>
      </w:r>
      <w:r>
        <w:rPr>
          <w:rFonts w:hint="eastAsia" w:ascii="仿宋" w:hAnsi="仿宋" w:eastAsia="仿宋"/>
          <w:color w:val="auto"/>
          <w:sz w:val="32"/>
          <w:szCs w:val="32"/>
        </w:rPr>
        <w:t>系统：用法：依不同的制剂有皮下注射或肌内注射，每28天1次，共用3～6个月之后序贯使用</w:t>
      </w:r>
      <w:r>
        <w:rPr>
          <w:rFonts w:hint="eastAsia" w:ascii="仿宋" w:hAnsi="仿宋" w:eastAsia="仿宋"/>
          <w:color w:val="auto"/>
          <w:sz w:val="32"/>
          <w:szCs w:val="32"/>
          <w:lang w:val="en-US" w:eastAsia="zh-CN"/>
        </w:rPr>
        <w:t>高效孕激素宫内缓释</w:t>
      </w:r>
      <w:r>
        <w:rPr>
          <w:rFonts w:hint="eastAsia" w:ascii="仿宋" w:hAnsi="仿宋" w:eastAsia="仿宋"/>
          <w:color w:val="auto"/>
          <w:sz w:val="32"/>
          <w:szCs w:val="32"/>
        </w:rPr>
        <w:t>系统长期管理。④口服避孕药：用法：连续或周期用药，持续6个月及以上，可较长时间用药。</w:t>
      </w:r>
    </w:p>
    <w:p>
      <w:pPr>
        <w:pageBreakBefore w:val="0"/>
        <w:kinsoku/>
        <w:wordWrap/>
        <w:overflowPunct/>
        <w:topLinePunct w:val="0"/>
        <w:autoSpaceDE/>
        <w:autoSpaceDN/>
        <w:bidi w:val="0"/>
        <w:snapToGrid w:val="0"/>
        <w:spacing w:line="592" w:lineRule="atLeast"/>
        <w:ind w:firstLine="640" w:firstLineChars="200"/>
        <w:jc w:val="both"/>
        <w:textAlignment w:val="baseline"/>
        <w:rPr>
          <w:rFonts w:ascii="仿宋" w:hAnsi="仿宋" w:eastAsia="仿宋"/>
          <w:bCs/>
          <w:color w:val="auto"/>
          <w:sz w:val="32"/>
          <w:szCs w:val="32"/>
        </w:rPr>
      </w:pPr>
      <w:r>
        <w:rPr>
          <w:rFonts w:hint="eastAsia" w:ascii="仿宋" w:hAnsi="仿宋" w:eastAsia="仿宋"/>
          <w:bCs/>
          <w:color w:val="auto"/>
          <w:sz w:val="32"/>
          <w:szCs w:val="32"/>
          <w:lang w:val="en-US" w:eastAsia="zh-CN"/>
        </w:rPr>
        <w:t>4.</w:t>
      </w:r>
      <w:r>
        <w:rPr>
          <w:rFonts w:hint="eastAsia" w:ascii="仿宋" w:hAnsi="仿宋" w:eastAsia="仿宋"/>
          <w:bCs/>
          <w:color w:val="auto"/>
          <w:sz w:val="32"/>
          <w:szCs w:val="32"/>
        </w:rPr>
        <w:t>随访</w:t>
      </w:r>
    </w:p>
    <w:p>
      <w:pPr>
        <w:pageBreakBefore w:val="0"/>
        <w:kinsoku/>
        <w:wordWrap/>
        <w:overflowPunct/>
        <w:topLinePunct w:val="0"/>
        <w:autoSpaceDE/>
        <w:autoSpaceDN/>
        <w:bidi w:val="0"/>
        <w:snapToGrid w:val="0"/>
        <w:spacing w:line="592" w:lineRule="atLeast"/>
        <w:ind w:firstLine="640" w:firstLineChars="200"/>
        <w:jc w:val="both"/>
        <w:textAlignment w:val="baseline"/>
        <w:rPr>
          <w:rFonts w:ascii="黑体" w:hAnsi="黑体"/>
          <w:bCs/>
          <w:color w:val="auto"/>
          <w:sz w:val="32"/>
          <w:szCs w:val="32"/>
        </w:rPr>
      </w:pPr>
      <w:r>
        <w:rPr>
          <w:rFonts w:hint="eastAsia" w:ascii="仿宋" w:hAnsi="仿宋" w:eastAsia="仿宋"/>
          <w:bCs/>
          <w:color w:val="auto"/>
          <w:sz w:val="32"/>
          <w:szCs w:val="32"/>
        </w:rPr>
        <w:t>建议术后半年内每3个月随访1次，半年后每6个月随访1次。随访内容的重点在于药物治疗、药物副作用的管理、病情的监测、生育问题的指导。随访内容包括妇科检查、盆腔超声检查、卵巢储备功能监测、CA125等。</w:t>
      </w:r>
    </w:p>
    <w:p>
      <w:pPr>
        <w:pStyle w:val="7"/>
        <w:pageBreakBefore w:val="0"/>
        <w:kinsoku/>
        <w:wordWrap/>
        <w:overflowPunct/>
        <w:topLinePunct w:val="0"/>
        <w:autoSpaceDE/>
        <w:autoSpaceDN/>
        <w:bidi w:val="0"/>
        <w:spacing w:line="592" w:lineRule="atLeast"/>
        <w:ind w:firstLine="640"/>
        <w:jc w:val="both"/>
        <w:rPr>
          <w:rFonts w:hint="eastAsia" w:ascii="黑体" w:hAnsi="黑体"/>
          <w:bCs/>
          <w:color w:val="auto"/>
          <w:sz w:val="32"/>
          <w:szCs w:val="32"/>
        </w:rPr>
      </w:pPr>
    </w:p>
    <w:p>
      <w:pPr>
        <w:pStyle w:val="7"/>
        <w:pageBreakBefore w:val="0"/>
        <w:kinsoku/>
        <w:wordWrap/>
        <w:overflowPunct/>
        <w:topLinePunct w:val="0"/>
        <w:autoSpaceDE/>
        <w:autoSpaceDN/>
        <w:bidi w:val="0"/>
        <w:spacing w:line="592" w:lineRule="atLeast"/>
        <w:ind w:firstLine="640"/>
        <w:jc w:val="both"/>
        <w:rPr>
          <w:rFonts w:ascii="黑体" w:hAnsi="黑体"/>
          <w:bCs/>
          <w:color w:val="auto"/>
          <w:sz w:val="32"/>
          <w:szCs w:val="32"/>
        </w:rPr>
      </w:pPr>
      <w:r>
        <w:rPr>
          <w:rFonts w:hint="eastAsia" w:ascii="黑体" w:hAnsi="黑体"/>
          <w:bCs/>
          <w:color w:val="auto"/>
          <w:sz w:val="32"/>
          <w:szCs w:val="32"/>
        </w:rPr>
        <w:t>四十</w:t>
      </w:r>
      <w:r>
        <w:rPr>
          <w:rFonts w:hint="eastAsia" w:ascii="黑体" w:hAnsi="黑体"/>
          <w:bCs/>
          <w:color w:val="auto"/>
          <w:sz w:val="32"/>
          <w:szCs w:val="32"/>
          <w:lang w:val="en-US" w:eastAsia="zh-CN"/>
        </w:rPr>
        <w:t>二</w:t>
      </w:r>
      <w:r>
        <w:rPr>
          <w:rFonts w:hint="eastAsia" w:ascii="黑体" w:hAnsi="黑体"/>
          <w:bCs/>
          <w:color w:val="auto"/>
          <w:sz w:val="32"/>
          <w:szCs w:val="32"/>
        </w:rPr>
        <w:t>、艾滋病</w:t>
      </w:r>
    </w:p>
    <w:p>
      <w:pPr>
        <w:pageBreakBefore w:val="0"/>
        <w:kinsoku/>
        <w:wordWrap/>
        <w:overflowPunct/>
        <w:topLinePunct w:val="0"/>
        <w:autoSpaceDE/>
        <w:autoSpaceDN/>
        <w:bidi w:val="0"/>
        <w:spacing w:line="592" w:lineRule="atLeast"/>
        <w:ind w:firstLine="640" w:firstLineChars="200"/>
        <w:jc w:val="both"/>
        <w:rPr>
          <w:rFonts w:ascii="仿宋" w:hAnsi="仿宋" w:eastAsia="仿宋"/>
          <w:bCs/>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.疾病</w:t>
      </w:r>
      <w:r>
        <w:rPr>
          <w:rFonts w:hint="eastAsia" w:ascii="仿宋" w:hAnsi="仿宋" w:eastAsia="仿宋"/>
          <w:bCs/>
          <w:color w:val="auto"/>
          <w:sz w:val="32"/>
          <w:szCs w:val="32"/>
        </w:rPr>
        <w:t>诊断</w:t>
      </w:r>
    </w:p>
    <w:p>
      <w:pPr>
        <w:pageBreakBefore w:val="0"/>
        <w:kinsoku/>
        <w:wordWrap/>
        <w:overflowPunct/>
        <w:topLinePunct w:val="0"/>
        <w:autoSpaceDE/>
        <w:autoSpaceDN/>
        <w:bidi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（1）成人、青少年及18个月龄以上儿童，符合下列条件即可诊断：HIV抗体筛查试验阳性和HIV补充试验阳性（抗体补充试验HIV-1阳性或核酸定性检测阳性或核酸定量大于5000拷贝/m</w:t>
      </w:r>
      <w:r>
        <w:rPr>
          <w:rFonts w:hint="eastAsia" w:ascii="仿宋" w:hAnsi="仿宋" w:eastAsia="仿宋" w:cs="宋体"/>
          <w:color w:val="auto"/>
          <w:kern w:val="0"/>
          <w:sz w:val="32"/>
          <w:szCs w:val="32"/>
          <w:lang w:val="en-US" w:eastAsia="zh-CN"/>
        </w:rPr>
        <w:t>l</w:t>
      </w:r>
      <w:r>
        <w:rPr>
          <w:rFonts w:hint="eastAsia" w:ascii="仿宋" w:hAnsi="仿宋" w:eastAsia="仿宋" w:cs="宋体"/>
          <w:color w:val="auto"/>
          <w:kern w:val="0"/>
          <w:sz w:val="32"/>
          <w:szCs w:val="32"/>
        </w:rPr>
        <w:t xml:space="preserve">）； </w:t>
      </w:r>
    </w:p>
    <w:p>
      <w:pPr>
        <w:pageBreakBefore w:val="0"/>
        <w:kinsoku/>
        <w:wordWrap/>
        <w:overflowPunct/>
        <w:topLinePunct w:val="0"/>
        <w:autoSpaceDE/>
        <w:autoSpaceDN/>
        <w:bidi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（2）18月龄及以下儿童，符合下列一项者即可诊断：（1）为HIV感染母亲所生和HIV分离试验结果阳性；（2）为HIV感染母亲所生和两次HIV核酸检测均为阳性(第二次检测需在出生6周后进行)；</w:t>
      </w:r>
    </w:p>
    <w:p>
      <w:pPr>
        <w:pageBreakBefore w:val="0"/>
        <w:kinsoku/>
        <w:wordWrap/>
        <w:overflowPunct/>
        <w:topLinePunct w:val="0"/>
        <w:autoSpaceDE/>
        <w:autoSpaceDN/>
        <w:bidi w:val="0"/>
        <w:spacing w:line="592" w:lineRule="atLeast"/>
        <w:ind w:firstLine="640" w:firstLineChars="200"/>
        <w:jc w:val="both"/>
        <w:rPr>
          <w:rFonts w:ascii="仿宋" w:hAnsi="仿宋" w:eastAsia="仿宋" w:cs="宋体"/>
          <w:color w:val="auto"/>
          <w:kern w:val="0"/>
          <w:sz w:val="32"/>
          <w:szCs w:val="32"/>
        </w:rPr>
      </w:pPr>
      <w:r>
        <w:rPr>
          <w:rFonts w:hint="eastAsia" w:ascii="仿宋" w:hAnsi="仿宋" w:eastAsia="仿宋" w:cs="宋体"/>
          <w:color w:val="auto"/>
          <w:kern w:val="0"/>
          <w:sz w:val="32"/>
          <w:szCs w:val="32"/>
        </w:rPr>
        <w:t>（3）有医源性暴露史，HIV分离试验结果阳性或两次HIV核酸检测均为阳性。</w:t>
      </w:r>
    </w:p>
    <w:p>
      <w:pPr>
        <w:pageBreakBefore w:val="0"/>
        <w:kinsoku/>
        <w:wordWrap/>
        <w:overflowPunct/>
        <w:topLinePunct w:val="0"/>
        <w:autoSpaceDE/>
        <w:autoSpaceDN/>
        <w:bidi w:val="0"/>
        <w:spacing w:line="592" w:lineRule="atLeast"/>
        <w:ind w:firstLine="640" w:firstLineChars="200"/>
        <w:jc w:val="both"/>
        <w:rPr>
          <w:rFonts w:hint="default" w:ascii="仿宋" w:hAnsi="仿宋" w:eastAsia="仿宋"/>
          <w:bCs/>
          <w:color w:val="auto"/>
          <w:sz w:val="32"/>
          <w:szCs w:val="32"/>
          <w:lang w:val="en-US" w:eastAsia="zh-CN"/>
        </w:rPr>
      </w:pP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.检查检验</w:t>
      </w:r>
    </w:p>
    <w:p>
      <w:pPr>
        <w:pageBreakBefore w:val="0"/>
        <w:kinsoku/>
        <w:wordWrap/>
        <w:overflowPunct/>
        <w:topLinePunct w:val="0"/>
        <w:autoSpaceDE/>
        <w:autoSpaceDN/>
        <w:bidi w:val="0"/>
        <w:adjustRightInd w:val="0"/>
        <w:snapToGrid w:val="0"/>
        <w:spacing w:line="592"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在启动抗病毒治疗前及抗病毒治疗过程中，须通过必要的临床检查和实验室检测来进行基线评估和抗病毒治疗效果监测。</w:t>
      </w:r>
    </w:p>
    <w:p>
      <w:pPr>
        <w:pageBreakBefore w:val="0"/>
        <w:kinsoku/>
        <w:wordWrap/>
        <w:overflowPunct/>
        <w:topLinePunct w:val="0"/>
        <w:autoSpaceDE/>
        <w:autoSpaceDN/>
        <w:bidi w:val="0"/>
        <w:adjustRightInd w:val="0"/>
        <w:snapToGrid w:val="0"/>
        <w:spacing w:line="592" w:lineRule="atLeast"/>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rPr>
        <w:t>必要的检测项目包括体重、全血细胞计数和分类（包括血细胞、血红蛋白、血小板）、尿常规、肝功能、肾功能、血糖、血脂、CD4+T淋巴细胞基数、胸部X线检查、痰涂片（有咳嗽、咳痰时）、HBs</w:t>
      </w:r>
      <w:r>
        <w:rPr>
          <w:rFonts w:ascii="仿宋" w:hAnsi="仿宋" w:eastAsia="仿宋"/>
          <w:color w:val="auto"/>
          <w:sz w:val="32"/>
          <w:szCs w:val="32"/>
        </w:rPr>
        <w:t>Ag</w:t>
      </w:r>
      <w:r>
        <w:rPr>
          <w:rFonts w:hint="eastAsia" w:ascii="仿宋" w:hAnsi="仿宋" w:eastAsia="仿宋"/>
          <w:color w:val="auto"/>
          <w:sz w:val="32"/>
          <w:szCs w:val="32"/>
        </w:rPr>
        <w:t>、抗HCV、血糖（空腹）、HIV血浆病毒载量等</w:t>
      </w:r>
      <w:r>
        <w:rPr>
          <w:rFonts w:hint="eastAsia" w:ascii="仿宋" w:hAnsi="仿宋" w:eastAsia="仿宋"/>
          <w:color w:val="auto"/>
          <w:sz w:val="32"/>
          <w:szCs w:val="32"/>
          <w:lang w:eastAsia="zh-CN"/>
        </w:rPr>
        <w:t>。</w:t>
      </w:r>
    </w:p>
    <w:tbl>
      <w:tblPr>
        <w:tblStyle w:val="14"/>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3090"/>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艾滋病病毒感染者检查项目*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初治患者检查频次/年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经治患者检查频次/年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肾功能**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1至4次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1至2次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肝功能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4至7次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2至4次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骨密度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血常规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尿常规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6</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病毒载量</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CD4细胞数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*实践中随访频率应结合HIV感染者实际情况而定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8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**肾功能检测频率根据服用的药物及HIV感染者实际情况而定</w:t>
            </w:r>
          </w:p>
        </w:tc>
      </w:tr>
    </w:tbl>
    <w:p>
      <w:pPr>
        <w:adjustRightInd w:val="0"/>
        <w:snapToGrid w:val="0"/>
        <w:spacing w:line="592" w:lineRule="exact"/>
        <w:ind w:firstLine="640" w:firstLineChars="200"/>
        <w:jc w:val="both"/>
        <w:rPr>
          <w:rFonts w:hint="default" w:ascii="仿宋" w:hAnsi="仿宋" w:eastAsia="仿宋"/>
          <w:bCs/>
          <w:color w:val="auto"/>
          <w:sz w:val="32"/>
          <w:szCs w:val="32"/>
          <w:lang w:val="en-US" w:eastAsia="zh-CN"/>
        </w:rPr>
      </w:pPr>
      <w:r>
        <w:rPr>
          <w:rFonts w:hint="eastAsia" w:ascii="仿宋" w:hAnsi="仿宋" w:eastAsia="仿宋"/>
          <w:bCs/>
          <w:color w:val="auto"/>
          <w:sz w:val="32"/>
          <w:szCs w:val="32"/>
        </w:rPr>
        <w:t>3</w:t>
      </w:r>
      <w:r>
        <w:rPr>
          <w:rFonts w:hint="eastAsia" w:ascii="仿宋" w:hAnsi="仿宋" w:eastAsia="仿宋"/>
          <w:bCs/>
          <w:color w:val="auto"/>
          <w:sz w:val="32"/>
          <w:szCs w:val="32"/>
          <w:lang w:val="en-US" w:eastAsia="zh-CN"/>
        </w:rPr>
        <w:t>.治疗方案</w:t>
      </w:r>
    </w:p>
    <w:p>
      <w:pPr>
        <w:keepNext w:val="0"/>
        <w:keepLines w:val="0"/>
        <w:pageBreakBefore w:val="0"/>
        <w:widowControl w:val="0"/>
        <w:kinsoku/>
        <w:wordWrap/>
        <w:overflowPunct/>
        <w:topLinePunct w:val="0"/>
        <w:autoSpaceDE/>
        <w:autoSpaceDN/>
        <w:bidi w:val="0"/>
        <w:spacing w:line="592"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治疗目标：降低HIV感染的发病率和病死率、减少非艾滋病相关疾病的发病率和病死率，使患者获得正常的期望寿命，提高生活质量；最大程度地抑制病毒复制使病毒载量降低至检测下限并减少病毒变异；重建或者改善免疫功能；减少异常的免疫激活；减少HIV的传播、预防母婴传播。</w:t>
      </w:r>
    </w:p>
    <w:p>
      <w:pPr>
        <w:keepNext w:val="0"/>
        <w:keepLines w:val="0"/>
        <w:pageBreakBefore w:val="0"/>
        <w:widowControl w:val="0"/>
        <w:kinsoku/>
        <w:wordWrap/>
        <w:overflowPunct/>
        <w:topLinePunct w:val="0"/>
        <w:autoSpaceDE/>
        <w:autoSpaceDN/>
        <w:bidi w:val="0"/>
        <w:spacing w:line="592" w:lineRule="exact"/>
        <w:ind w:firstLine="320" w:firstLineChars="1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（1）成人及青少年</w:t>
      </w:r>
    </w:p>
    <w:p>
      <w:pPr>
        <w:keepNext w:val="0"/>
        <w:keepLines w:val="0"/>
        <w:pageBreakBefore w:val="0"/>
        <w:widowControl w:val="0"/>
        <w:kinsoku/>
        <w:wordWrap/>
        <w:overflowPunct/>
        <w:topLinePunct w:val="0"/>
        <w:autoSpaceDE/>
        <w:autoSpaceDN/>
        <w:bidi w:val="0"/>
        <w:spacing w:line="592" w:lineRule="exact"/>
        <w:ind w:firstLine="616"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spacing w:val="-6"/>
          <w:kern w:val="0"/>
          <w:sz w:val="32"/>
          <w:szCs w:val="32"/>
        </w:rPr>
        <w:t>一旦确诊HIV感染，无论CD4+T淋巴细胞水平高低，均建议立即开始治疗。根据《中国艾滋病诊疗指南（2018版）》的建议，属于指南推荐方案且已纳入医保目录的方案如下：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8"/>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tcBorders>
              <w:left w:val="nil"/>
              <w:bottom w:val="single" w:color="auto" w:sz="4" w:space="0"/>
              <w:right w:val="nil"/>
            </w:tcBorders>
          </w:tcPr>
          <w:p>
            <w:pPr>
              <w:autoSpaceDE w:val="0"/>
              <w:autoSpaceDN w:val="0"/>
              <w:adjustRightInd w:val="0"/>
              <w:spacing w:line="280" w:lineRule="atLeast"/>
              <w:jc w:val="both"/>
              <w:rPr>
                <w:rFonts w:ascii="仿宋" w:hAnsi="仿宋" w:eastAsia="仿宋"/>
                <w:b/>
                <w:color w:val="auto"/>
                <w:szCs w:val="24"/>
              </w:rPr>
            </w:pPr>
            <w:r>
              <w:rPr>
                <w:rFonts w:hint="eastAsia" w:ascii="仿宋" w:hAnsi="仿宋" w:eastAsia="仿宋"/>
                <w:b/>
                <w:color w:val="auto"/>
                <w:szCs w:val="24"/>
              </w:rPr>
              <w:t>2种N</w:t>
            </w:r>
            <w:r>
              <w:rPr>
                <w:rFonts w:ascii="仿宋" w:hAnsi="仿宋" w:eastAsia="仿宋"/>
                <w:b/>
                <w:color w:val="auto"/>
                <w:szCs w:val="24"/>
              </w:rPr>
              <w:t>RTI</w:t>
            </w:r>
          </w:p>
        </w:tc>
        <w:tc>
          <w:tcPr>
            <w:tcW w:w="4321" w:type="dxa"/>
            <w:tcBorders>
              <w:left w:val="nil"/>
              <w:bottom w:val="single" w:color="auto" w:sz="4" w:space="0"/>
              <w:right w:val="nil"/>
            </w:tcBorders>
          </w:tcPr>
          <w:p>
            <w:pPr>
              <w:autoSpaceDE w:val="0"/>
              <w:autoSpaceDN w:val="0"/>
              <w:adjustRightInd w:val="0"/>
              <w:spacing w:line="280" w:lineRule="atLeast"/>
              <w:jc w:val="both"/>
              <w:rPr>
                <w:rFonts w:ascii="仿宋" w:hAnsi="仿宋" w:eastAsia="仿宋"/>
                <w:b/>
                <w:color w:val="auto"/>
                <w:szCs w:val="24"/>
              </w:rPr>
            </w:pPr>
            <w:r>
              <w:rPr>
                <w:rFonts w:hint="eastAsia" w:ascii="仿宋" w:hAnsi="仿宋" w:eastAsia="仿宋"/>
                <w:b/>
                <w:color w:val="auto"/>
                <w:szCs w:val="24"/>
              </w:rPr>
              <w:t>第三种药物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9" w:type="dxa"/>
            <w:gridSpan w:val="2"/>
            <w:tcBorders>
              <w:left w:val="nil"/>
              <w:bottom w:val="single" w:color="auto" w:sz="4" w:space="0"/>
              <w:right w:val="nil"/>
            </w:tcBorders>
          </w:tcPr>
          <w:p>
            <w:pPr>
              <w:autoSpaceDE w:val="0"/>
              <w:autoSpaceDN w:val="0"/>
              <w:adjustRightInd w:val="0"/>
              <w:spacing w:line="280" w:lineRule="atLeast"/>
              <w:jc w:val="both"/>
              <w:rPr>
                <w:rFonts w:ascii="仿宋" w:hAnsi="仿宋" w:eastAsia="仿宋"/>
                <w:b/>
                <w:color w:val="auto"/>
                <w:szCs w:val="24"/>
              </w:rPr>
            </w:pPr>
            <w:r>
              <w:rPr>
                <w:rFonts w:hint="eastAsia" w:ascii="仿宋" w:hAnsi="仿宋" w:eastAsia="仿宋"/>
                <w:b/>
                <w:color w:val="auto"/>
                <w:szCs w:val="24"/>
              </w:rPr>
              <w:t>推荐方案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tcBorders>
              <w:left w:val="nil"/>
              <w:bottom w:val="single" w:color="auto" w:sz="4" w:space="0"/>
              <w:right w:val="nil"/>
            </w:tcBorders>
          </w:tcPr>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T</w:t>
            </w:r>
            <w:r>
              <w:rPr>
                <w:rFonts w:ascii="仿宋" w:hAnsi="仿宋" w:eastAsia="仿宋"/>
                <w:bCs/>
                <w:color w:val="auto"/>
                <w:szCs w:val="24"/>
              </w:rPr>
              <w:t>DF(ABC</w:t>
            </w:r>
            <w:r>
              <w:rPr>
                <w:rFonts w:hint="eastAsia" w:ascii="仿宋" w:hAnsi="仿宋" w:eastAsia="仿宋"/>
                <w:bCs/>
                <w:color w:val="auto"/>
                <w:szCs w:val="24"/>
                <w:vertAlign w:val="superscript"/>
              </w:rPr>
              <w:t>a</w:t>
            </w:r>
            <w:r>
              <w:rPr>
                <w:rFonts w:ascii="仿宋" w:hAnsi="仿宋" w:eastAsia="仿宋"/>
                <w:bCs/>
                <w:color w:val="auto"/>
                <w:szCs w:val="24"/>
              </w:rPr>
              <w:t>)</w:t>
            </w:r>
            <w:r>
              <w:rPr>
                <w:rFonts w:hint="eastAsia" w:ascii="仿宋" w:hAnsi="仿宋" w:eastAsia="仿宋"/>
                <w:bCs/>
                <w:color w:val="auto"/>
                <w:szCs w:val="24"/>
              </w:rPr>
              <w:t>+</w:t>
            </w:r>
            <w:r>
              <w:rPr>
                <w:rFonts w:ascii="仿宋" w:hAnsi="仿宋" w:eastAsia="仿宋"/>
                <w:bCs/>
                <w:color w:val="auto"/>
                <w:szCs w:val="24"/>
              </w:rPr>
              <w:t>3TC</w:t>
            </w:r>
            <w:r>
              <w:rPr>
                <w:rFonts w:hint="eastAsia" w:ascii="仿宋" w:hAnsi="仿宋" w:eastAsia="仿宋"/>
                <w:bCs/>
                <w:color w:val="auto"/>
                <w:szCs w:val="24"/>
              </w:rPr>
              <w:t>(F</w:t>
            </w:r>
            <w:r>
              <w:rPr>
                <w:rFonts w:ascii="仿宋" w:hAnsi="仿宋" w:eastAsia="仿宋"/>
                <w:bCs/>
                <w:color w:val="auto"/>
                <w:szCs w:val="24"/>
              </w:rPr>
              <w:t>TC</w:t>
            </w:r>
            <w:r>
              <w:rPr>
                <w:rFonts w:hint="eastAsia" w:ascii="仿宋" w:hAnsi="仿宋" w:eastAsia="仿宋"/>
                <w:bCs/>
                <w:color w:val="auto"/>
                <w:szCs w:val="24"/>
              </w:rPr>
              <w:t>)</w:t>
            </w:r>
          </w:p>
        </w:tc>
        <w:tc>
          <w:tcPr>
            <w:tcW w:w="4321" w:type="dxa"/>
            <w:tcBorders>
              <w:left w:val="nil"/>
              <w:bottom w:val="single" w:color="auto" w:sz="4" w:space="0"/>
              <w:right w:val="nil"/>
            </w:tcBorders>
          </w:tcPr>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+N</w:t>
            </w:r>
            <w:r>
              <w:rPr>
                <w:rFonts w:ascii="仿宋" w:hAnsi="仿宋" w:eastAsia="仿宋"/>
                <w:bCs/>
                <w:color w:val="auto"/>
                <w:szCs w:val="24"/>
              </w:rPr>
              <w:t>NRTIs</w:t>
            </w:r>
            <w:r>
              <w:rPr>
                <w:rFonts w:hint="eastAsia" w:ascii="仿宋" w:hAnsi="仿宋" w:eastAsia="仿宋"/>
                <w:bCs/>
                <w:color w:val="auto"/>
                <w:szCs w:val="24"/>
                <w:lang w:eastAsia="zh-CN"/>
              </w:rPr>
              <w:t>：</w:t>
            </w:r>
            <w:r>
              <w:rPr>
                <w:rFonts w:ascii="仿宋" w:hAnsi="仿宋" w:eastAsia="仿宋"/>
                <w:bCs/>
                <w:color w:val="auto"/>
                <w:szCs w:val="24"/>
              </w:rPr>
              <w:t>EFV</w:t>
            </w:r>
            <w:r>
              <w:rPr>
                <w:rFonts w:hint="eastAsia" w:ascii="仿宋" w:hAnsi="仿宋" w:eastAsia="仿宋"/>
                <w:bCs/>
                <w:color w:val="auto"/>
                <w:szCs w:val="24"/>
              </w:rPr>
              <w:t>、R</w:t>
            </w:r>
            <w:r>
              <w:rPr>
                <w:rFonts w:ascii="仿宋" w:hAnsi="仿宋" w:eastAsia="仿宋"/>
                <w:bCs/>
                <w:color w:val="auto"/>
                <w:szCs w:val="24"/>
              </w:rPr>
              <w:t>PV</w:t>
            </w:r>
            <w:r>
              <w:rPr>
                <w:rFonts w:hint="eastAsia" w:ascii="仿宋" w:hAnsi="仿宋" w:eastAsia="仿宋"/>
                <w:bCs/>
                <w:color w:val="auto"/>
                <w:szCs w:val="24"/>
              </w:rPr>
              <w:t>或</w:t>
            </w:r>
          </w:p>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+P</w:t>
            </w:r>
            <w:r>
              <w:rPr>
                <w:rFonts w:ascii="仿宋" w:hAnsi="仿宋" w:eastAsia="仿宋"/>
                <w:bCs/>
                <w:color w:val="auto"/>
                <w:szCs w:val="24"/>
              </w:rPr>
              <w:t>I</w:t>
            </w:r>
            <w:r>
              <w:rPr>
                <w:rFonts w:hint="eastAsia" w:ascii="仿宋" w:hAnsi="仿宋" w:eastAsia="仿宋"/>
                <w:bCs/>
                <w:color w:val="auto"/>
                <w:szCs w:val="24"/>
              </w:rPr>
              <w:t>s</w:t>
            </w:r>
            <w:r>
              <w:rPr>
                <w:rFonts w:hint="eastAsia" w:ascii="仿宋" w:hAnsi="仿宋" w:eastAsia="仿宋"/>
                <w:bCs/>
                <w:color w:val="auto"/>
                <w:szCs w:val="24"/>
                <w:lang w:eastAsia="zh-CN"/>
              </w:rPr>
              <w:t>：</w:t>
            </w:r>
            <w:r>
              <w:rPr>
                <w:rFonts w:hint="eastAsia" w:ascii="仿宋" w:hAnsi="仿宋" w:eastAsia="仿宋"/>
                <w:bCs/>
                <w:color w:val="auto"/>
                <w:szCs w:val="24"/>
              </w:rPr>
              <w:t>LPV/r或</w:t>
            </w:r>
            <w:r>
              <w:rPr>
                <w:rFonts w:ascii="仿宋" w:hAnsi="仿宋" w:eastAsia="仿宋"/>
                <w:bCs/>
                <w:color w:val="auto"/>
                <w:szCs w:val="24"/>
              </w:rPr>
              <w:t>INSTIs</w:t>
            </w:r>
            <w:r>
              <w:rPr>
                <w:rFonts w:hint="eastAsia" w:ascii="仿宋" w:hAnsi="仿宋" w:eastAsia="仿宋"/>
                <w:bCs/>
                <w:color w:val="auto"/>
                <w:szCs w:val="24"/>
              </w:rPr>
              <w:t>、</w:t>
            </w:r>
            <w:r>
              <w:rPr>
                <w:rFonts w:ascii="仿宋" w:hAnsi="仿宋" w:eastAsia="仿宋"/>
                <w:bCs/>
                <w:color w:val="auto"/>
                <w:szCs w:val="24"/>
              </w:rPr>
              <w:t>FIs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79" w:type="dxa"/>
            <w:gridSpan w:val="2"/>
            <w:tcBorders>
              <w:left w:val="nil"/>
              <w:bottom w:val="single" w:color="auto" w:sz="4" w:space="0"/>
              <w:right w:val="nil"/>
            </w:tcBorders>
          </w:tcPr>
          <w:p>
            <w:pPr>
              <w:autoSpaceDE w:val="0"/>
              <w:autoSpaceDN w:val="0"/>
              <w:adjustRightInd w:val="0"/>
              <w:spacing w:line="280" w:lineRule="atLeast"/>
              <w:jc w:val="both"/>
              <w:rPr>
                <w:rFonts w:ascii="仿宋" w:hAnsi="仿宋" w:eastAsia="仿宋"/>
                <w:b/>
                <w:color w:val="auto"/>
                <w:szCs w:val="24"/>
              </w:rPr>
            </w:pPr>
            <w:r>
              <w:rPr>
                <w:rFonts w:hint="eastAsia" w:ascii="仿宋" w:hAnsi="仿宋" w:eastAsia="仿宋"/>
                <w:b/>
                <w:color w:val="auto"/>
                <w:szCs w:val="24"/>
              </w:rPr>
              <w:t>单片制剂方案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9" w:type="dxa"/>
            <w:gridSpan w:val="2"/>
            <w:tcBorders>
              <w:left w:val="nil"/>
              <w:bottom w:val="single" w:color="auto" w:sz="4" w:space="0"/>
              <w:right w:val="nil"/>
            </w:tcBorders>
          </w:tcPr>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T</w:t>
            </w:r>
            <w:r>
              <w:rPr>
                <w:rFonts w:ascii="仿宋" w:hAnsi="仿宋" w:eastAsia="仿宋"/>
                <w:bCs/>
                <w:color w:val="auto"/>
                <w:szCs w:val="24"/>
              </w:rPr>
              <w:t>AF</w:t>
            </w:r>
            <w:r>
              <w:rPr>
                <w:rFonts w:hint="eastAsia" w:ascii="仿宋" w:hAnsi="仿宋" w:eastAsia="仿宋"/>
                <w:bCs/>
                <w:color w:val="auto"/>
                <w:szCs w:val="24"/>
              </w:rPr>
              <w:t>/</w:t>
            </w:r>
            <w:r>
              <w:rPr>
                <w:rFonts w:ascii="仿宋" w:hAnsi="仿宋" w:eastAsia="仿宋"/>
                <w:bCs/>
                <w:color w:val="auto"/>
                <w:szCs w:val="24"/>
              </w:rPr>
              <w:t>FTC/EVG/</w:t>
            </w:r>
            <w:r>
              <w:rPr>
                <w:rFonts w:hint="eastAsia" w:ascii="仿宋" w:hAnsi="仿宋" w:eastAsia="仿宋"/>
                <w:bCs/>
                <w:color w:val="auto"/>
                <w:szCs w:val="24"/>
              </w:rPr>
              <w:t>c</w:t>
            </w:r>
            <w:r>
              <w:rPr>
                <w:rFonts w:hint="eastAsia" w:ascii="仿宋" w:hAnsi="仿宋" w:eastAsia="仿宋"/>
                <w:bCs/>
                <w:color w:val="auto"/>
                <w:szCs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tcBorders>
              <w:left w:val="nil"/>
              <w:right w:val="nil"/>
            </w:tcBorders>
          </w:tcPr>
          <w:p>
            <w:pPr>
              <w:autoSpaceDE w:val="0"/>
              <w:autoSpaceDN w:val="0"/>
              <w:adjustRightInd w:val="0"/>
              <w:spacing w:line="280" w:lineRule="atLeast"/>
              <w:jc w:val="both"/>
              <w:rPr>
                <w:rFonts w:ascii="仿宋" w:hAnsi="仿宋" w:eastAsia="仿宋"/>
                <w:b/>
                <w:color w:val="auto"/>
                <w:szCs w:val="24"/>
              </w:rPr>
            </w:pPr>
            <w:r>
              <w:rPr>
                <w:rFonts w:hint="eastAsia" w:ascii="仿宋" w:hAnsi="仿宋" w:eastAsia="仿宋"/>
                <w:b/>
                <w:color w:val="auto"/>
                <w:szCs w:val="24"/>
              </w:rPr>
              <w:t>替代方案</w:t>
            </w:r>
          </w:p>
        </w:tc>
        <w:tc>
          <w:tcPr>
            <w:tcW w:w="4321" w:type="dxa"/>
            <w:tcBorders>
              <w:left w:val="nil"/>
              <w:right w:val="nil"/>
            </w:tcBorders>
          </w:tcPr>
          <w:p>
            <w:pPr>
              <w:autoSpaceDE w:val="0"/>
              <w:autoSpaceDN w:val="0"/>
              <w:adjustRightInd w:val="0"/>
              <w:spacing w:line="280" w:lineRule="atLeast"/>
              <w:jc w:val="both"/>
              <w:rPr>
                <w:rFonts w:ascii="仿宋" w:hAnsi="仿宋" w:eastAsia="仿宋"/>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tcBorders>
              <w:left w:val="nil"/>
              <w:right w:val="nil"/>
            </w:tcBorders>
          </w:tcPr>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ZT/3TC</w:t>
            </w:r>
          </w:p>
        </w:tc>
        <w:tc>
          <w:tcPr>
            <w:tcW w:w="4321" w:type="dxa"/>
            <w:tcBorders>
              <w:left w:val="nil"/>
              <w:right w:val="nil"/>
            </w:tcBorders>
          </w:tcPr>
          <w:p>
            <w:pPr>
              <w:autoSpaceDE w:val="0"/>
              <w:autoSpaceDN w:val="0"/>
              <w:adjustRightInd w:val="0"/>
              <w:spacing w:line="280" w:lineRule="atLeast"/>
              <w:jc w:val="both"/>
              <w:rPr>
                <w:rFonts w:ascii="仿宋" w:hAnsi="仿宋" w:eastAsia="仿宋"/>
                <w:bCs/>
                <w:color w:val="auto"/>
                <w:szCs w:val="24"/>
              </w:rPr>
            </w:pPr>
            <w:r>
              <w:rPr>
                <w:rFonts w:hint="eastAsia" w:ascii="仿宋" w:hAnsi="仿宋" w:eastAsia="仿宋"/>
                <w:bCs/>
                <w:color w:val="auto"/>
                <w:szCs w:val="24"/>
              </w:rPr>
              <w:t>+</w:t>
            </w:r>
            <w:r>
              <w:rPr>
                <w:rFonts w:ascii="仿宋" w:hAnsi="仿宋" w:eastAsia="仿宋"/>
                <w:bCs/>
                <w:color w:val="auto"/>
                <w:szCs w:val="24"/>
              </w:rPr>
              <w:t>EFV</w:t>
            </w:r>
            <w:r>
              <w:rPr>
                <w:rFonts w:hint="eastAsia" w:ascii="仿宋" w:hAnsi="仿宋" w:eastAsia="仿宋"/>
                <w:bCs/>
                <w:color w:val="auto"/>
                <w:szCs w:val="24"/>
              </w:rPr>
              <w:t>或N</w:t>
            </w:r>
            <w:r>
              <w:rPr>
                <w:rFonts w:ascii="仿宋" w:hAnsi="仿宋" w:eastAsia="仿宋"/>
                <w:bCs/>
                <w:color w:val="auto"/>
                <w:szCs w:val="24"/>
              </w:rPr>
              <w:t>VP</w:t>
            </w:r>
            <w:r>
              <w:rPr>
                <w:rFonts w:ascii="仿宋" w:hAnsi="仿宋" w:eastAsia="仿宋"/>
                <w:bCs/>
                <w:color w:val="auto"/>
                <w:szCs w:val="24"/>
                <w:vertAlign w:val="superscript"/>
              </w:rPr>
              <w:t>b</w:t>
            </w:r>
            <w:r>
              <w:rPr>
                <w:rFonts w:hint="eastAsia" w:ascii="仿宋" w:hAnsi="仿宋" w:eastAsia="仿宋"/>
                <w:bCs/>
                <w:color w:val="auto"/>
                <w:szCs w:val="24"/>
              </w:rPr>
              <w:t>或R</w:t>
            </w:r>
            <w:r>
              <w:rPr>
                <w:rFonts w:ascii="仿宋" w:hAnsi="仿宋" w:eastAsia="仿宋"/>
                <w:bCs/>
                <w:color w:val="auto"/>
                <w:szCs w:val="24"/>
              </w:rPr>
              <w:t>PV</w:t>
            </w:r>
            <w:r>
              <w:rPr>
                <w:rFonts w:ascii="仿宋" w:hAnsi="仿宋" w:eastAsia="仿宋"/>
                <w:bCs/>
                <w:color w:val="auto"/>
                <w:szCs w:val="24"/>
                <w:vertAlign w:val="superscript"/>
              </w:rPr>
              <w:t>c</w:t>
            </w:r>
            <w:r>
              <w:rPr>
                <w:rFonts w:hint="eastAsia" w:ascii="仿宋" w:hAnsi="仿宋" w:eastAsia="仿宋"/>
                <w:bCs/>
                <w:color w:val="auto"/>
                <w:szCs w:val="24"/>
              </w:rPr>
              <w:t>或L</w:t>
            </w:r>
            <w:r>
              <w:rPr>
                <w:rFonts w:ascii="仿宋" w:hAnsi="仿宋" w:eastAsia="仿宋"/>
                <w:bCs/>
                <w:color w:val="auto"/>
                <w:szCs w:val="24"/>
              </w:rPr>
              <w:t>PV/</w:t>
            </w:r>
            <w:r>
              <w:rPr>
                <w:rFonts w:hint="eastAsia" w:ascii="仿宋" w:hAnsi="仿宋" w:eastAsia="仿宋"/>
                <w:bCs/>
                <w:color w:val="auto"/>
                <w:szCs w:val="24"/>
              </w:rPr>
              <w:t>r</w:t>
            </w:r>
          </w:p>
        </w:tc>
      </w:tr>
    </w:tbl>
    <w:p>
      <w:pPr>
        <w:spacing w:line="280" w:lineRule="atLeast"/>
        <w:ind w:firstLine="480" w:firstLineChars="200"/>
        <w:jc w:val="both"/>
        <w:rPr>
          <w:rFonts w:ascii="宋体" w:hAnsi="宋体" w:eastAsia="宋体" w:cs="宋体"/>
          <w:color w:val="auto"/>
          <w:kern w:val="0"/>
          <w:szCs w:val="24"/>
        </w:rPr>
      </w:pPr>
      <w:r>
        <w:rPr>
          <w:rFonts w:hint="eastAsia" w:ascii="仿宋" w:hAnsi="仿宋" w:eastAsia="仿宋"/>
          <w:bCs/>
          <w:color w:val="auto"/>
          <w:szCs w:val="24"/>
        </w:rPr>
        <w:t>注：TDF：替诺福韦；ABC阿巴卡韦；3TC：拉米夫定；FTC：恩曲他滨；AZT：齐多夫定；NNRTI：非核苷类反转录酶抑制剂；EFV：依非韦伦；PI蛋白酶抑制剂；INSTI</w:t>
      </w:r>
      <w:r>
        <w:rPr>
          <w:rFonts w:hint="eastAsia" w:ascii="仿宋" w:hAnsi="仿宋" w:eastAsia="仿宋"/>
          <w:bCs/>
          <w:color w:val="auto"/>
          <w:szCs w:val="24"/>
          <w:lang w:eastAsia="zh-CN"/>
        </w:rPr>
        <w:t>：</w:t>
      </w:r>
      <w:r>
        <w:rPr>
          <w:rFonts w:hint="eastAsia" w:ascii="仿宋" w:hAnsi="仿宋" w:eastAsia="仿宋"/>
          <w:bCs/>
          <w:color w:val="auto"/>
          <w:szCs w:val="24"/>
        </w:rPr>
        <w:t>整合酶抑制剂；</w:t>
      </w:r>
      <w:r>
        <w:rPr>
          <w:rFonts w:ascii="仿宋" w:hAnsi="仿宋" w:eastAsia="仿宋"/>
          <w:bCs/>
          <w:color w:val="auto"/>
          <w:szCs w:val="24"/>
        </w:rPr>
        <w:t>FIs</w:t>
      </w:r>
      <w:r>
        <w:rPr>
          <w:rFonts w:hint="eastAsia" w:ascii="仿宋" w:hAnsi="仿宋" w:eastAsia="仿宋"/>
          <w:bCs/>
          <w:color w:val="auto"/>
          <w:szCs w:val="24"/>
        </w:rPr>
        <w:t>：融合抑制剂；LPV/r：洛匹那韦</w:t>
      </w:r>
      <w:r>
        <w:rPr>
          <w:rFonts w:ascii="仿宋" w:hAnsi="仿宋" w:eastAsia="仿宋"/>
          <w:bCs/>
          <w:color w:val="auto"/>
          <w:szCs w:val="24"/>
        </w:rPr>
        <w:t>/</w:t>
      </w:r>
      <w:r>
        <w:rPr>
          <w:rFonts w:hint="eastAsia" w:ascii="仿宋" w:hAnsi="仿宋" w:eastAsia="仿宋"/>
          <w:bCs/>
          <w:color w:val="auto"/>
          <w:szCs w:val="24"/>
        </w:rPr>
        <w:t>利托那韦；NVP：奈韦拉平；RPV：利匹韦林；*单片复方制剂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（2）儿童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根据《中国艾滋病诊疗指南（2018版）》的建议，属于指南推荐方案且已纳入基本医保目录的方案如下：</w:t>
      </w:r>
    </w:p>
    <w:tbl>
      <w:tblPr>
        <w:tblStyle w:val="1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60"/>
        <w:gridCol w:w="184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7" w:type="dxa"/>
          </w:tcPr>
          <w:p>
            <w:pPr>
              <w:autoSpaceDE w:val="0"/>
              <w:autoSpaceDN w:val="0"/>
              <w:adjustRightInd w:val="0"/>
              <w:spacing w:line="280" w:lineRule="atLeast"/>
              <w:jc w:val="center"/>
              <w:rPr>
                <w:rFonts w:ascii="仿宋" w:hAnsi="仿宋" w:eastAsia="仿宋"/>
                <w:bCs/>
                <w:color w:val="auto"/>
                <w:szCs w:val="24"/>
              </w:rPr>
            </w:pPr>
            <w:r>
              <w:rPr>
                <w:rFonts w:hint="eastAsia" w:ascii="仿宋" w:hAnsi="仿宋" w:eastAsia="仿宋"/>
                <w:bCs/>
                <w:color w:val="auto"/>
                <w:szCs w:val="24"/>
              </w:rPr>
              <w:t>年龄（岁）</w:t>
            </w:r>
          </w:p>
        </w:tc>
        <w:tc>
          <w:tcPr>
            <w:tcW w:w="1560" w:type="dxa"/>
          </w:tcPr>
          <w:p>
            <w:pPr>
              <w:autoSpaceDE w:val="0"/>
              <w:autoSpaceDN w:val="0"/>
              <w:adjustRightInd w:val="0"/>
              <w:spacing w:line="280" w:lineRule="atLeast"/>
              <w:jc w:val="center"/>
              <w:rPr>
                <w:rFonts w:ascii="仿宋" w:hAnsi="仿宋" w:eastAsia="仿宋"/>
                <w:bCs/>
                <w:color w:val="auto"/>
                <w:szCs w:val="24"/>
              </w:rPr>
            </w:pPr>
            <w:r>
              <w:rPr>
                <w:rFonts w:hint="eastAsia" w:ascii="仿宋" w:hAnsi="仿宋" w:eastAsia="仿宋"/>
                <w:bCs/>
                <w:color w:val="auto"/>
                <w:szCs w:val="24"/>
              </w:rPr>
              <w:t>推荐方案</w:t>
            </w:r>
          </w:p>
        </w:tc>
        <w:tc>
          <w:tcPr>
            <w:tcW w:w="1842" w:type="dxa"/>
          </w:tcPr>
          <w:p>
            <w:pPr>
              <w:autoSpaceDE w:val="0"/>
              <w:autoSpaceDN w:val="0"/>
              <w:adjustRightInd w:val="0"/>
              <w:spacing w:line="280" w:lineRule="atLeast"/>
              <w:jc w:val="center"/>
              <w:rPr>
                <w:rFonts w:ascii="仿宋" w:hAnsi="仿宋" w:eastAsia="仿宋"/>
                <w:bCs/>
                <w:color w:val="auto"/>
                <w:szCs w:val="24"/>
              </w:rPr>
            </w:pPr>
            <w:r>
              <w:rPr>
                <w:rFonts w:hint="eastAsia" w:ascii="仿宋" w:hAnsi="仿宋" w:eastAsia="仿宋"/>
                <w:bCs/>
                <w:color w:val="auto"/>
                <w:szCs w:val="24"/>
              </w:rPr>
              <w:t>备选方案</w:t>
            </w:r>
          </w:p>
        </w:tc>
        <w:tc>
          <w:tcPr>
            <w:tcW w:w="4519" w:type="dxa"/>
          </w:tcPr>
          <w:p>
            <w:pPr>
              <w:autoSpaceDE w:val="0"/>
              <w:autoSpaceDN w:val="0"/>
              <w:adjustRightInd w:val="0"/>
              <w:spacing w:line="280" w:lineRule="atLeast"/>
              <w:jc w:val="center"/>
              <w:rPr>
                <w:rFonts w:ascii="仿宋" w:hAnsi="仿宋" w:eastAsia="仿宋"/>
                <w:bCs/>
                <w:color w:val="auto"/>
                <w:szCs w:val="24"/>
              </w:rPr>
            </w:pPr>
            <w:r>
              <w:rPr>
                <w:rFonts w:hint="eastAsia" w:ascii="仿宋" w:hAnsi="仿宋" w:eastAsia="仿宋"/>
                <w:bCs/>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1117"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&lt;</w:t>
            </w:r>
            <w:r>
              <w:rPr>
                <w:rFonts w:ascii="仿宋" w:hAnsi="仿宋" w:eastAsia="仿宋"/>
                <w:bCs/>
                <w:color w:val="auto"/>
                <w:szCs w:val="24"/>
              </w:rPr>
              <w:t>3</w:t>
            </w:r>
          </w:p>
        </w:tc>
        <w:tc>
          <w:tcPr>
            <w:tcW w:w="1560"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BC</w:t>
            </w:r>
            <w:r>
              <w:rPr>
                <w:rFonts w:hint="eastAsia" w:ascii="仿宋" w:hAnsi="仿宋" w:eastAsia="仿宋"/>
                <w:bCs/>
                <w:color w:val="auto"/>
                <w:szCs w:val="24"/>
              </w:rPr>
              <w:t>或A</w:t>
            </w:r>
            <w:r>
              <w:rPr>
                <w:rFonts w:ascii="仿宋" w:hAnsi="仿宋" w:eastAsia="仿宋"/>
                <w:bCs/>
                <w:color w:val="auto"/>
                <w:szCs w:val="24"/>
              </w:rPr>
              <w:t>ZT+3TC+LPV/</w:t>
            </w:r>
            <w:r>
              <w:rPr>
                <w:rFonts w:hint="eastAsia" w:ascii="仿宋" w:hAnsi="仿宋" w:eastAsia="仿宋"/>
                <w:bCs/>
                <w:color w:val="auto"/>
                <w:szCs w:val="24"/>
              </w:rPr>
              <w:t>r</w:t>
            </w:r>
          </w:p>
        </w:tc>
        <w:tc>
          <w:tcPr>
            <w:tcW w:w="1842" w:type="dxa"/>
          </w:tcPr>
          <w:p>
            <w:pPr>
              <w:autoSpaceDE w:val="0"/>
              <w:autoSpaceDN w:val="0"/>
              <w:adjustRightInd w:val="0"/>
              <w:spacing w:line="280" w:lineRule="atLeast"/>
              <w:rPr>
                <w:rFonts w:ascii="仿宋" w:hAnsi="仿宋" w:eastAsia="仿宋"/>
                <w:bCs/>
                <w:color w:val="auto"/>
                <w:szCs w:val="24"/>
              </w:rPr>
            </w:pPr>
            <w:r>
              <w:rPr>
                <w:rFonts w:ascii="仿宋" w:hAnsi="仿宋" w:eastAsia="仿宋"/>
                <w:bCs/>
                <w:color w:val="auto"/>
                <w:szCs w:val="24"/>
              </w:rPr>
              <w:t>ABC+3TC+NVP</w:t>
            </w:r>
          </w:p>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ZT+3TC+NVP</w:t>
            </w:r>
          </w:p>
        </w:tc>
        <w:tc>
          <w:tcPr>
            <w:tcW w:w="4519" w:type="dxa"/>
          </w:tcPr>
          <w:p>
            <w:pPr>
              <w:autoSpaceDE w:val="0"/>
              <w:autoSpaceDN w:val="0"/>
              <w:adjustRightInd w:val="0"/>
              <w:spacing w:line="280" w:lineRule="atLeast"/>
              <w:rPr>
                <w:rFonts w:ascii="仿宋" w:hAnsi="仿宋" w:eastAsia="仿宋"/>
                <w:bCs/>
                <w:color w:val="auto"/>
                <w:szCs w:val="24"/>
              </w:rPr>
            </w:pPr>
            <w:r>
              <w:rPr>
                <w:rFonts w:ascii="仿宋" w:hAnsi="仿宋" w:eastAsia="仿宋"/>
                <w:bCs/>
                <w:color w:val="auto"/>
                <w:szCs w:val="24"/>
              </w:rPr>
              <w:t>1.</w:t>
            </w:r>
            <w:r>
              <w:rPr>
                <w:rFonts w:hint="eastAsia" w:ascii="仿宋" w:hAnsi="仿宋" w:eastAsia="仿宋"/>
                <w:bCs/>
                <w:color w:val="auto"/>
                <w:szCs w:val="24"/>
              </w:rPr>
              <w:t>由于年龄非常小的婴幼儿体内药物代谢很快，且由于免疫系统功能尚未发育完全，使感染不易被控制，体内病毒载量含量很高，因此婴幼儿治疗需要非常强有力的方案；</w:t>
            </w:r>
            <w:r>
              <w:rPr>
                <w:rFonts w:ascii="仿宋" w:hAnsi="仿宋" w:eastAsia="仿宋"/>
                <w:bCs/>
                <w:color w:val="auto"/>
                <w:szCs w:val="24"/>
              </w:rPr>
              <w:t>2.AZT</w:t>
            </w:r>
            <w:r>
              <w:rPr>
                <w:rFonts w:hint="eastAsia" w:ascii="仿宋" w:hAnsi="仿宋" w:eastAsia="仿宋"/>
                <w:bCs/>
                <w:color w:val="auto"/>
                <w:szCs w:val="24"/>
              </w:rPr>
              <w:t>或ABC作为一个NRTI使用（首选ABC</w:t>
            </w:r>
            <w:r>
              <w:rPr>
                <w:rFonts w:ascii="仿宋" w:hAnsi="仿宋" w:eastAsia="仿宋"/>
                <w:bCs/>
                <w:color w:val="auto"/>
                <w:szCs w:val="24"/>
              </w:rPr>
              <w:t>）3.</w:t>
            </w:r>
            <w:r>
              <w:rPr>
                <w:rFonts w:hint="eastAsia" w:ascii="仿宋" w:hAnsi="仿宋" w:eastAsia="仿宋"/>
                <w:bCs/>
                <w:color w:val="auto"/>
                <w:szCs w:val="24"/>
              </w:rPr>
              <w:t>曾暴露于NNRTI药物的婴幼儿选择</w:t>
            </w:r>
            <w:r>
              <w:rPr>
                <w:rFonts w:ascii="仿宋" w:hAnsi="仿宋" w:eastAsia="仿宋"/>
                <w:bCs/>
                <w:color w:val="auto"/>
                <w:szCs w:val="24"/>
              </w:rPr>
              <w:t>LPV/r</w:t>
            </w:r>
            <w:r>
              <w:rPr>
                <w:rFonts w:hint="eastAsia" w:ascii="仿宋" w:hAnsi="仿宋" w:eastAsia="仿宋"/>
                <w:bCs/>
                <w:color w:val="auto"/>
                <w:szCs w:val="24"/>
                <w:lang w:eastAsia="zh-CN"/>
              </w:rPr>
              <w:t>；</w:t>
            </w:r>
            <w:r>
              <w:rPr>
                <w:rFonts w:ascii="仿宋" w:hAnsi="仿宋" w:eastAsia="仿宋"/>
                <w:bCs/>
                <w:color w:val="auto"/>
                <w:szCs w:val="24"/>
              </w:rPr>
              <w:t>4.TDF</w:t>
            </w:r>
            <w:r>
              <w:rPr>
                <w:rFonts w:hint="eastAsia" w:ascii="仿宋" w:hAnsi="仿宋" w:eastAsia="仿宋"/>
                <w:bCs/>
                <w:color w:val="auto"/>
                <w:szCs w:val="24"/>
              </w:rPr>
              <w:t>不能用于该年龄段儿童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17"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3～</w:t>
            </w:r>
            <w:r>
              <w:rPr>
                <w:rFonts w:ascii="仿宋" w:hAnsi="仿宋" w:eastAsia="仿宋"/>
                <w:bCs/>
                <w:color w:val="auto"/>
                <w:szCs w:val="24"/>
              </w:rPr>
              <w:t>10</w:t>
            </w:r>
          </w:p>
        </w:tc>
        <w:tc>
          <w:tcPr>
            <w:tcW w:w="1560"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BC+3TC+EFV</w:t>
            </w:r>
          </w:p>
        </w:tc>
        <w:tc>
          <w:tcPr>
            <w:tcW w:w="1842"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ZT/TDF+3TC+NVP/EFV/LPV</w:t>
            </w:r>
            <w:r>
              <w:rPr>
                <w:rFonts w:hint="eastAsia" w:ascii="仿宋" w:hAnsi="仿宋" w:eastAsia="仿宋"/>
                <w:bCs/>
                <w:color w:val="auto"/>
                <w:szCs w:val="24"/>
              </w:rPr>
              <w:t>/r</w:t>
            </w:r>
          </w:p>
        </w:tc>
        <w:tc>
          <w:tcPr>
            <w:tcW w:w="4519" w:type="dxa"/>
            <w:vMerge w:val="restart"/>
            <w:vAlign w:val="center"/>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美国已批准T</w:t>
            </w:r>
            <w:r>
              <w:rPr>
                <w:rFonts w:ascii="仿宋" w:hAnsi="仿宋" w:eastAsia="仿宋"/>
                <w:bCs/>
                <w:color w:val="auto"/>
                <w:szCs w:val="24"/>
              </w:rPr>
              <w:t>DF</w:t>
            </w:r>
            <w:r>
              <w:rPr>
                <w:rFonts w:hint="eastAsia" w:ascii="仿宋" w:hAnsi="仿宋" w:eastAsia="仿宋"/>
                <w:bCs/>
                <w:color w:val="auto"/>
                <w:szCs w:val="24"/>
              </w:rPr>
              <w:t>适用于3岁以上儿童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jc w:val="center"/>
        </w:trPr>
        <w:tc>
          <w:tcPr>
            <w:tcW w:w="1117"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&gt;</w:t>
            </w:r>
            <w:r>
              <w:rPr>
                <w:rFonts w:ascii="仿宋" w:hAnsi="仿宋" w:eastAsia="仿宋"/>
                <w:bCs/>
                <w:color w:val="auto"/>
                <w:szCs w:val="24"/>
              </w:rPr>
              <w:t>10</w:t>
            </w:r>
          </w:p>
        </w:tc>
        <w:tc>
          <w:tcPr>
            <w:tcW w:w="1560"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T</w:t>
            </w:r>
            <w:r>
              <w:rPr>
                <w:rFonts w:ascii="仿宋" w:hAnsi="仿宋" w:eastAsia="仿宋"/>
                <w:bCs/>
                <w:color w:val="auto"/>
                <w:szCs w:val="24"/>
              </w:rPr>
              <w:t>DF+3TC+EFV</w:t>
            </w:r>
          </w:p>
        </w:tc>
        <w:tc>
          <w:tcPr>
            <w:tcW w:w="1842" w:type="dxa"/>
          </w:tcPr>
          <w:p>
            <w:pPr>
              <w:autoSpaceDE w:val="0"/>
              <w:autoSpaceDN w:val="0"/>
              <w:adjustRightInd w:val="0"/>
              <w:spacing w:line="280" w:lineRule="atLeast"/>
              <w:rPr>
                <w:rFonts w:ascii="仿宋" w:hAnsi="仿宋" w:eastAsia="仿宋"/>
                <w:bCs/>
                <w:color w:val="auto"/>
                <w:szCs w:val="24"/>
              </w:rPr>
            </w:pPr>
            <w:r>
              <w:rPr>
                <w:rFonts w:hint="eastAsia" w:ascii="仿宋" w:hAnsi="仿宋" w:eastAsia="仿宋"/>
                <w:bCs/>
                <w:color w:val="auto"/>
                <w:szCs w:val="24"/>
              </w:rPr>
              <w:t>A</w:t>
            </w:r>
            <w:r>
              <w:rPr>
                <w:rFonts w:ascii="仿宋" w:hAnsi="仿宋" w:eastAsia="仿宋"/>
                <w:bCs/>
                <w:color w:val="auto"/>
                <w:szCs w:val="24"/>
              </w:rPr>
              <w:t>BC/AZT+3TC+NVP/EFV/LPV</w:t>
            </w:r>
            <w:r>
              <w:rPr>
                <w:rFonts w:hint="eastAsia" w:ascii="仿宋" w:hAnsi="仿宋" w:eastAsia="仿宋"/>
                <w:bCs/>
                <w:color w:val="auto"/>
                <w:szCs w:val="24"/>
              </w:rPr>
              <w:t>/r</w:t>
            </w:r>
          </w:p>
        </w:tc>
        <w:tc>
          <w:tcPr>
            <w:tcW w:w="4519" w:type="dxa"/>
            <w:vMerge w:val="continue"/>
          </w:tcPr>
          <w:p>
            <w:pPr>
              <w:autoSpaceDE w:val="0"/>
              <w:autoSpaceDN w:val="0"/>
              <w:adjustRightInd w:val="0"/>
              <w:spacing w:line="280" w:lineRule="atLeast"/>
              <w:rPr>
                <w:rFonts w:ascii="仿宋" w:hAnsi="仿宋" w:eastAsia="仿宋"/>
                <w:bCs/>
                <w:color w:val="auto"/>
                <w:szCs w:val="24"/>
              </w:rPr>
            </w:pPr>
          </w:p>
        </w:tc>
      </w:tr>
    </w:tbl>
    <w:p>
      <w:pPr>
        <w:autoSpaceDE w:val="0"/>
        <w:autoSpaceDN w:val="0"/>
        <w:adjustRightInd w:val="0"/>
        <w:spacing w:line="280" w:lineRule="atLeast"/>
        <w:ind w:firstLine="480" w:firstLineChars="200"/>
        <w:jc w:val="both"/>
        <w:rPr>
          <w:rFonts w:ascii="仿宋" w:hAnsi="仿宋" w:eastAsia="仿宋"/>
          <w:bCs/>
          <w:color w:val="auto"/>
          <w:szCs w:val="24"/>
        </w:rPr>
      </w:pPr>
      <w:r>
        <w:rPr>
          <w:rFonts w:hint="eastAsia" w:ascii="仿宋" w:hAnsi="仿宋" w:eastAsia="仿宋"/>
          <w:bCs/>
          <w:color w:val="auto"/>
          <w:szCs w:val="24"/>
        </w:rPr>
        <w:t>注：ABC</w:t>
      </w:r>
      <w:r>
        <w:rPr>
          <w:rFonts w:hint="eastAsia" w:ascii="仿宋" w:hAnsi="仿宋" w:eastAsia="仿宋"/>
          <w:bCs/>
          <w:color w:val="auto"/>
          <w:szCs w:val="24"/>
          <w:lang w:eastAsia="zh-CN"/>
        </w:rPr>
        <w:t>：</w:t>
      </w:r>
      <w:r>
        <w:rPr>
          <w:rFonts w:hint="eastAsia" w:ascii="仿宋" w:hAnsi="仿宋" w:eastAsia="仿宋"/>
          <w:bCs/>
          <w:color w:val="auto"/>
          <w:szCs w:val="24"/>
        </w:rPr>
        <w:t>阿巴卡韦；AZT</w:t>
      </w:r>
      <w:r>
        <w:rPr>
          <w:rFonts w:hint="eastAsia" w:ascii="仿宋" w:hAnsi="仿宋" w:eastAsia="仿宋"/>
          <w:bCs/>
          <w:color w:val="auto"/>
          <w:szCs w:val="24"/>
          <w:lang w:eastAsia="zh-CN"/>
        </w:rPr>
        <w:t>：</w:t>
      </w:r>
      <w:r>
        <w:rPr>
          <w:rFonts w:hint="eastAsia" w:ascii="仿宋" w:hAnsi="仿宋" w:eastAsia="仿宋"/>
          <w:bCs/>
          <w:color w:val="auto"/>
          <w:szCs w:val="24"/>
        </w:rPr>
        <w:t>齐多夫定；3TC</w:t>
      </w:r>
      <w:r>
        <w:rPr>
          <w:rFonts w:hint="eastAsia" w:ascii="仿宋" w:hAnsi="仿宋" w:eastAsia="仿宋"/>
          <w:bCs/>
          <w:color w:val="auto"/>
          <w:szCs w:val="24"/>
          <w:lang w:eastAsia="zh-CN"/>
        </w:rPr>
        <w:t>：</w:t>
      </w:r>
      <w:r>
        <w:rPr>
          <w:rFonts w:hint="eastAsia" w:ascii="仿宋" w:hAnsi="仿宋" w:eastAsia="仿宋"/>
          <w:bCs/>
          <w:color w:val="auto"/>
          <w:szCs w:val="24"/>
        </w:rPr>
        <w:t>拉米夫定；LPV/r</w:t>
      </w:r>
      <w:r>
        <w:rPr>
          <w:rFonts w:hint="eastAsia" w:ascii="仿宋" w:hAnsi="仿宋" w:eastAsia="仿宋"/>
          <w:bCs/>
          <w:color w:val="auto"/>
          <w:szCs w:val="24"/>
          <w:lang w:eastAsia="zh-CN"/>
        </w:rPr>
        <w:t>：</w:t>
      </w:r>
      <w:r>
        <w:rPr>
          <w:rFonts w:hint="eastAsia" w:ascii="仿宋" w:hAnsi="仿宋" w:eastAsia="仿宋"/>
          <w:bCs/>
          <w:color w:val="auto"/>
          <w:szCs w:val="24"/>
        </w:rPr>
        <w:t>洛匹那韦</w:t>
      </w:r>
      <w:r>
        <w:rPr>
          <w:rFonts w:ascii="仿宋" w:hAnsi="仿宋" w:eastAsia="仿宋"/>
          <w:bCs/>
          <w:color w:val="auto"/>
          <w:szCs w:val="24"/>
        </w:rPr>
        <w:t>/</w:t>
      </w:r>
      <w:r>
        <w:rPr>
          <w:rFonts w:hint="eastAsia" w:ascii="仿宋" w:hAnsi="仿宋" w:eastAsia="仿宋"/>
          <w:bCs/>
          <w:color w:val="auto"/>
          <w:szCs w:val="24"/>
        </w:rPr>
        <w:t>利托那韦；EFV</w:t>
      </w:r>
      <w:r>
        <w:rPr>
          <w:rFonts w:hint="eastAsia" w:ascii="仿宋" w:hAnsi="仿宋" w:eastAsia="仿宋"/>
          <w:bCs/>
          <w:color w:val="auto"/>
          <w:szCs w:val="24"/>
          <w:lang w:eastAsia="zh-CN"/>
        </w:rPr>
        <w:t>：</w:t>
      </w:r>
      <w:r>
        <w:rPr>
          <w:rFonts w:hint="eastAsia" w:ascii="仿宋" w:hAnsi="仿宋" w:eastAsia="仿宋"/>
          <w:bCs/>
          <w:color w:val="auto"/>
          <w:szCs w:val="24"/>
        </w:rPr>
        <w:t>依非韦伦</w:t>
      </w:r>
      <w:r>
        <w:rPr>
          <w:rFonts w:hint="eastAsia" w:ascii="仿宋" w:hAnsi="仿宋" w:eastAsia="仿宋"/>
          <w:bCs/>
          <w:color w:val="auto"/>
          <w:szCs w:val="24"/>
          <w:lang w:eastAsia="zh-CN"/>
        </w:rPr>
        <w:t>；</w:t>
      </w:r>
      <w:r>
        <w:rPr>
          <w:rFonts w:hint="eastAsia" w:ascii="仿宋" w:hAnsi="仿宋" w:eastAsia="仿宋"/>
          <w:bCs/>
          <w:color w:val="auto"/>
          <w:szCs w:val="24"/>
        </w:rPr>
        <w:t>NVP</w:t>
      </w:r>
      <w:r>
        <w:rPr>
          <w:rFonts w:hint="eastAsia" w:ascii="仿宋" w:hAnsi="仿宋" w:eastAsia="仿宋"/>
          <w:bCs/>
          <w:color w:val="auto"/>
          <w:szCs w:val="24"/>
          <w:lang w:eastAsia="zh-CN"/>
        </w:rPr>
        <w:t>：</w:t>
      </w:r>
      <w:r>
        <w:rPr>
          <w:rFonts w:hint="eastAsia" w:ascii="仿宋" w:hAnsi="仿宋" w:eastAsia="仿宋"/>
          <w:bCs/>
          <w:color w:val="auto"/>
          <w:szCs w:val="24"/>
        </w:rPr>
        <w:t>奈韦拉平；</w:t>
      </w:r>
      <w:r>
        <w:rPr>
          <w:rFonts w:ascii="仿宋" w:hAnsi="仿宋" w:eastAsia="仿宋"/>
          <w:bCs/>
          <w:color w:val="auto"/>
          <w:szCs w:val="24"/>
        </w:rPr>
        <w:t>TDF</w:t>
      </w:r>
      <w:r>
        <w:rPr>
          <w:rFonts w:hint="eastAsia" w:ascii="仿宋" w:hAnsi="仿宋" w:eastAsia="仿宋"/>
          <w:bCs/>
          <w:color w:val="auto"/>
          <w:szCs w:val="24"/>
          <w:lang w:eastAsia="zh-CN"/>
        </w:rPr>
        <w:t>：</w:t>
      </w:r>
      <w:r>
        <w:rPr>
          <w:rFonts w:hint="eastAsia" w:ascii="仿宋" w:hAnsi="仿宋" w:eastAsia="仿宋"/>
          <w:bCs/>
          <w:color w:val="auto"/>
          <w:szCs w:val="24"/>
        </w:rPr>
        <w:t>替诺福韦；NNRTI</w:t>
      </w:r>
      <w:r>
        <w:rPr>
          <w:rFonts w:hint="eastAsia" w:ascii="仿宋" w:hAnsi="仿宋" w:eastAsia="仿宋"/>
          <w:bCs/>
          <w:color w:val="auto"/>
          <w:szCs w:val="24"/>
          <w:lang w:eastAsia="zh-CN"/>
        </w:rPr>
        <w:t>：</w:t>
      </w:r>
      <w:r>
        <w:rPr>
          <w:rFonts w:hint="eastAsia" w:ascii="仿宋" w:hAnsi="仿宋" w:eastAsia="仿宋"/>
          <w:bCs/>
          <w:color w:val="auto"/>
          <w:szCs w:val="24"/>
        </w:rPr>
        <w:t>非核苷类反转录酶抑制剂</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（3）换药标准和治疗失败患者的抗病毒治疗</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在持续进行抗病毒治疗的患者中，开始治疗（启动或调整）48周后血浆HIV-RNA持续≥200拷贝/ml；或病毒学反弹：在达到病毒学完全抑制后又出现HIV-RNA≥200拷贝/ml的情况判断为治疗失败。治疗失败患者方案的选择原则是更换至少2种，最好3种具有抗病毒活性的药物。</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随访管理</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对抗病毒治疗的患者需要定期随访和监测，以评价治疗的效果，及时发现抗病毒药物的不良反应，以及是否产生病毒耐药性等，必要时更换药物以保证抗病毒治疗的成功。</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（1）随访的内容和频率</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随访内容包括临床评估和实验室检查。首次临床评估应该包括HIV感染者的体重和身高、生命体征、全面的体格检查、系统的全面评估和用药史。实验室检测可以补充HIV感染者自我报告和医务人员临床评估的可信度。抗病毒治疗的监测包括疗效评估、病毒耐药性检测、药物不良反应观察、药物浓度检测和药物相互作用等。</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开始接受抗病毒治疗的HIV感染者应在治疗开始后的前3个月内每月到所在地区的抗病毒治疗门诊复诊1次，以评估药物不良反应和HIV感染者的治疗依从性；如果HIV感染者能耐受治疗，以后可以每3个月分别到门诊复诊1次。如果HIV感染者不良反应较严重，应该加大对其随访频率，及时调整治疗方案，以保证治疗依从性。</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（2）随访需要注意的事项</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在治疗随访过程中，要注意观察药物的长期不良反应以及随着年龄增长而可能出现的心脑血管、血糖血脂和骨肾代谢异常等问题，并根据情况来调整抗病毒治疗（ART）方案或采取相应处理措施。</w:t>
      </w:r>
    </w:p>
    <w:p>
      <w:pPr>
        <w:pStyle w:val="2"/>
        <w:jc w:val="both"/>
      </w:pPr>
    </w:p>
    <w:p>
      <w:pPr>
        <w:keepNext w:val="0"/>
        <w:keepLines w:val="0"/>
        <w:pageBreakBefore w:val="0"/>
        <w:widowControl/>
        <w:kinsoku/>
        <w:wordWrap/>
        <w:overflowPunct/>
        <w:topLinePunct w:val="0"/>
        <w:autoSpaceDE/>
        <w:autoSpaceDN/>
        <w:bidi w:val="0"/>
        <w:adjustRightInd/>
        <w:snapToGrid/>
        <w:spacing w:line="592" w:lineRule="atLeast"/>
        <w:ind w:firstLine="480"/>
        <w:jc w:val="both"/>
        <w:textAlignment w:val="auto"/>
        <w:rPr>
          <w:rFonts w:hint="eastAsia" w:ascii="黑体" w:hAnsi="黑体" w:eastAsia="黑体" w:cs="宋体"/>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2" w:lineRule="atLeast"/>
        <w:ind w:firstLine="480"/>
        <w:jc w:val="both"/>
        <w:textAlignment w:val="auto"/>
        <w:rPr>
          <w:color w:val="auto"/>
        </w:rPr>
      </w:pPr>
      <w:r>
        <w:rPr>
          <w:rFonts w:hint="eastAsia" w:ascii="黑体" w:hAnsi="黑体" w:eastAsia="黑体" w:cs="宋体"/>
          <w:bCs/>
          <w:color w:val="auto"/>
          <w:kern w:val="0"/>
          <w:sz w:val="32"/>
          <w:szCs w:val="32"/>
        </w:rPr>
        <w:t>四十</w:t>
      </w:r>
      <w:r>
        <w:rPr>
          <w:rFonts w:hint="eastAsia" w:ascii="黑体" w:hAnsi="黑体" w:eastAsia="黑体" w:cs="宋体"/>
          <w:bCs/>
          <w:color w:val="auto"/>
          <w:kern w:val="0"/>
          <w:sz w:val="32"/>
          <w:szCs w:val="32"/>
          <w:lang w:val="en-US" w:eastAsia="zh-CN"/>
        </w:rPr>
        <w:t>三</w:t>
      </w:r>
      <w:r>
        <w:rPr>
          <w:rFonts w:hint="eastAsia" w:ascii="黑体" w:hAnsi="黑体" w:eastAsia="黑体" w:cs="宋体"/>
          <w:bCs/>
          <w:color w:val="auto"/>
          <w:kern w:val="0"/>
          <w:sz w:val="32"/>
          <w:szCs w:val="32"/>
        </w:rPr>
        <w:t>、慢性肾功能衰竭（门诊透析治疗）</w:t>
      </w:r>
    </w:p>
    <w:p>
      <w:pPr>
        <w:keepNext w:val="0"/>
        <w:keepLines w:val="0"/>
        <w:pageBreakBefore w:val="0"/>
        <w:kinsoku/>
        <w:wordWrap/>
        <w:overflowPunct/>
        <w:topLinePunct w:val="0"/>
        <w:autoSpaceDE/>
        <w:autoSpaceDN/>
        <w:bidi w:val="0"/>
        <w:adjustRightInd/>
        <w:snapToGrid/>
        <w:spacing w:line="592" w:lineRule="atLeas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（一）血液透析</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疾病诊断</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建议患者导入透析治疗指征：肾小球滤过</w:t>
      </w:r>
      <w:r>
        <w:rPr>
          <w:rFonts w:hint="eastAsia" w:ascii="仿宋" w:hAnsi="仿宋" w:eastAsia="仿宋"/>
          <w:sz w:val="32"/>
          <w:szCs w:val="32"/>
          <w:lang w:val="en-US" w:eastAsia="zh-CN"/>
        </w:rPr>
        <w:t>率</w:t>
      </w:r>
      <w:r>
        <w:rPr>
          <w:rFonts w:hint="eastAsia" w:ascii="仿宋" w:hAnsi="仿宋" w:eastAsia="仿宋"/>
          <w:sz w:val="32"/>
          <w:szCs w:val="32"/>
        </w:rPr>
        <w:t>（glomerular filtration rate，GFR）＜</w:t>
      </w:r>
      <w:r>
        <w:rPr>
          <w:rFonts w:hint="eastAsia" w:ascii="仿宋" w:hAnsi="仿宋" w:eastAsia="仿宋"/>
          <w:color w:val="auto"/>
          <w:sz w:val="32"/>
          <w:szCs w:val="32"/>
        </w:rPr>
        <w:t>15ml/（min</w:t>
      </w:r>
      <w:r>
        <w:rPr>
          <w:rFonts w:hint="eastAsia" w:ascii="微软雅黑" w:hAnsi="微软雅黑" w:eastAsia="微软雅黑" w:cs="微软雅黑"/>
          <w:color w:val="auto"/>
          <w:sz w:val="32"/>
          <w:szCs w:val="32"/>
        </w:rPr>
        <w:t>•</w:t>
      </w:r>
      <w:r>
        <w:rPr>
          <w:rFonts w:hint="eastAsia" w:ascii="仿宋" w:hAnsi="仿宋" w:eastAsia="仿宋"/>
          <w:color w:val="auto"/>
          <w:sz w:val="32"/>
          <w:szCs w:val="32"/>
        </w:rPr>
        <w:t>1.73m</w:t>
      </w:r>
      <w:r>
        <w:rPr>
          <w:rFonts w:hint="eastAsia" w:ascii="仿宋" w:hAnsi="仿宋" w:eastAsia="仿宋"/>
          <w:color w:val="auto"/>
          <w:sz w:val="32"/>
          <w:szCs w:val="32"/>
          <w:vertAlign w:val="superscript"/>
        </w:rPr>
        <w:t>2</w:t>
      </w:r>
      <w:r>
        <w:rPr>
          <w:rFonts w:hint="eastAsia" w:ascii="仿宋" w:hAnsi="仿宋" w:eastAsia="仿宋"/>
          <w:color w:val="auto"/>
          <w:sz w:val="32"/>
          <w:szCs w:val="32"/>
        </w:rPr>
        <w:t>）</w:t>
      </w:r>
      <w:r>
        <w:rPr>
          <w:rFonts w:hint="eastAsia" w:ascii="仿宋" w:hAnsi="仿宋" w:eastAsia="仿宋"/>
          <w:sz w:val="32"/>
          <w:szCs w:val="32"/>
        </w:rPr>
        <w:t>，且出现下列临床表现之一者：①不能缓解的乏力、恶心、呕吐、瘙痒等尿毒症症状或营养不良；②难以纠正的高钾血症；③难以控制的进展性代谢性酸中毒；④难以控制的水钠潴留和高血压，合并充血性心力衰竭或急性肺水肿；⑤尿毒症性心包炎；⑥尿毒症性脑病和进展性神经病变；⑦医师认为其他需要血液透析的病因。高风险患者（合并糖尿病），应适当提早开始透析治疗。</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检查</w:t>
      </w:r>
      <w:r>
        <w:rPr>
          <w:rFonts w:hint="eastAsia" w:ascii="仿宋" w:hAnsi="仿宋" w:eastAsia="仿宋"/>
          <w:sz w:val="32"/>
          <w:szCs w:val="32"/>
          <w:lang w:val="en-US" w:eastAsia="zh-CN"/>
        </w:rPr>
        <w:t>检验</w:t>
      </w:r>
    </w:p>
    <w:p>
      <w:pPr>
        <w:keepNext w:val="0"/>
        <w:keepLines w:val="0"/>
        <w:pageBreakBefore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血液透析患者应定期进行血液生化及透析充分性评估，以调整透析处方，预防透析并发症，预防院感，提高透析质量。</w:t>
      </w:r>
    </w:p>
    <w:p>
      <w:pPr>
        <w:spacing w:line="560" w:lineRule="atLeast"/>
        <w:jc w:val="center"/>
        <w:rPr>
          <w:rFonts w:ascii="仿宋" w:hAnsi="仿宋" w:eastAsia="仿宋"/>
          <w:szCs w:val="24"/>
        </w:rPr>
      </w:pPr>
      <w:r>
        <w:rPr>
          <w:rFonts w:hint="eastAsia" w:ascii="仿宋" w:hAnsi="仿宋" w:eastAsia="仿宋"/>
          <w:b/>
          <w:bCs/>
          <w:szCs w:val="24"/>
        </w:rPr>
        <w:t>血液透析患者医疗质量管理指标及检测频率</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ind w:firstLine="1204" w:firstLineChars="500"/>
              <w:rPr>
                <w:rFonts w:hint="default" w:ascii="仿宋" w:hAnsi="仿宋" w:eastAsia="仿宋"/>
                <w:b/>
                <w:bCs/>
                <w:szCs w:val="24"/>
              </w:rPr>
            </w:pPr>
            <w:r>
              <w:rPr>
                <w:rFonts w:ascii="仿宋" w:hAnsi="仿宋" w:eastAsia="仿宋"/>
                <w:b/>
                <w:bCs/>
                <w:szCs w:val="24"/>
              </w:rPr>
              <w:t xml:space="preserve">过程指标 </w:t>
            </w:r>
          </w:p>
        </w:tc>
        <w:tc>
          <w:tcPr>
            <w:tcW w:w="5245" w:type="dxa"/>
            <w:vAlign w:val="center"/>
          </w:tcPr>
          <w:p>
            <w:pPr>
              <w:pStyle w:val="45"/>
              <w:ind w:firstLine="1445" w:firstLineChars="600"/>
              <w:rPr>
                <w:rFonts w:hint="default" w:ascii="仿宋" w:hAnsi="仿宋" w:eastAsia="仿宋"/>
                <w:b/>
                <w:bCs/>
                <w:szCs w:val="24"/>
              </w:rPr>
            </w:pPr>
            <w:r>
              <w:rPr>
                <w:rFonts w:ascii="仿宋" w:hAnsi="仿宋" w:eastAsia="仿宋"/>
                <w:b/>
                <w:bCs/>
                <w:szCs w:val="24"/>
              </w:rPr>
              <w:t xml:space="preserve">检测频率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乙型肝炎、丙型肝炎、梅毒和艾滋病标志物 </w:t>
            </w:r>
          </w:p>
        </w:tc>
        <w:tc>
          <w:tcPr>
            <w:tcW w:w="5245" w:type="dxa"/>
            <w:vAlign w:val="center"/>
          </w:tcPr>
          <w:p>
            <w:pPr>
              <w:pStyle w:val="45"/>
              <w:rPr>
                <w:rFonts w:hint="default" w:ascii="仿宋" w:hAnsi="仿宋" w:eastAsia="仿宋"/>
                <w:szCs w:val="24"/>
              </w:rPr>
            </w:pPr>
            <w:r>
              <w:rPr>
                <w:rFonts w:ascii="仿宋" w:hAnsi="仿宋" w:eastAsia="仿宋"/>
                <w:szCs w:val="24"/>
              </w:rPr>
              <w:t xml:space="preserve">1. 新导入或新转入患者即时检测，3个月内复检 </w:t>
            </w:r>
          </w:p>
          <w:p>
            <w:pPr>
              <w:pStyle w:val="45"/>
              <w:rPr>
                <w:rFonts w:hint="default" w:ascii="仿宋" w:hAnsi="仿宋" w:eastAsia="仿宋"/>
                <w:szCs w:val="24"/>
              </w:rPr>
            </w:pPr>
            <w:r>
              <w:rPr>
                <w:rFonts w:ascii="仿宋" w:hAnsi="仿宋" w:eastAsia="仿宋"/>
                <w:szCs w:val="24"/>
              </w:rPr>
              <w:t xml:space="preserve">2. 长期透析患者每6个月1次 </w:t>
            </w:r>
          </w:p>
          <w:p>
            <w:pPr>
              <w:pStyle w:val="45"/>
              <w:ind w:left="480" w:hanging="480" w:hangingChars="200"/>
              <w:rPr>
                <w:rFonts w:hint="default" w:ascii="仿宋" w:hAnsi="仿宋" w:eastAsia="仿宋"/>
                <w:szCs w:val="24"/>
              </w:rPr>
            </w:pPr>
            <w:r>
              <w:rPr>
                <w:rFonts w:ascii="仿宋" w:hAnsi="仿宋" w:eastAsia="仿宋"/>
                <w:szCs w:val="24"/>
              </w:rPr>
              <w:t xml:space="preserve">3. 阳性转阴性患者前6个月每月1次，后6个月每3个月1次 </w:t>
            </w:r>
          </w:p>
          <w:p>
            <w:pPr>
              <w:pStyle w:val="45"/>
              <w:rPr>
                <w:rFonts w:hint="default" w:ascii="仿宋" w:hAnsi="仿宋" w:eastAsia="仿宋"/>
                <w:szCs w:val="24"/>
              </w:rPr>
            </w:pPr>
            <w:r>
              <w:rPr>
                <w:rFonts w:ascii="仿宋" w:hAnsi="仿宋" w:eastAsia="仿宋"/>
                <w:szCs w:val="24"/>
              </w:rPr>
              <w:t xml:space="preserve">4. 新发患者的密切接触者即时检测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血常规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血液生化：肝肾功能、电解质、血脂等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血清铁蛋白和转铁蛋白饱和度</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全段甲状旁腺激素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血清前白蛋白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hint="eastAsia" w:ascii="仿宋" w:hAnsi="仿宋" w:eastAsia="仿宋"/>
                <w:szCs w:val="24"/>
                <w:lang w:eastAsia="zh-CN"/>
              </w:rPr>
              <w:t>C-反应蛋白</w:t>
            </w:r>
            <w:r>
              <w:rPr>
                <w:rFonts w:ascii="仿宋" w:hAnsi="仿宋" w:eastAsia="仿宋"/>
                <w:szCs w:val="24"/>
              </w:rPr>
              <w:t xml:space="preserve">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β2微球蛋白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 xml:space="preserve">Kt/V和URR </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 xml:space="preserve">每6个月1次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胸片或肺部CT</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每6个月</w:t>
            </w:r>
            <w:r>
              <w:rPr>
                <w:rFonts w:ascii="仿宋" w:hAnsi="仿宋" w:eastAsia="仿宋"/>
                <w:bCs/>
                <w:color w:val="auto"/>
                <w:sz w:val="24"/>
                <w:szCs w:val="24"/>
              </w:rPr>
              <w:t>～</w:t>
            </w:r>
            <w:r>
              <w:rPr>
                <w:rFonts w:ascii="仿宋" w:hAnsi="仿宋" w:eastAsia="仿宋"/>
                <w:szCs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86" w:type="dxa"/>
            <w:vAlign w:val="center"/>
          </w:tcPr>
          <w:p>
            <w:pPr>
              <w:pStyle w:val="45"/>
              <w:rPr>
                <w:rFonts w:hint="default" w:ascii="仿宋" w:hAnsi="仿宋" w:eastAsia="仿宋"/>
                <w:szCs w:val="24"/>
              </w:rPr>
            </w:pPr>
            <w:r>
              <w:rPr>
                <w:rFonts w:ascii="仿宋" w:hAnsi="仿宋" w:eastAsia="仿宋"/>
                <w:szCs w:val="24"/>
              </w:rPr>
              <w:t>心脏彩超、心电图</w:t>
            </w:r>
          </w:p>
        </w:tc>
        <w:tc>
          <w:tcPr>
            <w:tcW w:w="5245" w:type="dxa"/>
            <w:vAlign w:val="center"/>
          </w:tcPr>
          <w:p>
            <w:pPr>
              <w:pStyle w:val="45"/>
              <w:ind w:firstLine="1200" w:firstLineChars="500"/>
              <w:rPr>
                <w:rFonts w:hint="default" w:ascii="仿宋" w:hAnsi="仿宋" w:eastAsia="仿宋"/>
                <w:szCs w:val="24"/>
              </w:rPr>
            </w:pPr>
            <w:r>
              <w:rPr>
                <w:rFonts w:ascii="仿宋" w:hAnsi="仿宋" w:eastAsia="仿宋"/>
                <w:szCs w:val="24"/>
              </w:rPr>
              <w:t>每年1次</w:t>
            </w:r>
          </w:p>
        </w:tc>
      </w:tr>
    </w:tbl>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val="en-US" w:eastAsia="zh-CN"/>
        </w:rPr>
        <w:t>.治疗方案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（1）首次血液透析前应进行乙型和丙型肝炎病毒、梅毒和HIV的血清学指标检测，以及肺结核等呼吸道传染病检查，以决定透析治疗分区及血液透析机安排。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（2）维持透析患者应建立透析病历。每次透析前均应进行症状和体征评估，观察有无出血，测量体重，评估血管通路，并定期进行血生化检查及透析充分性评估，及时调整透析处方。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3）长期透析患者建议每2周评估一次干体重。干体重的标准：①透析过程中无明显的低血压；②透析前血压得到有效控制；③临床无水肿表现；④胸部X线片无肺淤血征象；⑤心胸比值，男性＜50%，女性＜53%；⑥有条件者也可以应用生物电阻抗法等技术进行机体容量评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（4）透析治疗频率，一般建议每周3次透析。对于残肾功能较好，残肾尿素清除率[（residual renal urea clearance，Kru）在2ml/（min</w:t>
      </w:r>
      <w:r>
        <w:rPr>
          <w:rFonts w:hint="eastAsia" w:ascii="微软雅黑" w:hAnsi="微软雅黑" w:eastAsia="微软雅黑" w:cs="微软雅黑"/>
          <w:sz w:val="32"/>
          <w:szCs w:val="32"/>
        </w:rPr>
        <w:t>•</w:t>
      </w:r>
      <w:r>
        <w:rPr>
          <w:rFonts w:hint="eastAsia" w:ascii="仿宋" w:hAnsi="仿宋" w:eastAsia="仿宋"/>
          <w:sz w:val="32"/>
          <w:szCs w:val="32"/>
        </w:rPr>
        <w:t>1.73m</w:t>
      </w:r>
      <w:r>
        <w:rPr>
          <w:rFonts w:hint="eastAsia" w:ascii="仿宋" w:hAnsi="仿宋" w:eastAsia="仿宋"/>
          <w:sz w:val="32"/>
          <w:szCs w:val="32"/>
          <w:vertAlign w:val="superscript"/>
        </w:rPr>
        <w:t>2</w:t>
      </w:r>
      <w:r>
        <w:rPr>
          <w:rFonts w:hint="eastAsia" w:ascii="仿宋" w:hAnsi="仿宋" w:eastAsia="仿宋"/>
          <w:sz w:val="32"/>
          <w:szCs w:val="32"/>
        </w:rPr>
        <w:t>）]以上、尿量200ml/d以上且透析间期体重增长不超过3%～5%、心功能较好者，可予每周2次透析，但不作为常规透析方案。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（5）建议长期血透患者除常规透析外，应定期进行血液透析滤过和血液灌流治疗，以改善透析充分性，提高生活质量。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（6）定期为患者进行血液生化检查，合理选择药物，治疗包括高血压、贫血、感染、骨矿物质代谢紊乱、心脑血管并发症、营养不良等透析常见并发症。</w:t>
      </w:r>
    </w:p>
    <w:p>
      <w:pPr>
        <w:keepNext w:val="0"/>
        <w:keepLines w:val="0"/>
        <w:pageBreakBefore w:val="0"/>
        <w:widowControl w:val="0"/>
        <w:kinsoku/>
        <w:wordWrap/>
        <w:overflowPunct/>
        <w:topLinePunct w:val="0"/>
        <w:autoSpaceDE/>
        <w:autoSpaceDN/>
        <w:bidi w:val="0"/>
        <w:adjustRightInd/>
        <w:snapToGrid/>
        <w:spacing w:line="592"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（二）腹膜透析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1.疾病诊断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建议患者导入透析治疗指征：适用于各种原因导致的慢性肾功能衰竭，和血液透析适应症相同：肾小球滤过滤（glomerular filtration rate，GFR）＜15ml/（min</w:t>
      </w:r>
      <w:r>
        <w:rPr>
          <w:rFonts w:hint="eastAsia" w:ascii="微软雅黑" w:hAnsi="微软雅黑" w:eastAsia="微软雅黑" w:cs="微软雅黑"/>
          <w:sz w:val="32"/>
          <w:szCs w:val="32"/>
        </w:rPr>
        <w:t>•</w:t>
      </w:r>
      <w:r>
        <w:rPr>
          <w:rFonts w:hint="eastAsia" w:ascii="仿宋" w:hAnsi="仿宋" w:eastAsia="仿宋"/>
          <w:sz w:val="32"/>
          <w:szCs w:val="32"/>
        </w:rPr>
        <w:t>1.73m</w:t>
      </w:r>
      <w:r>
        <w:rPr>
          <w:rFonts w:hint="eastAsia" w:ascii="仿宋" w:hAnsi="仿宋" w:eastAsia="仿宋"/>
          <w:sz w:val="32"/>
          <w:szCs w:val="32"/>
          <w:vertAlign w:val="superscript"/>
        </w:rPr>
        <w:t>2</w:t>
      </w:r>
      <w:r>
        <w:rPr>
          <w:rFonts w:hint="eastAsia" w:ascii="仿宋" w:hAnsi="仿宋" w:eastAsia="仿宋"/>
          <w:sz w:val="32"/>
          <w:szCs w:val="32"/>
        </w:rPr>
        <w:t>），且出现下列临床表现之一者：①不能缓解的乏力、恶心、呕吐、瘙痒等尿毒症症状或营养不良；②难以纠正的高钾血症；③难以控制的进展性代谢性酸中毒；④难以控制的水钠潴留和高血压，合并充血性心力衰竭或急性肺水肿；⑤尿毒症性心包炎；⑥尿毒症性脑病和进展性神经病变；⑦医师认为其他需要腹膜透析的病因。高风险患者（合并糖尿病），应适当提早开始透析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但以下情况可优先考虑腹膜透析：①老年人、婴幼儿、儿童；②有心、脑血管疾病史或心血管状态不稳定；③血管条件不佳或反复动静脉造瘘失败；④凝血功能障碍伴明显出血或出血倾向；⑤尚有较好的残余肾功能；⑥偏好居家治疗，或需要白天工作、上学者；⑦交通不便的农村偏远地区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检查</w:t>
      </w:r>
      <w:r>
        <w:rPr>
          <w:rFonts w:hint="eastAsia" w:ascii="仿宋" w:hAnsi="仿宋" w:eastAsia="仿宋"/>
          <w:sz w:val="32"/>
          <w:szCs w:val="32"/>
          <w:lang w:val="en-US" w:eastAsia="zh-CN"/>
        </w:rPr>
        <w:t>检验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腹膜透析患者应定期进行血液生化及腹膜平衡实验、透析充分性、残余肾功能评估（Kt/V、Ccr），以延缓肾脏进展，调整透析处方，预防透析并发症，提高透析质量。</w:t>
      </w:r>
    </w:p>
    <w:p>
      <w:pPr>
        <w:spacing w:line="560" w:lineRule="atLeast"/>
        <w:jc w:val="center"/>
        <w:rPr>
          <w:rFonts w:ascii="仿宋" w:hAnsi="仿宋" w:eastAsia="仿宋"/>
          <w:b/>
          <w:bCs/>
          <w:szCs w:val="24"/>
        </w:rPr>
      </w:pPr>
      <w:r>
        <w:rPr>
          <w:rFonts w:hint="eastAsia" w:ascii="仿宋" w:hAnsi="仿宋" w:eastAsia="仿宋"/>
          <w:b/>
          <w:bCs/>
          <w:szCs w:val="24"/>
        </w:rPr>
        <w:t>腹膜透析患者医疗质量管理指标及检测频率</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4253" w:type="dxa"/>
          </w:tcPr>
          <w:p>
            <w:pPr>
              <w:pStyle w:val="45"/>
              <w:ind w:left="480" w:firstLine="1204" w:firstLineChars="500"/>
              <w:rPr>
                <w:rFonts w:hint="default" w:ascii="仿宋" w:hAnsi="仿宋" w:eastAsia="仿宋"/>
                <w:b/>
                <w:bCs/>
                <w:szCs w:val="24"/>
              </w:rPr>
            </w:pPr>
            <w:r>
              <w:rPr>
                <w:rFonts w:ascii="仿宋" w:hAnsi="仿宋" w:eastAsia="仿宋"/>
                <w:b/>
                <w:bCs/>
                <w:szCs w:val="24"/>
              </w:rPr>
              <w:t xml:space="preserve">过程指标 </w:t>
            </w:r>
          </w:p>
        </w:tc>
        <w:tc>
          <w:tcPr>
            <w:tcW w:w="4819" w:type="dxa"/>
          </w:tcPr>
          <w:p>
            <w:pPr>
              <w:pStyle w:val="45"/>
              <w:ind w:left="480" w:firstLine="1445" w:firstLineChars="600"/>
              <w:rPr>
                <w:rFonts w:hint="default" w:ascii="仿宋" w:hAnsi="仿宋" w:eastAsia="仿宋"/>
                <w:b/>
                <w:bCs/>
                <w:szCs w:val="24"/>
              </w:rPr>
            </w:pPr>
            <w:r>
              <w:rPr>
                <w:rFonts w:ascii="仿宋" w:hAnsi="仿宋" w:eastAsia="仿宋"/>
                <w:b/>
                <w:bCs/>
                <w:szCs w:val="24"/>
              </w:rPr>
              <w:t xml:space="preserve">检测频率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53" w:type="dxa"/>
            <w:vAlign w:val="center"/>
          </w:tcPr>
          <w:p>
            <w:pPr>
              <w:pStyle w:val="45"/>
              <w:ind w:left="480"/>
              <w:rPr>
                <w:rFonts w:hint="default" w:ascii="仿宋" w:hAnsi="仿宋" w:eastAsia="仿宋"/>
                <w:szCs w:val="24"/>
                <w:lang w:eastAsia="zh-Hans"/>
              </w:rPr>
            </w:pPr>
            <w:r>
              <w:rPr>
                <w:rFonts w:ascii="仿宋" w:hAnsi="仿宋" w:eastAsia="仿宋"/>
                <w:szCs w:val="24"/>
                <w:lang w:eastAsia="zh-Hans"/>
              </w:rPr>
              <w:t>腹膜平衡实验</w:t>
            </w:r>
          </w:p>
        </w:tc>
        <w:tc>
          <w:tcPr>
            <w:tcW w:w="4819" w:type="dxa"/>
            <w:vAlign w:val="center"/>
          </w:tcPr>
          <w:p>
            <w:pPr>
              <w:pStyle w:val="45"/>
              <w:ind w:left="480"/>
              <w:rPr>
                <w:rFonts w:hint="default" w:ascii="仿宋" w:hAnsi="仿宋" w:eastAsia="仿宋"/>
                <w:szCs w:val="24"/>
              </w:rPr>
            </w:pPr>
            <w:r>
              <w:rPr>
                <w:rFonts w:ascii="仿宋" w:hAnsi="仿宋" w:eastAsia="仿宋"/>
                <w:szCs w:val="24"/>
              </w:rPr>
              <w:t>1. 新导入患者，规律</w:t>
            </w:r>
            <w:r>
              <w:rPr>
                <w:rFonts w:ascii="仿宋" w:hAnsi="仿宋" w:eastAsia="仿宋"/>
                <w:szCs w:val="24"/>
                <w:lang w:eastAsia="zh-Hans"/>
              </w:rPr>
              <w:t>透析</w:t>
            </w:r>
            <w:r>
              <w:rPr>
                <w:rFonts w:ascii="仿宋" w:hAnsi="仿宋" w:eastAsia="仿宋"/>
                <w:szCs w:val="24"/>
              </w:rPr>
              <w:t>后</w:t>
            </w:r>
            <w:r>
              <w:rPr>
                <w:rFonts w:ascii="仿宋" w:hAnsi="仿宋" w:eastAsia="仿宋"/>
                <w:szCs w:val="24"/>
                <w:lang w:eastAsia="zh-Hans"/>
              </w:rPr>
              <w:t>1</w:t>
            </w:r>
            <w:r>
              <w:rPr>
                <w:rFonts w:ascii="仿宋" w:hAnsi="仿宋" w:eastAsia="仿宋"/>
                <w:szCs w:val="24"/>
              </w:rPr>
              <w:t>个月</w:t>
            </w:r>
          </w:p>
          <w:p>
            <w:pPr>
              <w:pStyle w:val="45"/>
              <w:ind w:left="480"/>
              <w:rPr>
                <w:rFonts w:hint="default" w:ascii="仿宋" w:hAnsi="仿宋" w:eastAsia="仿宋"/>
                <w:szCs w:val="24"/>
              </w:rPr>
            </w:pPr>
            <w:r>
              <w:rPr>
                <w:rFonts w:ascii="仿宋" w:hAnsi="仿宋" w:eastAsia="仿宋"/>
                <w:szCs w:val="24"/>
              </w:rPr>
              <w:t>2. 长期透析患者每3</w:t>
            </w:r>
            <w:r>
              <w:rPr>
                <w:rFonts w:ascii="仿宋" w:hAnsi="仿宋" w:eastAsia="仿宋"/>
                <w:bCs/>
                <w:color w:val="auto"/>
                <w:sz w:val="24"/>
                <w:szCs w:val="24"/>
              </w:rPr>
              <w:t>～</w:t>
            </w:r>
            <w:r>
              <w:rPr>
                <w:rFonts w:ascii="仿宋" w:hAnsi="仿宋" w:eastAsia="仿宋"/>
                <w:szCs w:val="24"/>
              </w:rPr>
              <w:t xml:space="preserve">6个月1次 </w:t>
            </w:r>
          </w:p>
          <w:p>
            <w:pPr>
              <w:pStyle w:val="45"/>
              <w:ind w:left="480"/>
              <w:rPr>
                <w:rFonts w:hint="default" w:ascii="仿宋" w:hAnsi="仿宋" w:eastAsia="仿宋"/>
                <w:szCs w:val="24"/>
              </w:rPr>
            </w:pPr>
            <w:r>
              <w:rPr>
                <w:rFonts w:ascii="仿宋" w:hAnsi="仿宋" w:eastAsia="仿宋"/>
                <w:szCs w:val="24"/>
              </w:rPr>
              <w:t xml:space="preserve">3. </w:t>
            </w:r>
            <w:r>
              <w:rPr>
                <w:rFonts w:ascii="仿宋" w:hAnsi="仿宋" w:eastAsia="仿宋"/>
                <w:szCs w:val="24"/>
                <w:lang w:eastAsia="zh-Hans"/>
              </w:rPr>
              <w:t>腹膜炎治愈后1个月重新检查</w:t>
            </w:r>
            <w:r>
              <w:rPr>
                <w:rFonts w:ascii="仿宋" w:hAnsi="仿宋" w:eastAsia="仿宋"/>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lang w:eastAsia="zh-Hans"/>
              </w:rPr>
            </w:pPr>
            <w:r>
              <w:rPr>
                <w:rFonts w:ascii="仿宋" w:hAnsi="仿宋" w:eastAsia="仿宋"/>
                <w:szCs w:val="24"/>
                <w:lang w:eastAsia="zh-Hans"/>
              </w:rPr>
              <w:t>残余肾功能（Kt/V、Ccr）</w:t>
            </w:r>
          </w:p>
        </w:tc>
        <w:tc>
          <w:tcPr>
            <w:tcW w:w="4819" w:type="dxa"/>
            <w:vAlign w:val="center"/>
          </w:tcPr>
          <w:p>
            <w:pPr>
              <w:pStyle w:val="45"/>
              <w:ind w:left="480"/>
              <w:rPr>
                <w:rFonts w:hint="default" w:ascii="仿宋" w:hAnsi="仿宋" w:eastAsia="仿宋"/>
                <w:szCs w:val="24"/>
              </w:rPr>
            </w:pPr>
            <w:r>
              <w:rPr>
                <w:rFonts w:ascii="仿宋" w:hAnsi="仿宋" w:eastAsia="仿宋"/>
                <w:szCs w:val="24"/>
              </w:rPr>
              <w:t xml:space="preserve">1. </w:t>
            </w:r>
            <w:r>
              <w:rPr>
                <w:rFonts w:ascii="仿宋" w:hAnsi="仿宋" w:eastAsia="仿宋"/>
                <w:szCs w:val="24"/>
                <w:lang w:eastAsia="zh-Hans"/>
              </w:rPr>
              <w:t>有残余肾功能，每3月1次</w:t>
            </w:r>
          </w:p>
          <w:p>
            <w:pPr>
              <w:pStyle w:val="45"/>
              <w:ind w:left="480"/>
              <w:rPr>
                <w:rFonts w:hint="default" w:ascii="仿宋" w:hAnsi="仿宋" w:eastAsia="仿宋"/>
                <w:szCs w:val="24"/>
              </w:rPr>
            </w:pPr>
            <w:r>
              <w:rPr>
                <w:rFonts w:ascii="仿宋" w:hAnsi="仿宋" w:eastAsia="仿宋"/>
                <w:szCs w:val="24"/>
              </w:rPr>
              <w:t xml:space="preserve">2. </w:t>
            </w:r>
            <w:r>
              <w:rPr>
                <w:rFonts w:ascii="仿宋" w:hAnsi="仿宋" w:eastAsia="仿宋"/>
                <w:szCs w:val="24"/>
                <w:lang w:eastAsia="zh-Hans"/>
              </w:rPr>
              <w:t>残肾Kt/V&lt;0.1，每6月1次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4253" w:type="dxa"/>
            <w:vAlign w:val="center"/>
          </w:tcPr>
          <w:p>
            <w:pPr>
              <w:pStyle w:val="45"/>
              <w:ind w:left="480"/>
              <w:rPr>
                <w:rFonts w:hint="default" w:ascii="仿宋" w:hAnsi="仿宋" w:eastAsia="仿宋"/>
                <w:szCs w:val="24"/>
                <w:lang w:eastAsia="zh-Hans"/>
              </w:rPr>
            </w:pPr>
            <w:r>
              <w:rPr>
                <w:rFonts w:ascii="仿宋" w:hAnsi="仿宋" w:eastAsia="仿宋"/>
                <w:szCs w:val="24"/>
                <w:lang w:eastAsia="zh-Hans"/>
              </w:rPr>
              <w:t>透析充分性</w:t>
            </w:r>
          </w:p>
        </w:tc>
        <w:tc>
          <w:tcPr>
            <w:tcW w:w="4819" w:type="dxa"/>
            <w:vAlign w:val="center"/>
          </w:tcPr>
          <w:p>
            <w:pPr>
              <w:pStyle w:val="45"/>
              <w:ind w:left="480"/>
              <w:rPr>
                <w:rFonts w:hint="default" w:ascii="仿宋" w:hAnsi="仿宋" w:eastAsia="仿宋"/>
                <w:szCs w:val="24"/>
              </w:rPr>
            </w:pPr>
            <w:r>
              <w:rPr>
                <w:rFonts w:ascii="仿宋" w:hAnsi="仿宋" w:eastAsia="仿宋"/>
                <w:szCs w:val="24"/>
              </w:rPr>
              <w:t>1</w:t>
            </w:r>
            <w:r>
              <w:rPr>
                <w:rFonts w:hint="eastAsia" w:ascii="仿宋" w:hAnsi="仿宋" w:eastAsia="仿宋"/>
                <w:szCs w:val="24"/>
                <w:lang w:val="en-US" w:eastAsia="zh-CN"/>
              </w:rPr>
              <w:t xml:space="preserve">. </w:t>
            </w:r>
            <w:r>
              <w:rPr>
                <w:rFonts w:ascii="仿宋" w:hAnsi="仿宋" w:eastAsia="仿宋"/>
                <w:szCs w:val="24"/>
              </w:rPr>
              <w:t>新导入患者，规律</w:t>
            </w:r>
            <w:r>
              <w:rPr>
                <w:rFonts w:ascii="仿宋" w:hAnsi="仿宋" w:eastAsia="仿宋"/>
                <w:szCs w:val="24"/>
                <w:lang w:eastAsia="zh-Hans"/>
              </w:rPr>
              <w:t>透析</w:t>
            </w:r>
            <w:r>
              <w:rPr>
                <w:rFonts w:ascii="仿宋" w:hAnsi="仿宋" w:eastAsia="仿宋"/>
                <w:szCs w:val="24"/>
              </w:rPr>
              <w:t>后</w:t>
            </w:r>
            <w:r>
              <w:rPr>
                <w:rFonts w:ascii="仿宋" w:hAnsi="仿宋" w:eastAsia="仿宋"/>
                <w:szCs w:val="24"/>
                <w:lang w:eastAsia="zh-Hans"/>
              </w:rPr>
              <w:t>1</w:t>
            </w:r>
            <w:r>
              <w:rPr>
                <w:rFonts w:ascii="仿宋" w:hAnsi="仿宋" w:eastAsia="仿宋"/>
                <w:szCs w:val="24"/>
              </w:rPr>
              <w:t>个月</w:t>
            </w:r>
          </w:p>
          <w:p>
            <w:pPr>
              <w:pStyle w:val="45"/>
              <w:ind w:left="480"/>
              <w:rPr>
                <w:rFonts w:hint="default" w:ascii="仿宋" w:hAnsi="仿宋" w:eastAsia="仿宋"/>
                <w:szCs w:val="24"/>
              </w:rPr>
            </w:pPr>
            <w:r>
              <w:rPr>
                <w:rFonts w:ascii="仿宋" w:hAnsi="仿宋" w:eastAsia="仿宋"/>
                <w:szCs w:val="24"/>
              </w:rPr>
              <w:t>2. 长期透析患者每3</w:t>
            </w:r>
            <w:r>
              <w:rPr>
                <w:rFonts w:ascii="仿宋" w:hAnsi="仿宋" w:eastAsia="仿宋"/>
                <w:bCs/>
                <w:color w:val="auto"/>
                <w:sz w:val="24"/>
                <w:szCs w:val="24"/>
              </w:rPr>
              <w:t>～</w:t>
            </w:r>
            <w:r>
              <w:rPr>
                <w:rFonts w:ascii="仿宋" w:hAnsi="仿宋" w:eastAsia="仿宋"/>
                <w:szCs w:val="24"/>
              </w:rPr>
              <w:t>6个月1次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 xml:space="preserve">血常规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每1</w:t>
            </w:r>
            <w:r>
              <w:rPr>
                <w:rFonts w:ascii="仿宋" w:hAnsi="仿宋" w:eastAsia="仿宋"/>
                <w:bCs/>
                <w:color w:val="auto"/>
                <w:sz w:val="24"/>
                <w:szCs w:val="24"/>
              </w:rPr>
              <w:t>～</w:t>
            </w:r>
            <w:r>
              <w:rPr>
                <w:rFonts w:ascii="仿宋" w:hAnsi="仿宋" w:eastAsia="仿宋"/>
                <w:szCs w:val="24"/>
              </w:rPr>
              <w:t xml:space="preserve">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rPr>
                <w:rFonts w:hint="default" w:ascii="仿宋" w:hAnsi="仿宋" w:eastAsia="仿宋"/>
                <w:szCs w:val="24"/>
              </w:rPr>
            </w:pPr>
            <w:r>
              <w:rPr>
                <w:rFonts w:ascii="仿宋" w:hAnsi="仿宋" w:eastAsia="仿宋"/>
                <w:szCs w:val="24"/>
              </w:rPr>
              <w:t>血液生化：肝肾功能、电解质、血脂、</w:t>
            </w:r>
            <w:r>
              <w:rPr>
                <w:rFonts w:ascii="仿宋" w:hAnsi="仿宋" w:eastAsia="仿宋"/>
                <w:szCs w:val="24"/>
                <w:lang w:eastAsia="zh-Hans"/>
              </w:rPr>
              <w:t>血糖、糖化血红蛋白（糖尿病患者）</w:t>
            </w:r>
            <w:r>
              <w:rPr>
                <w:rFonts w:ascii="仿宋" w:hAnsi="仿宋" w:eastAsia="仿宋"/>
                <w:szCs w:val="24"/>
              </w:rPr>
              <w:t xml:space="preserve">等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每1</w:t>
            </w:r>
            <w:r>
              <w:rPr>
                <w:rFonts w:ascii="仿宋" w:hAnsi="仿宋" w:eastAsia="仿宋"/>
                <w:bCs/>
                <w:color w:val="auto"/>
                <w:sz w:val="24"/>
                <w:szCs w:val="24"/>
              </w:rPr>
              <w:t>～</w:t>
            </w:r>
            <w:r>
              <w:rPr>
                <w:rFonts w:ascii="仿宋" w:hAnsi="仿宋" w:eastAsia="仿宋"/>
                <w:szCs w:val="24"/>
              </w:rPr>
              <w:t xml:space="preserve">3个月1次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血清铁蛋白和转铁蛋白饱和度</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每3</w:t>
            </w:r>
            <w:r>
              <w:rPr>
                <w:rFonts w:ascii="仿宋" w:hAnsi="仿宋" w:eastAsia="仿宋"/>
                <w:bCs/>
                <w:color w:val="auto"/>
                <w:sz w:val="24"/>
                <w:szCs w:val="24"/>
              </w:rPr>
              <w:t>～</w:t>
            </w:r>
            <w:r>
              <w:rPr>
                <w:rFonts w:ascii="仿宋" w:hAnsi="仿宋" w:eastAsia="仿宋"/>
                <w:szCs w:val="24"/>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 xml:space="preserve">全段甲状旁腺激素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每3</w:t>
            </w:r>
            <w:r>
              <w:rPr>
                <w:rFonts w:ascii="仿宋" w:hAnsi="仿宋" w:eastAsia="仿宋"/>
                <w:bCs/>
                <w:color w:val="auto"/>
                <w:sz w:val="24"/>
                <w:szCs w:val="24"/>
              </w:rPr>
              <w:t>～</w:t>
            </w:r>
            <w:r>
              <w:rPr>
                <w:rFonts w:ascii="仿宋" w:hAnsi="仿宋" w:eastAsia="仿宋"/>
                <w:szCs w:val="24"/>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 xml:space="preserve">血清前白蛋白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每3</w:t>
            </w:r>
            <w:r>
              <w:rPr>
                <w:rFonts w:ascii="仿宋" w:hAnsi="仿宋" w:eastAsia="仿宋"/>
                <w:bCs/>
                <w:color w:val="auto"/>
                <w:sz w:val="24"/>
                <w:szCs w:val="24"/>
              </w:rPr>
              <w:t>～</w:t>
            </w:r>
            <w:r>
              <w:rPr>
                <w:rFonts w:ascii="仿宋" w:hAnsi="仿宋" w:eastAsia="仿宋"/>
                <w:szCs w:val="24"/>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rPr>
            </w:pPr>
            <w:r>
              <w:rPr>
                <w:rFonts w:hint="eastAsia" w:ascii="仿宋" w:hAnsi="仿宋" w:eastAsia="仿宋"/>
                <w:szCs w:val="24"/>
                <w:lang w:eastAsia="zh-CN"/>
              </w:rPr>
              <w:t>C-反应蛋白</w:t>
            </w:r>
            <w:r>
              <w:rPr>
                <w:rFonts w:ascii="仿宋" w:hAnsi="仿宋" w:eastAsia="仿宋"/>
                <w:szCs w:val="24"/>
              </w:rPr>
              <w:t xml:space="preserve">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每3</w:t>
            </w:r>
            <w:r>
              <w:rPr>
                <w:rFonts w:ascii="仿宋" w:hAnsi="仿宋" w:eastAsia="仿宋"/>
                <w:bCs/>
                <w:color w:val="auto"/>
                <w:sz w:val="24"/>
                <w:szCs w:val="24"/>
              </w:rPr>
              <w:t>～</w:t>
            </w:r>
            <w:r>
              <w:rPr>
                <w:rFonts w:ascii="仿宋" w:hAnsi="仿宋" w:eastAsia="仿宋"/>
                <w:szCs w:val="24"/>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 xml:space="preserve">β2微球蛋白 </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每3</w:t>
            </w:r>
            <w:r>
              <w:rPr>
                <w:rFonts w:ascii="仿宋" w:hAnsi="仿宋" w:eastAsia="仿宋"/>
                <w:bCs/>
                <w:color w:val="auto"/>
                <w:sz w:val="24"/>
                <w:szCs w:val="24"/>
              </w:rPr>
              <w:t>～</w:t>
            </w:r>
            <w:r>
              <w:rPr>
                <w:rFonts w:ascii="仿宋" w:hAnsi="仿宋" w:eastAsia="仿宋"/>
                <w:szCs w:val="24"/>
              </w:rPr>
              <w:t xml:space="preserve">6个月1次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trPr>
        <w:tc>
          <w:tcPr>
            <w:tcW w:w="4253" w:type="dxa"/>
            <w:vAlign w:val="center"/>
          </w:tcPr>
          <w:p>
            <w:pPr>
              <w:pStyle w:val="45"/>
              <w:ind w:left="480"/>
              <w:rPr>
                <w:rFonts w:hint="default" w:ascii="仿宋" w:hAnsi="仿宋" w:eastAsia="仿宋"/>
                <w:szCs w:val="24"/>
                <w:lang w:eastAsia="zh-Hans"/>
              </w:rPr>
            </w:pPr>
            <w:r>
              <w:rPr>
                <w:rFonts w:ascii="仿宋" w:hAnsi="仿宋" w:eastAsia="仿宋"/>
                <w:szCs w:val="24"/>
                <w:lang w:eastAsia="zh-Hans"/>
              </w:rPr>
              <w:t>血清四项传染病标志物</w:t>
            </w:r>
          </w:p>
        </w:tc>
        <w:tc>
          <w:tcPr>
            <w:tcW w:w="4819" w:type="dxa"/>
            <w:vAlign w:val="center"/>
          </w:tcPr>
          <w:p>
            <w:pPr>
              <w:pStyle w:val="45"/>
              <w:ind w:left="480" w:firstLine="1200" w:firstLineChars="500"/>
              <w:rPr>
                <w:rFonts w:hint="default" w:ascii="仿宋" w:hAnsi="仿宋" w:eastAsia="仿宋"/>
                <w:szCs w:val="24"/>
                <w:lang w:eastAsia="zh-Hans"/>
              </w:rPr>
            </w:pPr>
            <w:r>
              <w:rPr>
                <w:rFonts w:ascii="仿宋" w:hAnsi="仿宋" w:eastAsia="仿宋"/>
                <w:szCs w:val="24"/>
                <w:lang w:eastAsia="zh-Hans"/>
              </w:rPr>
              <w:t>每12个月1次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胸片或肺部CT</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每6</w:t>
            </w:r>
            <w:r>
              <w:rPr>
                <w:rFonts w:ascii="仿宋" w:hAnsi="仿宋" w:eastAsia="仿宋"/>
                <w:bCs/>
                <w:color w:val="auto"/>
                <w:sz w:val="24"/>
                <w:szCs w:val="24"/>
              </w:rPr>
              <w:t>～</w:t>
            </w:r>
            <w:r>
              <w:rPr>
                <w:rFonts w:ascii="仿宋" w:hAnsi="仿宋" w:eastAsia="仿宋"/>
                <w:szCs w:val="24"/>
              </w:rPr>
              <w:t>12</w:t>
            </w:r>
            <w:r>
              <w:rPr>
                <w:rFonts w:ascii="仿宋" w:hAnsi="仿宋" w:eastAsia="仿宋"/>
                <w:szCs w:val="24"/>
                <w:lang w:eastAsia="zh-Hans"/>
              </w:rPr>
              <w:t>个月</w:t>
            </w:r>
            <w:r>
              <w:rPr>
                <w:rFonts w:ascii="仿宋" w:hAnsi="仿宋" w:eastAsia="仿宋"/>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253" w:type="dxa"/>
            <w:vAlign w:val="center"/>
          </w:tcPr>
          <w:p>
            <w:pPr>
              <w:pStyle w:val="45"/>
              <w:ind w:left="480"/>
              <w:rPr>
                <w:rFonts w:hint="default" w:ascii="仿宋" w:hAnsi="仿宋" w:eastAsia="仿宋"/>
                <w:szCs w:val="24"/>
              </w:rPr>
            </w:pPr>
            <w:r>
              <w:rPr>
                <w:rFonts w:ascii="仿宋" w:hAnsi="仿宋" w:eastAsia="仿宋"/>
                <w:szCs w:val="24"/>
              </w:rPr>
              <w:t>心脏、</w:t>
            </w:r>
            <w:r>
              <w:rPr>
                <w:rFonts w:ascii="仿宋" w:hAnsi="仿宋" w:eastAsia="仿宋"/>
                <w:szCs w:val="24"/>
                <w:lang w:eastAsia="zh-Hans"/>
              </w:rPr>
              <w:t>腹部</w:t>
            </w:r>
            <w:r>
              <w:rPr>
                <w:rFonts w:ascii="仿宋" w:hAnsi="仿宋" w:eastAsia="仿宋"/>
                <w:szCs w:val="24"/>
              </w:rPr>
              <w:t>彩超、心电图</w:t>
            </w:r>
          </w:p>
        </w:tc>
        <w:tc>
          <w:tcPr>
            <w:tcW w:w="4819" w:type="dxa"/>
            <w:vAlign w:val="center"/>
          </w:tcPr>
          <w:p>
            <w:pPr>
              <w:pStyle w:val="45"/>
              <w:ind w:left="480" w:firstLine="1200" w:firstLineChars="500"/>
              <w:rPr>
                <w:rFonts w:hint="default" w:ascii="仿宋" w:hAnsi="仿宋" w:eastAsia="仿宋"/>
                <w:szCs w:val="24"/>
              </w:rPr>
            </w:pPr>
            <w:r>
              <w:rPr>
                <w:rFonts w:ascii="仿宋" w:hAnsi="仿宋" w:eastAsia="仿宋"/>
                <w:szCs w:val="24"/>
              </w:rPr>
              <w:t>每12</w:t>
            </w:r>
            <w:r>
              <w:rPr>
                <w:rFonts w:ascii="仿宋" w:hAnsi="仿宋" w:eastAsia="仿宋"/>
                <w:szCs w:val="24"/>
                <w:lang w:eastAsia="zh-Hans"/>
              </w:rPr>
              <w:t>个月1</w:t>
            </w:r>
            <w:r>
              <w:rPr>
                <w:rFonts w:ascii="仿宋" w:hAnsi="仿宋" w:eastAsia="仿宋"/>
                <w:szCs w:val="24"/>
              </w:rPr>
              <w:t>次</w:t>
            </w:r>
          </w:p>
        </w:tc>
      </w:tr>
    </w:tbl>
    <w:p>
      <w:pPr>
        <w:keepNext w:val="0"/>
        <w:keepLines w:val="0"/>
        <w:pageBreakBefore w:val="0"/>
        <w:widowControl w:val="0"/>
        <w:kinsoku/>
        <w:wordWrap/>
        <w:overflowPunct/>
        <w:topLinePunct w:val="0"/>
        <w:autoSpaceDE/>
        <w:autoSpaceDN/>
        <w:bidi w:val="0"/>
        <w:adjustRightInd/>
        <w:snapToGrid/>
        <w:spacing w:line="592" w:lineRule="atLeas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val="en-US" w:eastAsia="zh-CN"/>
        </w:rPr>
        <w:t>.治疗方案</w:t>
      </w:r>
    </w:p>
    <w:p>
      <w:pPr>
        <w:keepNext w:val="0"/>
        <w:keepLines w:val="0"/>
        <w:pageBreakBefore w:val="0"/>
        <w:widowControl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1）腹膜透析为居家透析，患者需定期返院进行随访，由专职医师和专职护士共同完成。随访频率：新导入患者出院后1月随访1次；病情稳定者每3月随访1次，病情不稳定者随时随访或住院治疗；每位透析患者应建立透析档案。</w:t>
      </w:r>
    </w:p>
    <w:p>
      <w:pPr>
        <w:keepNext w:val="0"/>
        <w:keepLines w:val="0"/>
        <w:pageBreakBefore w:val="0"/>
        <w:widowControl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（2） 随访内容包括：询问患者一般情况及体格检查；腹膜透析导管出口处检查；留取血、尿、腹透液标本完成相应的检查项目；更换腹透外接短管（每3</w:t>
      </w:r>
      <w:r>
        <w:rPr>
          <w:rFonts w:ascii="仿宋" w:hAnsi="仿宋" w:eastAsia="仿宋"/>
          <w:bCs/>
          <w:color w:val="auto"/>
          <w:sz w:val="32"/>
          <w:szCs w:val="32"/>
        </w:rPr>
        <w:t>～</w:t>
      </w:r>
      <w:r>
        <w:rPr>
          <w:rFonts w:hint="eastAsia" w:ascii="仿宋" w:hAnsi="仿宋" w:eastAsia="仿宋"/>
          <w:sz w:val="32"/>
          <w:szCs w:val="32"/>
        </w:rPr>
        <w:t>6月1次，腹膜炎治愈后更换1次</w:t>
      </w:r>
      <w:r>
        <w:rPr>
          <w:rFonts w:hint="eastAsia" w:ascii="仿宋" w:hAnsi="仿宋" w:eastAsia="仿宋"/>
          <w:sz w:val="32"/>
          <w:szCs w:val="32"/>
          <w:lang w:eastAsia="zh-CN"/>
        </w:rPr>
        <w:t>）</w:t>
      </w:r>
      <w:r>
        <w:rPr>
          <w:rFonts w:hint="eastAsia" w:ascii="仿宋" w:hAnsi="仿宋" w:eastAsia="仿宋"/>
          <w:sz w:val="32"/>
          <w:szCs w:val="32"/>
        </w:rPr>
        <w:t>；根据完成的结果进行处方调整，腹透患者的再次培训、营养指导、开具需要的药物；预约下次随访时间。</w:t>
      </w:r>
    </w:p>
    <w:p>
      <w:pPr>
        <w:keepNext w:val="0"/>
        <w:keepLines w:val="0"/>
        <w:pageBreakBefore w:val="0"/>
        <w:widowControl w:val="0"/>
        <w:kinsoku/>
        <w:wordWrap/>
        <w:overflowPunct/>
        <w:topLinePunct w:val="0"/>
        <w:autoSpaceDE/>
        <w:autoSpaceDN/>
        <w:bidi w:val="0"/>
        <w:adjustRightInd/>
        <w:snapToGrid/>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（3）透析治疗频率，根据患者的意愿和生活方式可以选择透析模式：持续非卧床腹膜透析（CAPD）或自动腹膜透析（APD）</w:t>
      </w:r>
      <w:r>
        <w:rPr>
          <w:rFonts w:hint="eastAsia" w:ascii="仿宋" w:hAnsi="仿宋" w:eastAsia="仿宋"/>
          <w:sz w:val="32"/>
          <w:szCs w:val="32"/>
          <w:lang w:eastAsia="zh-CN"/>
        </w:rPr>
        <w:t>；</w:t>
      </w:r>
      <w:r>
        <w:rPr>
          <w:rFonts w:hint="eastAsia" w:ascii="仿宋" w:hAnsi="仿宋" w:eastAsia="仿宋"/>
          <w:sz w:val="32"/>
          <w:szCs w:val="32"/>
        </w:rPr>
        <w:t>根据患者的临床状态、体表面积、和残余肾功能制定透析剂量：推荐初始剂量如下图所示：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pStyle w:val="2"/>
              <w:jc w:val="center"/>
              <w:rPr>
                <w:rFonts w:ascii="仿宋" w:hAnsi="仿宋" w:eastAsia="仿宋"/>
                <w:sz w:val="24"/>
                <w:szCs w:val="24"/>
              </w:rPr>
            </w:pPr>
            <w:r>
              <w:rPr>
                <w:rFonts w:hint="eastAsia" w:ascii="仿宋" w:hAnsi="仿宋" w:eastAsia="仿宋"/>
                <w:sz w:val="24"/>
                <w:szCs w:val="24"/>
              </w:rPr>
              <w:t>C</w:t>
            </w:r>
            <w:r>
              <w:rPr>
                <w:rFonts w:ascii="仿宋" w:hAnsi="仿宋" w:eastAsia="仿宋"/>
                <w:sz w:val="24"/>
                <w:szCs w:val="24"/>
              </w:rPr>
              <w:t>APD</w:t>
            </w:r>
            <w:r>
              <w:rPr>
                <w:rFonts w:hint="eastAsia" w:ascii="仿宋" w:hAnsi="仿宋" w:eastAsia="仿宋"/>
                <w:sz w:val="24"/>
                <w:szCs w:val="24"/>
              </w:rPr>
              <w:t>患者初始透析剂量选择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pStyle w:val="2"/>
              <w:jc w:val="center"/>
              <w:rPr>
                <w:rFonts w:ascii="仿宋" w:hAnsi="仿宋" w:eastAsia="仿宋"/>
                <w:sz w:val="24"/>
                <w:szCs w:val="24"/>
              </w:rPr>
            </w:pPr>
            <w:r>
              <w:rPr>
                <w:rFonts w:hint="eastAsia" w:ascii="仿宋" w:hAnsi="仿宋" w:eastAsia="仿宋"/>
                <w:sz w:val="24"/>
                <w:szCs w:val="24"/>
              </w:rPr>
              <w:t>B</w:t>
            </w:r>
            <w:r>
              <w:rPr>
                <w:rFonts w:ascii="仿宋" w:hAnsi="仿宋" w:eastAsia="仿宋"/>
                <w:sz w:val="24"/>
                <w:szCs w:val="24"/>
              </w:rPr>
              <w:t>SA</w:t>
            </w:r>
          </w:p>
        </w:tc>
        <w:tc>
          <w:tcPr>
            <w:tcW w:w="3096" w:type="dxa"/>
          </w:tcPr>
          <w:p>
            <w:pPr>
              <w:pStyle w:val="2"/>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.73</w:t>
            </w:r>
            <w:r>
              <w:rPr>
                <w:rFonts w:hint="eastAsia" w:ascii="仿宋" w:hAnsi="仿宋" w:eastAsia="仿宋"/>
                <w:sz w:val="24"/>
                <w:szCs w:val="24"/>
              </w:rPr>
              <w:t>㎡</w:t>
            </w:r>
          </w:p>
        </w:tc>
        <w:tc>
          <w:tcPr>
            <w:tcW w:w="3096" w:type="dxa"/>
          </w:tcPr>
          <w:p>
            <w:pPr>
              <w:pStyle w:val="2"/>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.73</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pStyle w:val="2"/>
              <w:jc w:val="center"/>
              <w:rPr>
                <w:rFonts w:ascii="仿宋" w:hAnsi="仿宋" w:eastAsia="仿宋"/>
                <w:sz w:val="24"/>
                <w:szCs w:val="24"/>
              </w:rPr>
            </w:pPr>
            <w:r>
              <w:rPr>
                <w:rFonts w:hint="eastAsia" w:ascii="仿宋" w:hAnsi="仿宋" w:eastAsia="仿宋"/>
                <w:sz w:val="24"/>
                <w:szCs w:val="24"/>
              </w:rPr>
              <w:t>残肾G</w:t>
            </w:r>
            <w:r>
              <w:rPr>
                <w:rFonts w:ascii="仿宋" w:hAnsi="仿宋" w:eastAsia="仿宋"/>
                <w:sz w:val="24"/>
                <w:szCs w:val="24"/>
              </w:rPr>
              <w:t>FR</w:t>
            </w:r>
            <w:r>
              <w:rPr>
                <w:rFonts w:hint="eastAsia" w:ascii="仿宋" w:hAnsi="仿宋" w:eastAsia="仿宋"/>
                <w:sz w:val="24"/>
                <w:szCs w:val="24"/>
              </w:rPr>
              <w:t>＞2ml</w:t>
            </w:r>
            <w:r>
              <w:rPr>
                <w:rFonts w:ascii="仿宋" w:hAnsi="仿宋" w:eastAsia="仿宋"/>
                <w:sz w:val="24"/>
                <w:szCs w:val="24"/>
              </w:rPr>
              <w:t>/</w:t>
            </w:r>
            <w:r>
              <w:rPr>
                <w:rFonts w:hint="eastAsia" w:ascii="仿宋" w:hAnsi="仿宋" w:eastAsia="仿宋"/>
                <w:sz w:val="24"/>
                <w:szCs w:val="24"/>
              </w:rPr>
              <w:t>min</w:t>
            </w:r>
          </w:p>
        </w:tc>
        <w:tc>
          <w:tcPr>
            <w:tcW w:w="3096" w:type="dxa"/>
          </w:tcPr>
          <w:p>
            <w:pPr>
              <w:pStyle w:val="2"/>
              <w:jc w:val="center"/>
              <w:rPr>
                <w:rFonts w:ascii="仿宋" w:hAnsi="仿宋" w:eastAsia="仿宋"/>
                <w:sz w:val="24"/>
                <w:szCs w:val="24"/>
              </w:rPr>
            </w:pPr>
            <w:r>
              <w:rPr>
                <w:rFonts w:hint="eastAsia" w:ascii="仿宋" w:hAnsi="仿宋" w:eastAsia="仿宋"/>
                <w:sz w:val="24"/>
                <w:szCs w:val="24"/>
              </w:rPr>
              <w:t>（2</w:t>
            </w:r>
            <w:r>
              <w:rPr>
                <w:rFonts w:ascii="仿宋" w:hAnsi="仿宋" w:eastAsia="仿宋"/>
                <w:bCs/>
                <w:color w:val="auto"/>
                <w:sz w:val="24"/>
                <w:szCs w:val="24"/>
              </w:rPr>
              <w:t>～</w:t>
            </w:r>
            <w:r>
              <w:rPr>
                <w:rFonts w:ascii="仿宋" w:hAnsi="仿宋" w:eastAsia="仿宋"/>
                <w:sz w:val="24"/>
                <w:szCs w:val="24"/>
              </w:rPr>
              <w:t>4</w:t>
            </w:r>
            <w:r>
              <w:rPr>
                <w:rFonts w:hint="eastAsia" w:ascii="仿宋" w:hAnsi="仿宋" w:eastAsia="仿宋"/>
                <w:sz w:val="24"/>
                <w:szCs w:val="24"/>
              </w:rPr>
              <w:t>）次*</w:t>
            </w:r>
            <w:r>
              <w:rPr>
                <w:rFonts w:ascii="仿宋" w:hAnsi="仿宋" w:eastAsia="仿宋"/>
                <w:sz w:val="24"/>
                <w:szCs w:val="24"/>
              </w:rPr>
              <w:t>2.0L/</w:t>
            </w:r>
            <w:r>
              <w:rPr>
                <w:rFonts w:hint="eastAsia" w:ascii="仿宋" w:hAnsi="仿宋" w:eastAsia="仿宋"/>
                <w:sz w:val="24"/>
                <w:szCs w:val="24"/>
              </w:rPr>
              <w:t>d</w:t>
            </w:r>
          </w:p>
        </w:tc>
        <w:tc>
          <w:tcPr>
            <w:tcW w:w="3096" w:type="dxa"/>
          </w:tcPr>
          <w:p>
            <w:pPr>
              <w:pStyle w:val="2"/>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ascii="仿宋" w:hAnsi="仿宋" w:eastAsia="仿宋"/>
                <w:bCs/>
                <w:color w:val="auto"/>
                <w:sz w:val="24"/>
                <w:szCs w:val="24"/>
              </w:rPr>
              <w:t>～</w:t>
            </w:r>
            <w:r>
              <w:rPr>
                <w:rFonts w:ascii="仿宋" w:hAnsi="仿宋" w:eastAsia="仿宋"/>
                <w:sz w:val="24"/>
                <w:szCs w:val="24"/>
              </w:rPr>
              <w:t>5</w:t>
            </w:r>
            <w:r>
              <w:rPr>
                <w:rFonts w:hint="eastAsia" w:ascii="仿宋" w:hAnsi="仿宋" w:eastAsia="仿宋"/>
                <w:sz w:val="24"/>
                <w:szCs w:val="24"/>
              </w:rPr>
              <w:t>）次*</w:t>
            </w:r>
            <w:r>
              <w:rPr>
                <w:rFonts w:ascii="仿宋" w:hAnsi="仿宋" w:eastAsia="仿宋"/>
                <w:sz w:val="24"/>
                <w:szCs w:val="24"/>
              </w:rPr>
              <w:t>2.0L/</w:t>
            </w:r>
            <w:r>
              <w:rPr>
                <w:rFonts w:hint="eastAsia" w:ascii="仿宋" w:hAnsi="仿宋" w:eastAsia="仿宋"/>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6" w:type="dxa"/>
          </w:tcPr>
          <w:p>
            <w:pPr>
              <w:pStyle w:val="2"/>
              <w:jc w:val="center"/>
              <w:rPr>
                <w:rFonts w:ascii="仿宋" w:hAnsi="仿宋" w:eastAsia="仿宋"/>
                <w:sz w:val="24"/>
                <w:szCs w:val="24"/>
              </w:rPr>
            </w:pPr>
            <w:r>
              <w:rPr>
                <w:rFonts w:hint="eastAsia" w:ascii="仿宋" w:hAnsi="仿宋" w:eastAsia="仿宋"/>
                <w:sz w:val="24"/>
                <w:szCs w:val="24"/>
              </w:rPr>
              <w:t>残肾G</w:t>
            </w:r>
            <w:r>
              <w:rPr>
                <w:rFonts w:ascii="仿宋" w:hAnsi="仿宋" w:eastAsia="仿宋"/>
                <w:sz w:val="24"/>
                <w:szCs w:val="24"/>
              </w:rPr>
              <w:t>FR</w:t>
            </w:r>
            <w:r>
              <w:rPr>
                <w:rFonts w:hint="eastAsia" w:ascii="仿宋" w:hAnsi="仿宋" w:eastAsia="仿宋"/>
                <w:sz w:val="24"/>
                <w:szCs w:val="24"/>
              </w:rPr>
              <w:t>≤2ml</w:t>
            </w:r>
            <w:r>
              <w:rPr>
                <w:rFonts w:ascii="仿宋" w:hAnsi="仿宋" w:eastAsia="仿宋"/>
                <w:sz w:val="24"/>
                <w:szCs w:val="24"/>
              </w:rPr>
              <w:t>/</w:t>
            </w:r>
            <w:r>
              <w:rPr>
                <w:rFonts w:hint="eastAsia" w:ascii="仿宋" w:hAnsi="仿宋" w:eastAsia="仿宋"/>
                <w:sz w:val="24"/>
                <w:szCs w:val="24"/>
              </w:rPr>
              <w:t>min</w:t>
            </w:r>
          </w:p>
        </w:tc>
        <w:tc>
          <w:tcPr>
            <w:tcW w:w="3096" w:type="dxa"/>
          </w:tcPr>
          <w:p>
            <w:pPr>
              <w:pStyle w:val="2"/>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ascii="仿宋" w:hAnsi="仿宋" w:eastAsia="仿宋"/>
                <w:bCs/>
                <w:color w:val="auto"/>
                <w:sz w:val="24"/>
                <w:szCs w:val="24"/>
              </w:rPr>
              <w:t>～</w:t>
            </w:r>
            <w:r>
              <w:rPr>
                <w:rFonts w:ascii="仿宋" w:hAnsi="仿宋" w:eastAsia="仿宋"/>
                <w:sz w:val="24"/>
                <w:szCs w:val="24"/>
              </w:rPr>
              <w:t>5</w:t>
            </w:r>
            <w:r>
              <w:rPr>
                <w:rFonts w:hint="eastAsia" w:ascii="仿宋" w:hAnsi="仿宋" w:eastAsia="仿宋"/>
                <w:sz w:val="24"/>
                <w:szCs w:val="24"/>
              </w:rPr>
              <w:t>）次*</w:t>
            </w:r>
            <w:r>
              <w:rPr>
                <w:rFonts w:ascii="仿宋" w:hAnsi="仿宋" w:eastAsia="仿宋"/>
                <w:sz w:val="24"/>
                <w:szCs w:val="24"/>
              </w:rPr>
              <w:t>2.0L/</w:t>
            </w:r>
            <w:r>
              <w:rPr>
                <w:rFonts w:hint="eastAsia" w:ascii="仿宋" w:hAnsi="仿宋" w:eastAsia="仿宋"/>
                <w:sz w:val="24"/>
                <w:szCs w:val="24"/>
              </w:rPr>
              <w:t>d</w:t>
            </w:r>
          </w:p>
        </w:tc>
        <w:tc>
          <w:tcPr>
            <w:tcW w:w="3096" w:type="dxa"/>
          </w:tcPr>
          <w:p>
            <w:pPr>
              <w:pStyle w:val="2"/>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ascii="仿宋" w:hAnsi="仿宋" w:eastAsia="仿宋"/>
                <w:bCs/>
                <w:color w:val="auto"/>
                <w:sz w:val="24"/>
                <w:szCs w:val="24"/>
              </w:rPr>
              <w:t>～</w:t>
            </w:r>
            <w:r>
              <w:rPr>
                <w:rFonts w:ascii="仿宋" w:hAnsi="仿宋" w:eastAsia="仿宋"/>
                <w:sz w:val="24"/>
                <w:szCs w:val="24"/>
              </w:rPr>
              <w:t>6</w:t>
            </w:r>
            <w:r>
              <w:rPr>
                <w:rFonts w:hint="eastAsia" w:ascii="仿宋" w:hAnsi="仿宋" w:eastAsia="仿宋"/>
                <w:sz w:val="24"/>
                <w:szCs w:val="24"/>
              </w:rPr>
              <w:t>）次*</w:t>
            </w:r>
            <w:r>
              <w:rPr>
                <w:rFonts w:ascii="仿宋" w:hAnsi="仿宋" w:eastAsia="仿宋"/>
                <w:sz w:val="24"/>
                <w:szCs w:val="24"/>
              </w:rPr>
              <w:t>2.0L/</w:t>
            </w:r>
            <w:r>
              <w:rPr>
                <w:rFonts w:hint="eastAsia" w:ascii="仿宋" w:hAnsi="仿宋" w:eastAsia="仿宋"/>
                <w:sz w:val="24"/>
                <w:szCs w:val="24"/>
              </w:rPr>
              <w:t>d</w:t>
            </w:r>
          </w:p>
        </w:tc>
      </w:tr>
    </w:tbl>
    <w:p>
      <w:pPr>
        <w:keepNext w:val="0"/>
        <w:keepLines w:val="0"/>
        <w:pageBreakBefore w:val="0"/>
        <w:kinsoku/>
        <w:wordWrap/>
        <w:overflowPunct/>
        <w:topLinePunct w:val="0"/>
        <w:autoSpaceDE/>
        <w:autoSpaceDN/>
        <w:bidi w:val="0"/>
        <w:spacing w:line="592"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4）定期对患者及家属进行教育和培训：新置管患者至少每日1次，考核合格方可出院；长期透析患者每3月1次。内容包括：正确的更换腹膜透析液操作；导管出口护理；饮食指导；适当运动；并发症的预防和处理、腹膜透析记录等。</w:t>
      </w:r>
    </w:p>
    <w:p>
      <w:pPr>
        <w:keepNext w:val="0"/>
        <w:keepLines w:val="0"/>
        <w:pageBreakBefore w:val="0"/>
        <w:kinsoku/>
        <w:wordWrap/>
        <w:overflowPunct/>
        <w:topLinePunct w:val="0"/>
        <w:autoSpaceDE/>
        <w:autoSpaceDN/>
        <w:bidi w:val="0"/>
        <w:spacing w:line="592" w:lineRule="atLeas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（5）定期为患者进行血液生化检查，合理选择药物，治疗包括心脑血管并发症、贫血、感染、骨矿物质代谢紊乱、营养不良等透析常见并发症。</w:t>
      </w:r>
    </w:p>
    <w:p>
      <w:pPr>
        <w:widowControl/>
        <w:adjustRightInd w:val="0"/>
        <w:snapToGrid w:val="0"/>
        <w:spacing w:line="592" w:lineRule="atLeast"/>
        <w:ind w:firstLine="0" w:firstLineChars="0"/>
        <w:jc w:val="both"/>
        <w:rPr>
          <w:rFonts w:ascii="黑体" w:hAnsi="黑体"/>
          <w:bCs/>
          <w:color w:val="auto"/>
          <w:sz w:val="32"/>
          <w:szCs w:val="32"/>
        </w:rPr>
      </w:pPr>
    </w:p>
    <w:sectPr>
      <w:pgSz w:w="11906" w:h="16838"/>
      <w:pgMar w:top="1417" w:right="1417" w:bottom="1417" w:left="1417" w:header="851" w:footer="992" w:gutter="0"/>
      <w:pgNumType w:start="37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黑简体">
    <w:altName w:val="黑体"/>
    <w:panose1 w:val="02010601030101010101"/>
    <w:charset w:val="86"/>
    <w:family w:val="auto"/>
    <w:pitch w:val="default"/>
    <w:sig w:usb0="00000000" w:usb1="00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方正黑体简体">
    <w:altName w:val="方正小标宋简体"/>
    <w:panose1 w:val="00000000000000000000"/>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86"/>
    <w:family w:val="roman"/>
    <w:pitch w:val="default"/>
    <w:sig w:usb0="00000000" w:usb1="00000000" w:usb2="0000003F" w:usb3="00000000" w:csb0="603F01FF" w:csb1="FFFF0000"/>
  </w:font>
  <w:font w:name="MingLiU">
    <w:altName w:val="Droid Sans Japanese"/>
    <w:panose1 w:val="02010609000101010101"/>
    <w:charset w:val="88"/>
    <w:family w:val="modern"/>
    <w:pitch w:val="default"/>
    <w:sig w:usb0="00000000" w:usb1="00000000" w:usb2="00000016" w:usb3="00000000" w:csb0="00100001" w:csb1="00000000"/>
  </w:font>
  <w:font w:name="Century Schoolbook">
    <w:altName w:val="FreeSerif"/>
    <w:panose1 w:val="02040604050505020304"/>
    <w:charset w:val="00"/>
    <w:family w:val="roman"/>
    <w:pitch w:val="default"/>
    <w:sig w:usb0="00000000" w:usb1="00000000" w:usb2="00000000" w:usb3="00000000" w:csb0="0000009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S Gothic">
    <w:altName w:val="方正书宋_GBK"/>
    <w:panose1 w:val="020B0609070205080204"/>
    <w:charset w:val="80"/>
    <w:family w:val="modern"/>
    <w:pitch w:val="default"/>
    <w:sig w:usb0="00000000" w:usb1="00000000" w:usb2="08000012" w:usb3="00000000" w:csb0="4002009F" w:csb1="DFD70000"/>
  </w:font>
  <w:font w:name="Cambria Math">
    <w:altName w:val="DejaVu Math TeX Gyre"/>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Microsoft YaHei UI">
    <w:altName w:val="Droid Sans Fallbac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1D03D"/>
    <w:multiLevelType w:val="singleLevel"/>
    <w:tmpl w:val="8C21D03D"/>
    <w:lvl w:ilvl="0" w:tentative="0">
      <w:start w:val="1"/>
      <w:numFmt w:val="decimal"/>
      <w:suff w:val="nothing"/>
      <w:lvlText w:val="（%1）"/>
      <w:lvlJc w:val="left"/>
    </w:lvl>
  </w:abstractNum>
  <w:abstractNum w:abstractNumId="1">
    <w:nsid w:val="8F51E871"/>
    <w:multiLevelType w:val="singleLevel"/>
    <w:tmpl w:val="8F51E871"/>
    <w:lvl w:ilvl="0" w:tentative="0">
      <w:start w:val="3"/>
      <w:numFmt w:val="decimal"/>
      <w:suff w:val="nothing"/>
      <w:lvlText w:val="（%1）"/>
      <w:lvlJc w:val="left"/>
    </w:lvl>
  </w:abstractNum>
  <w:abstractNum w:abstractNumId="2">
    <w:nsid w:val="99361CCE"/>
    <w:multiLevelType w:val="singleLevel"/>
    <w:tmpl w:val="99361CCE"/>
    <w:lvl w:ilvl="0" w:tentative="0">
      <w:start w:val="2"/>
      <w:numFmt w:val="decimal"/>
      <w:suff w:val="nothing"/>
      <w:lvlText w:val="（%1）"/>
      <w:lvlJc w:val="left"/>
    </w:lvl>
  </w:abstractNum>
  <w:abstractNum w:abstractNumId="3">
    <w:nsid w:val="D08850E4"/>
    <w:multiLevelType w:val="singleLevel"/>
    <w:tmpl w:val="D08850E4"/>
    <w:lvl w:ilvl="0" w:tentative="0">
      <w:start w:val="1"/>
      <w:numFmt w:val="decimal"/>
      <w:suff w:val="nothing"/>
      <w:lvlText w:val="（%1）"/>
      <w:lvlJc w:val="left"/>
    </w:lvl>
  </w:abstractNum>
  <w:abstractNum w:abstractNumId="4">
    <w:nsid w:val="DE97ED94"/>
    <w:multiLevelType w:val="singleLevel"/>
    <w:tmpl w:val="DE97ED94"/>
    <w:lvl w:ilvl="0" w:tentative="0">
      <w:start w:val="3"/>
      <w:numFmt w:val="decimal"/>
      <w:suff w:val="nothing"/>
      <w:lvlText w:val="%1、"/>
      <w:lvlJc w:val="left"/>
    </w:lvl>
  </w:abstractNum>
  <w:abstractNum w:abstractNumId="5">
    <w:nsid w:val="ECF9F91B"/>
    <w:multiLevelType w:val="singleLevel"/>
    <w:tmpl w:val="ECF9F91B"/>
    <w:lvl w:ilvl="0" w:tentative="0">
      <w:start w:val="1"/>
      <w:numFmt w:val="bullet"/>
      <w:lvlText w:val=""/>
      <w:lvlJc w:val="left"/>
      <w:pPr>
        <w:ind w:left="420" w:hanging="420"/>
      </w:pPr>
      <w:rPr>
        <w:rFonts w:hint="default" w:ascii="Wingdings" w:hAnsi="Wingdings"/>
      </w:rPr>
    </w:lvl>
  </w:abstractNum>
  <w:abstractNum w:abstractNumId="6">
    <w:nsid w:val="254C1629"/>
    <w:multiLevelType w:val="multilevel"/>
    <w:tmpl w:val="254C162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1CA9FC"/>
    <w:multiLevelType w:val="singleLevel"/>
    <w:tmpl w:val="611CA9FC"/>
    <w:lvl w:ilvl="0" w:tentative="0">
      <w:start w:val="2"/>
      <w:numFmt w:val="decimal"/>
      <w:lvlText w:val="%1."/>
      <w:lvlJc w:val="left"/>
      <w:pPr>
        <w:tabs>
          <w:tab w:val="left" w:pos="312"/>
        </w:tabs>
      </w:pPr>
    </w:lvl>
  </w:abstractNum>
  <w:abstractNum w:abstractNumId="8">
    <w:nsid w:val="727EDAC9"/>
    <w:multiLevelType w:val="singleLevel"/>
    <w:tmpl w:val="727EDAC9"/>
    <w:lvl w:ilvl="0" w:tentative="0">
      <w:start w:val="1"/>
      <w:numFmt w:val="decimal"/>
      <w:suff w:val="nothing"/>
      <w:lvlText w:val="（%1）"/>
      <w:lvlJc w:val="left"/>
    </w:lvl>
  </w:abstractNum>
  <w:num w:numId="1">
    <w:abstractNumId w:val="1"/>
  </w:num>
  <w:num w:numId="2">
    <w:abstractNumId w:val="6"/>
  </w:num>
  <w:num w:numId="3">
    <w:abstractNumId w:val="5"/>
  </w:num>
  <w:num w:numId="4">
    <w:abstractNumId w:val="8"/>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hideGrammaticalErrors/>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Dc2NDkxYWJiMGQzYzNjZmQ0ZjE5OWI1MjFhMjUifQ=="/>
  </w:docVars>
  <w:rsids>
    <w:rsidRoot w:val="002F27B3"/>
    <w:rsid w:val="0000051D"/>
    <w:rsid w:val="00010A48"/>
    <w:rsid w:val="000112DC"/>
    <w:rsid w:val="000122C5"/>
    <w:rsid w:val="00012A89"/>
    <w:rsid w:val="0001574D"/>
    <w:rsid w:val="00020EB6"/>
    <w:rsid w:val="00023FED"/>
    <w:rsid w:val="0003080E"/>
    <w:rsid w:val="00043F71"/>
    <w:rsid w:val="00052EF7"/>
    <w:rsid w:val="000552AC"/>
    <w:rsid w:val="00061701"/>
    <w:rsid w:val="00072B0D"/>
    <w:rsid w:val="000743B3"/>
    <w:rsid w:val="0007748A"/>
    <w:rsid w:val="00077F9A"/>
    <w:rsid w:val="00095E33"/>
    <w:rsid w:val="000B44AA"/>
    <w:rsid w:val="000B790B"/>
    <w:rsid w:val="000C76B0"/>
    <w:rsid w:val="000D49D9"/>
    <w:rsid w:val="000E1D9E"/>
    <w:rsid w:val="000F4356"/>
    <w:rsid w:val="000F6D8F"/>
    <w:rsid w:val="0010443C"/>
    <w:rsid w:val="00117C89"/>
    <w:rsid w:val="00133D6E"/>
    <w:rsid w:val="001370A9"/>
    <w:rsid w:val="0013736E"/>
    <w:rsid w:val="00143161"/>
    <w:rsid w:val="001439C1"/>
    <w:rsid w:val="001443A7"/>
    <w:rsid w:val="00156A84"/>
    <w:rsid w:val="00167916"/>
    <w:rsid w:val="00177071"/>
    <w:rsid w:val="00191541"/>
    <w:rsid w:val="001A03D5"/>
    <w:rsid w:val="001B68B4"/>
    <w:rsid w:val="001C301C"/>
    <w:rsid w:val="001D3CF9"/>
    <w:rsid w:val="001D4551"/>
    <w:rsid w:val="001E668B"/>
    <w:rsid w:val="001F3E7D"/>
    <w:rsid w:val="001F7BFB"/>
    <w:rsid w:val="00205A5D"/>
    <w:rsid w:val="00210444"/>
    <w:rsid w:val="002156D3"/>
    <w:rsid w:val="00215F6C"/>
    <w:rsid w:val="00244F56"/>
    <w:rsid w:val="0025363C"/>
    <w:rsid w:val="0026067E"/>
    <w:rsid w:val="0026737E"/>
    <w:rsid w:val="00274A86"/>
    <w:rsid w:val="00292F7D"/>
    <w:rsid w:val="00295966"/>
    <w:rsid w:val="002A0BAF"/>
    <w:rsid w:val="002A3FC4"/>
    <w:rsid w:val="002B22A0"/>
    <w:rsid w:val="002B2718"/>
    <w:rsid w:val="002B5839"/>
    <w:rsid w:val="002B6D94"/>
    <w:rsid w:val="002D575C"/>
    <w:rsid w:val="002E41EB"/>
    <w:rsid w:val="002E76AE"/>
    <w:rsid w:val="002F27B3"/>
    <w:rsid w:val="00303F39"/>
    <w:rsid w:val="00307079"/>
    <w:rsid w:val="003155BD"/>
    <w:rsid w:val="00315E7C"/>
    <w:rsid w:val="00316480"/>
    <w:rsid w:val="0032255F"/>
    <w:rsid w:val="00322D12"/>
    <w:rsid w:val="00324E75"/>
    <w:rsid w:val="00327860"/>
    <w:rsid w:val="00331578"/>
    <w:rsid w:val="00345242"/>
    <w:rsid w:val="00346AD7"/>
    <w:rsid w:val="00347EC4"/>
    <w:rsid w:val="00367C22"/>
    <w:rsid w:val="003875E5"/>
    <w:rsid w:val="003A6D99"/>
    <w:rsid w:val="003D0BEC"/>
    <w:rsid w:val="003D34DA"/>
    <w:rsid w:val="003D50A6"/>
    <w:rsid w:val="003D7E74"/>
    <w:rsid w:val="003F1DBC"/>
    <w:rsid w:val="003F4234"/>
    <w:rsid w:val="00401822"/>
    <w:rsid w:val="00405989"/>
    <w:rsid w:val="004066C3"/>
    <w:rsid w:val="00411458"/>
    <w:rsid w:val="004135F7"/>
    <w:rsid w:val="00414739"/>
    <w:rsid w:val="004150A6"/>
    <w:rsid w:val="0042049B"/>
    <w:rsid w:val="004218A1"/>
    <w:rsid w:val="00431C39"/>
    <w:rsid w:val="0043476A"/>
    <w:rsid w:val="00437311"/>
    <w:rsid w:val="00441019"/>
    <w:rsid w:val="0044341E"/>
    <w:rsid w:val="00447C44"/>
    <w:rsid w:val="0045107B"/>
    <w:rsid w:val="00461A7B"/>
    <w:rsid w:val="00461EF2"/>
    <w:rsid w:val="004632E2"/>
    <w:rsid w:val="004648DC"/>
    <w:rsid w:val="0046524D"/>
    <w:rsid w:val="00465D4A"/>
    <w:rsid w:val="0048212D"/>
    <w:rsid w:val="004826B2"/>
    <w:rsid w:val="00490DFA"/>
    <w:rsid w:val="00491DB6"/>
    <w:rsid w:val="004931E8"/>
    <w:rsid w:val="00495FEF"/>
    <w:rsid w:val="004A01F4"/>
    <w:rsid w:val="004A61DE"/>
    <w:rsid w:val="004B000C"/>
    <w:rsid w:val="004D5946"/>
    <w:rsid w:val="004E0889"/>
    <w:rsid w:val="004E5FBD"/>
    <w:rsid w:val="004E7795"/>
    <w:rsid w:val="004E7A8A"/>
    <w:rsid w:val="004F4551"/>
    <w:rsid w:val="00507E9D"/>
    <w:rsid w:val="00513BBE"/>
    <w:rsid w:val="005273D2"/>
    <w:rsid w:val="00527A1E"/>
    <w:rsid w:val="005427BB"/>
    <w:rsid w:val="0054457D"/>
    <w:rsid w:val="00561ED2"/>
    <w:rsid w:val="005712FF"/>
    <w:rsid w:val="0057388B"/>
    <w:rsid w:val="0057694D"/>
    <w:rsid w:val="005845E1"/>
    <w:rsid w:val="00584E42"/>
    <w:rsid w:val="00586D8C"/>
    <w:rsid w:val="005A28F7"/>
    <w:rsid w:val="005A44A1"/>
    <w:rsid w:val="005B4DFA"/>
    <w:rsid w:val="005B72F7"/>
    <w:rsid w:val="005C10A3"/>
    <w:rsid w:val="005C611A"/>
    <w:rsid w:val="005D0D83"/>
    <w:rsid w:val="005D7F30"/>
    <w:rsid w:val="00626758"/>
    <w:rsid w:val="00654FF5"/>
    <w:rsid w:val="00663978"/>
    <w:rsid w:val="0066416F"/>
    <w:rsid w:val="006641BD"/>
    <w:rsid w:val="00673772"/>
    <w:rsid w:val="006765C3"/>
    <w:rsid w:val="0068254D"/>
    <w:rsid w:val="00686ED2"/>
    <w:rsid w:val="00693011"/>
    <w:rsid w:val="0069342B"/>
    <w:rsid w:val="006946C2"/>
    <w:rsid w:val="00695E5F"/>
    <w:rsid w:val="006A45B3"/>
    <w:rsid w:val="006A49B8"/>
    <w:rsid w:val="006B099C"/>
    <w:rsid w:val="006C29E6"/>
    <w:rsid w:val="006C2DDB"/>
    <w:rsid w:val="006E2179"/>
    <w:rsid w:val="006E371C"/>
    <w:rsid w:val="006E6B09"/>
    <w:rsid w:val="00706942"/>
    <w:rsid w:val="00706C57"/>
    <w:rsid w:val="0071777D"/>
    <w:rsid w:val="00735428"/>
    <w:rsid w:val="00745B1A"/>
    <w:rsid w:val="00751C11"/>
    <w:rsid w:val="00752CE1"/>
    <w:rsid w:val="00756BED"/>
    <w:rsid w:val="00764819"/>
    <w:rsid w:val="0076551F"/>
    <w:rsid w:val="00767D8A"/>
    <w:rsid w:val="00771FD9"/>
    <w:rsid w:val="007805D7"/>
    <w:rsid w:val="00785547"/>
    <w:rsid w:val="007A5C65"/>
    <w:rsid w:val="007B6F9C"/>
    <w:rsid w:val="007E159A"/>
    <w:rsid w:val="007E4FF1"/>
    <w:rsid w:val="007E558D"/>
    <w:rsid w:val="00822344"/>
    <w:rsid w:val="00834CFD"/>
    <w:rsid w:val="00850E2A"/>
    <w:rsid w:val="00855374"/>
    <w:rsid w:val="0087578A"/>
    <w:rsid w:val="00875D46"/>
    <w:rsid w:val="00880C8B"/>
    <w:rsid w:val="00893649"/>
    <w:rsid w:val="008B015F"/>
    <w:rsid w:val="008B6D48"/>
    <w:rsid w:val="008D2D4A"/>
    <w:rsid w:val="008D2D99"/>
    <w:rsid w:val="008D417C"/>
    <w:rsid w:val="008E2447"/>
    <w:rsid w:val="008E6F88"/>
    <w:rsid w:val="00900C0C"/>
    <w:rsid w:val="0091061A"/>
    <w:rsid w:val="009454AF"/>
    <w:rsid w:val="00953467"/>
    <w:rsid w:val="00990EEC"/>
    <w:rsid w:val="0099343C"/>
    <w:rsid w:val="009A27EE"/>
    <w:rsid w:val="009A3A03"/>
    <w:rsid w:val="009B3557"/>
    <w:rsid w:val="009B6505"/>
    <w:rsid w:val="009E0E74"/>
    <w:rsid w:val="009F107A"/>
    <w:rsid w:val="00A007D7"/>
    <w:rsid w:val="00A31720"/>
    <w:rsid w:val="00A337FD"/>
    <w:rsid w:val="00A35E62"/>
    <w:rsid w:val="00A514BA"/>
    <w:rsid w:val="00A51BF9"/>
    <w:rsid w:val="00A5680A"/>
    <w:rsid w:val="00A60D5A"/>
    <w:rsid w:val="00A613AB"/>
    <w:rsid w:val="00A6206C"/>
    <w:rsid w:val="00A679FF"/>
    <w:rsid w:val="00A70910"/>
    <w:rsid w:val="00A75467"/>
    <w:rsid w:val="00A762BE"/>
    <w:rsid w:val="00A81451"/>
    <w:rsid w:val="00AA00B3"/>
    <w:rsid w:val="00AA29E6"/>
    <w:rsid w:val="00AB21CC"/>
    <w:rsid w:val="00AB616C"/>
    <w:rsid w:val="00AC11AE"/>
    <w:rsid w:val="00AC3230"/>
    <w:rsid w:val="00AC3CD2"/>
    <w:rsid w:val="00AC5D7B"/>
    <w:rsid w:val="00AD5135"/>
    <w:rsid w:val="00AE6587"/>
    <w:rsid w:val="00AF1C2D"/>
    <w:rsid w:val="00B01A32"/>
    <w:rsid w:val="00B240AA"/>
    <w:rsid w:val="00B25EC2"/>
    <w:rsid w:val="00B36CA9"/>
    <w:rsid w:val="00B40B70"/>
    <w:rsid w:val="00B45F10"/>
    <w:rsid w:val="00B466A9"/>
    <w:rsid w:val="00B476C2"/>
    <w:rsid w:val="00B617A9"/>
    <w:rsid w:val="00B617FB"/>
    <w:rsid w:val="00B65251"/>
    <w:rsid w:val="00B670D7"/>
    <w:rsid w:val="00B816A2"/>
    <w:rsid w:val="00B87874"/>
    <w:rsid w:val="00B9042E"/>
    <w:rsid w:val="00BC429F"/>
    <w:rsid w:val="00BC4AE5"/>
    <w:rsid w:val="00BD6828"/>
    <w:rsid w:val="00BD7644"/>
    <w:rsid w:val="00BD7E98"/>
    <w:rsid w:val="00BE1513"/>
    <w:rsid w:val="00BE54F1"/>
    <w:rsid w:val="00BE69DB"/>
    <w:rsid w:val="00BF732C"/>
    <w:rsid w:val="00C030EE"/>
    <w:rsid w:val="00C233CD"/>
    <w:rsid w:val="00C23869"/>
    <w:rsid w:val="00C279AF"/>
    <w:rsid w:val="00C3154D"/>
    <w:rsid w:val="00C40EF5"/>
    <w:rsid w:val="00C47A9F"/>
    <w:rsid w:val="00C55588"/>
    <w:rsid w:val="00C601FA"/>
    <w:rsid w:val="00C62C25"/>
    <w:rsid w:val="00C66943"/>
    <w:rsid w:val="00C70863"/>
    <w:rsid w:val="00C778BC"/>
    <w:rsid w:val="00CA01E2"/>
    <w:rsid w:val="00CB56DF"/>
    <w:rsid w:val="00CF48A3"/>
    <w:rsid w:val="00D02991"/>
    <w:rsid w:val="00D04E58"/>
    <w:rsid w:val="00D10597"/>
    <w:rsid w:val="00D11D99"/>
    <w:rsid w:val="00D16312"/>
    <w:rsid w:val="00D21F93"/>
    <w:rsid w:val="00D2264F"/>
    <w:rsid w:val="00D23D16"/>
    <w:rsid w:val="00D25EA4"/>
    <w:rsid w:val="00D32558"/>
    <w:rsid w:val="00D4169A"/>
    <w:rsid w:val="00D46C89"/>
    <w:rsid w:val="00D6517C"/>
    <w:rsid w:val="00D72BC0"/>
    <w:rsid w:val="00D73718"/>
    <w:rsid w:val="00D75390"/>
    <w:rsid w:val="00D828B5"/>
    <w:rsid w:val="00D85E83"/>
    <w:rsid w:val="00D91BF8"/>
    <w:rsid w:val="00D93706"/>
    <w:rsid w:val="00D96635"/>
    <w:rsid w:val="00DB0EA3"/>
    <w:rsid w:val="00DB560B"/>
    <w:rsid w:val="00DB71D5"/>
    <w:rsid w:val="00DC60CD"/>
    <w:rsid w:val="00DD306F"/>
    <w:rsid w:val="00DD6D73"/>
    <w:rsid w:val="00DF3A34"/>
    <w:rsid w:val="00E109D9"/>
    <w:rsid w:val="00E32565"/>
    <w:rsid w:val="00E407B6"/>
    <w:rsid w:val="00E40C08"/>
    <w:rsid w:val="00E44E5B"/>
    <w:rsid w:val="00E63CFC"/>
    <w:rsid w:val="00E662C6"/>
    <w:rsid w:val="00E92BCF"/>
    <w:rsid w:val="00E97431"/>
    <w:rsid w:val="00EA526E"/>
    <w:rsid w:val="00EA64AB"/>
    <w:rsid w:val="00EC2006"/>
    <w:rsid w:val="00EE5240"/>
    <w:rsid w:val="00EF528A"/>
    <w:rsid w:val="00EF5A26"/>
    <w:rsid w:val="00F02652"/>
    <w:rsid w:val="00F036C9"/>
    <w:rsid w:val="00F04733"/>
    <w:rsid w:val="00F316F4"/>
    <w:rsid w:val="00F33079"/>
    <w:rsid w:val="00F335F0"/>
    <w:rsid w:val="00F43502"/>
    <w:rsid w:val="00F50E56"/>
    <w:rsid w:val="00F55643"/>
    <w:rsid w:val="00F61B02"/>
    <w:rsid w:val="00F63358"/>
    <w:rsid w:val="00F65B3E"/>
    <w:rsid w:val="00F87088"/>
    <w:rsid w:val="00F924B9"/>
    <w:rsid w:val="00F97D2D"/>
    <w:rsid w:val="00FB058F"/>
    <w:rsid w:val="00FB1B3E"/>
    <w:rsid w:val="00FC2AA1"/>
    <w:rsid w:val="00FD0581"/>
    <w:rsid w:val="00FF13A8"/>
    <w:rsid w:val="01043A22"/>
    <w:rsid w:val="01116452"/>
    <w:rsid w:val="014F356A"/>
    <w:rsid w:val="0178495D"/>
    <w:rsid w:val="01A31475"/>
    <w:rsid w:val="01E41287"/>
    <w:rsid w:val="01E61688"/>
    <w:rsid w:val="023F2212"/>
    <w:rsid w:val="0241242E"/>
    <w:rsid w:val="0248051A"/>
    <w:rsid w:val="024B6E08"/>
    <w:rsid w:val="028A1367"/>
    <w:rsid w:val="02907E77"/>
    <w:rsid w:val="0293672B"/>
    <w:rsid w:val="029B483F"/>
    <w:rsid w:val="02AD3EDF"/>
    <w:rsid w:val="034D7DD4"/>
    <w:rsid w:val="035959C8"/>
    <w:rsid w:val="0389341B"/>
    <w:rsid w:val="03A04F32"/>
    <w:rsid w:val="03BD55AE"/>
    <w:rsid w:val="03C30C20"/>
    <w:rsid w:val="03E3303D"/>
    <w:rsid w:val="03EF00A7"/>
    <w:rsid w:val="03F45E22"/>
    <w:rsid w:val="03FB4891"/>
    <w:rsid w:val="0415786F"/>
    <w:rsid w:val="04305B8E"/>
    <w:rsid w:val="045B7DD6"/>
    <w:rsid w:val="045F1F63"/>
    <w:rsid w:val="04774C02"/>
    <w:rsid w:val="049F42B0"/>
    <w:rsid w:val="04C678D4"/>
    <w:rsid w:val="04D33C65"/>
    <w:rsid w:val="04DE63F1"/>
    <w:rsid w:val="04ED4B39"/>
    <w:rsid w:val="052C77A1"/>
    <w:rsid w:val="05395F18"/>
    <w:rsid w:val="053A78BD"/>
    <w:rsid w:val="05614B95"/>
    <w:rsid w:val="05941025"/>
    <w:rsid w:val="05946D18"/>
    <w:rsid w:val="05D0506F"/>
    <w:rsid w:val="05D85D8F"/>
    <w:rsid w:val="05E04D80"/>
    <w:rsid w:val="062C51A3"/>
    <w:rsid w:val="064A256E"/>
    <w:rsid w:val="064F0ED5"/>
    <w:rsid w:val="06C60C6D"/>
    <w:rsid w:val="06E71703"/>
    <w:rsid w:val="07413DB5"/>
    <w:rsid w:val="075524D7"/>
    <w:rsid w:val="07595E2E"/>
    <w:rsid w:val="078F37D7"/>
    <w:rsid w:val="07F97307"/>
    <w:rsid w:val="0835041B"/>
    <w:rsid w:val="08A40C86"/>
    <w:rsid w:val="08A52FEB"/>
    <w:rsid w:val="08B94BF9"/>
    <w:rsid w:val="08C84414"/>
    <w:rsid w:val="08ED512C"/>
    <w:rsid w:val="095073FA"/>
    <w:rsid w:val="09575C4D"/>
    <w:rsid w:val="09F00AAC"/>
    <w:rsid w:val="0A104F8F"/>
    <w:rsid w:val="0A1D03F8"/>
    <w:rsid w:val="0A4D5C46"/>
    <w:rsid w:val="0A586566"/>
    <w:rsid w:val="0A5C76C2"/>
    <w:rsid w:val="0AC42638"/>
    <w:rsid w:val="0AD160CF"/>
    <w:rsid w:val="0AE41BA8"/>
    <w:rsid w:val="0AF1001C"/>
    <w:rsid w:val="0AF53CBF"/>
    <w:rsid w:val="0B3643CE"/>
    <w:rsid w:val="0B3C19E4"/>
    <w:rsid w:val="0B4D38B3"/>
    <w:rsid w:val="0B7E029C"/>
    <w:rsid w:val="0B97468A"/>
    <w:rsid w:val="0BB24F00"/>
    <w:rsid w:val="0BBD35C5"/>
    <w:rsid w:val="0BC638DE"/>
    <w:rsid w:val="0BE90D98"/>
    <w:rsid w:val="0BF802E3"/>
    <w:rsid w:val="0C0D1E75"/>
    <w:rsid w:val="0C104C1F"/>
    <w:rsid w:val="0C7E427E"/>
    <w:rsid w:val="0CEA36C2"/>
    <w:rsid w:val="0CF36FDE"/>
    <w:rsid w:val="0CFE2CC9"/>
    <w:rsid w:val="0D400A3F"/>
    <w:rsid w:val="0D4829AA"/>
    <w:rsid w:val="0D4F3069"/>
    <w:rsid w:val="0D574707"/>
    <w:rsid w:val="0D74395F"/>
    <w:rsid w:val="0DD04666"/>
    <w:rsid w:val="0DFE7425"/>
    <w:rsid w:val="0E250E55"/>
    <w:rsid w:val="0EA53FA0"/>
    <w:rsid w:val="0F1C20AB"/>
    <w:rsid w:val="0F2621D8"/>
    <w:rsid w:val="0F980BC0"/>
    <w:rsid w:val="0FB7564B"/>
    <w:rsid w:val="0FCC498E"/>
    <w:rsid w:val="0FD01A45"/>
    <w:rsid w:val="0FEB387E"/>
    <w:rsid w:val="0FF9546E"/>
    <w:rsid w:val="102F5453"/>
    <w:rsid w:val="10705DC8"/>
    <w:rsid w:val="107C460A"/>
    <w:rsid w:val="10A37BFC"/>
    <w:rsid w:val="10B52DFF"/>
    <w:rsid w:val="1110318D"/>
    <w:rsid w:val="11405309"/>
    <w:rsid w:val="11472553"/>
    <w:rsid w:val="114B6017"/>
    <w:rsid w:val="115B1E2A"/>
    <w:rsid w:val="11785740"/>
    <w:rsid w:val="119157E6"/>
    <w:rsid w:val="11C2355D"/>
    <w:rsid w:val="11DF4171"/>
    <w:rsid w:val="11E9378A"/>
    <w:rsid w:val="11FE697E"/>
    <w:rsid w:val="1228558E"/>
    <w:rsid w:val="122C0066"/>
    <w:rsid w:val="12422411"/>
    <w:rsid w:val="12464369"/>
    <w:rsid w:val="12710A11"/>
    <w:rsid w:val="1282367F"/>
    <w:rsid w:val="129640D0"/>
    <w:rsid w:val="12CF6168"/>
    <w:rsid w:val="12F13302"/>
    <w:rsid w:val="130616F6"/>
    <w:rsid w:val="1306578E"/>
    <w:rsid w:val="1324792E"/>
    <w:rsid w:val="133236CD"/>
    <w:rsid w:val="133241DB"/>
    <w:rsid w:val="133F4858"/>
    <w:rsid w:val="13626163"/>
    <w:rsid w:val="136A2E3E"/>
    <w:rsid w:val="136F3318"/>
    <w:rsid w:val="13B0405B"/>
    <w:rsid w:val="14563D81"/>
    <w:rsid w:val="145A5D58"/>
    <w:rsid w:val="14654E7D"/>
    <w:rsid w:val="1494463F"/>
    <w:rsid w:val="14A17F4C"/>
    <w:rsid w:val="14AA5B9C"/>
    <w:rsid w:val="14B1001D"/>
    <w:rsid w:val="14DD7678"/>
    <w:rsid w:val="14FF0009"/>
    <w:rsid w:val="156E7814"/>
    <w:rsid w:val="15736D03"/>
    <w:rsid w:val="15E7146E"/>
    <w:rsid w:val="15EF4B8C"/>
    <w:rsid w:val="16D96AAC"/>
    <w:rsid w:val="17011D34"/>
    <w:rsid w:val="17161A24"/>
    <w:rsid w:val="17B40D82"/>
    <w:rsid w:val="17BF1FAB"/>
    <w:rsid w:val="17F77F5B"/>
    <w:rsid w:val="1804388A"/>
    <w:rsid w:val="18143C8E"/>
    <w:rsid w:val="181F7BCC"/>
    <w:rsid w:val="185C1918"/>
    <w:rsid w:val="188055D1"/>
    <w:rsid w:val="189A6FC8"/>
    <w:rsid w:val="189B0292"/>
    <w:rsid w:val="18DC61C2"/>
    <w:rsid w:val="19063178"/>
    <w:rsid w:val="190C25D3"/>
    <w:rsid w:val="191F64A1"/>
    <w:rsid w:val="195F03FF"/>
    <w:rsid w:val="1977452F"/>
    <w:rsid w:val="198F3627"/>
    <w:rsid w:val="199518FF"/>
    <w:rsid w:val="19B8196F"/>
    <w:rsid w:val="19D81DD1"/>
    <w:rsid w:val="19D956DC"/>
    <w:rsid w:val="19FD52E4"/>
    <w:rsid w:val="1A2410EB"/>
    <w:rsid w:val="1A770B0E"/>
    <w:rsid w:val="1AB560CE"/>
    <w:rsid w:val="1AC759B4"/>
    <w:rsid w:val="1B2A6525"/>
    <w:rsid w:val="1B724A8D"/>
    <w:rsid w:val="1B7A6FAF"/>
    <w:rsid w:val="1B860A8B"/>
    <w:rsid w:val="1B8B13D8"/>
    <w:rsid w:val="1BCF2B71"/>
    <w:rsid w:val="1BF724C0"/>
    <w:rsid w:val="1C137D70"/>
    <w:rsid w:val="1C1A3895"/>
    <w:rsid w:val="1C237F47"/>
    <w:rsid w:val="1C9318BC"/>
    <w:rsid w:val="1C963EEB"/>
    <w:rsid w:val="1C9F1DD3"/>
    <w:rsid w:val="1CAF5EE7"/>
    <w:rsid w:val="1CCA6605"/>
    <w:rsid w:val="1CEC499B"/>
    <w:rsid w:val="1CF656C8"/>
    <w:rsid w:val="1D0E6F59"/>
    <w:rsid w:val="1D1A58FD"/>
    <w:rsid w:val="1D3569A1"/>
    <w:rsid w:val="1D3E1B83"/>
    <w:rsid w:val="1D445D2D"/>
    <w:rsid w:val="1D7B4755"/>
    <w:rsid w:val="1D872ABE"/>
    <w:rsid w:val="1DA964F0"/>
    <w:rsid w:val="1DAA63E1"/>
    <w:rsid w:val="1DC3546E"/>
    <w:rsid w:val="1DD2622D"/>
    <w:rsid w:val="1DEF4728"/>
    <w:rsid w:val="1E1660C5"/>
    <w:rsid w:val="1E1D5C42"/>
    <w:rsid w:val="1E21302E"/>
    <w:rsid w:val="1E231AEA"/>
    <w:rsid w:val="1E5D0487"/>
    <w:rsid w:val="1E7E0E78"/>
    <w:rsid w:val="1E8A721D"/>
    <w:rsid w:val="1EAF6FB1"/>
    <w:rsid w:val="1EBE54DD"/>
    <w:rsid w:val="1EC306F5"/>
    <w:rsid w:val="1EF81C6E"/>
    <w:rsid w:val="1EFA0AE8"/>
    <w:rsid w:val="1F16192C"/>
    <w:rsid w:val="1F6F6105"/>
    <w:rsid w:val="1F877BDE"/>
    <w:rsid w:val="1FEA7809"/>
    <w:rsid w:val="1FEF205D"/>
    <w:rsid w:val="1FF05470"/>
    <w:rsid w:val="1FFC578E"/>
    <w:rsid w:val="202D3B9A"/>
    <w:rsid w:val="2036427F"/>
    <w:rsid w:val="205630F0"/>
    <w:rsid w:val="20580D0F"/>
    <w:rsid w:val="208234C8"/>
    <w:rsid w:val="20865BA5"/>
    <w:rsid w:val="20987265"/>
    <w:rsid w:val="20DE4BBB"/>
    <w:rsid w:val="20E83702"/>
    <w:rsid w:val="210A7EB7"/>
    <w:rsid w:val="2132760F"/>
    <w:rsid w:val="21352D06"/>
    <w:rsid w:val="216D4157"/>
    <w:rsid w:val="21803C9A"/>
    <w:rsid w:val="219C4B33"/>
    <w:rsid w:val="21EF529B"/>
    <w:rsid w:val="221A4B12"/>
    <w:rsid w:val="2235505E"/>
    <w:rsid w:val="224A2CFA"/>
    <w:rsid w:val="225B1CF4"/>
    <w:rsid w:val="225D3572"/>
    <w:rsid w:val="227E06DD"/>
    <w:rsid w:val="22821F7B"/>
    <w:rsid w:val="22855BA5"/>
    <w:rsid w:val="228E5DE8"/>
    <w:rsid w:val="22C633B5"/>
    <w:rsid w:val="22FA779A"/>
    <w:rsid w:val="2316725C"/>
    <w:rsid w:val="233D5EA2"/>
    <w:rsid w:val="237258D8"/>
    <w:rsid w:val="238E3B86"/>
    <w:rsid w:val="23953EC0"/>
    <w:rsid w:val="246833F2"/>
    <w:rsid w:val="249E5066"/>
    <w:rsid w:val="24BD2214"/>
    <w:rsid w:val="24C04FDC"/>
    <w:rsid w:val="24CA1A91"/>
    <w:rsid w:val="24DB7DE7"/>
    <w:rsid w:val="251374EA"/>
    <w:rsid w:val="252F5CBE"/>
    <w:rsid w:val="25802261"/>
    <w:rsid w:val="25B21CB9"/>
    <w:rsid w:val="25E97622"/>
    <w:rsid w:val="261F04FB"/>
    <w:rsid w:val="262219BF"/>
    <w:rsid w:val="262341EE"/>
    <w:rsid w:val="262D0D77"/>
    <w:rsid w:val="264439EB"/>
    <w:rsid w:val="26481935"/>
    <w:rsid w:val="267F67D1"/>
    <w:rsid w:val="269D38BF"/>
    <w:rsid w:val="270F224B"/>
    <w:rsid w:val="271B299E"/>
    <w:rsid w:val="274243CE"/>
    <w:rsid w:val="276654F3"/>
    <w:rsid w:val="27743E5C"/>
    <w:rsid w:val="27982240"/>
    <w:rsid w:val="27AC7A9A"/>
    <w:rsid w:val="280213F9"/>
    <w:rsid w:val="2803659D"/>
    <w:rsid w:val="28170DFD"/>
    <w:rsid w:val="283664BD"/>
    <w:rsid w:val="2838559C"/>
    <w:rsid w:val="284469A2"/>
    <w:rsid w:val="28516DDC"/>
    <w:rsid w:val="287C1B46"/>
    <w:rsid w:val="287F792A"/>
    <w:rsid w:val="28836A4D"/>
    <w:rsid w:val="289A166A"/>
    <w:rsid w:val="28CB7F44"/>
    <w:rsid w:val="28E374EB"/>
    <w:rsid w:val="293B7327"/>
    <w:rsid w:val="294F1747"/>
    <w:rsid w:val="29BA649E"/>
    <w:rsid w:val="29C42E79"/>
    <w:rsid w:val="29F66480"/>
    <w:rsid w:val="2A992557"/>
    <w:rsid w:val="2A9A6121"/>
    <w:rsid w:val="2AB80DCB"/>
    <w:rsid w:val="2AC33130"/>
    <w:rsid w:val="2AE61750"/>
    <w:rsid w:val="2B056F06"/>
    <w:rsid w:val="2B536620"/>
    <w:rsid w:val="2B7F599E"/>
    <w:rsid w:val="2B8318E5"/>
    <w:rsid w:val="2BA84BC4"/>
    <w:rsid w:val="2BCB013A"/>
    <w:rsid w:val="2BF64D3D"/>
    <w:rsid w:val="2C155F19"/>
    <w:rsid w:val="2C475C8C"/>
    <w:rsid w:val="2C931228"/>
    <w:rsid w:val="2CF972DD"/>
    <w:rsid w:val="2D184A68"/>
    <w:rsid w:val="2D2878B9"/>
    <w:rsid w:val="2D383ED2"/>
    <w:rsid w:val="2D686211"/>
    <w:rsid w:val="2E243566"/>
    <w:rsid w:val="2E314E33"/>
    <w:rsid w:val="2E3975DB"/>
    <w:rsid w:val="2E4D3CB4"/>
    <w:rsid w:val="2EB42CB5"/>
    <w:rsid w:val="2EF4627C"/>
    <w:rsid w:val="2EF835C5"/>
    <w:rsid w:val="2EFB33B6"/>
    <w:rsid w:val="2F0D7070"/>
    <w:rsid w:val="2F1F42FD"/>
    <w:rsid w:val="2FAF1EA0"/>
    <w:rsid w:val="2FBB4CC7"/>
    <w:rsid w:val="2FC80138"/>
    <w:rsid w:val="305A62E5"/>
    <w:rsid w:val="306D4751"/>
    <w:rsid w:val="30773D18"/>
    <w:rsid w:val="308A4420"/>
    <w:rsid w:val="30B009C8"/>
    <w:rsid w:val="30CE6CD3"/>
    <w:rsid w:val="30F04125"/>
    <w:rsid w:val="310A703E"/>
    <w:rsid w:val="31293F09"/>
    <w:rsid w:val="314671C3"/>
    <w:rsid w:val="31704B31"/>
    <w:rsid w:val="31BC0566"/>
    <w:rsid w:val="31FD113F"/>
    <w:rsid w:val="32517538"/>
    <w:rsid w:val="32B807E2"/>
    <w:rsid w:val="32BB5035"/>
    <w:rsid w:val="33637992"/>
    <w:rsid w:val="337B0E24"/>
    <w:rsid w:val="34157AB2"/>
    <w:rsid w:val="34262D9C"/>
    <w:rsid w:val="343241E8"/>
    <w:rsid w:val="34373275"/>
    <w:rsid w:val="34413135"/>
    <w:rsid w:val="34AA5B2B"/>
    <w:rsid w:val="34CE56C7"/>
    <w:rsid w:val="35366BF5"/>
    <w:rsid w:val="35413D4A"/>
    <w:rsid w:val="354A4F84"/>
    <w:rsid w:val="354D4978"/>
    <w:rsid w:val="355240EF"/>
    <w:rsid w:val="35697E4A"/>
    <w:rsid w:val="35753641"/>
    <w:rsid w:val="3582164A"/>
    <w:rsid w:val="358F6E87"/>
    <w:rsid w:val="35A9036C"/>
    <w:rsid w:val="36417C8D"/>
    <w:rsid w:val="364517E5"/>
    <w:rsid w:val="364857C1"/>
    <w:rsid w:val="367E6AA5"/>
    <w:rsid w:val="36811C57"/>
    <w:rsid w:val="36AC532E"/>
    <w:rsid w:val="36BE6EA2"/>
    <w:rsid w:val="36CB61A2"/>
    <w:rsid w:val="36F62AE0"/>
    <w:rsid w:val="36F806F5"/>
    <w:rsid w:val="3719756B"/>
    <w:rsid w:val="373C1743"/>
    <w:rsid w:val="37555A58"/>
    <w:rsid w:val="378E19A6"/>
    <w:rsid w:val="37AD764F"/>
    <w:rsid w:val="37F7283B"/>
    <w:rsid w:val="38244305"/>
    <w:rsid w:val="384E1A84"/>
    <w:rsid w:val="38683569"/>
    <w:rsid w:val="38887767"/>
    <w:rsid w:val="38AD0A67"/>
    <w:rsid w:val="38D120EE"/>
    <w:rsid w:val="38F23069"/>
    <w:rsid w:val="38F80D91"/>
    <w:rsid w:val="38FC7386"/>
    <w:rsid w:val="39074B30"/>
    <w:rsid w:val="39170B5A"/>
    <w:rsid w:val="392F67D5"/>
    <w:rsid w:val="39721833"/>
    <w:rsid w:val="3982065B"/>
    <w:rsid w:val="39C70C72"/>
    <w:rsid w:val="3A027DCE"/>
    <w:rsid w:val="3A7F4C74"/>
    <w:rsid w:val="3A88267B"/>
    <w:rsid w:val="3A9800AB"/>
    <w:rsid w:val="3A98366A"/>
    <w:rsid w:val="3AA10629"/>
    <w:rsid w:val="3AC86100"/>
    <w:rsid w:val="3ADF1782"/>
    <w:rsid w:val="3AFB6916"/>
    <w:rsid w:val="3B537AEA"/>
    <w:rsid w:val="3B7A5A8D"/>
    <w:rsid w:val="3B8D412E"/>
    <w:rsid w:val="3BA0506F"/>
    <w:rsid w:val="3BAD7E08"/>
    <w:rsid w:val="3BB80C52"/>
    <w:rsid w:val="3BCE402B"/>
    <w:rsid w:val="3BD124AE"/>
    <w:rsid w:val="3BF91B95"/>
    <w:rsid w:val="3C1E46D5"/>
    <w:rsid w:val="3C436B1D"/>
    <w:rsid w:val="3C507FF2"/>
    <w:rsid w:val="3CBC2559"/>
    <w:rsid w:val="3D0C6BB9"/>
    <w:rsid w:val="3D196D07"/>
    <w:rsid w:val="3D445256"/>
    <w:rsid w:val="3D477BF1"/>
    <w:rsid w:val="3D7B2607"/>
    <w:rsid w:val="3DB82847"/>
    <w:rsid w:val="3DC56D68"/>
    <w:rsid w:val="3DDC0404"/>
    <w:rsid w:val="3DFE0BF8"/>
    <w:rsid w:val="3E153A0A"/>
    <w:rsid w:val="3E7930CD"/>
    <w:rsid w:val="3E7D6BB0"/>
    <w:rsid w:val="3E960DA0"/>
    <w:rsid w:val="3EA479D6"/>
    <w:rsid w:val="3EC306B2"/>
    <w:rsid w:val="3ED35B83"/>
    <w:rsid w:val="3EE366E2"/>
    <w:rsid w:val="3EF22AD7"/>
    <w:rsid w:val="3F1F2974"/>
    <w:rsid w:val="3F246577"/>
    <w:rsid w:val="3F3E3D7D"/>
    <w:rsid w:val="3F6A7F45"/>
    <w:rsid w:val="3F9115F7"/>
    <w:rsid w:val="3FA53953"/>
    <w:rsid w:val="3FA72BC9"/>
    <w:rsid w:val="3FBE1FE8"/>
    <w:rsid w:val="3FD876AC"/>
    <w:rsid w:val="3FE61943"/>
    <w:rsid w:val="3FF10EA6"/>
    <w:rsid w:val="3FF7FAED"/>
    <w:rsid w:val="3FFD6C8D"/>
    <w:rsid w:val="3FFD6E03"/>
    <w:rsid w:val="400C6ED0"/>
    <w:rsid w:val="40271D55"/>
    <w:rsid w:val="409632A0"/>
    <w:rsid w:val="40A725B1"/>
    <w:rsid w:val="40C559FD"/>
    <w:rsid w:val="40DF3797"/>
    <w:rsid w:val="40ED0AAF"/>
    <w:rsid w:val="410B32BE"/>
    <w:rsid w:val="410B53D9"/>
    <w:rsid w:val="410D6A2A"/>
    <w:rsid w:val="41191880"/>
    <w:rsid w:val="4153125A"/>
    <w:rsid w:val="4162324B"/>
    <w:rsid w:val="41C21F3C"/>
    <w:rsid w:val="420C5EAC"/>
    <w:rsid w:val="421D311D"/>
    <w:rsid w:val="42205511"/>
    <w:rsid w:val="422E75D1"/>
    <w:rsid w:val="4233512B"/>
    <w:rsid w:val="424C7A58"/>
    <w:rsid w:val="426E2B07"/>
    <w:rsid w:val="42817701"/>
    <w:rsid w:val="42992266"/>
    <w:rsid w:val="42D45F4A"/>
    <w:rsid w:val="42D7414F"/>
    <w:rsid w:val="430E1964"/>
    <w:rsid w:val="431000B3"/>
    <w:rsid w:val="4350530C"/>
    <w:rsid w:val="435B5F61"/>
    <w:rsid w:val="43AC2EA4"/>
    <w:rsid w:val="43B370F4"/>
    <w:rsid w:val="43D642F9"/>
    <w:rsid w:val="43EF1D7C"/>
    <w:rsid w:val="440C572D"/>
    <w:rsid w:val="44134942"/>
    <w:rsid w:val="44236612"/>
    <w:rsid w:val="442C3F9C"/>
    <w:rsid w:val="44384737"/>
    <w:rsid w:val="449E53D6"/>
    <w:rsid w:val="44AE49FA"/>
    <w:rsid w:val="44B67142"/>
    <w:rsid w:val="44BA15F0"/>
    <w:rsid w:val="44BB6DDF"/>
    <w:rsid w:val="44F217F1"/>
    <w:rsid w:val="45126D36"/>
    <w:rsid w:val="45156827"/>
    <w:rsid w:val="45183DCE"/>
    <w:rsid w:val="4532599C"/>
    <w:rsid w:val="45564A36"/>
    <w:rsid w:val="45651F38"/>
    <w:rsid w:val="45684BA8"/>
    <w:rsid w:val="45AB0415"/>
    <w:rsid w:val="45AD0F74"/>
    <w:rsid w:val="45C73E49"/>
    <w:rsid w:val="45ED3300"/>
    <w:rsid w:val="45FD3D10"/>
    <w:rsid w:val="45FE6194"/>
    <w:rsid w:val="46191D57"/>
    <w:rsid w:val="46B5659C"/>
    <w:rsid w:val="46B81849"/>
    <w:rsid w:val="46F10D88"/>
    <w:rsid w:val="46FA66EA"/>
    <w:rsid w:val="4721628B"/>
    <w:rsid w:val="47234C08"/>
    <w:rsid w:val="4750646F"/>
    <w:rsid w:val="47C03471"/>
    <w:rsid w:val="482B0A3B"/>
    <w:rsid w:val="484004BC"/>
    <w:rsid w:val="486A2D0E"/>
    <w:rsid w:val="48853486"/>
    <w:rsid w:val="48A73EE2"/>
    <w:rsid w:val="48B06969"/>
    <w:rsid w:val="48C91E02"/>
    <w:rsid w:val="48D662CD"/>
    <w:rsid w:val="4919662F"/>
    <w:rsid w:val="49453DBD"/>
    <w:rsid w:val="495171DA"/>
    <w:rsid w:val="4969471C"/>
    <w:rsid w:val="49730464"/>
    <w:rsid w:val="49876AA3"/>
    <w:rsid w:val="499139ED"/>
    <w:rsid w:val="49970D05"/>
    <w:rsid w:val="49995C78"/>
    <w:rsid w:val="49A3559C"/>
    <w:rsid w:val="49A60395"/>
    <w:rsid w:val="49C8030C"/>
    <w:rsid w:val="49E27234"/>
    <w:rsid w:val="49E30CA1"/>
    <w:rsid w:val="49F106F9"/>
    <w:rsid w:val="4A0911E4"/>
    <w:rsid w:val="4A2448F4"/>
    <w:rsid w:val="4A312D2C"/>
    <w:rsid w:val="4A406A36"/>
    <w:rsid w:val="4A4C41C8"/>
    <w:rsid w:val="4A5D51F1"/>
    <w:rsid w:val="4A755582"/>
    <w:rsid w:val="4A8A7210"/>
    <w:rsid w:val="4A8F7C24"/>
    <w:rsid w:val="4AA23067"/>
    <w:rsid w:val="4AD11442"/>
    <w:rsid w:val="4AD8632C"/>
    <w:rsid w:val="4AE23AB0"/>
    <w:rsid w:val="4AF33166"/>
    <w:rsid w:val="4AF9077E"/>
    <w:rsid w:val="4B016F66"/>
    <w:rsid w:val="4B134E2D"/>
    <w:rsid w:val="4B206D94"/>
    <w:rsid w:val="4B232DA2"/>
    <w:rsid w:val="4B3225AC"/>
    <w:rsid w:val="4B91111C"/>
    <w:rsid w:val="4BCA422B"/>
    <w:rsid w:val="4BE06A04"/>
    <w:rsid w:val="4BE57A7D"/>
    <w:rsid w:val="4C09031F"/>
    <w:rsid w:val="4C18224A"/>
    <w:rsid w:val="4C2F705B"/>
    <w:rsid w:val="4C432784"/>
    <w:rsid w:val="4C5E0AB3"/>
    <w:rsid w:val="4C831C01"/>
    <w:rsid w:val="4C9C023B"/>
    <w:rsid w:val="4C9F20AD"/>
    <w:rsid w:val="4CC509E6"/>
    <w:rsid w:val="4CC74B2D"/>
    <w:rsid w:val="4CCA6149"/>
    <w:rsid w:val="4CD328C8"/>
    <w:rsid w:val="4CE74FE6"/>
    <w:rsid w:val="4D01401F"/>
    <w:rsid w:val="4D094BDA"/>
    <w:rsid w:val="4D4425B1"/>
    <w:rsid w:val="4D4C2D04"/>
    <w:rsid w:val="4D59685E"/>
    <w:rsid w:val="4D9F75D5"/>
    <w:rsid w:val="4DA44F26"/>
    <w:rsid w:val="4E123EC1"/>
    <w:rsid w:val="4E1A6C5C"/>
    <w:rsid w:val="4E483984"/>
    <w:rsid w:val="4E4C2B5D"/>
    <w:rsid w:val="4E5659AA"/>
    <w:rsid w:val="4E605CAD"/>
    <w:rsid w:val="4E6A1991"/>
    <w:rsid w:val="4E724CEA"/>
    <w:rsid w:val="4EC3325F"/>
    <w:rsid w:val="4F0771E0"/>
    <w:rsid w:val="4F0A15D6"/>
    <w:rsid w:val="4F390296"/>
    <w:rsid w:val="4F391364"/>
    <w:rsid w:val="4F4B5F47"/>
    <w:rsid w:val="4F4D71AE"/>
    <w:rsid w:val="4F8627FB"/>
    <w:rsid w:val="4F8E013F"/>
    <w:rsid w:val="4F911F81"/>
    <w:rsid w:val="4F991798"/>
    <w:rsid w:val="503C0766"/>
    <w:rsid w:val="50593A6B"/>
    <w:rsid w:val="50613E68"/>
    <w:rsid w:val="509E3B74"/>
    <w:rsid w:val="50B82BDE"/>
    <w:rsid w:val="515B20D1"/>
    <w:rsid w:val="517519BA"/>
    <w:rsid w:val="519A606A"/>
    <w:rsid w:val="51CF3C79"/>
    <w:rsid w:val="52120B7D"/>
    <w:rsid w:val="521B7081"/>
    <w:rsid w:val="523674C3"/>
    <w:rsid w:val="524175D7"/>
    <w:rsid w:val="527A7629"/>
    <w:rsid w:val="527B4D9F"/>
    <w:rsid w:val="52CA6D84"/>
    <w:rsid w:val="52E64830"/>
    <w:rsid w:val="53153353"/>
    <w:rsid w:val="531C291E"/>
    <w:rsid w:val="532B10B7"/>
    <w:rsid w:val="534A7FE3"/>
    <w:rsid w:val="53723E9A"/>
    <w:rsid w:val="5390260A"/>
    <w:rsid w:val="53A06203"/>
    <w:rsid w:val="53A4760D"/>
    <w:rsid w:val="53A6107E"/>
    <w:rsid w:val="53A96AB8"/>
    <w:rsid w:val="53EA4C3A"/>
    <w:rsid w:val="540928DB"/>
    <w:rsid w:val="544669FD"/>
    <w:rsid w:val="54865C53"/>
    <w:rsid w:val="54B70895"/>
    <w:rsid w:val="54BE7BEA"/>
    <w:rsid w:val="54C50A9A"/>
    <w:rsid w:val="551B5793"/>
    <w:rsid w:val="5531145B"/>
    <w:rsid w:val="55432FD3"/>
    <w:rsid w:val="556217AB"/>
    <w:rsid w:val="557F3BF8"/>
    <w:rsid w:val="5586387E"/>
    <w:rsid w:val="55D83684"/>
    <w:rsid w:val="564355ED"/>
    <w:rsid w:val="565F5B54"/>
    <w:rsid w:val="56763C45"/>
    <w:rsid w:val="56764C4B"/>
    <w:rsid w:val="56780810"/>
    <w:rsid w:val="56A6361C"/>
    <w:rsid w:val="56FE3FB7"/>
    <w:rsid w:val="57005DED"/>
    <w:rsid w:val="573840C7"/>
    <w:rsid w:val="574D776F"/>
    <w:rsid w:val="579F6BBB"/>
    <w:rsid w:val="57AD0E4D"/>
    <w:rsid w:val="583D0AB6"/>
    <w:rsid w:val="58803ECD"/>
    <w:rsid w:val="58845D45"/>
    <w:rsid w:val="58A14BE8"/>
    <w:rsid w:val="58B82161"/>
    <w:rsid w:val="58DA1E48"/>
    <w:rsid w:val="58E95BA9"/>
    <w:rsid w:val="590F027D"/>
    <w:rsid w:val="5910419F"/>
    <w:rsid w:val="592D2DE1"/>
    <w:rsid w:val="592E180D"/>
    <w:rsid w:val="59425009"/>
    <w:rsid w:val="597B2DA2"/>
    <w:rsid w:val="598441B6"/>
    <w:rsid w:val="59E94AA6"/>
    <w:rsid w:val="59F26EC9"/>
    <w:rsid w:val="5A041357"/>
    <w:rsid w:val="5A0F1A20"/>
    <w:rsid w:val="5A624085"/>
    <w:rsid w:val="5A6574B1"/>
    <w:rsid w:val="5A8E1044"/>
    <w:rsid w:val="5A8F60AC"/>
    <w:rsid w:val="5A934FE4"/>
    <w:rsid w:val="5A936E61"/>
    <w:rsid w:val="5A9D13C2"/>
    <w:rsid w:val="5AD84127"/>
    <w:rsid w:val="5AF30733"/>
    <w:rsid w:val="5B2116D9"/>
    <w:rsid w:val="5B3D7964"/>
    <w:rsid w:val="5B496118"/>
    <w:rsid w:val="5B506582"/>
    <w:rsid w:val="5B7924B9"/>
    <w:rsid w:val="5B8E5E5B"/>
    <w:rsid w:val="5B990D97"/>
    <w:rsid w:val="5BA072A8"/>
    <w:rsid w:val="5BA7203E"/>
    <w:rsid w:val="5BBF5717"/>
    <w:rsid w:val="5C1655F4"/>
    <w:rsid w:val="5C274DA2"/>
    <w:rsid w:val="5C790957"/>
    <w:rsid w:val="5C7C74CA"/>
    <w:rsid w:val="5C910216"/>
    <w:rsid w:val="5CA60D7A"/>
    <w:rsid w:val="5CA94F7E"/>
    <w:rsid w:val="5CB169DD"/>
    <w:rsid w:val="5CCF7FFB"/>
    <w:rsid w:val="5CF44C91"/>
    <w:rsid w:val="5D0B07E3"/>
    <w:rsid w:val="5D0F132F"/>
    <w:rsid w:val="5D103F53"/>
    <w:rsid w:val="5D143663"/>
    <w:rsid w:val="5D4C0510"/>
    <w:rsid w:val="5D551A5E"/>
    <w:rsid w:val="5D6F7608"/>
    <w:rsid w:val="5D892F7C"/>
    <w:rsid w:val="5DA64281"/>
    <w:rsid w:val="5DBD59DF"/>
    <w:rsid w:val="5DC725F2"/>
    <w:rsid w:val="5DD72473"/>
    <w:rsid w:val="5DF50C2F"/>
    <w:rsid w:val="5E18686B"/>
    <w:rsid w:val="5E3C37AE"/>
    <w:rsid w:val="5E3F7232"/>
    <w:rsid w:val="5E504440"/>
    <w:rsid w:val="5E766D43"/>
    <w:rsid w:val="5E850121"/>
    <w:rsid w:val="5ECA1E8B"/>
    <w:rsid w:val="5EF70A55"/>
    <w:rsid w:val="5F0A4382"/>
    <w:rsid w:val="5F136C3F"/>
    <w:rsid w:val="5F3A50A0"/>
    <w:rsid w:val="5F792355"/>
    <w:rsid w:val="5F8F71EC"/>
    <w:rsid w:val="5FA50397"/>
    <w:rsid w:val="5FAA6092"/>
    <w:rsid w:val="5FB85587"/>
    <w:rsid w:val="5FC164CE"/>
    <w:rsid w:val="602E2FBA"/>
    <w:rsid w:val="60316F02"/>
    <w:rsid w:val="608D3F38"/>
    <w:rsid w:val="609313AB"/>
    <w:rsid w:val="60B11BF2"/>
    <w:rsid w:val="60E07891"/>
    <w:rsid w:val="61023CAB"/>
    <w:rsid w:val="61096DE8"/>
    <w:rsid w:val="612C6F7A"/>
    <w:rsid w:val="61333E65"/>
    <w:rsid w:val="61404326"/>
    <w:rsid w:val="6151426A"/>
    <w:rsid w:val="618725A8"/>
    <w:rsid w:val="622A0A07"/>
    <w:rsid w:val="622D19AB"/>
    <w:rsid w:val="623941FD"/>
    <w:rsid w:val="628C0D10"/>
    <w:rsid w:val="62AF7A7D"/>
    <w:rsid w:val="62B13E15"/>
    <w:rsid w:val="62F7660C"/>
    <w:rsid w:val="63241F3B"/>
    <w:rsid w:val="632626A5"/>
    <w:rsid w:val="635C6338"/>
    <w:rsid w:val="63901A42"/>
    <w:rsid w:val="63932A29"/>
    <w:rsid w:val="63957932"/>
    <w:rsid w:val="639A561B"/>
    <w:rsid w:val="63B35731"/>
    <w:rsid w:val="63D97283"/>
    <w:rsid w:val="63E93345"/>
    <w:rsid w:val="64010466"/>
    <w:rsid w:val="64151D68"/>
    <w:rsid w:val="644C6A58"/>
    <w:rsid w:val="64630F05"/>
    <w:rsid w:val="646E2131"/>
    <w:rsid w:val="647629E6"/>
    <w:rsid w:val="64874BF3"/>
    <w:rsid w:val="65044A46"/>
    <w:rsid w:val="6541547A"/>
    <w:rsid w:val="654F4149"/>
    <w:rsid w:val="65635A08"/>
    <w:rsid w:val="656C4713"/>
    <w:rsid w:val="65A2617E"/>
    <w:rsid w:val="65B24615"/>
    <w:rsid w:val="65B251E3"/>
    <w:rsid w:val="65D7386C"/>
    <w:rsid w:val="660B4B28"/>
    <w:rsid w:val="6634225D"/>
    <w:rsid w:val="663F14FE"/>
    <w:rsid w:val="6662237D"/>
    <w:rsid w:val="66806D3D"/>
    <w:rsid w:val="668268B9"/>
    <w:rsid w:val="66A1367D"/>
    <w:rsid w:val="66DC623F"/>
    <w:rsid w:val="66F51FDE"/>
    <w:rsid w:val="67032848"/>
    <w:rsid w:val="671250BE"/>
    <w:rsid w:val="671F15AC"/>
    <w:rsid w:val="67AA4CC9"/>
    <w:rsid w:val="67B01897"/>
    <w:rsid w:val="67B81568"/>
    <w:rsid w:val="68192555"/>
    <w:rsid w:val="68335066"/>
    <w:rsid w:val="68350272"/>
    <w:rsid w:val="6836406C"/>
    <w:rsid w:val="683C7AA3"/>
    <w:rsid w:val="68460921"/>
    <w:rsid w:val="68A8338A"/>
    <w:rsid w:val="68F848F1"/>
    <w:rsid w:val="69140A20"/>
    <w:rsid w:val="699416E8"/>
    <w:rsid w:val="69B2535F"/>
    <w:rsid w:val="6A22431A"/>
    <w:rsid w:val="6A2B452A"/>
    <w:rsid w:val="6A2B5B3C"/>
    <w:rsid w:val="6A7446ED"/>
    <w:rsid w:val="6A7B7FEE"/>
    <w:rsid w:val="6ABC5EF5"/>
    <w:rsid w:val="6AC83870"/>
    <w:rsid w:val="6ADF0D41"/>
    <w:rsid w:val="6AF61B39"/>
    <w:rsid w:val="6B032AFA"/>
    <w:rsid w:val="6B0B1D5B"/>
    <w:rsid w:val="6B2849B2"/>
    <w:rsid w:val="6B317667"/>
    <w:rsid w:val="6B3177F6"/>
    <w:rsid w:val="6B453112"/>
    <w:rsid w:val="6B463546"/>
    <w:rsid w:val="6B4C4155"/>
    <w:rsid w:val="6BC01A86"/>
    <w:rsid w:val="6BC658FB"/>
    <w:rsid w:val="6BE05B4A"/>
    <w:rsid w:val="6BEC5DD0"/>
    <w:rsid w:val="6C3E2441"/>
    <w:rsid w:val="6C5B24A6"/>
    <w:rsid w:val="6C6972D4"/>
    <w:rsid w:val="6C822486"/>
    <w:rsid w:val="6C8F31AF"/>
    <w:rsid w:val="6CC60283"/>
    <w:rsid w:val="6D0378F8"/>
    <w:rsid w:val="6D0C63F3"/>
    <w:rsid w:val="6D21195D"/>
    <w:rsid w:val="6DDE15FC"/>
    <w:rsid w:val="6DF354F2"/>
    <w:rsid w:val="6E2B60EC"/>
    <w:rsid w:val="6E2E7E8E"/>
    <w:rsid w:val="6EBE6D82"/>
    <w:rsid w:val="6EFE46BB"/>
    <w:rsid w:val="6F4D3DFF"/>
    <w:rsid w:val="6F4F1975"/>
    <w:rsid w:val="6F7F6F3C"/>
    <w:rsid w:val="6F9743C6"/>
    <w:rsid w:val="6FC41F27"/>
    <w:rsid w:val="702C664F"/>
    <w:rsid w:val="704827E8"/>
    <w:rsid w:val="7049004D"/>
    <w:rsid w:val="704D28E6"/>
    <w:rsid w:val="70675BAD"/>
    <w:rsid w:val="706A53C9"/>
    <w:rsid w:val="70B058F5"/>
    <w:rsid w:val="70BF3AFE"/>
    <w:rsid w:val="71114945"/>
    <w:rsid w:val="71237A52"/>
    <w:rsid w:val="712B33A4"/>
    <w:rsid w:val="7147711A"/>
    <w:rsid w:val="71C6530C"/>
    <w:rsid w:val="720553A9"/>
    <w:rsid w:val="72591BCE"/>
    <w:rsid w:val="72A858A4"/>
    <w:rsid w:val="72B672AD"/>
    <w:rsid w:val="72BD7A32"/>
    <w:rsid w:val="72DC1889"/>
    <w:rsid w:val="730E4732"/>
    <w:rsid w:val="7311772D"/>
    <w:rsid w:val="734618E4"/>
    <w:rsid w:val="734A2781"/>
    <w:rsid w:val="73A53F5D"/>
    <w:rsid w:val="73F70D10"/>
    <w:rsid w:val="74781D3F"/>
    <w:rsid w:val="74DB1027"/>
    <w:rsid w:val="74DD62EB"/>
    <w:rsid w:val="751678CE"/>
    <w:rsid w:val="75434423"/>
    <w:rsid w:val="75823F55"/>
    <w:rsid w:val="759C7879"/>
    <w:rsid w:val="75A01C4C"/>
    <w:rsid w:val="75A40553"/>
    <w:rsid w:val="75D11987"/>
    <w:rsid w:val="762F1005"/>
    <w:rsid w:val="7641614D"/>
    <w:rsid w:val="76742599"/>
    <w:rsid w:val="767D75FB"/>
    <w:rsid w:val="76954F94"/>
    <w:rsid w:val="769F0874"/>
    <w:rsid w:val="76E00193"/>
    <w:rsid w:val="76E26288"/>
    <w:rsid w:val="76FD138E"/>
    <w:rsid w:val="77041FE8"/>
    <w:rsid w:val="7737707B"/>
    <w:rsid w:val="773872EC"/>
    <w:rsid w:val="773D4FE2"/>
    <w:rsid w:val="77470149"/>
    <w:rsid w:val="774D38B2"/>
    <w:rsid w:val="776E4808"/>
    <w:rsid w:val="77737259"/>
    <w:rsid w:val="77935205"/>
    <w:rsid w:val="77BF5AFA"/>
    <w:rsid w:val="77CB499F"/>
    <w:rsid w:val="77D63ED9"/>
    <w:rsid w:val="77D777E8"/>
    <w:rsid w:val="77EB2318"/>
    <w:rsid w:val="77FB1657"/>
    <w:rsid w:val="77FB78AA"/>
    <w:rsid w:val="780865E1"/>
    <w:rsid w:val="782640CC"/>
    <w:rsid w:val="785B2778"/>
    <w:rsid w:val="78807F3E"/>
    <w:rsid w:val="78BB1252"/>
    <w:rsid w:val="78CA4586"/>
    <w:rsid w:val="78E6261E"/>
    <w:rsid w:val="78E755BB"/>
    <w:rsid w:val="79057482"/>
    <w:rsid w:val="79607DAC"/>
    <w:rsid w:val="79924E27"/>
    <w:rsid w:val="799F3431"/>
    <w:rsid w:val="79BB5410"/>
    <w:rsid w:val="79CB4060"/>
    <w:rsid w:val="7A6E7834"/>
    <w:rsid w:val="7A8701CE"/>
    <w:rsid w:val="7A8D23E0"/>
    <w:rsid w:val="7AAA248A"/>
    <w:rsid w:val="7AC50067"/>
    <w:rsid w:val="7AFF15FB"/>
    <w:rsid w:val="7B005519"/>
    <w:rsid w:val="7B6A58D0"/>
    <w:rsid w:val="7BEB203A"/>
    <w:rsid w:val="7C0823C1"/>
    <w:rsid w:val="7C3B76E8"/>
    <w:rsid w:val="7C4F6BC0"/>
    <w:rsid w:val="7C946DC4"/>
    <w:rsid w:val="7CA42DB2"/>
    <w:rsid w:val="7CAC2409"/>
    <w:rsid w:val="7CB8498C"/>
    <w:rsid w:val="7D1B4A92"/>
    <w:rsid w:val="7DAB02F4"/>
    <w:rsid w:val="7DD0A8D7"/>
    <w:rsid w:val="7E1B486C"/>
    <w:rsid w:val="7E8809BA"/>
    <w:rsid w:val="7E974538"/>
    <w:rsid w:val="7ECA59B1"/>
    <w:rsid w:val="7EF579C5"/>
    <w:rsid w:val="7F7D6EC7"/>
    <w:rsid w:val="7F8032E5"/>
    <w:rsid w:val="7F823275"/>
    <w:rsid w:val="7F89586C"/>
    <w:rsid w:val="7F997F9A"/>
    <w:rsid w:val="7FA93885"/>
    <w:rsid w:val="7FAFA41F"/>
    <w:rsid w:val="7FBC63A2"/>
    <w:rsid w:val="7FC9210C"/>
    <w:rsid w:val="7FCC5758"/>
    <w:rsid w:val="7FD94812"/>
    <w:rsid w:val="7FE50037"/>
    <w:rsid w:val="7FE90E95"/>
    <w:rsid w:val="AB7755EB"/>
    <w:rsid w:val="BC8E29BD"/>
    <w:rsid w:val="DBDE1002"/>
    <w:rsid w:val="E57F2877"/>
    <w:rsid w:val="E87ED945"/>
    <w:rsid w:val="F3FDDEFD"/>
    <w:rsid w:val="F7FF80D3"/>
    <w:rsid w:val="FE7C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4"/>
      <w:szCs w:val="22"/>
      <w:lang w:val="en-US" w:eastAsia="zh-CN" w:bidi="ar-SA"/>
    </w:rPr>
  </w:style>
  <w:style w:type="paragraph" w:styleId="4">
    <w:name w:val="heading 1"/>
    <w:basedOn w:val="1"/>
    <w:next w:val="1"/>
    <w:link w:val="43"/>
    <w:qFormat/>
    <w:uiPriority w:val="9"/>
    <w:pPr>
      <w:keepNext/>
      <w:keepLines/>
      <w:outlineLvl w:val="0"/>
    </w:pPr>
    <w:rPr>
      <w:rFonts w:eastAsia="方正大黑简体"/>
      <w:kern w:val="44"/>
      <w:sz w:val="60"/>
    </w:rPr>
  </w:style>
  <w:style w:type="paragraph" w:styleId="5">
    <w:name w:val="heading 2"/>
    <w:basedOn w:val="1"/>
    <w:next w:val="1"/>
    <w:link w:val="48"/>
    <w:unhideWhenUsed/>
    <w:qFormat/>
    <w:uiPriority w:val="9"/>
    <w:pPr>
      <w:keepNext/>
      <w:keepLines/>
      <w:jc w:val="center"/>
      <w:outlineLvl w:val="1"/>
    </w:pPr>
    <w:rPr>
      <w:rFonts w:ascii="Arial" w:hAnsi="Arial" w:eastAsia="方正小标宋简体"/>
      <w:sz w:val="36"/>
    </w:rPr>
  </w:style>
  <w:style w:type="paragraph" w:styleId="6">
    <w:name w:val="heading 3"/>
    <w:basedOn w:val="1"/>
    <w:next w:val="1"/>
    <w:unhideWhenUsed/>
    <w:qFormat/>
    <w:uiPriority w:val="9"/>
    <w:pPr>
      <w:keepNext/>
      <w:keepLines/>
      <w:jc w:val="center"/>
      <w:outlineLvl w:val="2"/>
    </w:pPr>
    <w:rPr>
      <w:rFonts w:eastAsia="方正黑体简体"/>
      <w:sz w:val="28"/>
    </w:rPr>
  </w:style>
  <w:style w:type="paragraph" w:styleId="7">
    <w:name w:val="heading 4"/>
    <w:basedOn w:val="1"/>
    <w:next w:val="1"/>
    <w:link w:val="47"/>
    <w:unhideWhenUsed/>
    <w:qFormat/>
    <w:uiPriority w:val="9"/>
    <w:pPr>
      <w:keepNext/>
      <w:keepLines/>
      <w:spacing w:line="360" w:lineRule="exact"/>
      <w:ind w:firstLine="420" w:firstLineChars="200"/>
      <w:outlineLvl w:val="3"/>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2"/>
    <w:unhideWhenUsed/>
    <w:qFormat/>
    <w:uiPriority w:val="99"/>
    <w:pPr>
      <w:tabs>
        <w:tab w:val="center" w:pos="4153"/>
        <w:tab w:val="right" w:pos="8306"/>
      </w:tabs>
      <w:snapToGrid w:val="0"/>
    </w:pPr>
    <w:rPr>
      <w:sz w:val="18"/>
      <w:szCs w:val="18"/>
    </w:rPr>
  </w:style>
  <w:style w:type="paragraph" w:styleId="3">
    <w:name w:val="index 5"/>
    <w:basedOn w:val="1"/>
    <w:next w:val="1"/>
    <w:qFormat/>
    <w:uiPriority w:val="0"/>
    <w:pPr>
      <w:ind w:left="1680"/>
    </w:pPr>
  </w:style>
  <w:style w:type="paragraph" w:styleId="8">
    <w:name w:val="annotation text"/>
    <w:basedOn w:val="1"/>
    <w:qFormat/>
    <w:uiPriority w:val="0"/>
    <w:rPr>
      <w:rFonts w:ascii="Calibri" w:hAnsi="Calibri" w:eastAsia="宋体" w:cs="Times New Roman"/>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0"/>
    <w:pPr>
      <w:widowControl/>
      <w:spacing w:before="100" w:beforeAutospacing="1" w:after="100" w:afterAutospacing="1"/>
    </w:pPr>
    <w:rPr>
      <w:rFonts w:ascii="宋体" w:hAnsi="宋体" w:eastAsia="宋体" w:cs="宋体"/>
      <w:kern w:val="0"/>
      <w:szCs w:val="24"/>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qFormat/>
    <w:uiPriority w:val="0"/>
  </w:style>
  <w:style w:type="character" w:styleId="19">
    <w:name w:val="annotation reference"/>
    <w:basedOn w:val="16"/>
    <w:semiHidden/>
    <w:unhideWhenUsed/>
    <w:qFormat/>
    <w:uiPriority w:val="99"/>
    <w:rPr>
      <w:sz w:val="21"/>
      <w:szCs w:val="21"/>
    </w:rPr>
  </w:style>
  <w:style w:type="paragraph" w:customStyle="1" w:styleId="20">
    <w:name w:val="Index5"/>
    <w:basedOn w:val="1"/>
    <w:next w:val="1"/>
    <w:qFormat/>
    <w:uiPriority w:val="0"/>
    <w:pPr>
      <w:ind w:left="1680"/>
    </w:pPr>
  </w:style>
  <w:style w:type="character" w:customStyle="1" w:styleId="21">
    <w:name w:val="页眉 字符"/>
    <w:basedOn w:val="16"/>
    <w:link w:val="9"/>
    <w:qFormat/>
    <w:uiPriority w:val="99"/>
    <w:rPr>
      <w:sz w:val="18"/>
      <w:szCs w:val="18"/>
    </w:rPr>
  </w:style>
  <w:style w:type="character" w:customStyle="1" w:styleId="22">
    <w:name w:val="页脚 字符"/>
    <w:basedOn w:val="16"/>
    <w:link w:val="2"/>
    <w:qFormat/>
    <w:uiPriority w:val="99"/>
    <w:rPr>
      <w:sz w:val="18"/>
      <w:szCs w:val="18"/>
    </w:rPr>
  </w:style>
  <w:style w:type="paragraph" w:styleId="23">
    <w:name w:val="List Paragraph"/>
    <w:basedOn w:val="1"/>
    <w:qFormat/>
    <w:uiPriority w:val="34"/>
    <w:pPr>
      <w:ind w:firstLine="420" w:firstLineChars="200"/>
    </w:pPr>
  </w:style>
  <w:style w:type="paragraph" w:customStyle="1" w:styleId="24">
    <w:name w:val="Other|1"/>
    <w:basedOn w:val="1"/>
    <w:qFormat/>
    <w:uiPriority w:val="0"/>
    <w:rPr>
      <w:b/>
      <w:bCs/>
      <w:sz w:val="15"/>
      <w:szCs w:val="15"/>
      <w:lang w:val="zh-TW" w:eastAsia="zh-TW" w:bidi="zh-TW"/>
    </w:rPr>
  </w:style>
  <w:style w:type="character" w:customStyle="1" w:styleId="25">
    <w:name w:val="NormalCharacter"/>
    <w:semiHidden/>
    <w:qFormat/>
    <w:uiPriority w:val="0"/>
  </w:style>
  <w:style w:type="paragraph" w:customStyle="1" w:styleId="26">
    <w:name w:val="正文文本14"/>
    <w:basedOn w:val="1"/>
    <w:qFormat/>
    <w:uiPriority w:val="0"/>
    <w:pPr>
      <w:shd w:val="clear" w:color="auto" w:fill="FFFFFF"/>
      <w:spacing w:line="298" w:lineRule="exact"/>
      <w:ind w:hanging="240"/>
      <w:jc w:val="distribute"/>
    </w:pPr>
    <w:rPr>
      <w:rFonts w:ascii="Arial Unicode MS" w:hAnsi="Arial Unicode MS" w:eastAsia="Arial Unicode MS" w:cs="Times New Roman"/>
      <w:sz w:val="20"/>
      <w:szCs w:val="20"/>
    </w:rPr>
  </w:style>
  <w:style w:type="character" w:customStyle="1" w:styleId="27">
    <w:name w:val="正文文本3"/>
    <w:qFormat/>
    <w:uiPriority w:val="0"/>
    <w:rPr>
      <w:rFonts w:ascii="Arial Unicode MS" w:hAnsi="Arial Unicode MS" w:eastAsia="Arial Unicode MS" w:cs="Arial Unicode MS"/>
      <w:color w:val="000000"/>
      <w:spacing w:val="0"/>
      <w:w w:val="100"/>
      <w:position w:val="0"/>
      <w:sz w:val="20"/>
      <w:szCs w:val="20"/>
      <w:u w:val="none"/>
      <w:lang w:val="zh-TW"/>
    </w:rPr>
  </w:style>
  <w:style w:type="character" w:customStyle="1" w:styleId="28">
    <w:name w:val="正文文本4"/>
    <w:qFormat/>
    <w:uiPriority w:val="0"/>
    <w:rPr>
      <w:rFonts w:ascii="Arial Unicode MS" w:hAnsi="Arial Unicode MS" w:eastAsia="Arial Unicode MS" w:cs="Arial Unicode MS"/>
      <w:color w:val="000000"/>
      <w:spacing w:val="0"/>
      <w:w w:val="100"/>
      <w:position w:val="0"/>
      <w:sz w:val="20"/>
      <w:szCs w:val="20"/>
      <w:u w:val="none"/>
      <w:lang w:val="en-US"/>
    </w:rPr>
  </w:style>
  <w:style w:type="paragraph" w:customStyle="1" w:styleId="29">
    <w:name w:val="标题 #4"/>
    <w:basedOn w:val="1"/>
    <w:qFormat/>
    <w:uiPriority w:val="0"/>
    <w:pPr>
      <w:shd w:val="clear" w:color="auto" w:fill="FFFFFF"/>
      <w:spacing w:before="60" w:after="240" w:line="0" w:lineRule="atLeast"/>
      <w:jc w:val="distribute"/>
      <w:outlineLvl w:val="3"/>
    </w:pPr>
    <w:rPr>
      <w:rFonts w:ascii="MingLiU" w:hAnsi="MingLiU" w:eastAsia="MingLiU" w:cs="Times New Roman"/>
      <w:b/>
      <w:bCs/>
      <w:sz w:val="21"/>
      <w:szCs w:val="21"/>
    </w:rPr>
  </w:style>
  <w:style w:type="character" w:customStyle="1" w:styleId="30">
    <w:name w:val="标题 #4 + SimHei"/>
    <w:qFormat/>
    <w:uiPriority w:val="0"/>
    <w:rPr>
      <w:rFonts w:ascii="黑体" w:hAnsi="黑体" w:eastAsia="黑体" w:cs="黑体"/>
      <w:b/>
      <w:bCs/>
      <w:color w:val="000000"/>
      <w:spacing w:val="0"/>
      <w:w w:val="100"/>
      <w:position w:val="0"/>
      <w:sz w:val="16"/>
      <w:szCs w:val="16"/>
      <w:u w:val="none"/>
      <w:lang w:val="zh-TW"/>
    </w:rPr>
  </w:style>
  <w:style w:type="character" w:customStyle="1" w:styleId="31">
    <w:name w:val="标题 #42"/>
    <w:qFormat/>
    <w:uiPriority w:val="0"/>
    <w:rPr>
      <w:rFonts w:ascii="MingLiU" w:hAnsi="MingLiU" w:eastAsia="MingLiU" w:cs="MingLiU"/>
      <w:b/>
      <w:bCs/>
      <w:color w:val="000000"/>
      <w:spacing w:val="0"/>
      <w:w w:val="100"/>
      <w:position w:val="0"/>
      <w:sz w:val="21"/>
      <w:szCs w:val="21"/>
      <w:u w:val="none"/>
      <w:lang w:val="zh-TW"/>
    </w:rPr>
  </w:style>
  <w:style w:type="paragraph" w:customStyle="1" w:styleId="32">
    <w:name w:val="正文文本 (6)"/>
    <w:basedOn w:val="1"/>
    <w:qFormat/>
    <w:uiPriority w:val="0"/>
    <w:pPr>
      <w:shd w:val="clear" w:color="auto" w:fill="FFFFFF"/>
      <w:spacing w:line="298" w:lineRule="exact"/>
      <w:jc w:val="distribute"/>
    </w:pPr>
    <w:rPr>
      <w:rFonts w:ascii="MingLiU" w:hAnsi="MingLiU" w:eastAsia="MingLiU" w:cs="Times New Roman"/>
      <w:b/>
      <w:bCs/>
      <w:sz w:val="21"/>
      <w:szCs w:val="21"/>
    </w:rPr>
  </w:style>
  <w:style w:type="character" w:customStyle="1" w:styleId="33">
    <w:name w:val="正文文本 (6) + Century Schoolbook"/>
    <w:qFormat/>
    <w:uiPriority w:val="0"/>
    <w:rPr>
      <w:rFonts w:ascii="Century Schoolbook" w:hAnsi="Century Schoolbook" w:eastAsia="Century Schoolbook" w:cs="Century Schoolbook"/>
      <w:b/>
      <w:bCs/>
      <w:color w:val="000000"/>
      <w:spacing w:val="0"/>
      <w:w w:val="100"/>
      <w:position w:val="0"/>
      <w:sz w:val="19"/>
      <w:szCs w:val="19"/>
      <w:u w:val="none"/>
      <w:lang w:val="en-US"/>
    </w:rPr>
  </w:style>
  <w:style w:type="character" w:customStyle="1" w:styleId="34">
    <w:name w:val="正文文本 (6) + 间距 -1 pt"/>
    <w:qFormat/>
    <w:uiPriority w:val="0"/>
    <w:rPr>
      <w:rFonts w:ascii="MingLiU" w:hAnsi="MingLiU" w:eastAsia="MingLiU" w:cs="MingLiU"/>
      <w:b/>
      <w:bCs/>
      <w:color w:val="000000"/>
      <w:spacing w:val="-30"/>
      <w:w w:val="100"/>
      <w:position w:val="0"/>
      <w:sz w:val="21"/>
      <w:szCs w:val="21"/>
      <w:u w:val="none"/>
      <w:lang w:val="zh-TW"/>
    </w:rPr>
  </w:style>
  <w:style w:type="character" w:customStyle="1" w:styleId="35">
    <w:name w:val="正文文本 (6)2"/>
    <w:qFormat/>
    <w:uiPriority w:val="0"/>
    <w:rPr>
      <w:rFonts w:ascii="MingLiU" w:hAnsi="MingLiU" w:eastAsia="MingLiU" w:cs="MingLiU"/>
      <w:b/>
      <w:bCs/>
      <w:color w:val="000000"/>
      <w:spacing w:val="0"/>
      <w:w w:val="100"/>
      <w:position w:val="0"/>
      <w:sz w:val="21"/>
      <w:szCs w:val="21"/>
      <w:u w:val="none"/>
      <w:lang w:val="zh-TW"/>
    </w:rPr>
  </w:style>
  <w:style w:type="character" w:customStyle="1" w:styleId="36">
    <w:name w:val="正文文本 + SimHei"/>
    <w:qFormat/>
    <w:uiPriority w:val="0"/>
    <w:rPr>
      <w:rFonts w:ascii="黑体" w:hAnsi="黑体" w:eastAsia="黑体" w:cs="黑体"/>
      <w:color w:val="000000"/>
      <w:spacing w:val="0"/>
      <w:w w:val="100"/>
      <w:position w:val="0"/>
      <w:sz w:val="21"/>
      <w:szCs w:val="21"/>
      <w:u w:val="none"/>
      <w:lang w:val="zh-TW"/>
    </w:rPr>
  </w:style>
  <w:style w:type="character" w:customStyle="1" w:styleId="37">
    <w:name w:val="标题 #4 + Century Schoolbook"/>
    <w:qFormat/>
    <w:uiPriority w:val="0"/>
    <w:rPr>
      <w:rFonts w:ascii="Century Schoolbook" w:hAnsi="Century Schoolbook" w:eastAsia="Century Schoolbook" w:cs="Century Schoolbook"/>
      <w:b/>
      <w:bCs/>
      <w:color w:val="000000"/>
      <w:spacing w:val="0"/>
      <w:w w:val="100"/>
      <w:position w:val="0"/>
      <w:sz w:val="19"/>
      <w:szCs w:val="19"/>
      <w:u w:val="none"/>
      <w:lang w:val="en-US"/>
    </w:rPr>
  </w:style>
  <w:style w:type="character" w:customStyle="1" w:styleId="38">
    <w:name w:val="正文文本 (6) + 11 pt"/>
    <w:qFormat/>
    <w:uiPriority w:val="0"/>
    <w:rPr>
      <w:rFonts w:ascii="MingLiU" w:hAnsi="MingLiU" w:eastAsia="MingLiU" w:cs="MingLiU"/>
      <w:b/>
      <w:bCs/>
      <w:color w:val="000000"/>
      <w:spacing w:val="-40"/>
      <w:w w:val="100"/>
      <w:position w:val="0"/>
      <w:sz w:val="22"/>
      <w:szCs w:val="22"/>
      <w:u w:val="none"/>
      <w:lang w:val="zh-TW"/>
    </w:rPr>
  </w:style>
  <w:style w:type="character" w:customStyle="1" w:styleId="39">
    <w:name w:val="正文文本 + MingLiU"/>
    <w:qFormat/>
    <w:uiPriority w:val="0"/>
    <w:rPr>
      <w:rFonts w:ascii="MingLiU" w:hAnsi="MingLiU" w:eastAsia="MingLiU" w:cs="MingLiU"/>
      <w:b/>
      <w:bCs/>
      <w:color w:val="000000"/>
      <w:spacing w:val="0"/>
      <w:w w:val="100"/>
      <w:position w:val="0"/>
      <w:sz w:val="21"/>
      <w:szCs w:val="21"/>
      <w:u w:val="none"/>
      <w:lang w:val="zh-TW"/>
    </w:rPr>
  </w:style>
  <w:style w:type="character" w:customStyle="1" w:styleId="40">
    <w:name w:val="正文文本 + 9.5 pt"/>
    <w:qFormat/>
    <w:uiPriority w:val="0"/>
    <w:rPr>
      <w:rFonts w:ascii="Arial Unicode MS" w:hAnsi="Arial Unicode MS" w:eastAsia="Arial Unicode MS" w:cs="Arial Unicode MS"/>
      <w:color w:val="000000"/>
      <w:spacing w:val="0"/>
      <w:w w:val="100"/>
      <w:position w:val="0"/>
      <w:sz w:val="19"/>
      <w:szCs w:val="19"/>
      <w:u w:val="none"/>
      <w:lang w:val="en-US"/>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Body text|1"/>
    <w:basedOn w:val="1"/>
    <w:qFormat/>
    <w:uiPriority w:val="0"/>
    <w:pPr>
      <w:spacing w:line="374" w:lineRule="auto"/>
      <w:ind w:firstLine="400"/>
    </w:pPr>
    <w:rPr>
      <w:rFonts w:ascii="宋体" w:hAnsi="宋体" w:eastAsia="宋体" w:cs="宋体"/>
      <w:sz w:val="19"/>
      <w:szCs w:val="19"/>
      <w:lang w:val="zh-TW" w:eastAsia="zh-TW" w:bidi="zh-TW"/>
    </w:rPr>
  </w:style>
  <w:style w:type="character" w:customStyle="1" w:styleId="43">
    <w:name w:val="标题 1 字符"/>
    <w:link w:val="4"/>
    <w:qFormat/>
    <w:uiPriority w:val="0"/>
    <w:rPr>
      <w:rFonts w:eastAsia="方正大黑简体" w:asciiTheme="minorHAnsi" w:hAnsiTheme="minorHAnsi"/>
      <w:kern w:val="44"/>
      <w:sz w:val="60"/>
    </w:rPr>
  </w:style>
  <w:style w:type="paragraph" w:styleId="4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6">
    <w:name w:val="列出段落1"/>
    <w:basedOn w:val="1"/>
    <w:qFormat/>
    <w:uiPriority w:val="34"/>
    <w:pPr>
      <w:ind w:firstLine="420" w:firstLineChars="200"/>
    </w:pPr>
    <w:rPr>
      <w:rFonts w:ascii="Calibri" w:hAnsi="Calibri" w:eastAsia="宋体" w:cs="宋体"/>
    </w:rPr>
  </w:style>
  <w:style w:type="character" w:customStyle="1" w:styleId="47">
    <w:name w:val="标题 4 字符"/>
    <w:link w:val="7"/>
    <w:qFormat/>
    <w:uiPriority w:val="0"/>
    <w:rPr>
      <w:rFonts w:ascii="Arial" w:hAnsi="Arial" w:eastAsia="黑体"/>
      <w:sz w:val="24"/>
    </w:rPr>
  </w:style>
  <w:style w:type="character" w:customStyle="1" w:styleId="48">
    <w:name w:val="标题 2 字符"/>
    <w:link w:val="5"/>
    <w:qFormat/>
    <w:uiPriority w:val="9"/>
    <w:rPr>
      <w:rFonts w:ascii="Arial" w:hAnsi="Arial" w:eastAsia="方正小标宋简体"/>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105102</Words>
  <Characters>114250</Characters>
  <Lines>683</Lines>
  <Paragraphs>192</Paragraphs>
  <TotalTime>1</TotalTime>
  <ScaleCrop>false</ScaleCrop>
  <LinksUpToDate>false</LinksUpToDate>
  <CharactersWithSpaces>114989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2021-08-19T09:02:00Z</dcterms:created>
  <dc:creator>lenovo</dc:creator>
  <cp:lastModifiedBy>xjkp</cp:lastModifiedBy>
  <cp:lastPrinted>2022-03-10T22:57:00Z</cp:lastPrinted>
  <dcterms:modified xsi:type="dcterms:W3CDTF">2022-10-31T16:50:43Z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764D5A41FA9D4CB2A693B981053D49ED</vt:lpwstr>
  </property>
</Properties>
</file>