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17775" w14:textId="77777777" w:rsidR="00D25184" w:rsidRDefault="00096B2D">
      <w:pPr>
        <w:pStyle w:val="1"/>
        <w:keepNext w:val="0"/>
        <w:keepLines w:val="0"/>
        <w:spacing w:before="0" w:after="0" w:line="580" w:lineRule="exact"/>
        <w:rPr>
          <w:rFonts w:ascii="Times New Roman" w:hAnsi="Times New Roman"/>
          <w:b w:val="0"/>
          <w:bCs w:val="0"/>
          <w:sz w:val="32"/>
          <w:szCs w:val="32"/>
        </w:rPr>
      </w:pPr>
      <w:r>
        <w:rPr>
          <w:rFonts w:ascii="Times New Roman" w:hAnsi="Times New Roman"/>
          <w:b w:val="0"/>
          <w:bCs w:val="0"/>
          <w:sz w:val="32"/>
          <w:szCs w:val="32"/>
        </w:rPr>
        <w:t>HNPR—202</w:t>
      </w:r>
      <w:r>
        <w:rPr>
          <w:rFonts w:ascii="Times New Roman" w:hAnsi="Times New Roman" w:hint="eastAsia"/>
          <w:b w:val="0"/>
          <w:bCs w:val="0"/>
          <w:sz w:val="32"/>
          <w:szCs w:val="32"/>
        </w:rPr>
        <w:t>1</w:t>
      </w:r>
      <w:r>
        <w:rPr>
          <w:rFonts w:ascii="Times New Roman" w:hAnsi="Times New Roman"/>
          <w:b w:val="0"/>
          <w:bCs w:val="0"/>
          <w:sz w:val="32"/>
          <w:szCs w:val="32"/>
        </w:rPr>
        <w:t>—0</w:t>
      </w:r>
      <w:r>
        <w:rPr>
          <w:rFonts w:ascii="Times New Roman" w:hAnsi="Times New Roman" w:hint="eastAsia"/>
          <w:b w:val="0"/>
          <w:bCs w:val="0"/>
          <w:sz w:val="32"/>
          <w:szCs w:val="32"/>
        </w:rPr>
        <w:t>5</w:t>
      </w:r>
      <w:r>
        <w:rPr>
          <w:rFonts w:ascii="Times New Roman" w:hAnsi="Times New Roman"/>
          <w:b w:val="0"/>
          <w:bCs w:val="0"/>
          <w:sz w:val="32"/>
          <w:szCs w:val="32"/>
        </w:rPr>
        <w:t>0</w:t>
      </w:r>
      <w:r>
        <w:rPr>
          <w:rFonts w:ascii="Times New Roman" w:hint="eastAsia"/>
          <w:b w:val="0"/>
          <w:bCs w:val="0"/>
          <w:sz w:val="32"/>
          <w:szCs w:val="32"/>
        </w:rPr>
        <w:t>07</w:t>
      </w:r>
    </w:p>
    <w:p w14:paraId="6B20A9EE" w14:textId="77777777" w:rsidR="00D25184" w:rsidRDefault="00D25184">
      <w:pPr>
        <w:spacing w:line="660" w:lineRule="exact"/>
        <w:jc w:val="center"/>
        <w:rPr>
          <w:rFonts w:ascii="Times New Roman" w:eastAsia="方正小标宋简体" w:hAnsi="Times New Roman" w:cs="Times New Roman"/>
          <w:color w:val="000000" w:themeColor="text1"/>
          <w:sz w:val="44"/>
          <w:szCs w:val="32"/>
        </w:rPr>
      </w:pPr>
    </w:p>
    <w:p w14:paraId="5F23F4EA" w14:textId="77777777" w:rsidR="00D25184" w:rsidRDefault="00096B2D">
      <w:pPr>
        <w:spacing w:line="660" w:lineRule="exact"/>
        <w:jc w:val="center"/>
        <w:rPr>
          <w:rFonts w:ascii="Times New Roman" w:eastAsia="方正小标宋简体" w:hAnsi="Times New Roman" w:cs="Times New Roman"/>
          <w:color w:val="000000" w:themeColor="text1"/>
          <w:sz w:val="44"/>
          <w:szCs w:val="32"/>
        </w:rPr>
      </w:pPr>
      <w:r>
        <w:rPr>
          <w:rFonts w:ascii="Times New Roman" w:eastAsia="方正小标宋简体" w:hAnsi="Times New Roman" w:cs="Times New Roman"/>
          <w:color w:val="000000" w:themeColor="text1"/>
          <w:sz w:val="44"/>
          <w:szCs w:val="32"/>
        </w:rPr>
        <w:t>湖南省工业和信息化厅</w:t>
      </w:r>
    </w:p>
    <w:p w14:paraId="01778CC1" w14:textId="77777777" w:rsidR="00D25184" w:rsidRDefault="00096B2D">
      <w:pPr>
        <w:spacing w:line="660" w:lineRule="exact"/>
        <w:jc w:val="center"/>
        <w:rPr>
          <w:rFonts w:ascii="Times New Roman" w:eastAsia="方正小标宋简体" w:hAnsi="Times New Roman" w:cs="Times New Roman"/>
          <w:color w:val="000000" w:themeColor="text1"/>
          <w:sz w:val="44"/>
          <w:szCs w:val="32"/>
        </w:rPr>
      </w:pPr>
      <w:r>
        <w:rPr>
          <w:rFonts w:ascii="Times New Roman" w:eastAsia="方正小标宋简体" w:hAnsi="Times New Roman" w:cs="Times New Roman"/>
          <w:color w:val="000000" w:themeColor="text1"/>
          <w:sz w:val="44"/>
          <w:szCs w:val="32"/>
        </w:rPr>
        <w:t>关于印发</w:t>
      </w:r>
      <w:r>
        <w:rPr>
          <w:rFonts w:ascii="Times New Roman" w:eastAsia="方正小标宋简体" w:hAnsi="Times New Roman" w:cs="Times New Roman" w:hint="eastAsia"/>
          <w:color w:val="000000" w:themeColor="text1"/>
          <w:sz w:val="44"/>
          <w:szCs w:val="32"/>
        </w:rPr>
        <w:t>《湖南省两化融合管理体系贯标标杆企业认定管理办法》和</w:t>
      </w:r>
      <w:r>
        <w:rPr>
          <w:rFonts w:ascii="Times New Roman" w:eastAsia="方正小标宋简体" w:hAnsi="Times New Roman" w:cs="Times New Roman"/>
          <w:color w:val="000000" w:themeColor="text1"/>
          <w:sz w:val="44"/>
          <w:szCs w:val="32"/>
        </w:rPr>
        <w:t>《</w:t>
      </w:r>
      <w:r>
        <w:rPr>
          <w:rFonts w:ascii="Times New Roman" w:eastAsia="方正小标宋简体" w:hAnsi="Times New Roman" w:cs="Times New Roman" w:hint="eastAsia"/>
          <w:color w:val="000000" w:themeColor="text1"/>
          <w:sz w:val="44"/>
          <w:szCs w:val="32"/>
        </w:rPr>
        <w:t>湖南省优秀工业</w:t>
      </w:r>
      <w:r>
        <w:rPr>
          <w:rFonts w:ascii="Times New Roman" w:eastAsia="方正小标宋简体" w:hAnsi="Times New Roman" w:cs="Times New Roman" w:hint="eastAsia"/>
          <w:color w:val="000000" w:themeColor="text1"/>
          <w:sz w:val="44"/>
          <w:szCs w:val="32"/>
        </w:rPr>
        <w:t>APP</w:t>
      </w:r>
      <w:r>
        <w:rPr>
          <w:rFonts w:ascii="Times New Roman" w:eastAsia="方正小标宋简体" w:hAnsi="Times New Roman" w:cs="Times New Roman" w:hint="eastAsia"/>
          <w:color w:val="000000" w:themeColor="text1"/>
          <w:sz w:val="44"/>
          <w:szCs w:val="32"/>
        </w:rPr>
        <w:t>认定管理办法</w:t>
      </w:r>
      <w:r>
        <w:rPr>
          <w:rFonts w:ascii="Times New Roman" w:eastAsia="方正小标宋简体" w:hAnsi="Times New Roman" w:cs="Times New Roman"/>
          <w:color w:val="000000" w:themeColor="text1"/>
          <w:sz w:val="44"/>
          <w:szCs w:val="32"/>
        </w:rPr>
        <w:t>》的通知</w:t>
      </w:r>
    </w:p>
    <w:p w14:paraId="625F7020" w14:textId="77777777" w:rsidR="00D25184" w:rsidRDefault="00096B2D">
      <w:pPr>
        <w:pStyle w:val="a0"/>
        <w:jc w:val="center"/>
        <w:rPr>
          <w:rFonts w:ascii="Times New Roman" w:eastAsia="仿宋_GB2312" w:hAnsi="Times New Roman" w:cs="Times New Roman"/>
          <w:color w:val="000000" w:themeColor="text1"/>
          <w:sz w:val="32"/>
          <w:szCs w:val="32"/>
        </w:rPr>
      </w:pPr>
      <w:proofErr w:type="gramStart"/>
      <w:r>
        <w:rPr>
          <w:rFonts w:ascii="Times New Roman" w:eastAsia="仿宋_GB2312" w:hAnsi="Times New Roman" w:cs="Times New Roman" w:hint="eastAsia"/>
          <w:color w:val="000000" w:themeColor="text1"/>
          <w:sz w:val="32"/>
          <w:szCs w:val="32"/>
        </w:rPr>
        <w:t>湘工信信</w:t>
      </w:r>
      <w:proofErr w:type="gramEnd"/>
      <w:r>
        <w:rPr>
          <w:rFonts w:ascii="Times New Roman" w:eastAsia="仿宋_GB2312" w:hAnsi="Times New Roman" w:cs="Times New Roman" w:hint="eastAsia"/>
          <w:color w:val="000000" w:themeColor="text1"/>
          <w:sz w:val="32"/>
          <w:szCs w:val="32"/>
        </w:rPr>
        <w:t>软〔</w:t>
      </w:r>
      <w:r>
        <w:rPr>
          <w:rFonts w:ascii="Times New Roman" w:eastAsia="仿宋_GB2312" w:hAnsi="Times New Roman" w:cs="Times New Roman" w:hint="eastAsia"/>
          <w:color w:val="000000" w:themeColor="text1"/>
          <w:sz w:val="32"/>
          <w:szCs w:val="32"/>
        </w:rPr>
        <w:t>2021</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hint="eastAsia"/>
          <w:color w:val="000000" w:themeColor="text1"/>
          <w:sz w:val="32"/>
          <w:szCs w:val="32"/>
        </w:rPr>
        <w:t>451</w:t>
      </w:r>
      <w:r>
        <w:rPr>
          <w:rFonts w:ascii="Times New Roman" w:eastAsia="仿宋_GB2312" w:hAnsi="Times New Roman" w:cs="Times New Roman" w:hint="eastAsia"/>
          <w:color w:val="000000" w:themeColor="text1"/>
          <w:sz w:val="32"/>
          <w:szCs w:val="32"/>
        </w:rPr>
        <w:t>号</w:t>
      </w:r>
    </w:p>
    <w:p w14:paraId="025D5552" w14:textId="77777777" w:rsidR="00D25184" w:rsidRDefault="00D25184">
      <w:pPr>
        <w:spacing w:line="660" w:lineRule="exact"/>
        <w:ind w:firstLineChars="200" w:firstLine="643"/>
        <w:rPr>
          <w:rFonts w:ascii="Times New Roman" w:eastAsia="仿宋_GB2312" w:hAnsi="Times New Roman" w:cs="Times New Roman"/>
          <w:b/>
          <w:color w:val="000000" w:themeColor="text1"/>
          <w:sz w:val="32"/>
          <w:szCs w:val="32"/>
        </w:rPr>
      </w:pPr>
    </w:p>
    <w:p w14:paraId="519ED3A0" w14:textId="77777777" w:rsidR="00D25184" w:rsidRDefault="00096B2D">
      <w:pPr>
        <w:spacing w:line="660" w:lineRule="exact"/>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各市州工信</w:t>
      </w:r>
      <w:r>
        <w:rPr>
          <w:rFonts w:ascii="Times New Roman" w:eastAsia="仿宋_GB2312" w:hAnsi="Times New Roman" w:cs="Times New Roman" w:hint="eastAsia"/>
          <w:color w:val="000000" w:themeColor="text1"/>
          <w:sz w:val="32"/>
          <w:szCs w:val="32"/>
        </w:rPr>
        <w:t>局</w:t>
      </w:r>
      <w:r>
        <w:rPr>
          <w:rFonts w:ascii="Times New Roman" w:eastAsia="仿宋_GB2312" w:hAnsi="Times New Roman" w:cs="Times New Roman"/>
          <w:color w:val="000000" w:themeColor="text1"/>
          <w:sz w:val="32"/>
          <w:szCs w:val="32"/>
        </w:rPr>
        <w:t>，有关企业：</w:t>
      </w:r>
    </w:p>
    <w:p w14:paraId="55297ABE" w14:textId="77777777" w:rsidR="00D25184" w:rsidRDefault="00096B2D">
      <w:pPr>
        <w:spacing w:line="66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为促进数字技术与实体经济深度融合</w:t>
      </w:r>
      <w:r>
        <w:rPr>
          <w:rFonts w:ascii="Times New Roman" w:eastAsia="仿宋_GB2312" w:hAnsi="Times New Roman" w:cs="Times New Roman" w:hint="eastAsia"/>
          <w:color w:val="000000" w:themeColor="text1"/>
          <w:sz w:val="32"/>
          <w:szCs w:val="32"/>
        </w:rPr>
        <w:t>，提升制造业数字化转型软件支撑能力，</w:t>
      </w:r>
      <w:r>
        <w:rPr>
          <w:rFonts w:ascii="Times New Roman" w:eastAsia="仿宋_GB2312" w:hAnsi="Times New Roman" w:cs="Times New Roman" w:hint="eastAsia"/>
          <w:color w:val="000000" w:themeColor="text1"/>
          <w:sz w:val="32"/>
          <w:szCs w:val="32"/>
        </w:rPr>
        <w:t>规范</w:t>
      </w:r>
      <w:r>
        <w:rPr>
          <w:rFonts w:ascii="Times New Roman" w:eastAsia="仿宋_GB2312" w:hAnsi="Times New Roman" w:cs="Times New Roman" w:hint="eastAsia"/>
          <w:color w:val="000000" w:themeColor="text1"/>
          <w:sz w:val="32"/>
          <w:szCs w:val="32"/>
        </w:rPr>
        <w:t>省两化融合贯标标杆企业和</w:t>
      </w:r>
      <w:r>
        <w:rPr>
          <w:rFonts w:ascii="Times New Roman" w:eastAsia="仿宋_GB2312" w:hAnsi="Times New Roman" w:cs="Times New Roman" w:hint="eastAsia"/>
          <w:color w:val="000000" w:themeColor="text1"/>
          <w:sz w:val="32"/>
          <w:szCs w:val="32"/>
        </w:rPr>
        <w:t>省优秀工业</w:t>
      </w:r>
      <w:r>
        <w:rPr>
          <w:rFonts w:ascii="Times New Roman" w:eastAsia="仿宋_GB2312" w:hAnsi="Times New Roman" w:cs="Times New Roman" w:hint="eastAsia"/>
          <w:color w:val="000000" w:themeColor="text1"/>
          <w:sz w:val="32"/>
          <w:szCs w:val="32"/>
        </w:rPr>
        <w:t>APP</w:t>
      </w:r>
      <w:r>
        <w:rPr>
          <w:rFonts w:ascii="Times New Roman" w:eastAsia="仿宋_GB2312" w:hAnsi="Times New Roman" w:cs="Times New Roman" w:hint="eastAsia"/>
          <w:color w:val="000000" w:themeColor="text1"/>
          <w:sz w:val="32"/>
          <w:szCs w:val="32"/>
        </w:rPr>
        <w:t>的认定、评价和管理等工作，</w:t>
      </w:r>
      <w:r>
        <w:rPr>
          <w:rFonts w:ascii="Times New Roman" w:eastAsia="仿宋_GB2312" w:hAnsi="Times New Roman" w:cs="Times New Roman" w:hint="eastAsia"/>
          <w:color w:val="000000" w:themeColor="text1"/>
          <w:sz w:val="32"/>
          <w:szCs w:val="32"/>
        </w:rPr>
        <w:t>现将</w:t>
      </w:r>
      <w:r>
        <w:rPr>
          <w:rFonts w:ascii="Times New Roman" w:eastAsia="仿宋_GB2312" w:hAnsi="Times New Roman" w:cs="Times New Roman" w:hint="eastAsia"/>
          <w:color w:val="000000" w:themeColor="text1"/>
          <w:sz w:val="32"/>
          <w:szCs w:val="32"/>
        </w:rPr>
        <w:t>《湖南省两化融合管理体系贯标标杆企业认定管理办法》和《湖南省优秀工业</w:t>
      </w:r>
      <w:r>
        <w:rPr>
          <w:rFonts w:ascii="Times New Roman" w:eastAsia="仿宋_GB2312" w:hAnsi="Times New Roman" w:cs="Times New Roman" w:hint="eastAsia"/>
          <w:color w:val="000000" w:themeColor="text1"/>
          <w:sz w:val="32"/>
          <w:szCs w:val="32"/>
        </w:rPr>
        <w:t>APP</w:t>
      </w:r>
      <w:r>
        <w:rPr>
          <w:rFonts w:ascii="Times New Roman" w:eastAsia="仿宋_GB2312" w:hAnsi="Times New Roman" w:cs="Times New Roman" w:hint="eastAsia"/>
          <w:color w:val="000000" w:themeColor="text1"/>
          <w:sz w:val="32"/>
          <w:szCs w:val="32"/>
        </w:rPr>
        <w:t>认定管理办法》印发给你们，请结合实际，认真贯彻执行。</w:t>
      </w:r>
    </w:p>
    <w:p w14:paraId="33569ECB" w14:textId="77777777" w:rsidR="00D25184" w:rsidRDefault="00D25184">
      <w:pPr>
        <w:spacing w:line="660" w:lineRule="exact"/>
        <w:ind w:firstLineChars="200" w:firstLine="640"/>
        <w:rPr>
          <w:rFonts w:ascii="Times New Roman" w:eastAsia="仿宋_GB2312" w:hAnsi="Times New Roman" w:cs="Times New Roman"/>
          <w:color w:val="000000" w:themeColor="text1"/>
          <w:sz w:val="32"/>
          <w:szCs w:val="32"/>
        </w:rPr>
      </w:pPr>
    </w:p>
    <w:p w14:paraId="1D16AE6F" w14:textId="77777777" w:rsidR="00D25184" w:rsidRDefault="00096B2D">
      <w:pPr>
        <w:spacing w:line="660" w:lineRule="exact"/>
        <w:ind w:firstLineChars="200" w:firstLine="640"/>
        <w:rPr>
          <w:rFonts w:ascii="Times New Roman" w:eastAsia="仿宋_GB2312" w:hAnsi="Times New Roman" w:cs="Times New Roman"/>
          <w:color w:val="000000" w:themeColor="text1"/>
          <w:w w:val="95"/>
          <w:sz w:val="32"/>
          <w:szCs w:val="32"/>
        </w:rPr>
      </w:pPr>
      <w:r>
        <w:rPr>
          <w:rFonts w:ascii="Times New Roman" w:eastAsia="仿宋_GB2312" w:hAnsi="Times New Roman" w:cs="Times New Roman"/>
          <w:color w:val="000000" w:themeColor="text1"/>
          <w:sz w:val="32"/>
          <w:szCs w:val="32"/>
        </w:rPr>
        <w:t>附件：</w:t>
      </w:r>
      <w:r>
        <w:rPr>
          <w:rFonts w:ascii="Times New Roman" w:eastAsia="仿宋_GB2312" w:hAnsi="Times New Roman" w:cs="Times New Roman" w:hint="eastAsia"/>
          <w:color w:val="000000" w:themeColor="text1"/>
          <w:w w:val="95"/>
          <w:sz w:val="32"/>
          <w:szCs w:val="32"/>
        </w:rPr>
        <w:t>1.</w:t>
      </w:r>
      <w:r>
        <w:rPr>
          <w:rFonts w:ascii="Times New Roman" w:eastAsia="仿宋_GB2312" w:hAnsi="Times New Roman" w:cs="Times New Roman" w:hint="eastAsia"/>
          <w:color w:val="000000" w:themeColor="text1"/>
          <w:w w:val="95"/>
          <w:sz w:val="32"/>
          <w:szCs w:val="32"/>
        </w:rPr>
        <w:t>湖南省两化融合管理体系贯标标杆企业认定管理办法</w:t>
      </w:r>
    </w:p>
    <w:p w14:paraId="0A2EA641" w14:textId="77777777" w:rsidR="00D25184" w:rsidRDefault="00096B2D">
      <w:pPr>
        <w:spacing w:line="660" w:lineRule="exact"/>
        <w:ind w:firstLineChars="500" w:firstLine="1600"/>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2.</w:t>
      </w:r>
      <w:r>
        <w:rPr>
          <w:rFonts w:ascii="Times New Roman" w:eastAsia="仿宋_GB2312" w:hAnsi="Times New Roman" w:cs="Times New Roman" w:hint="eastAsia"/>
          <w:color w:val="000000" w:themeColor="text1"/>
          <w:sz w:val="32"/>
          <w:szCs w:val="32"/>
        </w:rPr>
        <w:t>湖南省优秀工业</w:t>
      </w:r>
      <w:r>
        <w:rPr>
          <w:rFonts w:ascii="Times New Roman" w:eastAsia="仿宋_GB2312" w:hAnsi="Times New Roman" w:cs="Times New Roman" w:hint="eastAsia"/>
          <w:color w:val="000000" w:themeColor="text1"/>
          <w:sz w:val="32"/>
          <w:szCs w:val="32"/>
        </w:rPr>
        <w:t>APP</w:t>
      </w:r>
      <w:r>
        <w:rPr>
          <w:rFonts w:ascii="Times New Roman" w:eastAsia="仿宋_GB2312" w:hAnsi="Times New Roman" w:cs="Times New Roman" w:hint="eastAsia"/>
          <w:color w:val="000000" w:themeColor="text1"/>
          <w:sz w:val="32"/>
          <w:szCs w:val="32"/>
        </w:rPr>
        <w:t>认定管理办法</w:t>
      </w:r>
    </w:p>
    <w:p w14:paraId="3AACBB7E" w14:textId="77777777" w:rsidR="00D25184" w:rsidRDefault="00D25184">
      <w:pPr>
        <w:spacing w:line="660" w:lineRule="exact"/>
        <w:ind w:firstLineChars="200" w:firstLine="640"/>
        <w:rPr>
          <w:rFonts w:ascii="Times New Roman" w:eastAsia="仿宋_GB2312" w:hAnsi="Times New Roman" w:cs="Times New Roman"/>
          <w:color w:val="000000" w:themeColor="text1"/>
          <w:sz w:val="32"/>
          <w:szCs w:val="32"/>
        </w:rPr>
      </w:pPr>
    </w:p>
    <w:p w14:paraId="0FA1AD3D" w14:textId="77777777" w:rsidR="00D25184" w:rsidRDefault="00D25184">
      <w:pPr>
        <w:spacing w:line="660" w:lineRule="exact"/>
        <w:ind w:firstLineChars="200" w:firstLine="640"/>
        <w:rPr>
          <w:rFonts w:ascii="Times New Roman" w:eastAsia="仿宋_GB2312" w:hAnsi="Times New Roman" w:cs="Times New Roman"/>
          <w:color w:val="000000" w:themeColor="text1"/>
          <w:sz w:val="32"/>
          <w:szCs w:val="32"/>
        </w:rPr>
      </w:pPr>
    </w:p>
    <w:p w14:paraId="487FB62E" w14:textId="77777777" w:rsidR="00D25184" w:rsidRDefault="00096B2D">
      <w:pPr>
        <w:spacing w:line="660" w:lineRule="exact"/>
        <w:ind w:rightChars="200" w:right="420" w:firstLineChars="1550" w:firstLine="4960"/>
        <w:jc w:val="right"/>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湖南省工业和信息化厅</w:t>
      </w:r>
    </w:p>
    <w:p w14:paraId="667CE551" w14:textId="77777777" w:rsidR="00D25184" w:rsidRDefault="00096B2D">
      <w:pPr>
        <w:rPr>
          <w:rFonts w:asciiTheme="minorEastAsia" w:hAnsiTheme="minorEastAsia" w:cs="宋体"/>
          <w:color w:val="000000" w:themeColor="text1"/>
          <w:kern w:val="36"/>
        </w:rPr>
      </w:pPr>
      <w:r>
        <w:rPr>
          <w:rFonts w:ascii="Times New Roman" w:eastAsia="仿宋_GB2312" w:hAnsi="Times New Roman" w:cs="Times New Roman"/>
          <w:color w:val="000000" w:themeColor="text1"/>
          <w:sz w:val="32"/>
          <w:szCs w:val="32"/>
        </w:rPr>
        <w:t xml:space="preserve">                  </w:t>
      </w:r>
      <w:r>
        <w:rPr>
          <w:rFonts w:ascii="Times New Roman" w:eastAsia="仿宋_GB2312" w:hAnsi="Times New Roman" w:cs="Times New Roman" w:hint="eastAsia"/>
          <w:color w:val="000000" w:themeColor="text1"/>
          <w:sz w:val="32"/>
          <w:szCs w:val="32"/>
        </w:rPr>
        <w:t xml:space="preserve">              </w:t>
      </w:r>
      <w:r>
        <w:rPr>
          <w:rFonts w:ascii="Times New Roman" w:eastAsia="仿宋_GB2312" w:hAnsi="Times New Roman" w:cs="Times New Roman"/>
          <w:color w:val="000000" w:themeColor="text1"/>
          <w:sz w:val="32"/>
          <w:szCs w:val="32"/>
        </w:rPr>
        <w:t xml:space="preserve"> </w:t>
      </w:r>
      <w:r>
        <w:rPr>
          <w:rFonts w:ascii="Times New Roman" w:eastAsia="仿宋_GB2312" w:hAnsi="Times New Roman" w:cs="Times New Roman" w:hint="eastAsia"/>
          <w:color w:val="000000" w:themeColor="text1"/>
          <w:sz w:val="32"/>
          <w:szCs w:val="32"/>
        </w:rPr>
        <w:t xml:space="preserve"> </w:t>
      </w:r>
      <w:r>
        <w:rPr>
          <w:rFonts w:ascii="Times New Roman" w:eastAsia="仿宋_GB2312" w:hAnsi="Times New Roman" w:cs="Times New Roman"/>
          <w:color w:val="000000" w:themeColor="text1"/>
          <w:sz w:val="32"/>
          <w:szCs w:val="32"/>
        </w:rPr>
        <w:t xml:space="preserve"> </w:t>
      </w:r>
      <w:r>
        <w:rPr>
          <w:rFonts w:ascii="Times New Roman" w:eastAsia="仿宋_GB2312" w:hAnsi="Times New Roman" w:cs="Times New Roman"/>
          <w:color w:val="000000" w:themeColor="text1"/>
          <w:sz w:val="32"/>
          <w:szCs w:val="32"/>
          <w:lang w:val="en"/>
        </w:rPr>
        <w:t xml:space="preserve">  </w:t>
      </w:r>
      <w:r>
        <w:rPr>
          <w:rFonts w:ascii="Times New Roman" w:eastAsia="仿宋_GB2312" w:hAnsi="Times New Roman" w:cs="Times New Roman"/>
          <w:color w:val="000000" w:themeColor="text1"/>
          <w:sz w:val="32"/>
          <w:szCs w:val="32"/>
        </w:rPr>
        <w:t>20</w:t>
      </w:r>
      <w:r>
        <w:rPr>
          <w:rFonts w:ascii="Times New Roman" w:eastAsia="仿宋_GB2312" w:hAnsi="Times New Roman" w:cs="Times New Roman" w:hint="eastAsia"/>
          <w:color w:val="000000" w:themeColor="text1"/>
          <w:sz w:val="32"/>
          <w:szCs w:val="32"/>
        </w:rPr>
        <w:t>21</w:t>
      </w:r>
      <w:r>
        <w:rPr>
          <w:rFonts w:ascii="Times New Roman" w:eastAsia="仿宋_GB2312" w:hAnsi="Times New Roman" w:cs="Times New Roman"/>
          <w:color w:val="000000" w:themeColor="text1"/>
          <w:sz w:val="32"/>
          <w:szCs w:val="32"/>
        </w:rPr>
        <w:t>年</w:t>
      </w:r>
      <w:r>
        <w:rPr>
          <w:rFonts w:ascii="Times New Roman" w:eastAsia="仿宋_GB2312" w:hAnsi="Times New Roman" w:cs="Times New Roman" w:hint="eastAsia"/>
          <w:color w:val="000000" w:themeColor="text1"/>
          <w:sz w:val="32"/>
          <w:szCs w:val="32"/>
        </w:rPr>
        <w:t>11</w:t>
      </w:r>
      <w:r>
        <w:rPr>
          <w:rFonts w:ascii="Times New Roman" w:eastAsia="仿宋_GB2312" w:hAnsi="Times New Roman" w:cs="Times New Roman"/>
          <w:color w:val="000000" w:themeColor="text1"/>
          <w:sz w:val="32"/>
          <w:szCs w:val="32"/>
        </w:rPr>
        <w:t>月</w:t>
      </w:r>
      <w:r>
        <w:rPr>
          <w:rFonts w:ascii="Times New Roman" w:eastAsia="仿宋_GB2312" w:hAnsi="Times New Roman" w:cs="Times New Roman" w:hint="eastAsia"/>
          <w:color w:val="000000" w:themeColor="text1"/>
          <w:sz w:val="32"/>
          <w:szCs w:val="32"/>
        </w:rPr>
        <w:t>18</w:t>
      </w:r>
      <w:r>
        <w:rPr>
          <w:rFonts w:ascii="Times New Roman" w:eastAsia="仿宋_GB2312" w:hAnsi="Times New Roman" w:cs="Times New Roman"/>
          <w:color w:val="000000" w:themeColor="text1"/>
          <w:sz w:val="32"/>
          <w:szCs w:val="32"/>
        </w:rPr>
        <w:t>日</w:t>
      </w:r>
      <w:r>
        <w:rPr>
          <w:rFonts w:asciiTheme="minorEastAsia" w:hAnsiTheme="minorEastAsia" w:cs="宋体" w:hint="eastAsia"/>
          <w:color w:val="000000" w:themeColor="text1"/>
          <w:kern w:val="36"/>
        </w:rPr>
        <w:br w:type="page"/>
      </w:r>
    </w:p>
    <w:p w14:paraId="60762FC3" w14:textId="77777777" w:rsidR="00D25184" w:rsidRDefault="00D25184">
      <w:bookmarkStart w:id="0" w:name="_Hlk85196936"/>
    </w:p>
    <w:p w14:paraId="311335CA" w14:textId="77777777" w:rsidR="00D25184" w:rsidRDefault="00096B2D">
      <w:pPr>
        <w:pStyle w:val="1"/>
        <w:keepNext w:val="0"/>
        <w:keepLines w:val="0"/>
        <w:spacing w:before="0" w:after="0" w:line="600" w:lineRule="exact"/>
        <w:jc w:val="center"/>
        <w:rPr>
          <w:rFonts w:ascii="方正小标宋简体" w:eastAsia="方正小标宋简体" w:hAnsi="方正小标宋简体" w:cs="方正小标宋简体"/>
          <w:b w:val="0"/>
          <w:bCs w:val="0"/>
          <w:color w:val="000000" w:themeColor="text1"/>
          <w:kern w:val="36"/>
        </w:rPr>
      </w:pPr>
      <w:r>
        <w:rPr>
          <w:rFonts w:ascii="方正小标宋简体" w:eastAsia="方正小标宋简体" w:hAnsi="方正小标宋简体" w:cs="方正小标宋简体" w:hint="eastAsia"/>
          <w:b w:val="0"/>
          <w:bCs w:val="0"/>
          <w:color w:val="000000" w:themeColor="text1"/>
          <w:kern w:val="36"/>
        </w:rPr>
        <w:t>湖南省</w:t>
      </w:r>
      <w:r>
        <w:rPr>
          <w:rFonts w:ascii="方正小标宋简体" w:eastAsia="方正小标宋简体" w:hAnsi="方正小标宋简体" w:cs="方正小标宋简体" w:hint="eastAsia"/>
          <w:b w:val="0"/>
          <w:bCs w:val="0"/>
          <w:color w:val="000000" w:themeColor="text1"/>
          <w:kern w:val="36"/>
        </w:rPr>
        <w:t>两化融合</w:t>
      </w:r>
      <w:r>
        <w:rPr>
          <w:rFonts w:ascii="方正小标宋简体" w:eastAsia="方正小标宋简体" w:hAnsi="方正小标宋简体" w:cs="方正小标宋简体" w:hint="eastAsia"/>
          <w:b w:val="0"/>
          <w:bCs w:val="0"/>
          <w:color w:val="000000" w:themeColor="text1"/>
          <w:kern w:val="36"/>
        </w:rPr>
        <w:t>管理体系贯标标杆企业</w:t>
      </w:r>
    </w:p>
    <w:p w14:paraId="49035A14" w14:textId="77777777" w:rsidR="00D25184" w:rsidRDefault="00096B2D">
      <w:pPr>
        <w:pStyle w:val="1"/>
        <w:keepNext w:val="0"/>
        <w:keepLines w:val="0"/>
        <w:spacing w:before="0" w:after="0" w:line="600" w:lineRule="exact"/>
        <w:jc w:val="center"/>
        <w:rPr>
          <w:rFonts w:ascii="方正小标宋简体" w:eastAsia="方正小标宋简体" w:hAnsi="方正小标宋简体" w:cs="方正小标宋简体"/>
          <w:b w:val="0"/>
          <w:bCs w:val="0"/>
          <w:color w:val="000000" w:themeColor="text1"/>
          <w:kern w:val="36"/>
        </w:rPr>
      </w:pPr>
      <w:r>
        <w:rPr>
          <w:rFonts w:ascii="方正小标宋简体" w:eastAsia="方正小标宋简体" w:hAnsi="方正小标宋简体" w:cs="方正小标宋简体" w:hint="eastAsia"/>
          <w:b w:val="0"/>
          <w:bCs w:val="0"/>
          <w:color w:val="000000" w:themeColor="text1"/>
          <w:kern w:val="36"/>
        </w:rPr>
        <w:t>认定管理办法</w:t>
      </w:r>
    </w:p>
    <w:p w14:paraId="20A386FC" w14:textId="77777777" w:rsidR="00D25184" w:rsidRDefault="00D25184"/>
    <w:p w14:paraId="3C7E4398" w14:textId="77777777" w:rsidR="00D25184" w:rsidRDefault="00096B2D">
      <w:pPr>
        <w:pStyle w:val="2"/>
        <w:keepNext w:val="0"/>
        <w:keepLines w:val="0"/>
        <w:spacing w:before="0" w:after="0" w:line="600" w:lineRule="exact"/>
        <w:jc w:val="center"/>
        <w:rPr>
          <w:rFonts w:ascii="微软雅黑" w:eastAsia="微软雅黑" w:hAnsi="微软雅黑"/>
          <w:b w:val="0"/>
        </w:rPr>
      </w:pPr>
      <w:r>
        <w:rPr>
          <w:rFonts w:ascii="微软雅黑" w:eastAsia="微软雅黑" w:hAnsi="微软雅黑"/>
          <w:b w:val="0"/>
        </w:rPr>
        <w:t>第一章</w:t>
      </w:r>
      <w:r>
        <w:rPr>
          <w:rFonts w:ascii="微软雅黑" w:eastAsia="微软雅黑" w:hAnsi="微软雅黑" w:hint="eastAsia"/>
          <w:b w:val="0"/>
        </w:rPr>
        <w:t xml:space="preserve">  </w:t>
      </w:r>
      <w:r>
        <w:rPr>
          <w:rFonts w:ascii="微软雅黑" w:eastAsia="微软雅黑" w:hAnsi="微软雅黑"/>
          <w:b w:val="0"/>
        </w:rPr>
        <w:t>总　则</w:t>
      </w:r>
    </w:p>
    <w:p w14:paraId="52F3F416" w14:textId="77777777" w:rsidR="00D25184" w:rsidRDefault="00096B2D">
      <w:pPr>
        <w:spacing w:line="600" w:lineRule="exact"/>
        <w:ind w:firstLineChars="200" w:firstLine="643"/>
        <w:rPr>
          <w:rFonts w:asciiTheme="minorEastAsia" w:hAnsiTheme="minorEastAsia"/>
          <w:sz w:val="32"/>
          <w:szCs w:val="32"/>
        </w:rPr>
      </w:pPr>
      <w:r>
        <w:rPr>
          <w:rFonts w:ascii="Times New Roman" w:eastAsia="楷体_GB2312" w:hAnsi="Times New Roman" w:cs="Times New Roman" w:hint="eastAsia"/>
          <w:b/>
          <w:color w:val="000000" w:themeColor="text1"/>
          <w:sz w:val="32"/>
          <w:szCs w:val="32"/>
        </w:rPr>
        <w:t>第一条</w:t>
      </w:r>
      <w:r>
        <w:rPr>
          <w:rFonts w:ascii="Times New Roman" w:eastAsia="楷体_GB2312" w:hAnsi="Times New Roman" w:cs="Times New Roman" w:hint="eastAsia"/>
          <w:b/>
          <w:color w:val="000000" w:themeColor="text1"/>
          <w:sz w:val="32"/>
          <w:szCs w:val="32"/>
        </w:rPr>
        <w:t xml:space="preserve"> </w:t>
      </w:r>
      <w:r>
        <w:rPr>
          <w:rFonts w:ascii="Times New Roman" w:eastAsia="仿宋_GB2312" w:hAnsi="Times New Roman" w:cs="Times New Roman" w:hint="eastAsia"/>
          <w:color w:val="000000" w:themeColor="text1"/>
          <w:sz w:val="32"/>
          <w:szCs w:val="32"/>
        </w:rPr>
        <w:t>为</w:t>
      </w:r>
      <w:r>
        <w:rPr>
          <w:rFonts w:ascii="Times New Roman" w:eastAsia="仿宋_GB2312" w:hAnsi="Times New Roman" w:cs="Times New Roman" w:hint="eastAsia"/>
          <w:color w:val="000000" w:themeColor="text1"/>
          <w:sz w:val="32"/>
          <w:szCs w:val="32"/>
        </w:rPr>
        <w:t>推动新一代信息技术与制造业全要素、全产业链、</w:t>
      </w:r>
      <w:proofErr w:type="gramStart"/>
      <w:r>
        <w:rPr>
          <w:rFonts w:ascii="Times New Roman" w:eastAsia="仿宋_GB2312" w:hAnsi="Times New Roman" w:cs="Times New Roman" w:hint="eastAsia"/>
          <w:color w:val="000000" w:themeColor="text1"/>
          <w:sz w:val="32"/>
          <w:szCs w:val="32"/>
        </w:rPr>
        <w:t>全价值</w:t>
      </w:r>
      <w:proofErr w:type="gramEnd"/>
      <w:r>
        <w:rPr>
          <w:rFonts w:ascii="Times New Roman" w:eastAsia="仿宋_GB2312" w:hAnsi="Times New Roman" w:cs="Times New Roman" w:hint="eastAsia"/>
          <w:color w:val="000000" w:themeColor="text1"/>
          <w:sz w:val="32"/>
          <w:szCs w:val="32"/>
        </w:rPr>
        <w:t>链的深度融合，</w:t>
      </w:r>
      <w:r>
        <w:rPr>
          <w:rFonts w:ascii="Times New Roman" w:eastAsia="仿宋_GB2312" w:hAnsi="Times New Roman" w:cs="Times New Roman" w:hint="eastAsia"/>
          <w:color w:val="000000" w:themeColor="text1"/>
          <w:sz w:val="32"/>
          <w:szCs w:val="32"/>
        </w:rPr>
        <w:t>发挥</w:t>
      </w:r>
      <w:r>
        <w:rPr>
          <w:rFonts w:ascii="Times New Roman" w:eastAsia="仿宋_GB2312" w:hAnsi="Times New Roman" w:cs="Times New Roman"/>
          <w:color w:val="000000" w:themeColor="text1"/>
          <w:sz w:val="32"/>
          <w:szCs w:val="32"/>
          <w:lang w:val="en"/>
        </w:rPr>
        <w:t>两化融合</w:t>
      </w:r>
      <w:r>
        <w:rPr>
          <w:rFonts w:ascii="Times New Roman" w:eastAsia="仿宋_GB2312" w:hAnsi="Times New Roman" w:cs="Times New Roman" w:hint="eastAsia"/>
          <w:color w:val="000000" w:themeColor="text1"/>
          <w:sz w:val="32"/>
          <w:szCs w:val="32"/>
        </w:rPr>
        <w:t>管理体系贯标</w:t>
      </w:r>
      <w:r>
        <w:rPr>
          <w:rFonts w:ascii="Times New Roman" w:eastAsia="仿宋_GB2312" w:hAnsi="Times New Roman" w:cs="Times New Roman" w:hint="eastAsia"/>
          <w:color w:val="000000" w:themeColor="text1"/>
          <w:sz w:val="32"/>
          <w:szCs w:val="32"/>
        </w:rPr>
        <w:t>标杆企业的示范带头作用，提升制造业数字化、网络化、智能化水平，为制造业高质量发展注入新动能</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hint="eastAsia"/>
          <w:color w:val="000000" w:themeColor="text1"/>
          <w:sz w:val="32"/>
          <w:szCs w:val="32"/>
        </w:rPr>
        <w:t>进一步加快我省</w:t>
      </w:r>
      <w:r>
        <w:rPr>
          <w:rFonts w:ascii="Times New Roman" w:eastAsia="仿宋_GB2312" w:hAnsi="Times New Roman" w:cs="Times New Roman" w:hint="eastAsia"/>
          <w:color w:val="000000" w:themeColor="text1"/>
          <w:sz w:val="32"/>
          <w:szCs w:val="32"/>
        </w:rPr>
        <w:t>制造</w:t>
      </w:r>
      <w:r>
        <w:rPr>
          <w:rFonts w:ascii="Times New Roman" w:eastAsia="仿宋_GB2312" w:hAnsi="Times New Roman" w:cs="Times New Roman" w:hint="eastAsia"/>
          <w:color w:val="000000" w:themeColor="text1"/>
          <w:sz w:val="32"/>
          <w:szCs w:val="32"/>
        </w:rPr>
        <w:t>业数字化转型</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hint="eastAsia"/>
          <w:color w:val="000000" w:themeColor="text1"/>
          <w:sz w:val="32"/>
          <w:szCs w:val="32"/>
        </w:rPr>
        <w:t>特制定本办法。</w:t>
      </w:r>
    </w:p>
    <w:p w14:paraId="73E7CFF9" w14:textId="77777777" w:rsidR="00D25184" w:rsidRDefault="00096B2D">
      <w:pPr>
        <w:spacing w:line="600" w:lineRule="exact"/>
        <w:ind w:firstLineChars="200" w:firstLine="643"/>
        <w:rPr>
          <w:rFonts w:ascii="Times New Roman" w:eastAsia="仿宋_GB2312" w:hAnsi="Times New Roman" w:cs="Times New Roman"/>
          <w:color w:val="000000" w:themeColor="text1"/>
          <w:sz w:val="32"/>
          <w:szCs w:val="32"/>
        </w:rPr>
      </w:pPr>
      <w:r>
        <w:rPr>
          <w:rFonts w:ascii="Times New Roman" w:eastAsia="楷体_GB2312" w:hAnsi="Times New Roman" w:cs="Times New Roman" w:hint="eastAsia"/>
          <w:b/>
          <w:color w:val="000000" w:themeColor="text1"/>
          <w:sz w:val="32"/>
          <w:szCs w:val="32"/>
        </w:rPr>
        <w:t>第二条</w:t>
      </w:r>
      <w:r>
        <w:rPr>
          <w:rFonts w:ascii="Times New Roman" w:eastAsia="楷体_GB2312" w:hAnsi="Times New Roman" w:cs="Times New Roman" w:hint="eastAsia"/>
          <w:b/>
          <w:color w:val="000000" w:themeColor="text1"/>
          <w:sz w:val="32"/>
          <w:szCs w:val="32"/>
        </w:rPr>
        <w:t xml:space="preserve"> </w:t>
      </w:r>
      <w:r>
        <w:rPr>
          <w:rFonts w:ascii="Times New Roman" w:eastAsia="仿宋_GB2312" w:hAnsi="Times New Roman" w:cs="Times New Roman" w:hint="eastAsia"/>
          <w:color w:val="000000" w:themeColor="text1"/>
          <w:sz w:val="32"/>
          <w:szCs w:val="32"/>
        </w:rPr>
        <w:t>本办法适用于在本省行政区域内注</w:t>
      </w:r>
      <w:r>
        <w:rPr>
          <w:rFonts w:ascii="Times New Roman" w:eastAsia="仿宋_GB2312" w:hAnsi="Times New Roman" w:cs="Times New Roman" w:hint="eastAsia"/>
          <w:sz w:val="32"/>
          <w:szCs w:val="32"/>
        </w:rPr>
        <w:t>册的制造企业和制造服务企业中开展</w:t>
      </w:r>
      <w:r>
        <w:rPr>
          <w:rFonts w:ascii="Times New Roman" w:eastAsia="仿宋_GB2312" w:hAnsi="Times New Roman" w:cs="Times New Roman"/>
          <w:sz w:val="32"/>
          <w:szCs w:val="32"/>
          <w:lang w:val="en"/>
        </w:rPr>
        <w:t>两化融合</w:t>
      </w:r>
      <w:r>
        <w:rPr>
          <w:rFonts w:ascii="Times New Roman" w:eastAsia="仿宋_GB2312" w:hAnsi="Times New Roman" w:cs="Times New Roman" w:hint="eastAsia"/>
          <w:sz w:val="32"/>
          <w:szCs w:val="32"/>
        </w:rPr>
        <w:t>管理体系贯标标杆企业（以下简称“标杆企业”）的</w:t>
      </w:r>
      <w:r>
        <w:rPr>
          <w:rFonts w:ascii="Times New Roman" w:eastAsia="仿宋_GB2312" w:hAnsi="Times New Roman" w:cs="Times New Roman" w:hint="eastAsia"/>
          <w:color w:val="000000" w:themeColor="text1"/>
          <w:sz w:val="32"/>
          <w:szCs w:val="32"/>
        </w:rPr>
        <w:t>培育、遴选、认定和服务。</w:t>
      </w:r>
    </w:p>
    <w:p w14:paraId="1F227773" w14:textId="77777777" w:rsidR="00D25184" w:rsidRDefault="00096B2D">
      <w:pPr>
        <w:spacing w:line="600" w:lineRule="exact"/>
        <w:ind w:firstLineChars="200" w:firstLine="643"/>
        <w:rPr>
          <w:rFonts w:asciiTheme="minorEastAsia" w:hAnsiTheme="minorEastAsia"/>
          <w:sz w:val="32"/>
          <w:szCs w:val="32"/>
        </w:rPr>
      </w:pPr>
      <w:r>
        <w:rPr>
          <w:rFonts w:ascii="Times New Roman" w:eastAsia="楷体_GB2312" w:hAnsi="Times New Roman" w:cs="Times New Roman"/>
          <w:b/>
          <w:color w:val="000000" w:themeColor="text1"/>
          <w:sz w:val="32"/>
          <w:szCs w:val="32"/>
        </w:rPr>
        <w:t>第</w:t>
      </w:r>
      <w:r>
        <w:rPr>
          <w:rFonts w:ascii="Times New Roman" w:eastAsia="楷体_GB2312" w:hAnsi="Times New Roman" w:cs="Times New Roman" w:hint="eastAsia"/>
          <w:b/>
          <w:color w:val="000000" w:themeColor="text1"/>
          <w:sz w:val="32"/>
          <w:szCs w:val="32"/>
        </w:rPr>
        <w:t>三</w:t>
      </w:r>
      <w:r>
        <w:rPr>
          <w:rFonts w:ascii="Times New Roman" w:eastAsia="楷体_GB2312" w:hAnsi="Times New Roman" w:cs="Times New Roman"/>
          <w:b/>
          <w:color w:val="000000" w:themeColor="text1"/>
          <w:sz w:val="32"/>
          <w:szCs w:val="32"/>
        </w:rPr>
        <w:t>条</w:t>
      </w:r>
      <w:r>
        <w:rPr>
          <w:rFonts w:ascii="Times New Roman" w:eastAsia="楷体_GB2312" w:hAnsi="Times New Roman" w:cs="Times New Roman" w:hint="eastAsia"/>
          <w:b/>
          <w:color w:val="000000" w:themeColor="text1"/>
          <w:sz w:val="32"/>
          <w:szCs w:val="32"/>
        </w:rPr>
        <w:t xml:space="preserve"> </w:t>
      </w:r>
      <w:r>
        <w:rPr>
          <w:rFonts w:ascii="Times New Roman" w:eastAsia="仿宋_GB2312" w:hAnsi="Times New Roman" w:cs="Times New Roman" w:hint="eastAsia"/>
          <w:color w:val="000000" w:themeColor="text1"/>
          <w:sz w:val="32"/>
          <w:szCs w:val="32"/>
        </w:rPr>
        <w:t>标杆企业</w:t>
      </w:r>
      <w:r>
        <w:rPr>
          <w:rFonts w:ascii="Times New Roman" w:eastAsia="仿宋_GB2312" w:hAnsi="Times New Roman" w:cs="Times New Roman"/>
          <w:color w:val="000000" w:themeColor="text1"/>
          <w:sz w:val="32"/>
          <w:szCs w:val="32"/>
        </w:rPr>
        <w:t>的认定工作遵循企业自愿、择优确定和公开、公平、公正的原则。</w:t>
      </w:r>
    </w:p>
    <w:p w14:paraId="084D3126" w14:textId="77777777" w:rsidR="00D25184" w:rsidRDefault="00096B2D">
      <w:pPr>
        <w:spacing w:line="600" w:lineRule="exact"/>
        <w:ind w:firstLineChars="200" w:firstLine="643"/>
        <w:rPr>
          <w:rFonts w:asciiTheme="minorEastAsia" w:hAnsiTheme="minorEastAsia"/>
          <w:sz w:val="32"/>
          <w:szCs w:val="32"/>
        </w:rPr>
      </w:pPr>
      <w:r>
        <w:rPr>
          <w:rFonts w:ascii="Times New Roman" w:eastAsia="楷体_GB2312" w:hAnsi="Times New Roman" w:cs="Times New Roman"/>
          <w:b/>
          <w:color w:val="000000" w:themeColor="text1"/>
          <w:sz w:val="32"/>
          <w:szCs w:val="32"/>
        </w:rPr>
        <w:t>第四条</w:t>
      </w:r>
      <w:r>
        <w:rPr>
          <w:rFonts w:ascii="Times New Roman" w:eastAsia="楷体_GB2312" w:hAnsi="Times New Roman" w:cs="Times New Roman"/>
          <w:b/>
          <w:color w:val="000000" w:themeColor="text1"/>
          <w:sz w:val="32"/>
          <w:szCs w:val="32"/>
        </w:rPr>
        <w:t xml:space="preserve">  </w:t>
      </w:r>
      <w:r>
        <w:rPr>
          <w:rFonts w:ascii="Times New Roman" w:eastAsia="仿宋_GB2312" w:hAnsi="Times New Roman" w:cs="Times New Roman" w:hint="eastAsia"/>
          <w:color w:val="000000" w:themeColor="text1"/>
          <w:sz w:val="32"/>
          <w:szCs w:val="32"/>
        </w:rPr>
        <w:t>标杆企业</w:t>
      </w:r>
      <w:r>
        <w:rPr>
          <w:rFonts w:ascii="Times New Roman" w:eastAsia="仿宋_GB2312" w:hAnsi="Times New Roman" w:cs="Times New Roman"/>
          <w:color w:val="000000" w:themeColor="text1"/>
          <w:sz w:val="32"/>
          <w:szCs w:val="32"/>
        </w:rPr>
        <w:t>的认定、评价、管理等相关工作由省</w:t>
      </w:r>
      <w:r>
        <w:rPr>
          <w:rFonts w:ascii="Times New Roman" w:eastAsia="仿宋_GB2312" w:hAnsi="Times New Roman" w:cs="Times New Roman" w:hint="eastAsia"/>
          <w:color w:val="000000" w:themeColor="text1"/>
          <w:sz w:val="32"/>
          <w:szCs w:val="32"/>
        </w:rPr>
        <w:t>工业和信息化厅</w:t>
      </w:r>
      <w:r>
        <w:rPr>
          <w:rFonts w:ascii="Times New Roman" w:eastAsia="仿宋_GB2312" w:hAnsi="Times New Roman" w:cs="Times New Roman"/>
          <w:color w:val="000000" w:themeColor="text1"/>
          <w:sz w:val="32"/>
          <w:szCs w:val="32"/>
        </w:rPr>
        <w:t>负责；各市（州）</w:t>
      </w:r>
      <w:r>
        <w:rPr>
          <w:rFonts w:ascii="Times New Roman" w:eastAsia="仿宋_GB2312" w:hAnsi="Times New Roman" w:cs="Times New Roman" w:hint="eastAsia"/>
          <w:color w:val="000000" w:themeColor="text1"/>
          <w:sz w:val="32"/>
          <w:szCs w:val="32"/>
        </w:rPr>
        <w:t>工业和信息化主管部门</w:t>
      </w:r>
      <w:r>
        <w:rPr>
          <w:rFonts w:ascii="Times New Roman" w:eastAsia="仿宋_GB2312" w:hAnsi="Times New Roman" w:cs="Times New Roman"/>
          <w:color w:val="000000" w:themeColor="text1"/>
          <w:sz w:val="32"/>
          <w:szCs w:val="32"/>
        </w:rPr>
        <w:t>负责组织所辖区域的推荐申报、指导和相关管理工作。</w:t>
      </w:r>
    </w:p>
    <w:p w14:paraId="14634564" w14:textId="77777777" w:rsidR="00D25184" w:rsidRDefault="00096B2D">
      <w:pPr>
        <w:pStyle w:val="2"/>
        <w:keepNext w:val="0"/>
        <w:keepLines w:val="0"/>
        <w:spacing w:before="0" w:after="0" w:line="600" w:lineRule="exact"/>
        <w:jc w:val="center"/>
        <w:rPr>
          <w:rFonts w:ascii="微软雅黑" w:eastAsia="微软雅黑" w:hAnsi="微软雅黑"/>
          <w:b w:val="0"/>
        </w:rPr>
      </w:pPr>
      <w:r>
        <w:rPr>
          <w:rFonts w:ascii="微软雅黑" w:eastAsia="微软雅黑" w:hAnsi="微软雅黑"/>
          <w:b w:val="0"/>
        </w:rPr>
        <w:t>第二章</w:t>
      </w:r>
      <w:r>
        <w:rPr>
          <w:rFonts w:ascii="微软雅黑" w:eastAsia="微软雅黑" w:hAnsi="微软雅黑" w:hint="eastAsia"/>
          <w:b w:val="0"/>
        </w:rPr>
        <w:t xml:space="preserve">  </w:t>
      </w:r>
      <w:r>
        <w:rPr>
          <w:rFonts w:ascii="微软雅黑" w:eastAsia="微软雅黑" w:hAnsi="微软雅黑"/>
          <w:b w:val="0"/>
        </w:rPr>
        <w:t>认</w:t>
      </w:r>
      <w:r>
        <w:rPr>
          <w:rFonts w:ascii="微软雅黑" w:eastAsia="微软雅黑" w:hAnsi="微软雅黑" w:hint="eastAsia"/>
          <w:b w:val="0"/>
        </w:rPr>
        <w:t xml:space="preserve">  </w:t>
      </w:r>
      <w:r>
        <w:rPr>
          <w:rFonts w:ascii="微软雅黑" w:eastAsia="微软雅黑" w:hAnsi="微软雅黑"/>
          <w:b w:val="0"/>
        </w:rPr>
        <w:t>定</w:t>
      </w:r>
    </w:p>
    <w:p w14:paraId="3F69C4DA" w14:textId="77777777" w:rsidR="00D25184" w:rsidRDefault="00096B2D">
      <w:pPr>
        <w:spacing w:line="600" w:lineRule="exact"/>
        <w:ind w:firstLineChars="200" w:firstLine="643"/>
        <w:rPr>
          <w:rFonts w:ascii="Times New Roman" w:eastAsia="仿宋_GB2312" w:hAnsi="Times New Roman" w:cs="Times New Roman"/>
          <w:color w:val="000000" w:themeColor="text1"/>
          <w:sz w:val="32"/>
          <w:szCs w:val="32"/>
        </w:rPr>
      </w:pPr>
      <w:r>
        <w:rPr>
          <w:rFonts w:ascii="Times New Roman" w:eastAsia="楷体_GB2312" w:hAnsi="Times New Roman" w:cs="Times New Roman"/>
          <w:b/>
          <w:color w:val="000000" w:themeColor="text1"/>
          <w:sz w:val="32"/>
          <w:szCs w:val="32"/>
        </w:rPr>
        <w:t>第</w:t>
      </w:r>
      <w:r>
        <w:rPr>
          <w:rFonts w:ascii="Times New Roman" w:eastAsia="楷体_GB2312" w:hAnsi="Times New Roman" w:cs="Times New Roman" w:hint="eastAsia"/>
          <w:b/>
          <w:color w:val="000000" w:themeColor="text1"/>
          <w:sz w:val="32"/>
          <w:szCs w:val="32"/>
        </w:rPr>
        <w:t>五</w:t>
      </w:r>
      <w:r>
        <w:rPr>
          <w:rFonts w:ascii="Times New Roman" w:eastAsia="楷体_GB2312" w:hAnsi="Times New Roman" w:cs="Times New Roman"/>
          <w:b/>
          <w:color w:val="000000" w:themeColor="text1"/>
          <w:sz w:val="32"/>
          <w:szCs w:val="32"/>
        </w:rPr>
        <w:t>条</w:t>
      </w:r>
      <w:r>
        <w:rPr>
          <w:rFonts w:ascii="Times New Roman" w:eastAsia="仿宋_GB2312" w:hAnsi="Times New Roman" w:cs="Times New Roman"/>
          <w:color w:val="000000" w:themeColor="text1"/>
          <w:sz w:val="32"/>
          <w:szCs w:val="32"/>
        </w:rPr>
        <w:t xml:space="preserve"> </w:t>
      </w:r>
      <w:r>
        <w:rPr>
          <w:rFonts w:ascii="Times New Roman" w:eastAsia="仿宋_GB2312" w:hAnsi="Times New Roman" w:cs="Times New Roman"/>
          <w:color w:val="000000" w:themeColor="text1"/>
          <w:sz w:val="32"/>
          <w:szCs w:val="32"/>
        </w:rPr>
        <w:t>申请</w:t>
      </w:r>
      <w:r>
        <w:rPr>
          <w:rFonts w:ascii="Times New Roman" w:eastAsia="仿宋_GB2312" w:hAnsi="Times New Roman" w:cs="Times New Roman" w:hint="eastAsia"/>
          <w:color w:val="000000" w:themeColor="text1"/>
          <w:sz w:val="32"/>
          <w:szCs w:val="32"/>
        </w:rPr>
        <w:t>标杆</w:t>
      </w:r>
      <w:r>
        <w:rPr>
          <w:rFonts w:ascii="Times New Roman" w:eastAsia="仿宋_GB2312" w:hAnsi="Times New Roman" w:cs="Times New Roman"/>
          <w:color w:val="000000" w:themeColor="text1"/>
          <w:sz w:val="32"/>
          <w:szCs w:val="32"/>
        </w:rPr>
        <w:t>企业认定的企业必须具备以下基本条件：</w:t>
      </w:r>
    </w:p>
    <w:p w14:paraId="57B1A986" w14:textId="77777777" w:rsidR="00D25184" w:rsidRDefault="00096B2D">
      <w:pPr>
        <w:spacing w:line="60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（一）在湖南省境内注册、具有独立法人资格</w:t>
      </w:r>
      <w:r>
        <w:rPr>
          <w:rFonts w:ascii="Times New Roman" w:eastAsia="仿宋_GB2312" w:hAnsi="Times New Roman" w:cs="Times New Roman" w:hint="eastAsia"/>
          <w:sz w:val="32"/>
          <w:szCs w:val="32"/>
        </w:rPr>
        <w:t>的制造企业</w:t>
      </w:r>
      <w:r>
        <w:rPr>
          <w:rFonts w:ascii="Times New Roman" w:eastAsia="仿宋_GB2312" w:hAnsi="Times New Roman" w:cs="Times New Roman" w:hint="eastAsia"/>
          <w:sz w:val="32"/>
          <w:szCs w:val="32"/>
        </w:rPr>
        <w:t>和</w:t>
      </w:r>
      <w:r>
        <w:rPr>
          <w:rFonts w:ascii="Times New Roman" w:eastAsia="仿宋_GB2312" w:hAnsi="Times New Roman" w:cs="Times New Roman" w:hint="eastAsia"/>
          <w:sz w:val="32"/>
          <w:szCs w:val="32"/>
        </w:rPr>
        <w:t>制造服务企业，具有健全的财务管理制度，运营和财务状</w:t>
      </w:r>
      <w:r>
        <w:rPr>
          <w:rFonts w:ascii="Times New Roman" w:eastAsia="仿宋_GB2312" w:hAnsi="Times New Roman" w:cs="Times New Roman" w:hint="eastAsia"/>
          <w:color w:val="000000" w:themeColor="text1"/>
          <w:sz w:val="32"/>
          <w:szCs w:val="32"/>
        </w:rPr>
        <w:t>况良好，信用良好且无违法记录</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hint="eastAsia"/>
          <w:color w:val="000000" w:themeColor="text1"/>
          <w:sz w:val="32"/>
          <w:szCs w:val="32"/>
        </w:rPr>
        <w:t>能按两化融合管理体系标准要求持续深入做</w:t>
      </w:r>
      <w:r>
        <w:rPr>
          <w:rFonts w:ascii="Times New Roman" w:eastAsia="仿宋_GB2312" w:hAnsi="Times New Roman" w:cs="Times New Roman" w:hint="eastAsia"/>
          <w:color w:val="000000" w:themeColor="text1"/>
          <w:sz w:val="32"/>
          <w:szCs w:val="32"/>
        </w:rPr>
        <w:lastRenderedPageBreak/>
        <w:t>好相关工作</w:t>
      </w:r>
      <w:r>
        <w:rPr>
          <w:rFonts w:ascii="Times New Roman" w:eastAsia="仿宋_GB2312" w:hAnsi="Times New Roman" w:cs="Times New Roman" w:hint="eastAsia"/>
          <w:color w:val="000000" w:themeColor="text1"/>
          <w:sz w:val="32"/>
          <w:szCs w:val="32"/>
        </w:rPr>
        <w:t>。</w:t>
      </w:r>
    </w:p>
    <w:p w14:paraId="55C15AB6" w14:textId="77777777" w:rsidR="00D25184" w:rsidRDefault="00096B2D">
      <w:pPr>
        <w:spacing w:line="60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（二）企业信息化发展水平较高，</w:t>
      </w:r>
      <w:r>
        <w:rPr>
          <w:rFonts w:ascii="Times New Roman" w:eastAsia="仿宋_GB2312" w:hAnsi="Times New Roman" w:cs="Times New Roman" w:hint="eastAsia"/>
          <w:color w:val="000000" w:themeColor="text1"/>
          <w:sz w:val="32"/>
          <w:szCs w:val="32"/>
        </w:rPr>
        <w:t>建设的新型能力符合</w:t>
      </w:r>
      <w:r>
        <w:rPr>
          <w:rFonts w:ascii="Times New Roman" w:eastAsia="仿宋_GB2312" w:hAnsi="Times New Roman" w:cs="Times New Roman" w:hint="eastAsia"/>
          <w:color w:val="000000" w:themeColor="text1"/>
          <w:sz w:val="32"/>
          <w:szCs w:val="32"/>
        </w:rPr>
        <w:t>省</w:t>
      </w:r>
      <w:r>
        <w:rPr>
          <w:rFonts w:ascii="Times New Roman" w:eastAsia="仿宋_GB2312" w:hAnsi="Times New Roman" w:cs="Times New Roman" w:hint="eastAsia"/>
          <w:color w:val="000000" w:themeColor="text1"/>
          <w:sz w:val="32"/>
          <w:szCs w:val="32"/>
        </w:rPr>
        <w:t>两化融合管理体系贯标</w:t>
      </w:r>
      <w:r>
        <w:rPr>
          <w:rFonts w:ascii="Times New Roman" w:eastAsia="仿宋_GB2312" w:hAnsi="Times New Roman" w:cs="Times New Roman" w:hint="eastAsia"/>
          <w:color w:val="000000" w:themeColor="text1"/>
          <w:sz w:val="32"/>
          <w:szCs w:val="32"/>
        </w:rPr>
        <w:t>标杆企业</w:t>
      </w:r>
      <w:r>
        <w:rPr>
          <w:rFonts w:ascii="Times New Roman" w:eastAsia="仿宋_GB2312" w:hAnsi="Times New Roman" w:cs="Times New Roman" w:hint="eastAsia"/>
          <w:color w:val="000000" w:themeColor="text1"/>
          <w:sz w:val="32"/>
          <w:szCs w:val="32"/>
        </w:rPr>
        <w:t>四个申报方向</w:t>
      </w:r>
      <w:r>
        <w:rPr>
          <w:rFonts w:ascii="Times New Roman" w:eastAsia="仿宋_GB2312" w:hAnsi="Times New Roman" w:cs="Times New Roman" w:hint="eastAsia"/>
          <w:color w:val="000000" w:themeColor="text1"/>
          <w:sz w:val="32"/>
          <w:szCs w:val="32"/>
        </w:rPr>
        <w:t>之一（见附件</w:t>
      </w:r>
      <w:r>
        <w:rPr>
          <w:rFonts w:ascii="Times New Roman" w:eastAsia="仿宋_GB2312" w:hAnsi="Times New Roman" w:cs="Times New Roman" w:hint="eastAsia"/>
          <w:color w:val="000000" w:themeColor="text1"/>
          <w:sz w:val="32"/>
          <w:szCs w:val="32"/>
        </w:rPr>
        <w:t>1</w:t>
      </w:r>
      <w:r>
        <w:rPr>
          <w:rFonts w:ascii="Times New Roman" w:eastAsia="仿宋_GB2312" w:hAnsi="Times New Roman" w:cs="Times New Roman" w:hint="eastAsia"/>
          <w:color w:val="000000" w:themeColor="text1"/>
          <w:sz w:val="32"/>
          <w:szCs w:val="32"/>
        </w:rPr>
        <w:t>），通过实施</w:t>
      </w:r>
      <w:proofErr w:type="gramStart"/>
      <w:r>
        <w:rPr>
          <w:rFonts w:ascii="Times New Roman" w:eastAsia="仿宋_GB2312" w:hAnsi="Times New Roman" w:cs="Times New Roman" w:hint="eastAsia"/>
          <w:color w:val="000000" w:themeColor="text1"/>
          <w:sz w:val="32"/>
          <w:szCs w:val="32"/>
        </w:rPr>
        <w:t>贯</w:t>
      </w:r>
      <w:proofErr w:type="gramEnd"/>
      <w:r>
        <w:rPr>
          <w:rFonts w:ascii="Times New Roman" w:eastAsia="仿宋_GB2312" w:hAnsi="Times New Roman" w:cs="Times New Roman" w:hint="eastAsia"/>
          <w:color w:val="000000" w:themeColor="text1"/>
          <w:sz w:val="32"/>
          <w:szCs w:val="32"/>
        </w:rPr>
        <w:t>标在推动企业战略转型、管理变革、流程优化、技术升级和数据开发利用等能力建设方面表现优异，形成了可复制、可推广的有效经验和模式。</w:t>
      </w:r>
    </w:p>
    <w:p w14:paraId="75C1DA92" w14:textId="77777777" w:rsidR="00D25184" w:rsidRDefault="00096B2D">
      <w:pPr>
        <w:spacing w:line="600" w:lineRule="exact"/>
        <w:ind w:firstLineChars="200" w:firstLine="640"/>
        <w:rPr>
          <w:rFonts w:asciiTheme="minorEastAsia" w:hAnsiTheme="minorEastAsia"/>
          <w:sz w:val="32"/>
          <w:szCs w:val="32"/>
        </w:rPr>
      </w:pPr>
      <w:r>
        <w:rPr>
          <w:rFonts w:ascii="Times New Roman" w:eastAsia="仿宋_GB2312" w:hAnsi="Times New Roman" w:cs="Times New Roman" w:hint="eastAsia"/>
          <w:color w:val="000000" w:themeColor="text1"/>
          <w:sz w:val="32"/>
          <w:szCs w:val="32"/>
        </w:rPr>
        <w:t>（三）企业通过国家两化融合管理体系评定工作委员会评定</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hint="eastAsia"/>
          <w:color w:val="000000" w:themeColor="text1"/>
          <w:sz w:val="32"/>
          <w:szCs w:val="32"/>
        </w:rPr>
        <w:t>获得评定证书</w:t>
      </w:r>
      <w:r>
        <w:rPr>
          <w:rFonts w:ascii="Times New Roman" w:eastAsia="仿宋_GB2312" w:hAnsi="Times New Roman" w:cs="Times New Roman" w:hint="eastAsia"/>
          <w:color w:val="000000" w:themeColor="text1"/>
          <w:sz w:val="32"/>
          <w:szCs w:val="32"/>
        </w:rPr>
        <w:t>且</w:t>
      </w:r>
      <w:r>
        <w:rPr>
          <w:rFonts w:ascii="Times New Roman" w:eastAsia="仿宋_GB2312" w:hAnsi="Times New Roman" w:cs="Times New Roman" w:hint="eastAsia"/>
          <w:color w:val="000000" w:themeColor="text1"/>
          <w:sz w:val="32"/>
          <w:szCs w:val="32"/>
        </w:rPr>
        <w:t>证书处在有效状态</w:t>
      </w:r>
      <w:r>
        <w:rPr>
          <w:rFonts w:ascii="Times New Roman" w:eastAsia="仿宋_GB2312" w:hAnsi="Times New Roman" w:cs="Times New Roman" w:hint="eastAsia"/>
          <w:color w:val="000000" w:themeColor="text1"/>
          <w:sz w:val="32"/>
          <w:szCs w:val="32"/>
        </w:rPr>
        <w:t>。</w:t>
      </w:r>
    </w:p>
    <w:p w14:paraId="28EB06CE" w14:textId="77777777" w:rsidR="00D25184" w:rsidRDefault="00096B2D">
      <w:pPr>
        <w:spacing w:line="600" w:lineRule="exact"/>
        <w:ind w:firstLineChars="200" w:firstLine="643"/>
        <w:rPr>
          <w:rFonts w:ascii="Times New Roman" w:eastAsia="仿宋_GB2312" w:hAnsi="Times New Roman" w:cs="Times New Roman"/>
          <w:color w:val="000000" w:themeColor="text1"/>
          <w:sz w:val="32"/>
          <w:szCs w:val="32"/>
        </w:rPr>
      </w:pPr>
      <w:r>
        <w:rPr>
          <w:rFonts w:ascii="Times New Roman" w:eastAsia="楷体_GB2312" w:hAnsi="Times New Roman" w:cs="Times New Roman"/>
          <w:b/>
          <w:color w:val="000000" w:themeColor="text1"/>
          <w:sz w:val="32"/>
          <w:szCs w:val="32"/>
        </w:rPr>
        <w:t>第</w:t>
      </w:r>
      <w:r>
        <w:rPr>
          <w:rFonts w:ascii="Times New Roman" w:eastAsia="楷体_GB2312" w:hAnsi="Times New Roman" w:cs="Times New Roman" w:hint="eastAsia"/>
          <w:b/>
          <w:color w:val="000000" w:themeColor="text1"/>
          <w:sz w:val="32"/>
          <w:szCs w:val="32"/>
        </w:rPr>
        <w:t>六</w:t>
      </w:r>
      <w:r>
        <w:rPr>
          <w:rFonts w:ascii="Times New Roman" w:eastAsia="楷体_GB2312" w:hAnsi="Times New Roman" w:cs="Times New Roman"/>
          <w:b/>
          <w:color w:val="000000" w:themeColor="text1"/>
          <w:sz w:val="32"/>
          <w:szCs w:val="32"/>
        </w:rPr>
        <w:t>条</w:t>
      </w:r>
      <w:r>
        <w:rPr>
          <w:rFonts w:ascii="Times New Roman" w:eastAsia="楷体_GB2312" w:hAnsi="Times New Roman" w:cs="Times New Roman"/>
          <w:b/>
          <w:color w:val="000000" w:themeColor="text1"/>
          <w:sz w:val="32"/>
          <w:szCs w:val="32"/>
        </w:rPr>
        <w:t xml:space="preserve"> </w:t>
      </w:r>
      <w:r>
        <w:rPr>
          <w:rFonts w:ascii="Times New Roman" w:eastAsia="仿宋_GB2312" w:hAnsi="Times New Roman" w:cs="Times New Roman"/>
          <w:color w:val="000000" w:themeColor="text1"/>
          <w:sz w:val="32"/>
          <w:szCs w:val="32"/>
        </w:rPr>
        <w:t xml:space="preserve"> </w:t>
      </w:r>
      <w:r>
        <w:rPr>
          <w:rFonts w:ascii="Times New Roman" w:eastAsia="仿宋_GB2312" w:hAnsi="Times New Roman" w:cs="Times New Roman"/>
          <w:color w:val="000000" w:themeColor="text1"/>
          <w:sz w:val="32"/>
          <w:szCs w:val="32"/>
        </w:rPr>
        <w:t>申请认定的单位应如实提供下列材料：</w:t>
      </w:r>
    </w:p>
    <w:p w14:paraId="5B70D8BD" w14:textId="77777777" w:rsidR="00D25184" w:rsidRDefault="00096B2D">
      <w:pPr>
        <w:spacing w:line="60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（一）</w:t>
      </w:r>
      <w:r>
        <w:rPr>
          <w:rFonts w:ascii="Times New Roman" w:eastAsia="仿宋_GB2312" w:hAnsi="Times New Roman" w:cs="Times New Roman" w:hint="eastAsia"/>
          <w:color w:val="000000" w:themeColor="text1"/>
          <w:sz w:val="32"/>
          <w:szCs w:val="32"/>
        </w:rPr>
        <w:t>湖南省</w:t>
      </w:r>
      <w:r>
        <w:rPr>
          <w:rFonts w:ascii="Times New Roman" w:eastAsia="仿宋_GB2312" w:hAnsi="Times New Roman" w:cs="Times New Roman"/>
          <w:color w:val="000000" w:themeColor="text1"/>
          <w:sz w:val="32"/>
          <w:szCs w:val="32"/>
          <w:lang w:val="en"/>
        </w:rPr>
        <w:t>两化融合</w:t>
      </w:r>
      <w:r>
        <w:rPr>
          <w:rFonts w:ascii="Times New Roman" w:eastAsia="仿宋_GB2312" w:hAnsi="Times New Roman" w:cs="Times New Roman" w:hint="eastAsia"/>
          <w:color w:val="000000" w:themeColor="text1"/>
          <w:sz w:val="32"/>
          <w:szCs w:val="32"/>
        </w:rPr>
        <w:t>管理体系贯标</w:t>
      </w:r>
      <w:r>
        <w:rPr>
          <w:rFonts w:ascii="Times New Roman" w:eastAsia="仿宋_GB2312" w:hAnsi="Times New Roman" w:cs="Times New Roman" w:hint="eastAsia"/>
          <w:color w:val="000000" w:themeColor="text1"/>
          <w:sz w:val="32"/>
          <w:szCs w:val="32"/>
        </w:rPr>
        <w:t>标杆企业</w:t>
      </w:r>
      <w:r>
        <w:rPr>
          <w:rFonts w:ascii="Times New Roman" w:eastAsia="仿宋_GB2312" w:hAnsi="Times New Roman" w:cs="Times New Roman"/>
          <w:color w:val="000000" w:themeColor="text1"/>
          <w:sz w:val="32"/>
          <w:szCs w:val="32"/>
        </w:rPr>
        <w:t>申</w:t>
      </w:r>
      <w:r>
        <w:rPr>
          <w:rFonts w:ascii="Times New Roman" w:eastAsia="仿宋_GB2312" w:hAnsi="Times New Roman" w:cs="Times New Roman" w:hint="eastAsia"/>
          <w:color w:val="000000" w:themeColor="text1"/>
          <w:sz w:val="32"/>
          <w:szCs w:val="32"/>
        </w:rPr>
        <w:t>报</w:t>
      </w:r>
      <w:r>
        <w:rPr>
          <w:rFonts w:ascii="Times New Roman" w:eastAsia="仿宋_GB2312" w:hAnsi="Times New Roman" w:cs="Times New Roman"/>
          <w:color w:val="000000" w:themeColor="text1"/>
          <w:sz w:val="32"/>
          <w:szCs w:val="32"/>
        </w:rPr>
        <w:t>书（见附件</w:t>
      </w:r>
      <w:r>
        <w:rPr>
          <w:rFonts w:ascii="Times New Roman" w:eastAsia="仿宋_GB2312" w:hAnsi="Times New Roman" w:cs="Times New Roman" w:hint="eastAsia"/>
          <w:color w:val="000000" w:themeColor="text1"/>
          <w:sz w:val="32"/>
          <w:szCs w:val="32"/>
        </w:rPr>
        <w:t>2</w:t>
      </w:r>
      <w:r>
        <w:rPr>
          <w:rFonts w:ascii="Times New Roman" w:eastAsia="仿宋_GB2312" w:hAnsi="Times New Roman" w:cs="Times New Roman"/>
          <w:color w:val="000000" w:themeColor="text1"/>
          <w:sz w:val="32"/>
          <w:szCs w:val="32"/>
        </w:rPr>
        <w:t>）；</w:t>
      </w:r>
    </w:p>
    <w:p w14:paraId="1337A494" w14:textId="77777777" w:rsidR="00D25184" w:rsidRDefault="00096B2D">
      <w:pPr>
        <w:spacing w:line="60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（二）企业营业执照副本（验原件，交复印件）；</w:t>
      </w:r>
    </w:p>
    <w:p w14:paraId="58B1740B" w14:textId="77777777" w:rsidR="00D25184" w:rsidRDefault="00096B2D">
      <w:pPr>
        <w:spacing w:line="600" w:lineRule="exact"/>
        <w:ind w:firstLineChars="200" w:firstLine="640"/>
        <w:rPr>
          <w:rFonts w:ascii="Times New Roman" w:eastAsia="仿宋"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hint="eastAsia"/>
          <w:color w:val="000000" w:themeColor="text1"/>
          <w:sz w:val="32"/>
          <w:szCs w:val="32"/>
        </w:rPr>
        <w:t>三</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hint="eastAsia"/>
          <w:color w:val="000000" w:themeColor="text1"/>
          <w:sz w:val="32"/>
          <w:szCs w:val="32"/>
        </w:rPr>
        <w:t>企业</w:t>
      </w:r>
      <w:r>
        <w:rPr>
          <w:rFonts w:ascii="Times New Roman" w:eastAsia="仿宋" w:hAnsi="Times New Roman" w:cs="Times New Roman" w:hint="eastAsia"/>
          <w:sz w:val="32"/>
          <w:szCs w:val="32"/>
        </w:rPr>
        <w:t>最近一次《两化融合评估调查问卷》及《两化融合评估报告》（电子版）</w:t>
      </w: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如使用</w:t>
      </w:r>
      <w:proofErr w:type="gramStart"/>
      <w:r>
        <w:rPr>
          <w:rFonts w:ascii="Times New Roman" w:eastAsia="仿宋" w:hAnsi="Times New Roman" w:cs="Times New Roman" w:hint="eastAsia"/>
          <w:sz w:val="32"/>
          <w:szCs w:val="32"/>
        </w:rPr>
        <w:t>升级版贯标</w:t>
      </w:r>
      <w:proofErr w:type="gramEnd"/>
      <w:r>
        <w:rPr>
          <w:rFonts w:ascii="Times New Roman" w:eastAsia="仿宋" w:hAnsi="Times New Roman" w:cs="Times New Roman" w:hint="eastAsia"/>
          <w:sz w:val="32"/>
          <w:szCs w:val="32"/>
        </w:rPr>
        <w:t>体系评级，则应提交《数字化转型诊断报告》</w:t>
      </w:r>
      <w:r>
        <w:rPr>
          <w:rFonts w:ascii="Times New Roman" w:eastAsia="仿宋" w:hAnsi="Times New Roman" w:cs="Times New Roman" w:hint="eastAsia"/>
          <w:sz w:val="32"/>
          <w:szCs w:val="32"/>
        </w:rPr>
        <w:t>（电子版）</w:t>
      </w:r>
      <w:r>
        <w:rPr>
          <w:rFonts w:ascii="Times New Roman" w:eastAsia="仿宋" w:hAnsi="Times New Roman" w:cs="Times New Roman" w:hint="eastAsia"/>
          <w:sz w:val="32"/>
          <w:szCs w:val="32"/>
        </w:rPr>
        <w:t>；</w:t>
      </w:r>
    </w:p>
    <w:p w14:paraId="2ABD9F44" w14:textId="77777777" w:rsidR="00D25184" w:rsidRDefault="00096B2D">
      <w:pPr>
        <w:spacing w:line="60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（四）经审计的</w:t>
      </w:r>
      <w:r>
        <w:rPr>
          <w:rFonts w:ascii="Times New Roman" w:eastAsia="仿宋_GB2312" w:hAnsi="Times New Roman" w:cs="Times New Roman" w:hint="eastAsia"/>
          <w:color w:val="000000" w:themeColor="text1"/>
          <w:sz w:val="32"/>
          <w:szCs w:val="32"/>
        </w:rPr>
        <w:t>近</w:t>
      </w:r>
      <w:r>
        <w:rPr>
          <w:rFonts w:ascii="Times New Roman" w:eastAsia="仿宋_GB2312" w:hAnsi="Times New Roman" w:cs="Times New Roman" w:hint="eastAsia"/>
          <w:color w:val="000000" w:themeColor="text1"/>
          <w:sz w:val="32"/>
          <w:szCs w:val="32"/>
        </w:rPr>
        <w:t>两</w:t>
      </w:r>
      <w:r>
        <w:rPr>
          <w:rFonts w:ascii="Times New Roman" w:eastAsia="仿宋_GB2312" w:hAnsi="Times New Roman" w:cs="Times New Roman" w:hint="eastAsia"/>
          <w:color w:val="000000" w:themeColor="text1"/>
          <w:sz w:val="32"/>
          <w:szCs w:val="32"/>
        </w:rPr>
        <w:t>年</w:t>
      </w:r>
      <w:r>
        <w:rPr>
          <w:rFonts w:ascii="Times New Roman" w:eastAsia="仿宋_GB2312" w:hAnsi="Times New Roman" w:cs="Times New Roman"/>
          <w:color w:val="000000" w:themeColor="text1"/>
          <w:sz w:val="32"/>
          <w:szCs w:val="32"/>
        </w:rPr>
        <w:t>年度财务报表（验原件，交复印件）</w:t>
      </w:r>
      <w:r>
        <w:rPr>
          <w:rFonts w:ascii="Times New Roman" w:eastAsia="仿宋_GB2312" w:hAnsi="Times New Roman" w:cs="Times New Roman" w:hint="eastAsia"/>
          <w:color w:val="000000" w:themeColor="text1"/>
          <w:sz w:val="32"/>
          <w:szCs w:val="32"/>
        </w:rPr>
        <w:t>；</w:t>
      </w:r>
    </w:p>
    <w:p w14:paraId="4793C24E" w14:textId="77777777" w:rsidR="00D25184" w:rsidRDefault="00096B2D">
      <w:pPr>
        <w:spacing w:line="60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hint="eastAsia"/>
          <w:color w:val="000000" w:themeColor="text1"/>
          <w:sz w:val="32"/>
          <w:szCs w:val="32"/>
        </w:rPr>
        <w:t>五</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color w:val="000000" w:themeColor="text1"/>
          <w:sz w:val="32"/>
          <w:szCs w:val="32"/>
        </w:rPr>
        <w:t>企业</w:t>
      </w:r>
      <w:r>
        <w:rPr>
          <w:rFonts w:ascii="Times New Roman" w:eastAsia="仿宋" w:hAnsi="Times New Roman" w:cs="Times New Roman"/>
          <w:sz w:val="32"/>
          <w:szCs w:val="32"/>
          <w:lang w:val="en"/>
        </w:rPr>
        <w:t>两化融合</w:t>
      </w:r>
      <w:r>
        <w:rPr>
          <w:rFonts w:ascii="Times New Roman" w:eastAsia="仿宋" w:hAnsi="Times New Roman" w:cs="Times New Roman" w:hint="eastAsia"/>
          <w:sz w:val="32"/>
          <w:szCs w:val="32"/>
        </w:rPr>
        <w:t>管理体系评定证书复印件</w:t>
      </w:r>
      <w:r>
        <w:rPr>
          <w:rFonts w:ascii="Times New Roman" w:eastAsia="仿宋_GB2312" w:hAnsi="Times New Roman" w:cs="Times New Roman"/>
          <w:color w:val="000000" w:themeColor="text1"/>
          <w:sz w:val="32"/>
          <w:szCs w:val="32"/>
        </w:rPr>
        <w:t>；</w:t>
      </w:r>
    </w:p>
    <w:p w14:paraId="0A91F292" w14:textId="77777777" w:rsidR="00D25184" w:rsidRDefault="00096B2D">
      <w:pPr>
        <w:spacing w:line="60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w:t>
      </w:r>
      <w:r>
        <w:rPr>
          <w:rFonts w:ascii="Times New Roman" w:eastAsia="仿宋_GB2312" w:hAnsi="Times New Roman" w:cs="Times New Roman" w:hint="eastAsia"/>
          <w:color w:val="000000" w:themeColor="text1"/>
          <w:sz w:val="32"/>
          <w:szCs w:val="32"/>
        </w:rPr>
        <w:t>六</w:t>
      </w:r>
      <w:r>
        <w:rPr>
          <w:rFonts w:ascii="Times New Roman" w:eastAsia="仿宋_GB2312" w:hAnsi="Times New Roman" w:cs="Times New Roman"/>
          <w:color w:val="000000" w:themeColor="text1"/>
          <w:sz w:val="32"/>
          <w:szCs w:val="32"/>
        </w:rPr>
        <w:t>）上年度纳税证明材料；</w:t>
      </w:r>
    </w:p>
    <w:p w14:paraId="1C13826A" w14:textId="77777777" w:rsidR="00D25184" w:rsidRDefault="00096B2D">
      <w:pPr>
        <w:spacing w:line="60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hint="eastAsia"/>
          <w:color w:val="000000" w:themeColor="text1"/>
          <w:sz w:val="32"/>
          <w:szCs w:val="32"/>
        </w:rPr>
        <w:t>七</w:t>
      </w:r>
      <w:r>
        <w:rPr>
          <w:rFonts w:ascii="Times New Roman" w:eastAsia="仿宋_GB2312" w:hAnsi="Times New Roman" w:cs="Times New Roman" w:hint="eastAsia"/>
          <w:color w:val="000000" w:themeColor="text1"/>
          <w:sz w:val="32"/>
          <w:szCs w:val="32"/>
        </w:rPr>
        <w:t>）荣誉证明文件复印件</w:t>
      </w:r>
      <w:r>
        <w:rPr>
          <w:rFonts w:ascii="Times New Roman" w:eastAsia="仿宋_GB2312" w:hAnsi="Times New Roman" w:cs="Times New Roman" w:hint="eastAsia"/>
          <w:color w:val="000000" w:themeColor="text1"/>
          <w:sz w:val="32"/>
          <w:szCs w:val="32"/>
        </w:rPr>
        <w:t>；</w:t>
      </w:r>
    </w:p>
    <w:p w14:paraId="337ED8E7" w14:textId="77777777" w:rsidR="00D25184" w:rsidRDefault="00096B2D">
      <w:pPr>
        <w:spacing w:line="600" w:lineRule="exact"/>
        <w:ind w:firstLineChars="200" w:firstLine="640"/>
        <w:rPr>
          <w:rFonts w:ascii="Times New Roman" w:eastAsia="仿宋_GB2312" w:hAnsi="Times New Roman" w:cs="Times New Roman"/>
          <w:color w:val="000000" w:themeColor="text1"/>
          <w:sz w:val="32"/>
          <w:szCs w:val="32"/>
          <w:highlight w:val="yellow"/>
        </w:rPr>
      </w:pPr>
      <w:r>
        <w:rPr>
          <w:rFonts w:ascii="Times New Roman" w:eastAsia="仿宋_GB2312" w:hAnsi="Times New Roman" w:cs="Times New Roman"/>
          <w:color w:val="000000" w:themeColor="text1"/>
          <w:sz w:val="32"/>
          <w:szCs w:val="32"/>
        </w:rPr>
        <w:t>（八）认定主管部门要求提供的其他材料。</w:t>
      </w:r>
    </w:p>
    <w:p w14:paraId="2453D8D5" w14:textId="77777777" w:rsidR="00D25184" w:rsidRDefault="00096B2D">
      <w:pPr>
        <w:spacing w:line="600" w:lineRule="exact"/>
        <w:ind w:firstLineChars="200" w:firstLine="643"/>
        <w:rPr>
          <w:rFonts w:ascii="Times New Roman" w:eastAsia="仿宋_GB2312" w:hAnsi="Times New Roman" w:cs="Times New Roman"/>
          <w:color w:val="000000" w:themeColor="text1"/>
          <w:sz w:val="32"/>
          <w:szCs w:val="32"/>
        </w:rPr>
      </w:pPr>
      <w:r>
        <w:rPr>
          <w:rFonts w:ascii="Times New Roman" w:eastAsia="楷体_GB2312" w:hAnsi="Times New Roman" w:cs="Times New Roman"/>
          <w:b/>
          <w:color w:val="000000" w:themeColor="text1"/>
          <w:sz w:val="32"/>
          <w:szCs w:val="32"/>
        </w:rPr>
        <w:t>第</w:t>
      </w:r>
      <w:r>
        <w:rPr>
          <w:rFonts w:ascii="Times New Roman" w:eastAsia="楷体_GB2312" w:hAnsi="Times New Roman" w:cs="Times New Roman" w:hint="eastAsia"/>
          <w:b/>
          <w:color w:val="000000" w:themeColor="text1"/>
          <w:sz w:val="32"/>
          <w:szCs w:val="32"/>
        </w:rPr>
        <w:t>七</w:t>
      </w:r>
      <w:r>
        <w:rPr>
          <w:rFonts w:ascii="Times New Roman" w:eastAsia="楷体_GB2312" w:hAnsi="Times New Roman" w:cs="Times New Roman"/>
          <w:b/>
          <w:color w:val="000000" w:themeColor="text1"/>
          <w:sz w:val="32"/>
          <w:szCs w:val="32"/>
        </w:rPr>
        <w:t>条</w:t>
      </w:r>
      <w:r>
        <w:rPr>
          <w:rFonts w:ascii="Times New Roman" w:eastAsia="仿宋_GB2312" w:hAnsi="Times New Roman" w:cs="Times New Roman"/>
          <w:color w:val="000000" w:themeColor="text1"/>
          <w:sz w:val="32"/>
          <w:szCs w:val="32"/>
        </w:rPr>
        <w:t xml:space="preserve">  </w:t>
      </w:r>
      <w:r>
        <w:rPr>
          <w:rFonts w:ascii="Times New Roman" w:eastAsia="仿宋_GB2312" w:hAnsi="Times New Roman" w:cs="Times New Roman"/>
          <w:color w:val="000000" w:themeColor="text1"/>
          <w:sz w:val="32"/>
          <w:szCs w:val="32"/>
        </w:rPr>
        <w:t>认定程序</w:t>
      </w:r>
    </w:p>
    <w:p w14:paraId="3FB21EB9" w14:textId="77777777" w:rsidR="00D25184" w:rsidRDefault="00096B2D">
      <w:pPr>
        <w:spacing w:line="60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（一）申请企业填好申请材料，并将书面材料送至注册地所在</w:t>
      </w:r>
      <w:r>
        <w:rPr>
          <w:rFonts w:ascii="Times New Roman" w:eastAsia="仿宋_GB2312" w:hAnsi="Times New Roman" w:cs="Times New Roman"/>
          <w:color w:val="000000" w:themeColor="text1"/>
          <w:sz w:val="32"/>
          <w:szCs w:val="32"/>
        </w:rPr>
        <w:lastRenderedPageBreak/>
        <w:t>市州工业和信息化主管部门；</w:t>
      </w:r>
    </w:p>
    <w:p w14:paraId="2F5173A7" w14:textId="77777777" w:rsidR="00D25184" w:rsidRDefault="00096B2D">
      <w:pPr>
        <w:spacing w:line="60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（二）市州工业和信息化主管部门初审后，将</w:t>
      </w:r>
      <w:r>
        <w:rPr>
          <w:rFonts w:ascii="Times New Roman" w:eastAsia="仿宋_GB2312" w:hAnsi="Times New Roman" w:cs="Times New Roman" w:hint="eastAsia"/>
          <w:color w:val="000000" w:themeColor="text1"/>
          <w:sz w:val="32"/>
          <w:szCs w:val="32"/>
        </w:rPr>
        <w:t>汇总表（见附件</w:t>
      </w:r>
      <w:r>
        <w:rPr>
          <w:rFonts w:ascii="Times New Roman" w:eastAsia="仿宋_GB2312" w:hAnsi="Times New Roman" w:cs="Times New Roman" w:hint="eastAsia"/>
          <w:color w:val="000000" w:themeColor="text1"/>
          <w:sz w:val="32"/>
          <w:szCs w:val="32"/>
        </w:rPr>
        <w:t>3</w:t>
      </w:r>
      <w:r>
        <w:rPr>
          <w:rFonts w:ascii="Times New Roman" w:eastAsia="仿宋_GB2312" w:hAnsi="Times New Roman" w:cs="Times New Roman" w:hint="eastAsia"/>
          <w:color w:val="000000" w:themeColor="text1"/>
          <w:sz w:val="32"/>
          <w:szCs w:val="32"/>
        </w:rPr>
        <w:t>）及相关企业</w:t>
      </w:r>
      <w:r>
        <w:rPr>
          <w:rFonts w:ascii="Times New Roman" w:eastAsia="仿宋_GB2312" w:hAnsi="Times New Roman" w:cs="Times New Roman"/>
          <w:color w:val="000000" w:themeColor="text1"/>
          <w:sz w:val="32"/>
          <w:szCs w:val="32"/>
        </w:rPr>
        <w:t>申报材料送省</w:t>
      </w:r>
      <w:r>
        <w:rPr>
          <w:rFonts w:ascii="Times New Roman" w:eastAsia="仿宋_GB2312" w:hAnsi="Times New Roman" w:cs="Times New Roman" w:hint="eastAsia"/>
          <w:color w:val="000000" w:themeColor="text1"/>
          <w:sz w:val="32"/>
          <w:szCs w:val="32"/>
        </w:rPr>
        <w:t>工业和信息化</w:t>
      </w:r>
      <w:r>
        <w:rPr>
          <w:rFonts w:ascii="Times New Roman" w:eastAsia="仿宋_GB2312" w:hAnsi="Times New Roman" w:cs="Times New Roman"/>
          <w:color w:val="000000" w:themeColor="text1"/>
          <w:sz w:val="32"/>
          <w:szCs w:val="32"/>
        </w:rPr>
        <w:t>厅；</w:t>
      </w:r>
    </w:p>
    <w:p w14:paraId="62CE9C57" w14:textId="77777777" w:rsidR="00D25184" w:rsidRDefault="00096B2D">
      <w:pPr>
        <w:spacing w:line="60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（三）省</w:t>
      </w:r>
      <w:r>
        <w:rPr>
          <w:rFonts w:ascii="Times New Roman" w:eastAsia="仿宋_GB2312" w:hAnsi="Times New Roman" w:cs="Times New Roman" w:hint="eastAsia"/>
          <w:color w:val="000000" w:themeColor="text1"/>
          <w:sz w:val="32"/>
          <w:szCs w:val="32"/>
        </w:rPr>
        <w:t>工业和信息化</w:t>
      </w:r>
      <w:r>
        <w:rPr>
          <w:rFonts w:ascii="Times New Roman" w:eastAsia="仿宋_GB2312" w:hAnsi="Times New Roman" w:cs="Times New Roman"/>
          <w:color w:val="000000" w:themeColor="text1"/>
          <w:sz w:val="32"/>
          <w:szCs w:val="32"/>
        </w:rPr>
        <w:t>厅组织对申请企业的申报材料进行审核</w:t>
      </w:r>
      <w:r>
        <w:rPr>
          <w:rFonts w:ascii="Times New Roman" w:eastAsia="仿宋_GB2312" w:hAnsi="Times New Roman" w:cs="Times New Roman" w:hint="eastAsia"/>
          <w:color w:val="000000" w:themeColor="text1"/>
          <w:sz w:val="32"/>
          <w:szCs w:val="32"/>
        </w:rPr>
        <w:t>，组织专家评审</w:t>
      </w:r>
      <w:r>
        <w:rPr>
          <w:rFonts w:ascii="Times New Roman" w:eastAsia="仿宋_GB2312" w:hAnsi="Times New Roman" w:cs="Times New Roman" w:hint="eastAsia"/>
          <w:color w:val="000000" w:themeColor="text1"/>
          <w:sz w:val="32"/>
          <w:szCs w:val="32"/>
        </w:rPr>
        <w:t>（必要时可对</w:t>
      </w:r>
      <w:r>
        <w:rPr>
          <w:rFonts w:ascii="Times New Roman" w:eastAsia="仿宋_GB2312" w:hAnsi="Times New Roman" w:cs="Times New Roman" w:hint="eastAsia"/>
          <w:color w:val="000000" w:themeColor="text1"/>
          <w:sz w:val="32"/>
          <w:szCs w:val="32"/>
        </w:rPr>
        <w:t>申报</w:t>
      </w:r>
      <w:r>
        <w:rPr>
          <w:rFonts w:ascii="Times New Roman" w:eastAsia="仿宋_GB2312" w:hAnsi="Times New Roman" w:cs="Times New Roman" w:hint="eastAsia"/>
          <w:color w:val="000000" w:themeColor="text1"/>
          <w:sz w:val="32"/>
          <w:szCs w:val="32"/>
        </w:rPr>
        <w:t>企业进行现场核查），</w:t>
      </w:r>
      <w:r>
        <w:rPr>
          <w:rFonts w:ascii="Times New Roman" w:eastAsia="仿宋_GB2312" w:hAnsi="Times New Roman" w:cs="Times New Roman"/>
          <w:color w:val="000000" w:themeColor="text1"/>
          <w:sz w:val="32"/>
          <w:szCs w:val="32"/>
        </w:rPr>
        <w:t>择优确定</w:t>
      </w:r>
      <w:r>
        <w:rPr>
          <w:rFonts w:ascii="Times New Roman" w:eastAsia="仿宋_GB2312" w:hAnsi="Times New Roman" w:cs="Times New Roman" w:hint="eastAsia"/>
          <w:color w:val="000000" w:themeColor="text1"/>
          <w:sz w:val="32"/>
          <w:szCs w:val="32"/>
        </w:rPr>
        <w:t>拟</w:t>
      </w:r>
      <w:r>
        <w:rPr>
          <w:rFonts w:ascii="Times New Roman" w:eastAsia="仿宋_GB2312" w:hAnsi="Times New Roman" w:cs="Times New Roman"/>
          <w:color w:val="000000" w:themeColor="text1"/>
          <w:sz w:val="32"/>
          <w:szCs w:val="32"/>
        </w:rPr>
        <w:t>认定企业名单，在</w:t>
      </w:r>
      <w:proofErr w:type="gramStart"/>
      <w:r>
        <w:rPr>
          <w:rFonts w:ascii="Times New Roman" w:eastAsia="仿宋_GB2312" w:hAnsi="Times New Roman" w:cs="Times New Roman"/>
          <w:color w:val="000000" w:themeColor="text1"/>
          <w:sz w:val="32"/>
          <w:szCs w:val="32"/>
        </w:rPr>
        <w:t>省工信厅网站</w:t>
      </w:r>
      <w:proofErr w:type="gramEnd"/>
      <w:r>
        <w:rPr>
          <w:rFonts w:ascii="Times New Roman" w:eastAsia="仿宋_GB2312" w:hAnsi="Times New Roman" w:cs="Times New Roman"/>
          <w:color w:val="000000" w:themeColor="text1"/>
          <w:sz w:val="32"/>
          <w:szCs w:val="32"/>
        </w:rPr>
        <w:t>公示</w:t>
      </w:r>
      <w:r>
        <w:rPr>
          <w:rFonts w:ascii="Times New Roman" w:eastAsia="仿宋_GB2312" w:hAnsi="Times New Roman" w:cs="Times New Roman" w:hint="eastAsia"/>
          <w:color w:val="000000" w:themeColor="text1"/>
          <w:sz w:val="32"/>
          <w:szCs w:val="32"/>
        </w:rPr>
        <w:t>5</w:t>
      </w:r>
      <w:r>
        <w:rPr>
          <w:rFonts w:ascii="Times New Roman" w:eastAsia="仿宋_GB2312" w:hAnsi="Times New Roman" w:cs="Times New Roman" w:hint="eastAsia"/>
          <w:color w:val="000000" w:themeColor="text1"/>
          <w:sz w:val="32"/>
          <w:szCs w:val="32"/>
        </w:rPr>
        <w:t>个工作日</w:t>
      </w:r>
      <w:r>
        <w:rPr>
          <w:rFonts w:ascii="Times New Roman" w:eastAsia="仿宋_GB2312" w:hAnsi="Times New Roman" w:cs="Times New Roman"/>
          <w:color w:val="000000" w:themeColor="text1"/>
          <w:sz w:val="32"/>
          <w:szCs w:val="32"/>
        </w:rPr>
        <w:t>；</w:t>
      </w:r>
    </w:p>
    <w:p w14:paraId="2B50AB2B" w14:textId="77777777" w:rsidR="00D25184" w:rsidRDefault="00096B2D">
      <w:pPr>
        <w:spacing w:line="60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（四）公示有异议的，按照相关程序对有关问题进行核实处理；公示无异议的，对通过审核的企业由</w:t>
      </w:r>
      <w:proofErr w:type="gramStart"/>
      <w:r>
        <w:rPr>
          <w:rFonts w:ascii="Times New Roman" w:eastAsia="仿宋_GB2312" w:hAnsi="Times New Roman" w:cs="Times New Roman"/>
          <w:color w:val="000000" w:themeColor="text1"/>
          <w:sz w:val="32"/>
          <w:szCs w:val="32"/>
        </w:rPr>
        <w:t>省工信厅发文</w:t>
      </w:r>
      <w:proofErr w:type="gramEnd"/>
      <w:r>
        <w:rPr>
          <w:rFonts w:ascii="Times New Roman" w:eastAsia="仿宋_GB2312" w:hAnsi="Times New Roman" w:cs="Times New Roman"/>
          <w:color w:val="000000" w:themeColor="text1"/>
          <w:sz w:val="32"/>
          <w:szCs w:val="32"/>
        </w:rPr>
        <w:t>公布</w:t>
      </w:r>
      <w:r>
        <w:rPr>
          <w:rFonts w:ascii="Times New Roman" w:eastAsia="仿宋_GB2312" w:hAnsi="Times New Roman" w:cs="Times New Roman" w:hint="eastAsia"/>
          <w:color w:val="000000" w:themeColor="text1"/>
          <w:sz w:val="32"/>
          <w:szCs w:val="32"/>
        </w:rPr>
        <w:t>；</w:t>
      </w:r>
    </w:p>
    <w:p w14:paraId="50C36A3C" w14:textId="77777777" w:rsidR="00D25184" w:rsidRDefault="00096B2D">
      <w:pPr>
        <w:spacing w:line="60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（五）省工业和信息化厅组织专家总结梳理标杆企业经验做法和成效，推动先进经验和成功模式复制推广。</w:t>
      </w:r>
    </w:p>
    <w:p w14:paraId="73CF62ED" w14:textId="77777777" w:rsidR="00D25184" w:rsidRDefault="00096B2D">
      <w:pPr>
        <w:pStyle w:val="2"/>
        <w:keepNext w:val="0"/>
        <w:keepLines w:val="0"/>
        <w:spacing w:before="0" w:after="0" w:line="600" w:lineRule="exact"/>
        <w:jc w:val="center"/>
        <w:rPr>
          <w:rFonts w:ascii="微软雅黑" w:eastAsia="微软雅黑" w:hAnsi="微软雅黑"/>
          <w:b w:val="0"/>
        </w:rPr>
      </w:pPr>
      <w:r>
        <w:rPr>
          <w:rFonts w:ascii="微软雅黑" w:eastAsia="微软雅黑" w:hAnsi="微软雅黑"/>
          <w:b w:val="0"/>
        </w:rPr>
        <w:t>第</w:t>
      </w:r>
      <w:r>
        <w:rPr>
          <w:rFonts w:ascii="微软雅黑" w:eastAsia="微软雅黑" w:hAnsi="微软雅黑" w:hint="eastAsia"/>
          <w:b w:val="0"/>
        </w:rPr>
        <w:t>三</w:t>
      </w:r>
      <w:r>
        <w:rPr>
          <w:rFonts w:ascii="微软雅黑" w:eastAsia="微软雅黑" w:hAnsi="微软雅黑"/>
          <w:b w:val="0"/>
        </w:rPr>
        <w:t>章</w:t>
      </w:r>
      <w:r>
        <w:rPr>
          <w:rFonts w:ascii="微软雅黑" w:eastAsia="微软雅黑" w:hAnsi="微软雅黑" w:hint="eastAsia"/>
          <w:b w:val="0"/>
        </w:rPr>
        <w:t xml:space="preserve">  </w:t>
      </w:r>
      <w:r>
        <w:rPr>
          <w:rFonts w:ascii="微软雅黑" w:eastAsia="微软雅黑" w:hAnsi="微软雅黑"/>
          <w:b w:val="0"/>
        </w:rPr>
        <w:t>管理与政策</w:t>
      </w:r>
    </w:p>
    <w:p w14:paraId="761303D9" w14:textId="77777777" w:rsidR="00D25184" w:rsidRDefault="00096B2D">
      <w:pPr>
        <w:spacing w:line="600" w:lineRule="exact"/>
        <w:ind w:firstLineChars="200" w:firstLine="643"/>
        <w:rPr>
          <w:rFonts w:ascii="仿宋" w:eastAsia="仿宋" w:hAnsi="仿宋"/>
          <w:sz w:val="32"/>
          <w:szCs w:val="32"/>
        </w:rPr>
      </w:pPr>
      <w:r>
        <w:rPr>
          <w:rFonts w:ascii="Times New Roman" w:eastAsia="楷体_GB2312" w:hAnsi="Times New Roman" w:cs="Times New Roman"/>
          <w:b/>
          <w:color w:val="000000" w:themeColor="text1"/>
          <w:sz w:val="32"/>
          <w:szCs w:val="32"/>
        </w:rPr>
        <w:t>第</w:t>
      </w:r>
      <w:r>
        <w:rPr>
          <w:rFonts w:ascii="Times New Roman" w:eastAsia="楷体_GB2312" w:hAnsi="Times New Roman" w:cs="Times New Roman" w:hint="eastAsia"/>
          <w:b/>
          <w:color w:val="000000" w:themeColor="text1"/>
          <w:sz w:val="32"/>
          <w:szCs w:val="32"/>
        </w:rPr>
        <w:t>八</w:t>
      </w:r>
      <w:r>
        <w:rPr>
          <w:rFonts w:ascii="Times New Roman" w:eastAsia="楷体_GB2312" w:hAnsi="Times New Roman" w:cs="Times New Roman"/>
          <w:b/>
          <w:color w:val="000000" w:themeColor="text1"/>
          <w:sz w:val="32"/>
          <w:szCs w:val="32"/>
        </w:rPr>
        <w:t>条</w:t>
      </w:r>
      <w:r>
        <w:rPr>
          <w:rFonts w:ascii="Times New Roman" w:eastAsia="楷体_GB2312" w:hAnsi="Times New Roman" w:cs="Times New Roman"/>
          <w:b/>
          <w:color w:val="000000" w:themeColor="text1"/>
          <w:sz w:val="32"/>
          <w:szCs w:val="32"/>
        </w:rPr>
        <w:t xml:space="preserve"> </w:t>
      </w:r>
      <w:r>
        <w:rPr>
          <w:rFonts w:ascii="Times New Roman" w:eastAsia="仿宋_GB2312" w:hAnsi="Times New Roman" w:cs="Times New Roman"/>
          <w:color w:val="000000" w:themeColor="text1"/>
          <w:sz w:val="32"/>
          <w:szCs w:val="32"/>
        </w:rPr>
        <w:t xml:space="preserve"> </w:t>
      </w:r>
      <w:r>
        <w:rPr>
          <w:rFonts w:ascii="Times New Roman" w:eastAsia="仿宋_GB2312" w:hAnsi="Times New Roman" w:cs="Times New Roman" w:hint="eastAsia"/>
          <w:sz w:val="32"/>
          <w:szCs w:val="32"/>
        </w:rPr>
        <w:t>标杆企业申报，原则上每年组织一次。</w:t>
      </w:r>
    </w:p>
    <w:p w14:paraId="52878F72" w14:textId="77777777" w:rsidR="00D25184" w:rsidRDefault="00096B2D">
      <w:pPr>
        <w:spacing w:line="600" w:lineRule="exact"/>
        <w:ind w:firstLineChars="200" w:firstLine="643"/>
        <w:jc w:val="left"/>
        <w:rPr>
          <w:rFonts w:ascii="Times New Roman" w:eastAsia="仿宋_GB2312" w:hAnsi="Times New Roman" w:cs="Times New Roman"/>
          <w:sz w:val="32"/>
          <w:szCs w:val="32"/>
        </w:rPr>
      </w:pPr>
      <w:r>
        <w:rPr>
          <w:rFonts w:ascii="Times New Roman" w:eastAsia="楷体_GB2312" w:hAnsi="Times New Roman" w:cs="Times New Roman"/>
          <w:b/>
          <w:color w:val="000000" w:themeColor="text1"/>
          <w:sz w:val="32"/>
          <w:szCs w:val="32"/>
        </w:rPr>
        <w:t>第</w:t>
      </w:r>
      <w:r>
        <w:rPr>
          <w:rFonts w:ascii="Times New Roman" w:eastAsia="楷体_GB2312" w:hAnsi="Times New Roman" w:cs="Times New Roman" w:hint="eastAsia"/>
          <w:b/>
          <w:color w:val="000000" w:themeColor="text1"/>
          <w:sz w:val="32"/>
          <w:szCs w:val="32"/>
        </w:rPr>
        <w:t>九</w:t>
      </w:r>
      <w:r>
        <w:rPr>
          <w:rFonts w:ascii="Times New Roman" w:eastAsia="楷体_GB2312" w:hAnsi="Times New Roman" w:cs="Times New Roman"/>
          <w:b/>
          <w:color w:val="000000" w:themeColor="text1"/>
          <w:sz w:val="32"/>
          <w:szCs w:val="32"/>
        </w:rPr>
        <w:t>条</w:t>
      </w:r>
      <w:r>
        <w:rPr>
          <w:rFonts w:ascii="Times New Roman" w:eastAsia="楷体_GB2312" w:hAnsi="Times New Roman" w:cs="Times New Roman"/>
          <w:b/>
          <w:color w:val="000000" w:themeColor="text1"/>
          <w:sz w:val="32"/>
          <w:szCs w:val="32"/>
        </w:rPr>
        <w:t xml:space="preserve"> </w:t>
      </w:r>
      <w:r>
        <w:rPr>
          <w:rFonts w:ascii="Times New Roman" w:eastAsia="仿宋_GB2312" w:hAnsi="Times New Roman" w:cs="Times New Roman"/>
          <w:color w:val="000000" w:themeColor="text1"/>
          <w:sz w:val="32"/>
          <w:szCs w:val="32"/>
        </w:rPr>
        <w:t xml:space="preserve"> </w:t>
      </w:r>
      <w:r>
        <w:rPr>
          <w:rFonts w:ascii="Times New Roman" w:eastAsia="仿宋_GB2312" w:hAnsi="Times New Roman" w:cs="Times New Roman" w:hint="eastAsia"/>
          <w:sz w:val="32"/>
          <w:szCs w:val="32"/>
        </w:rPr>
        <w:t>经认定的标杆企业，</w:t>
      </w:r>
      <w:r>
        <w:rPr>
          <w:rFonts w:ascii="Times New Roman" w:eastAsia="仿宋_GB2312" w:hAnsi="Times New Roman" w:cs="Times New Roman" w:hint="eastAsia"/>
          <w:sz w:val="32"/>
          <w:szCs w:val="32"/>
        </w:rPr>
        <w:t>符</w:t>
      </w:r>
      <w:r>
        <w:rPr>
          <w:rFonts w:ascii="Times New Roman" w:eastAsia="仿宋_GB2312" w:hAnsi="Times New Roman" w:cs="Times New Roman" w:hint="eastAsia"/>
          <w:sz w:val="32"/>
          <w:szCs w:val="32"/>
        </w:rPr>
        <w:t>合条件的，按照</w:t>
      </w:r>
      <w:r>
        <w:rPr>
          <w:rFonts w:ascii="Times New Roman" w:eastAsia="仿宋_GB2312" w:hAnsi="Times New Roman" w:cs="Times New Roman" w:hint="eastAsia"/>
          <w:sz w:val="32"/>
          <w:szCs w:val="32"/>
        </w:rPr>
        <w:t>省委省政府文件</w:t>
      </w:r>
      <w:r>
        <w:rPr>
          <w:rFonts w:ascii="Times New Roman" w:eastAsia="仿宋_GB2312" w:hAnsi="Times New Roman" w:cs="Times New Roman" w:hint="eastAsia"/>
          <w:sz w:val="32"/>
          <w:szCs w:val="32"/>
        </w:rPr>
        <w:t>有关规定</w:t>
      </w:r>
      <w:r>
        <w:rPr>
          <w:rFonts w:ascii="Times New Roman" w:eastAsia="仿宋_GB2312" w:hAnsi="Times New Roman" w:cs="Times New Roman" w:hint="eastAsia"/>
          <w:sz w:val="32"/>
          <w:szCs w:val="32"/>
        </w:rPr>
        <w:t>予以支持，支持推荐申报工信部新一代信息技术与制造业融合发展等试点示范</w:t>
      </w:r>
      <w:r>
        <w:rPr>
          <w:rFonts w:ascii="Times New Roman" w:eastAsia="仿宋_GB2312" w:hAnsi="Times New Roman" w:cs="Times New Roman" w:hint="eastAsia"/>
          <w:sz w:val="32"/>
          <w:szCs w:val="32"/>
        </w:rPr>
        <w:t>。</w:t>
      </w:r>
    </w:p>
    <w:p w14:paraId="3596ECBE" w14:textId="77777777" w:rsidR="00D25184" w:rsidRDefault="00096B2D">
      <w:pPr>
        <w:spacing w:line="600" w:lineRule="exact"/>
        <w:ind w:firstLineChars="200" w:firstLine="643"/>
        <w:jc w:val="left"/>
        <w:rPr>
          <w:rFonts w:ascii="Times New Roman" w:eastAsia="仿宋_GB2312" w:hAnsi="Times New Roman" w:cs="Times New Roman"/>
          <w:sz w:val="32"/>
          <w:szCs w:val="32"/>
        </w:rPr>
      </w:pPr>
      <w:r>
        <w:rPr>
          <w:rFonts w:ascii="Times New Roman" w:eastAsia="楷体_GB2312" w:hAnsi="Times New Roman" w:cs="Times New Roman"/>
          <w:b/>
          <w:color w:val="000000" w:themeColor="text1"/>
          <w:sz w:val="32"/>
          <w:szCs w:val="32"/>
        </w:rPr>
        <w:t>第</w:t>
      </w:r>
      <w:r>
        <w:rPr>
          <w:rFonts w:ascii="Times New Roman" w:eastAsia="楷体_GB2312" w:hAnsi="Times New Roman" w:cs="Times New Roman" w:hint="eastAsia"/>
          <w:b/>
          <w:color w:val="000000" w:themeColor="text1"/>
          <w:sz w:val="32"/>
          <w:szCs w:val="32"/>
        </w:rPr>
        <w:t>十</w:t>
      </w:r>
      <w:r>
        <w:rPr>
          <w:rFonts w:ascii="Times New Roman" w:eastAsia="楷体_GB2312" w:hAnsi="Times New Roman" w:cs="Times New Roman"/>
          <w:b/>
          <w:color w:val="000000" w:themeColor="text1"/>
          <w:sz w:val="32"/>
          <w:szCs w:val="32"/>
        </w:rPr>
        <w:t>条</w:t>
      </w:r>
      <w:r>
        <w:rPr>
          <w:rFonts w:ascii="Times New Roman" w:eastAsia="楷体_GB2312" w:hAnsi="Times New Roman" w:cs="Times New Roman"/>
          <w:b/>
          <w:color w:val="000000" w:themeColor="text1"/>
          <w:sz w:val="32"/>
          <w:szCs w:val="32"/>
        </w:rPr>
        <w:t xml:space="preserve"> </w:t>
      </w:r>
      <w:r>
        <w:rPr>
          <w:rFonts w:ascii="Times New Roman" w:eastAsia="仿宋_GB2312" w:hAnsi="Times New Roman" w:cs="Times New Roman"/>
          <w:color w:val="000000" w:themeColor="text1"/>
          <w:sz w:val="32"/>
          <w:szCs w:val="32"/>
        </w:rPr>
        <w:t xml:space="preserve"> </w:t>
      </w:r>
      <w:r>
        <w:rPr>
          <w:rFonts w:ascii="Times New Roman" w:eastAsia="仿宋_GB2312" w:hAnsi="Times New Roman" w:cs="Times New Roman" w:hint="eastAsia"/>
          <w:sz w:val="32"/>
          <w:szCs w:val="32"/>
        </w:rPr>
        <w:t>经认定的标杆企业应积极配合省及所在地工业和信息化主管部门组织开展的</w:t>
      </w:r>
      <w:r>
        <w:rPr>
          <w:rFonts w:ascii="Times New Roman" w:eastAsia="仿宋_GB2312" w:hAnsi="Times New Roman" w:cs="Times New Roman"/>
          <w:sz w:val="32"/>
          <w:szCs w:val="32"/>
          <w:lang w:val="en"/>
        </w:rPr>
        <w:t>两化融合</w:t>
      </w:r>
      <w:r>
        <w:rPr>
          <w:rFonts w:ascii="Times New Roman" w:eastAsia="仿宋_GB2312" w:hAnsi="Times New Roman" w:cs="Times New Roman" w:hint="eastAsia"/>
          <w:sz w:val="32"/>
          <w:szCs w:val="32"/>
        </w:rPr>
        <w:t>管理体系贯标</w:t>
      </w:r>
      <w:r>
        <w:rPr>
          <w:rFonts w:ascii="Times New Roman" w:eastAsia="仿宋_GB2312" w:hAnsi="Times New Roman" w:cs="Times New Roman" w:hint="eastAsia"/>
          <w:sz w:val="32"/>
          <w:szCs w:val="32"/>
        </w:rPr>
        <w:t>示范推广工作。</w:t>
      </w:r>
    </w:p>
    <w:p w14:paraId="7A05172D" w14:textId="77777777" w:rsidR="00D25184" w:rsidRDefault="00096B2D">
      <w:pPr>
        <w:spacing w:line="600" w:lineRule="exact"/>
        <w:ind w:firstLineChars="200" w:firstLine="643"/>
        <w:jc w:val="left"/>
        <w:rPr>
          <w:rFonts w:ascii="Times New Roman" w:eastAsia="仿宋_GB2312" w:hAnsi="Times New Roman" w:cs="Times New Roman"/>
          <w:sz w:val="32"/>
          <w:szCs w:val="32"/>
        </w:rPr>
      </w:pPr>
      <w:r>
        <w:rPr>
          <w:rFonts w:ascii="Times New Roman" w:eastAsia="楷体_GB2312" w:hAnsi="Times New Roman" w:cs="Times New Roman" w:hint="eastAsia"/>
          <w:b/>
          <w:color w:val="000000" w:themeColor="text1"/>
          <w:sz w:val="32"/>
          <w:szCs w:val="32"/>
        </w:rPr>
        <w:t>第十一条</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对已</w:t>
      </w:r>
      <w:r>
        <w:rPr>
          <w:rFonts w:ascii="Times New Roman" w:eastAsia="仿宋_GB2312" w:hAnsi="Times New Roman" w:cs="Times New Roman"/>
          <w:color w:val="000000" w:themeColor="text1"/>
          <w:sz w:val="32"/>
          <w:szCs w:val="32"/>
        </w:rPr>
        <w:t>获认定的</w:t>
      </w:r>
      <w:r>
        <w:rPr>
          <w:rFonts w:ascii="Times New Roman" w:eastAsia="仿宋_GB2312" w:hAnsi="Times New Roman" w:cs="Times New Roman" w:hint="eastAsia"/>
          <w:color w:val="000000" w:themeColor="text1"/>
          <w:sz w:val="32"/>
          <w:szCs w:val="32"/>
        </w:rPr>
        <w:t>标杆企业</w:t>
      </w:r>
      <w:r>
        <w:rPr>
          <w:rFonts w:ascii="Times New Roman" w:eastAsia="仿宋_GB2312" w:hAnsi="Times New Roman" w:cs="Times New Roman" w:hint="eastAsia"/>
          <w:color w:val="000000" w:themeColor="text1"/>
          <w:sz w:val="32"/>
          <w:szCs w:val="32"/>
        </w:rPr>
        <w:t>进行动态评估，每两年进行一次。进行动态评估时，标杆企业应向</w:t>
      </w:r>
      <w:r>
        <w:rPr>
          <w:rFonts w:ascii="Times New Roman" w:eastAsia="仿宋_GB2312" w:hAnsi="Times New Roman" w:cs="Times New Roman" w:hint="eastAsia"/>
          <w:sz w:val="32"/>
          <w:szCs w:val="32"/>
        </w:rPr>
        <w:t>省及所在</w:t>
      </w:r>
      <w:r>
        <w:rPr>
          <w:rFonts w:ascii="Times New Roman" w:eastAsia="仿宋_GB2312" w:hAnsi="Times New Roman" w:cs="Times New Roman"/>
          <w:sz w:val="32"/>
          <w:szCs w:val="32"/>
          <w:lang w:val="en"/>
        </w:rPr>
        <w:t>市州</w:t>
      </w:r>
      <w:r>
        <w:rPr>
          <w:rFonts w:ascii="Times New Roman" w:eastAsia="仿宋_GB2312" w:hAnsi="Times New Roman" w:cs="Times New Roman" w:hint="eastAsia"/>
          <w:sz w:val="32"/>
          <w:szCs w:val="32"/>
        </w:rPr>
        <w:t>工业和信息化主管部门</w:t>
      </w:r>
      <w:r>
        <w:rPr>
          <w:rFonts w:ascii="Times New Roman" w:eastAsia="仿宋_GB2312" w:hAnsi="Times New Roman" w:cs="Times New Roman" w:hint="eastAsia"/>
          <w:color w:val="000000" w:themeColor="text1"/>
          <w:sz w:val="32"/>
          <w:szCs w:val="32"/>
        </w:rPr>
        <w:t>提交自查评估表（见附件</w:t>
      </w:r>
      <w:r>
        <w:rPr>
          <w:rFonts w:ascii="Times New Roman" w:eastAsia="仿宋_GB2312" w:hAnsi="Times New Roman" w:cs="Times New Roman" w:hint="eastAsia"/>
          <w:color w:val="000000" w:themeColor="text1"/>
          <w:sz w:val="32"/>
          <w:szCs w:val="32"/>
        </w:rPr>
        <w:t>4</w:t>
      </w:r>
      <w:r>
        <w:rPr>
          <w:rFonts w:ascii="Times New Roman" w:eastAsia="仿宋_GB2312" w:hAnsi="Times New Roman" w:cs="Times New Roman" w:hint="eastAsia"/>
          <w:color w:val="000000" w:themeColor="text1"/>
          <w:sz w:val="32"/>
          <w:szCs w:val="32"/>
        </w:rPr>
        <w:t>）及企业最近一次《两化融合评估调查问卷》及《两化融合评估报告》（电子版），如使用</w:t>
      </w:r>
      <w:proofErr w:type="gramStart"/>
      <w:r>
        <w:rPr>
          <w:rFonts w:ascii="Times New Roman" w:eastAsia="仿宋_GB2312" w:hAnsi="Times New Roman" w:cs="Times New Roman" w:hint="eastAsia"/>
          <w:color w:val="000000" w:themeColor="text1"/>
          <w:sz w:val="32"/>
          <w:szCs w:val="32"/>
        </w:rPr>
        <w:t>升级版贯标</w:t>
      </w:r>
      <w:proofErr w:type="gramEnd"/>
      <w:r>
        <w:rPr>
          <w:rFonts w:ascii="Times New Roman" w:eastAsia="仿宋_GB2312" w:hAnsi="Times New Roman" w:cs="Times New Roman" w:hint="eastAsia"/>
          <w:color w:val="000000" w:themeColor="text1"/>
          <w:sz w:val="32"/>
          <w:szCs w:val="32"/>
        </w:rPr>
        <w:t>体系评级，则应提交《数字化转型诊断报告》（电子</w:t>
      </w:r>
      <w:r>
        <w:rPr>
          <w:rFonts w:ascii="Times New Roman" w:eastAsia="仿宋_GB2312" w:hAnsi="Times New Roman" w:cs="Times New Roman" w:hint="eastAsia"/>
          <w:color w:val="000000" w:themeColor="text1"/>
          <w:sz w:val="32"/>
          <w:szCs w:val="32"/>
        </w:rPr>
        <w:lastRenderedPageBreak/>
        <w:t>版）。</w:t>
      </w:r>
    </w:p>
    <w:p w14:paraId="3057179A" w14:textId="77777777" w:rsidR="00D25184" w:rsidRDefault="00096B2D">
      <w:pPr>
        <w:spacing w:line="600" w:lineRule="exact"/>
        <w:ind w:firstLineChars="200" w:firstLine="643"/>
        <w:rPr>
          <w:rFonts w:ascii="Times New Roman" w:eastAsia="仿宋_GB2312" w:hAnsi="Times New Roman" w:cs="Times New Roman"/>
          <w:color w:val="000000" w:themeColor="text1"/>
          <w:sz w:val="32"/>
          <w:szCs w:val="32"/>
        </w:rPr>
      </w:pPr>
      <w:r>
        <w:rPr>
          <w:rFonts w:ascii="Times New Roman" w:eastAsia="楷体_GB2312" w:hAnsi="Times New Roman" w:cs="Times New Roman"/>
          <w:b/>
          <w:color w:val="000000" w:themeColor="text1"/>
          <w:sz w:val="32"/>
          <w:szCs w:val="32"/>
        </w:rPr>
        <w:t>第十</w:t>
      </w:r>
      <w:r>
        <w:rPr>
          <w:rFonts w:ascii="Times New Roman" w:eastAsia="楷体_GB2312" w:hAnsi="Times New Roman" w:cs="Times New Roman" w:hint="eastAsia"/>
          <w:b/>
          <w:color w:val="000000" w:themeColor="text1"/>
          <w:sz w:val="32"/>
          <w:szCs w:val="32"/>
        </w:rPr>
        <w:t>二</w:t>
      </w:r>
      <w:r>
        <w:rPr>
          <w:rFonts w:ascii="Times New Roman" w:eastAsia="楷体_GB2312" w:hAnsi="Times New Roman" w:cs="Times New Roman"/>
          <w:b/>
          <w:color w:val="000000" w:themeColor="text1"/>
          <w:sz w:val="32"/>
          <w:szCs w:val="32"/>
        </w:rPr>
        <w:t>条</w:t>
      </w:r>
      <w:r>
        <w:rPr>
          <w:rFonts w:ascii="Times New Roman" w:eastAsia="仿宋_GB2312" w:hAnsi="Times New Roman" w:cs="Times New Roman"/>
          <w:color w:val="000000" w:themeColor="text1"/>
          <w:sz w:val="32"/>
          <w:szCs w:val="32"/>
        </w:rPr>
        <w:t xml:space="preserve"> </w:t>
      </w:r>
      <w:r>
        <w:rPr>
          <w:rFonts w:ascii="Times New Roman" w:eastAsia="仿宋_GB2312" w:hAnsi="Times New Roman" w:cs="Times New Roman"/>
          <w:color w:val="000000" w:themeColor="text1"/>
          <w:sz w:val="32"/>
          <w:szCs w:val="32"/>
        </w:rPr>
        <w:t>获认定的</w:t>
      </w:r>
      <w:r>
        <w:rPr>
          <w:rFonts w:ascii="Times New Roman" w:eastAsia="仿宋_GB2312" w:hAnsi="Times New Roman" w:cs="Times New Roman" w:hint="eastAsia"/>
          <w:color w:val="000000" w:themeColor="text1"/>
          <w:sz w:val="32"/>
          <w:szCs w:val="32"/>
        </w:rPr>
        <w:t>标杆企业</w:t>
      </w:r>
      <w:r>
        <w:rPr>
          <w:rFonts w:ascii="Times New Roman" w:eastAsia="仿宋_GB2312" w:hAnsi="Times New Roman" w:cs="Times New Roman"/>
          <w:color w:val="000000" w:themeColor="text1"/>
          <w:sz w:val="32"/>
          <w:szCs w:val="32"/>
        </w:rPr>
        <w:t>如有下述情况之一的，取消其认定资格，并在</w:t>
      </w:r>
      <w:r>
        <w:rPr>
          <w:rFonts w:ascii="Times New Roman" w:eastAsia="仿宋_GB2312" w:hAnsi="Times New Roman" w:cs="Times New Roman" w:hint="eastAsia"/>
          <w:color w:val="000000" w:themeColor="text1"/>
          <w:sz w:val="32"/>
          <w:szCs w:val="32"/>
        </w:rPr>
        <w:t>三</w:t>
      </w:r>
      <w:r>
        <w:rPr>
          <w:rFonts w:ascii="Times New Roman" w:eastAsia="仿宋_GB2312" w:hAnsi="Times New Roman" w:cs="Times New Roman"/>
          <w:color w:val="000000" w:themeColor="text1"/>
          <w:sz w:val="32"/>
          <w:szCs w:val="32"/>
        </w:rPr>
        <w:t>年内不再受理其认定申请。</w:t>
      </w:r>
    </w:p>
    <w:p w14:paraId="18314B56" w14:textId="77777777" w:rsidR="00D25184" w:rsidRDefault="00096B2D">
      <w:pPr>
        <w:spacing w:line="60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（一）在申请认定过程中提供虚假信息；</w:t>
      </w:r>
    </w:p>
    <w:p w14:paraId="3623D44C" w14:textId="77777777" w:rsidR="00D25184" w:rsidRDefault="00096B2D">
      <w:pPr>
        <w:spacing w:line="60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（二）在安全、质量、市场竞争行为、公司管理</w:t>
      </w:r>
      <w:r>
        <w:rPr>
          <w:rFonts w:ascii="Times New Roman" w:eastAsia="仿宋_GB2312" w:hAnsi="Times New Roman" w:cs="Times New Roman" w:hint="eastAsia"/>
          <w:color w:val="000000" w:themeColor="text1"/>
          <w:sz w:val="32"/>
          <w:szCs w:val="32"/>
        </w:rPr>
        <w:t>、税收</w:t>
      </w:r>
      <w:r>
        <w:rPr>
          <w:rFonts w:ascii="Times New Roman" w:eastAsia="仿宋_GB2312" w:hAnsi="Times New Roman" w:cs="Times New Roman"/>
          <w:color w:val="000000" w:themeColor="text1"/>
          <w:sz w:val="32"/>
          <w:szCs w:val="32"/>
        </w:rPr>
        <w:t>等方面有重大违法违规行为，受到有关部门处罚；</w:t>
      </w:r>
    </w:p>
    <w:p w14:paraId="179427FA" w14:textId="77777777" w:rsidR="00D25184" w:rsidRDefault="00096B2D">
      <w:pPr>
        <w:spacing w:line="60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w:t>
      </w:r>
      <w:r>
        <w:rPr>
          <w:rFonts w:ascii="Times New Roman" w:eastAsia="仿宋_GB2312" w:hAnsi="Times New Roman" w:cs="Times New Roman" w:hint="eastAsia"/>
          <w:color w:val="000000" w:themeColor="text1"/>
          <w:sz w:val="32"/>
          <w:szCs w:val="32"/>
        </w:rPr>
        <w:t>三</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hint="eastAsia"/>
          <w:color w:val="000000" w:themeColor="text1"/>
          <w:sz w:val="32"/>
          <w:szCs w:val="32"/>
        </w:rPr>
        <w:t>被列入失信黑名单；</w:t>
      </w:r>
    </w:p>
    <w:p w14:paraId="29CE566C" w14:textId="77777777" w:rsidR="00D25184" w:rsidRDefault="00096B2D">
      <w:pPr>
        <w:spacing w:line="60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color w:val="000000" w:themeColor="text1"/>
          <w:sz w:val="32"/>
          <w:szCs w:val="32"/>
        </w:rPr>
        <w:t>四</w:t>
      </w:r>
      <w:r>
        <w:rPr>
          <w:rFonts w:ascii="Times New Roman" w:eastAsia="仿宋_GB2312" w:hAnsi="Times New Roman" w:cs="Times New Roman" w:hint="eastAsia"/>
          <w:color w:val="000000" w:themeColor="text1"/>
          <w:sz w:val="32"/>
          <w:szCs w:val="32"/>
        </w:rPr>
        <w:t>）未能保持两化融合管理体系评定证书有效；</w:t>
      </w:r>
    </w:p>
    <w:p w14:paraId="6BD63457" w14:textId="77777777" w:rsidR="00D25184" w:rsidRDefault="00096B2D">
      <w:pPr>
        <w:spacing w:line="60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（五）在动态评估中被认定为不合格；</w:t>
      </w:r>
    </w:p>
    <w:p w14:paraId="13A2D5E9" w14:textId="77777777" w:rsidR="00D25184" w:rsidRDefault="00096B2D">
      <w:pPr>
        <w:spacing w:line="60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w:t>
      </w:r>
      <w:r>
        <w:rPr>
          <w:rFonts w:ascii="Times New Roman" w:eastAsia="仿宋_GB2312" w:hAnsi="Times New Roman" w:cs="Times New Roman" w:hint="eastAsia"/>
          <w:color w:val="000000" w:themeColor="text1"/>
          <w:sz w:val="32"/>
          <w:szCs w:val="32"/>
        </w:rPr>
        <w:t>六</w:t>
      </w:r>
      <w:r>
        <w:rPr>
          <w:rFonts w:ascii="Times New Roman" w:eastAsia="仿宋_GB2312" w:hAnsi="Times New Roman" w:cs="Times New Roman"/>
          <w:color w:val="000000" w:themeColor="text1"/>
          <w:sz w:val="32"/>
          <w:szCs w:val="32"/>
        </w:rPr>
        <w:t>）企业被依法终止。</w:t>
      </w:r>
    </w:p>
    <w:p w14:paraId="68F4F920" w14:textId="77777777" w:rsidR="00D25184" w:rsidRDefault="00096B2D">
      <w:pPr>
        <w:pStyle w:val="2"/>
        <w:keepNext w:val="0"/>
        <w:keepLines w:val="0"/>
        <w:spacing w:before="0" w:after="0" w:line="600" w:lineRule="exact"/>
        <w:jc w:val="center"/>
        <w:rPr>
          <w:rFonts w:ascii="微软雅黑" w:eastAsia="微软雅黑" w:hAnsi="微软雅黑"/>
          <w:b w:val="0"/>
        </w:rPr>
      </w:pPr>
      <w:r>
        <w:rPr>
          <w:rFonts w:ascii="微软雅黑" w:eastAsia="微软雅黑" w:hAnsi="微软雅黑"/>
          <w:b w:val="0"/>
        </w:rPr>
        <w:t>第</w:t>
      </w:r>
      <w:r>
        <w:rPr>
          <w:rFonts w:ascii="微软雅黑" w:eastAsia="微软雅黑" w:hAnsi="微软雅黑" w:hint="eastAsia"/>
          <w:b w:val="0"/>
        </w:rPr>
        <w:t>四</w:t>
      </w:r>
      <w:r>
        <w:rPr>
          <w:rFonts w:ascii="微软雅黑" w:eastAsia="微软雅黑" w:hAnsi="微软雅黑"/>
          <w:b w:val="0"/>
        </w:rPr>
        <w:t>章</w:t>
      </w:r>
      <w:r>
        <w:rPr>
          <w:rFonts w:ascii="微软雅黑" w:eastAsia="微软雅黑" w:hAnsi="微软雅黑" w:hint="eastAsia"/>
          <w:b w:val="0"/>
        </w:rPr>
        <w:t xml:space="preserve">  </w:t>
      </w:r>
      <w:r>
        <w:rPr>
          <w:rFonts w:ascii="微软雅黑" w:eastAsia="微软雅黑" w:hAnsi="微软雅黑"/>
          <w:b w:val="0"/>
        </w:rPr>
        <w:t>附　则</w:t>
      </w:r>
    </w:p>
    <w:p w14:paraId="19062448" w14:textId="77777777" w:rsidR="00D25184" w:rsidRDefault="00096B2D">
      <w:pPr>
        <w:spacing w:line="600" w:lineRule="exact"/>
        <w:ind w:firstLineChars="200" w:firstLine="643"/>
        <w:rPr>
          <w:rFonts w:ascii="Times New Roman" w:eastAsia="仿宋_GB2312" w:hAnsi="Times New Roman" w:cs="Times New Roman"/>
          <w:color w:val="000000" w:themeColor="text1"/>
          <w:sz w:val="32"/>
          <w:szCs w:val="32"/>
        </w:rPr>
      </w:pPr>
      <w:r>
        <w:rPr>
          <w:rFonts w:ascii="Times New Roman" w:eastAsia="楷体_GB2312" w:hAnsi="Times New Roman" w:cs="Times New Roman"/>
          <w:b/>
          <w:color w:val="000000" w:themeColor="text1"/>
          <w:sz w:val="32"/>
          <w:szCs w:val="32"/>
        </w:rPr>
        <w:t>第十</w:t>
      </w:r>
      <w:r>
        <w:rPr>
          <w:rFonts w:ascii="Times New Roman" w:eastAsia="楷体_GB2312" w:hAnsi="Times New Roman" w:cs="Times New Roman" w:hint="eastAsia"/>
          <w:b/>
          <w:color w:val="000000" w:themeColor="text1"/>
          <w:sz w:val="32"/>
          <w:szCs w:val="32"/>
        </w:rPr>
        <w:t>三</w:t>
      </w:r>
      <w:r>
        <w:rPr>
          <w:rFonts w:ascii="Times New Roman" w:eastAsia="楷体_GB2312" w:hAnsi="Times New Roman" w:cs="Times New Roman"/>
          <w:b/>
          <w:color w:val="000000" w:themeColor="text1"/>
          <w:sz w:val="32"/>
          <w:szCs w:val="32"/>
        </w:rPr>
        <w:t>条</w:t>
      </w:r>
      <w:r>
        <w:rPr>
          <w:rFonts w:ascii="Times New Roman" w:eastAsia="楷体_GB2312" w:hAnsi="Times New Roman" w:cs="Times New Roman"/>
          <w:b/>
          <w:color w:val="000000" w:themeColor="text1"/>
          <w:sz w:val="32"/>
          <w:szCs w:val="32"/>
        </w:rPr>
        <w:t xml:space="preserve"> </w:t>
      </w:r>
      <w:r>
        <w:rPr>
          <w:rFonts w:ascii="Times New Roman" w:eastAsia="仿宋_GB2312" w:hAnsi="Times New Roman" w:cs="Times New Roman"/>
          <w:color w:val="000000" w:themeColor="text1"/>
          <w:sz w:val="32"/>
          <w:szCs w:val="32"/>
        </w:rPr>
        <w:t xml:space="preserve"> </w:t>
      </w:r>
      <w:r>
        <w:rPr>
          <w:rFonts w:ascii="Times New Roman" w:eastAsia="仿宋_GB2312" w:hAnsi="Times New Roman" w:cs="Times New Roman"/>
          <w:color w:val="000000" w:themeColor="text1"/>
          <w:sz w:val="32"/>
          <w:szCs w:val="32"/>
        </w:rPr>
        <w:t>本办法自公布之日起施行，</w:t>
      </w:r>
      <w:r>
        <w:rPr>
          <w:rFonts w:ascii="Times New Roman" w:eastAsia="仿宋_GB2312" w:hAnsi="Times New Roman" w:cs="Times New Roman" w:hint="eastAsia"/>
          <w:color w:val="000000" w:themeColor="text1"/>
          <w:sz w:val="32"/>
          <w:szCs w:val="32"/>
        </w:rPr>
        <w:t>有效期五年。</w:t>
      </w:r>
    </w:p>
    <w:p w14:paraId="1BAAA7F7" w14:textId="77777777" w:rsidR="00D25184" w:rsidRDefault="00D25184">
      <w:pPr>
        <w:spacing w:line="600" w:lineRule="exact"/>
        <w:ind w:firstLineChars="200" w:firstLine="640"/>
        <w:rPr>
          <w:rFonts w:ascii="Times New Roman" w:eastAsia="仿宋_GB2312" w:hAnsi="Times New Roman" w:cs="Times New Roman"/>
          <w:color w:val="000000" w:themeColor="text1"/>
          <w:sz w:val="32"/>
          <w:szCs w:val="32"/>
        </w:rPr>
      </w:pPr>
    </w:p>
    <w:p w14:paraId="7CFA5EFB" w14:textId="77777777" w:rsidR="00D25184" w:rsidRDefault="00096B2D">
      <w:pPr>
        <w:spacing w:line="60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附件：</w:t>
      </w:r>
      <w:r>
        <w:rPr>
          <w:rFonts w:ascii="Times New Roman" w:eastAsia="仿宋_GB2312" w:hAnsi="Times New Roman" w:cs="Times New Roman" w:hint="eastAsia"/>
          <w:color w:val="000000" w:themeColor="text1"/>
          <w:sz w:val="32"/>
          <w:szCs w:val="32"/>
        </w:rPr>
        <w:t xml:space="preserve">1. </w:t>
      </w:r>
      <w:r>
        <w:rPr>
          <w:rFonts w:ascii="Times New Roman" w:eastAsia="仿宋_GB2312" w:hAnsi="Times New Roman" w:cs="Times New Roman" w:hint="eastAsia"/>
          <w:color w:val="000000" w:themeColor="text1"/>
          <w:sz w:val="32"/>
          <w:szCs w:val="32"/>
        </w:rPr>
        <w:t>湖南省两化融合管理体系贯标标杆企业申报方向</w:t>
      </w:r>
    </w:p>
    <w:p w14:paraId="2C1AC27D" w14:textId="77777777" w:rsidR="00D25184" w:rsidRDefault="00096B2D">
      <w:pPr>
        <w:spacing w:line="600" w:lineRule="exact"/>
        <w:ind w:firstLineChars="500" w:firstLine="1600"/>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 xml:space="preserve">2. </w:t>
      </w:r>
      <w:r>
        <w:rPr>
          <w:rFonts w:ascii="Times New Roman" w:eastAsia="仿宋_GB2312" w:hAnsi="Times New Roman" w:cs="Times New Roman" w:hint="eastAsia"/>
          <w:color w:val="000000" w:themeColor="text1"/>
          <w:sz w:val="32"/>
          <w:szCs w:val="32"/>
        </w:rPr>
        <w:t>湖南省两化融合管理体系贯标标杆企业申报书</w:t>
      </w:r>
    </w:p>
    <w:p w14:paraId="19A40044" w14:textId="77777777" w:rsidR="00D25184" w:rsidRDefault="00096B2D">
      <w:pPr>
        <w:spacing w:line="600" w:lineRule="exact"/>
        <w:ind w:firstLineChars="500" w:firstLine="1600"/>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 xml:space="preserve">3. </w:t>
      </w:r>
      <w:r>
        <w:rPr>
          <w:rFonts w:ascii="Times New Roman" w:eastAsia="仿宋_GB2312" w:hAnsi="Times New Roman" w:cs="Times New Roman" w:hint="eastAsia"/>
          <w:color w:val="000000" w:themeColor="text1"/>
          <w:sz w:val="32"/>
          <w:szCs w:val="32"/>
        </w:rPr>
        <w:t>各市州推荐企业汇总表</w:t>
      </w:r>
    </w:p>
    <w:p w14:paraId="43AAF5CA" w14:textId="77777777" w:rsidR="00D25184" w:rsidRDefault="00096B2D">
      <w:pPr>
        <w:spacing w:line="600" w:lineRule="exact"/>
        <w:ind w:firstLineChars="500" w:firstLine="1600"/>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 xml:space="preserve">4. </w:t>
      </w:r>
      <w:r>
        <w:rPr>
          <w:rFonts w:ascii="Times New Roman" w:eastAsia="仿宋_GB2312" w:hAnsi="Times New Roman" w:cs="Times New Roman" w:hint="eastAsia"/>
          <w:color w:val="000000" w:themeColor="text1"/>
          <w:sz w:val="32"/>
          <w:szCs w:val="32"/>
        </w:rPr>
        <w:t>湖南省两化融合管理体系贯标标杆企业自查评估表</w:t>
      </w:r>
    </w:p>
    <w:p w14:paraId="10A40BFF" w14:textId="77777777" w:rsidR="00D25184" w:rsidRDefault="00096B2D">
      <w:pPr>
        <w:rPr>
          <w:rFonts w:ascii="Times New Roman" w:hAnsi="Times New Roman" w:cs="Times New Roman"/>
          <w:sz w:val="32"/>
          <w:szCs w:val="32"/>
        </w:rPr>
      </w:pPr>
      <w:r>
        <w:br w:type="page"/>
      </w:r>
    </w:p>
    <w:p w14:paraId="006CDF4D" w14:textId="77777777" w:rsidR="00D25184" w:rsidRDefault="00096B2D">
      <w:pPr>
        <w:pStyle w:val="2"/>
        <w:keepNext w:val="0"/>
        <w:keepLines w:val="0"/>
        <w:spacing w:before="0" w:after="0" w:line="560" w:lineRule="exact"/>
        <w:jc w:val="left"/>
        <w:textAlignment w:val="baseline"/>
        <w:rPr>
          <w:rFonts w:ascii="黑体" w:eastAsia="黑体" w:hAnsi="黑体" w:cs="Times New Roman"/>
          <w:b w:val="0"/>
        </w:rPr>
      </w:pPr>
      <w:r>
        <w:rPr>
          <w:rFonts w:ascii="黑体" w:eastAsia="黑体" w:hAnsi="黑体" w:cs="Times New Roman"/>
          <w:b w:val="0"/>
        </w:rPr>
        <w:lastRenderedPageBreak/>
        <w:t>附件</w:t>
      </w:r>
      <w:r>
        <w:rPr>
          <w:rFonts w:ascii="黑体" w:eastAsia="黑体" w:hAnsi="黑体" w:cs="Times New Roman" w:hint="eastAsia"/>
          <w:b w:val="0"/>
        </w:rPr>
        <w:t>1</w:t>
      </w:r>
    </w:p>
    <w:p w14:paraId="6BBF4025" w14:textId="77777777" w:rsidR="00D25184" w:rsidRDefault="00D25184">
      <w:pPr>
        <w:spacing w:line="360" w:lineRule="auto"/>
        <w:ind w:firstLineChars="200" w:firstLine="640"/>
        <w:rPr>
          <w:rFonts w:ascii="Times New Roman" w:eastAsia="仿宋" w:hAnsi="Times New Roman" w:cs="宋体"/>
          <w:color w:val="000000"/>
          <w:sz w:val="32"/>
          <w:szCs w:val="32"/>
        </w:rPr>
      </w:pPr>
    </w:p>
    <w:p w14:paraId="230CCDF8" w14:textId="77777777" w:rsidR="00D25184" w:rsidRDefault="00096B2D">
      <w:pPr>
        <w:spacing w:line="600" w:lineRule="exact"/>
        <w:jc w:val="cente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t>湖南省两化融合管理体系贯标标杆企业</w:t>
      </w:r>
    </w:p>
    <w:p w14:paraId="3D467225" w14:textId="77777777" w:rsidR="00D25184" w:rsidRDefault="00096B2D">
      <w:pPr>
        <w:pStyle w:val="a0"/>
        <w:spacing w:after="0" w:line="600" w:lineRule="exact"/>
        <w:jc w:val="center"/>
        <w:rPr>
          <w:rFonts w:eastAsia="方正小标宋简体"/>
        </w:rPr>
      </w:pPr>
      <w:r>
        <w:rPr>
          <w:rFonts w:ascii="方正小标宋简体" w:eastAsia="方正小标宋简体" w:hAnsi="方正小标宋简体" w:cs="方正小标宋简体" w:hint="eastAsia"/>
          <w:color w:val="000000"/>
          <w:sz w:val="44"/>
          <w:szCs w:val="44"/>
        </w:rPr>
        <w:t>申报方向</w:t>
      </w:r>
    </w:p>
    <w:p w14:paraId="5295C11E" w14:textId="77777777" w:rsidR="00D25184" w:rsidRDefault="00D25184">
      <w:pPr>
        <w:pStyle w:val="a0"/>
      </w:pPr>
    </w:p>
    <w:p w14:paraId="561E8745" w14:textId="77777777" w:rsidR="00D25184" w:rsidRDefault="00096B2D">
      <w:pPr>
        <w:spacing w:line="360" w:lineRule="auto"/>
        <w:ind w:firstLineChars="200" w:firstLine="640"/>
        <w:rPr>
          <w:rFonts w:ascii="Times New Roman" w:eastAsia="仿宋" w:hAnsi="Times New Roman" w:cs="宋体"/>
          <w:sz w:val="32"/>
          <w:szCs w:val="32"/>
        </w:rPr>
      </w:pPr>
      <w:r>
        <w:rPr>
          <w:rFonts w:ascii="Times New Roman" w:eastAsia="仿宋" w:hAnsi="Times New Roman" w:cs="宋体" w:hint="eastAsia"/>
          <w:color w:val="000000"/>
          <w:sz w:val="32"/>
          <w:szCs w:val="32"/>
        </w:rPr>
        <w:t>鼓励两化融合管理体系达标企业总结提炼贯</w:t>
      </w:r>
      <w:proofErr w:type="gramStart"/>
      <w:r>
        <w:rPr>
          <w:rFonts w:ascii="Times New Roman" w:eastAsia="仿宋" w:hAnsi="Times New Roman" w:cs="宋体" w:hint="eastAsia"/>
          <w:color w:val="000000"/>
          <w:sz w:val="32"/>
          <w:szCs w:val="32"/>
        </w:rPr>
        <w:t>标经验</w:t>
      </w:r>
      <w:proofErr w:type="gramEnd"/>
      <w:r>
        <w:rPr>
          <w:rFonts w:ascii="Times New Roman" w:eastAsia="仿宋" w:hAnsi="Times New Roman" w:cs="宋体" w:hint="eastAsia"/>
          <w:color w:val="000000"/>
          <w:sz w:val="32"/>
          <w:szCs w:val="32"/>
        </w:rPr>
        <w:t>成果，按照两化融合管理体系标准的导向、原则和要求，系统开展战略转型、管理变革、流程优化、技术创新和数据开发利用，系统性构建、运行、优化数字经济时代的新型能力体系，加速制造业数字化转型步伐。</w:t>
      </w:r>
    </w:p>
    <w:p w14:paraId="6C384711" w14:textId="77777777" w:rsidR="00D25184" w:rsidRDefault="00096B2D">
      <w:pPr>
        <w:spacing w:line="360" w:lineRule="auto"/>
        <w:ind w:firstLineChars="200" w:firstLine="643"/>
        <w:rPr>
          <w:rFonts w:ascii="Times New Roman" w:eastAsia="仿宋" w:hAnsi="Times New Roman" w:cs="宋体"/>
          <w:b/>
          <w:sz w:val="32"/>
          <w:szCs w:val="32"/>
        </w:rPr>
      </w:pPr>
      <w:r>
        <w:rPr>
          <w:rFonts w:ascii="Times New Roman" w:eastAsia="仿宋_GB2312" w:hAnsi="Times New Roman" w:cs="Times New Roman" w:hint="eastAsia"/>
          <w:b/>
          <w:bCs/>
          <w:sz w:val="32"/>
          <w:szCs w:val="32"/>
        </w:rPr>
        <w:t>1.</w:t>
      </w:r>
      <w:r>
        <w:rPr>
          <w:rFonts w:ascii="Times New Roman" w:eastAsia="仿宋_GB2312" w:hAnsi="Times New Roman" w:cs="Times New Roman" w:hint="eastAsia"/>
          <w:b/>
          <w:bCs/>
          <w:sz w:val="32"/>
          <w:szCs w:val="32"/>
        </w:rPr>
        <w:t>面向</w:t>
      </w:r>
      <w:proofErr w:type="gramStart"/>
      <w:r>
        <w:rPr>
          <w:rFonts w:ascii="Times New Roman" w:eastAsia="仿宋_GB2312" w:hAnsi="Times New Roman" w:cs="Times New Roman" w:hint="eastAsia"/>
          <w:b/>
          <w:bCs/>
          <w:sz w:val="32"/>
          <w:szCs w:val="32"/>
        </w:rPr>
        <w:t>供应链管控</w:t>
      </w:r>
      <w:proofErr w:type="gramEnd"/>
      <w:r>
        <w:rPr>
          <w:rFonts w:ascii="Times New Roman" w:eastAsia="仿宋_GB2312" w:hAnsi="Times New Roman" w:cs="Times New Roman" w:hint="eastAsia"/>
          <w:b/>
          <w:bCs/>
          <w:sz w:val="32"/>
          <w:szCs w:val="32"/>
        </w:rPr>
        <w:t>与服务的新型能力建设。</w:t>
      </w:r>
      <w:r>
        <w:rPr>
          <w:rFonts w:ascii="Times New Roman" w:eastAsia="仿宋" w:hAnsi="Times New Roman" w:cs="宋体" w:hint="eastAsia"/>
          <w:color w:val="000000"/>
          <w:sz w:val="32"/>
          <w:szCs w:val="32"/>
        </w:rPr>
        <w:t>鼓励企业开展以供应链高效协同管控、供应</w:t>
      </w:r>
      <w:proofErr w:type="gramStart"/>
      <w:r>
        <w:rPr>
          <w:rFonts w:ascii="Times New Roman" w:eastAsia="仿宋" w:hAnsi="Times New Roman" w:cs="宋体" w:hint="eastAsia"/>
          <w:color w:val="000000"/>
          <w:sz w:val="32"/>
          <w:szCs w:val="32"/>
        </w:rPr>
        <w:t>链快速</w:t>
      </w:r>
      <w:proofErr w:type="gramEnd"/>
      <w:r>
        <w:rPr>
          <w:rFonts w:ascii="Times New Roman" w:eastAsia="仿宋" w:hAnsi="Times New Roman" w:cs="宋体" w:hint="eastAsia"/>
          <w:color w:val="000000"/>
          <w:sz w:val="32"/>
          <w:szCs w:val="32"/>
        </w:rPr>
        <w:t>响应与业务稳定性管理、集中采购、智慧物流、供应</w:t>
      </w:r>
      <w:proofErr w:type="gramStart"/>
      <w:r>
        <w:rPr>
          <w:rFonts w:ascii="Times New Roman" w:eastAsia="仿宋" w:hAnsi="Times New Roman" w:cs="宋体" w:hint="eastAsia"/>
          <w:color w:val="000000"/>
          <w:sz w:val="32"/>
          <w:szCs w:val="32"/>
        </w:rPr>
        <w:t>链金融</w:t>
      </w:r>
      <w:proofErr w:type="gramEnd"/>
      <w:r>
        <w:rPr>
          <w:rFonts w:ascii="Times New Roman" w:eastAsia="仿宋" w:hAnsi="Times New Roman" w:cs="宋体" w:hint="eastAsia"/>
          <w:color w:val="000000"/>
          <w:sz w:val="32"/>
          <w:szCs w:val="32"/>
        </w:rPr>
        <w:t>为代表的供应链数字化管理与服务，构建数字化供应链，提升供应链现代化水平，重点关注寻源、计划、订单、采购、物流仓储、生产、销售等供应链运营活动的数字化、集成互联和协同运作，包括但不限于基于</w:t>
      </w:r>
      <w:r>
        <w:rPr>
          <w:rFonts w:ascii="Times New Roman" w:eastAsia="仿宋" w:hAnsi="Times New Roman" w:cs="宋体" w:hint="eastAsia"/>
          <w:sz w:val="32"/>
          <w:szCs w:val="32"/>
        </w:rPr>
        <w:t>信息网络的供应商分级分类管理，基于工业互联网平台的</w:t>
      </w:r>
      <w:r>
        <w:rPr>
          <w:rFonts w:ascii="Times New Roman" w:eastAsia="仿宋" w:hAnsi="Times New Roman" w:cs="宋体" w:hint="eastAsia"/>
          <w:color w:val="000000"/>
          <w:sz w:val="32"/>
          <w:szCs w:val="32"/>
        </w:rPr>
        <w:t>供需精准对接与订单准时交付，</w:t>
      </w:r>
      <w:r>
        <w:rPr>
          <w:rFonts w:ascii="Times New Roman" w:eastAsia="仿宋" w:hAnsi="Times New Roman" w:cs="宋体" w:hint="eastAsia"/>
          <w:sz w:val="32"/>
          <w:szCs w:val="32"/>
        </w:rPr>
        <w:t>基于物联网的智慧物流与智慧仓储管理，基于大数据、区块链的供应</w:t>
      </w:r>
      <w:proofErr w:type="gramStart"/>
      <w:r>
        <w:rPr>
          <w:rFonts w:ascii="Times New Roman" w:eastAsia="仿宋" w:hAnsi="Times New Roman" w:cs="宋体" w:hint="eastAsia"/>
          <w:sz w:val="32"/>
          <w:szCs w:val="32"/>
        </w:rPr>
        <w:t>链风险</w:t>
      </w:r>
      <w:proofErr w:type="gramEnd"/>
      <w:r>
        <w:rPr>
          <w:rFonts w:ascii="Times New Roman" w:eastAsia="仿宋" w:hAnsi="Times New Roman" w:cs="宋体" w:hint="eastAsia"/>
          <w:sz w:val="32"/>
          <w:szCs w:val="32"/>
        </w:rPr>
        <w:t>识别与安全管控，</w:t>
      </w:r>
      <w:r>
        <w:rPr>
          <w:rFonts w:ascii="Times New Roman" w:eastAsia="仿宋" w:hAnsi="Times New Roman" w:cs="宋体" w:hint="eastAsia"/>
          <w:color w:val="000000"/>
          <w:sz w:val="32"/>
          <w:szCs w:val="32"/>
        </w:rPr>
        <w:t>基于互联网金融平台的供应链融资租赁，以及基于平台的多元化供应网络生态构</w:t>
      </w:r>
      <w:r>
        <w:rPr>
          <w:rFonts w:ascii="Times New Roman" w:eastAsia="仿宋" w:hAnsi="Times New Roman" w:cs="宋体" w:hint="eastAsia"/>
          <w:color w:val="000000"/>
          <w:sz w:val="32"/>
          <w:szCs w:val="32"/>
        </w:rPr>
        <w:t>建</w:t>
      </w:r>
      <w:r>
        <w:rPr>
          <w:rFonts w:ascii="Times New Roman" w:eastAsia="仿宋" w:hAnsi="Times New Roman" w:cs="宋体" w:hint="eastAsia"/>
          <w:sz w:val="32"/>
          <w:szCs w:val="32"/>
        </w:rPr>
        <w:t>等。</w:t>
      </w:r>
    </w:p>
    <w:p w14:paraId="460B51AF" w14:textId="77777777" w:rsidR="00D25184" w:rsidRDefault="00096B2D">
      <w:pPr>
        <w:spacing w:line="360" w:lineRule="auto"/>
        <w:ind w:firstLineChars="200" w:firstLine="643"/>
        <w:rPr>
          <w:rFonts w:ascii="Times New Roman" w:eastAsia="仿宋" w:hAnsi="Times New Roman" w:cs="宋体"/>
          <w:sz w:val="32"/>
          <w:szCs w:val="32"/>
        </w:rPr>
      </w:pPr>
      <w:r>
        <w:rPr>
          <w:rFonts w:ascii="Times New Roman" w:eastAsia="仿宋_GB2312" w:hAnsi="Times New Roman" w:cs="Times New Roman" w:hint="eastAsia"/>
          <w:b/>
          <w:bCs/>
          <w:sz w:val="32"/>
          <w:szCs w:val="32"/>
        </w:rPr>
        <w:t>2.</w:t>
      </w:r>
      <w:r>
        <w:rPr>
          <w:rFonts w:ascii="Times New Roman" w:eastAsia="仿宋_GB2312" w:hAnsi="Times New Roman" w:cs="Times New Roman" w:hint="eastAsia"/>
          <w:b/>
          <w:bCs/>
          <w:sz w:val="32"/>
          <w:szCs w:val="32"/>
        </w:rPr>
        <w:t>面向产品全生命周期创新与服务的新型能力建设。</w:t>
      </w:r>
      <w:r>
        <w:rPr>
          <w:rFonts w:ascii="Times New Roman" w:eastAsia="仿宋" w:hAnsi="Times New Roman" w:cs="宋体" w:hint="eastAsia"/>
          <w:color w:val="000000"/>
          <w:sz w:val="32"/>
          <w:szCs w:val="32"/>
        </w:rPr>
        <w:t>鼓励企业开展以产品协同研制、个性化定制、全流程追溯、远程运维为代表</w:t>
      </w:r>
      <w:r>
        <w:rPr>
          <w:rFonts w:ascii="Times New Roman" w:eastAsia="仿宋" w:hAnsi="Times New Roman" w:cs="宋体" w:hint="eastAsia"/>
          <w:color w:val="000000"/>
          <w:sz w:val="32"/>
          <w:szCs w:val="32"/>
        </w:rPr>
        <w:lastRenderedPageBreak/>
        <w:t>的产品生命周期创新与服务，</w:t>
      </w:r>
      <w:r>
        <w:rPr>
          <w:rFonts w:ascii="Times New Roman" w:eastAsia="仿宋" w:hAnsi="Times New Roman" w:cs="宋体" w:hint="eastAsia"/>
          <w:sz w:val="32"/>
          <w:szCs w:val="32"/>
        </w:rPr>
        <w:t>实现产品全生命周期的协同管控与价值挖掘，</w:t>
      </w:r>
      <w:r>
        <w:rPr>
          <w:rFonts w:ascii="Times New Roman" w:eastAsia="仿宋" w:hAnsi="Times New Roman" w:cs="宋体" w:hint="eastAsia"/>
          <w:color w:val="000000"/>
          <w:sz w:val="32"/>
          <w:szCs w:val="32"/>
        </w:rPr>
        <w:t>重点关注产品全生命周期研发、设计、制造以及服务等活动的数字化、集成互联和协同运作，包括但不限于网络化协同研发设计，产品研发、工艺设计、生产制造一体化，</w:t>
      </w:r>
      <w:proofErr w:type="gramStart"/>
      <w:r>
        <w:rPr>
          <w:rFonts w:ascii="Times New Roman" w:eastAsia="仿宋" w:hAnsi="Times New Roman" w:cs="宋体" w:hint="eastAsia"/>
          <w:color w:val="000000"/>
          <w:sz w:val="32"/>
          <w:szCs w:val="32"/>
        </w:rPr>
        <w:t>众包研发</w:t>
      </w:r>
      <w:proofErr w:type="gramEnd"/>
      <w:r>
        <w:rPr>
          <w:rFonts w:ascii="Times New Roman" w:eastAsia="仿宋" w:hAnsi="Times New Roman" w:cs="宋体" w:hint="eastAsia"/>
          <w:color w:val="000000"/>
          <w:sz w:val="32"/>
          <w:szCs w:val="32"/>
        </w:rPr>
        <w:t>，基于用户需求的个性化快速定制研发与精准交付，产品追溯与服务，以及围绕智能产品的在线检测、远程诊断、预测性维护等。</w:t>
      </w:r>
    </w:p>
    <w:p w14:paraId="3B497FD0" w14:textId="77777777" w:rsidR="00D25184" w:rsidRDefault="00096B2D">
      <w:pPr>
        <w:spacing w:line="360" w:lineRule="auto"/>
        <w:ind w:firstLineChars="200" w:firstLine="643"/>
        <w:rPr>
          <w:rFonts w:ascii="Times New Roman" w:eastAsia="仿宋" w:hAnsi="Times New Roman" w:cs="宋体"/>
          <w:color w:val="000000"/>
          <w:sz w:val="32"/>
          <w:szCs w:val="32"/>
        </w:rPr>
      </w:pPr>
      <w:r>
        <w:rPr>
          <w:rFonts w:ascii="Times New Roman" w:eastAsia="仿宋_GB2312" w:hAnsi="Times New Roman" w:cs="Times New Roman" w:hint="eastAsia"/>
          <w:b/>
          <w:bCs/>
          <w:sz w:val="32"/>
          <w:szCs w:val="32"/>
        </w:rPr>
        <w:t>3.</w:t>
      </w:r>
      <w:r>
        <w:rPr>
          <w:rFonts w:ascii="Times New Roman" w:eastAsia="仿宋_GB2312" w:hAnsi="Times New Roman" w:cs="Times New Roman" w:hint="eastAsia"/>
          <w:b/>
          <w:bCs/>
          <w:sz w:val="32"/>
          <w:szCs w:val="32"/>
        </w:rPr>
        <w:t>面向现代化生产制造与运营管理的新型能力建设。</w:t>
      </w:r>
      <w:r>
        <w:rPr>
          <w:rFonts w:ascii="Times New Roman" w:eastAsia="仿宋" w:hAnsi="Times New Roman" w:cs="宋体" w:hint="eastAsia"/>
          <w:color w:val="000000"/>
          <w:sz w:val="32"/>
          <w:szCs w:val="32"/>
        </w:rPr>
        <w:t>鼓</w:t>
      </w:r>
      <w:r>
        <w:rPr>
          <w:rFonts w:ascii="Times New Roman" w:eastAsia="仿宋" w:hAnsi="Times New Roman" w:cs="宋体" w:hint="eastAsia"/>
          <w:color w:val="000000"/>
          <w:sz w:val="32"/>
          <w:szCs w:val="32"/>
        </w:rPr>
        <w:t>励企业开展以智能工厂、智能化制造、数字化生产管理为代表的现代生产制造与运营管理，提升企业数字化生产管控水平，重点关注工业设备设施、制造过程、生产经营管理等活动的数字化、集成互联和协同运作，包括但不限于关键生产设备的数字化改造、上云用云、运行管理与绩效改善，智能制造单元、智能产线、智能车间、智能工厂建设，产能平衡与稳定生产，生产运营集约化管控，数据驱动的精益生产和柔性制造等。</w:t>
      </w:r>
    </w:p>
    <w:p w14:paraId="0DB93538" w14:textId="77777777" w:rsidR="00D25184" w:rsidRDefault="00096B2D">
      <w:pPr>
        <w:ind w:firstLineChars="200" w:firstLine="643"/>
        <w:jc w:val="left"/>
        <w:rPr>
          <w:rFonts w:ascii="Times New Roman" w:hAnsi="Times New Roman" w:cs="Times New Roman"/>
          <w:sz w:val="36"/>
          <w:szCs w:val="36"/>
        </w:rPr>
      </w:pPr>
      <w:r>
        <w:rPr>
          <w:rFonts w:ascii="Times New Roman" w:eastAsia="仿宋_GB2312" w:hAnsi="Times New Roman" w:cs="Times New Roman" w:hint="eastAsia"/>
          <w:b/>
          <w:bCs/>
          <w:sz w:val="32"/>
          <w:szCs w:val="32"/>
        </w:rPr>
        <w:t>4.</w:t>
      </w:r>
      <w:r>
        <w:rPr>
          <w:rFonts w:ascii="Times New Roman" w:eastAsia="仿宋_GB2312" w:hAnsi="Times New Roman" w:cs="Times New Roman" w:hint="eastAsia"/>
          <w:b/>
          <w:bCs/>
          <w:sz w:val="32"/>
          <w:szCs w:val="32"/>
        </w:rPr>
        <w:t>面向数字孪生的数据管理能力建设。</w:t>
      </w:r>
      <w:r>
        <w:rPr>
          <w:rFonts w:ascii="Times New Roman" w:eastAsia="仿宋" w:hAnsi="Times New Roman" w:cs="宋体" w:hint="eastAsia"/>
          <w:color w:val="000000"/>
          <w:sz w:val="32"/>
          <w:szCs w:val="32"/>
        </w:rPr>
        <w:t>鼓励企业开展以数据资源集中治理、数据模型开发部署、数字化设计制造仿真等代表的数据管理与应用，打造生</w:t>
      </w:r>
      <w:r>
        <w:rPr>
          <w:rFonts w:ascii="Times New Roman" w:eastAsia="仿宋" w:hAnsi="Times New Roman" w:cs="宋体" w:hint="eastAsia"/>
          <w:color w:val="000000"/>
          <w:sz w:val="32"/>
          <w:szCs w:val="32"/>
        </w:rPr>
        <w:t>产</w:t>
      </w:r>
      <w:r>
        <w:rPr>
          <w:rFonts w:ascii="Times New Roman" w:eastAsia="仿宋" w:hAnsi="Times New Roman" w:cs="宋体"/>
          <w:color w:val="000000"/>
          <w:sz w:val="32"/>
          <w:szCs w:val="32"/>
        </w:rPr>
        <w:t>制造全过程</w:t>
      </w:r>
      <w:r>
        <w:rPr>
          <w:rFonts w:ascii="Times New Roman" w:eastAsia="仿宋" w:hAnsi="Times New Roman" w:cs="宋体" w:hint="eastAsia"/>
          <w:color w:val="000000"/>
          <w:sz w:val="32"/>
          <w:szCs w:val="32"/>
        </w:rPr>
        <w:t>、产品全生命周期</w:t>
      </w:r>
      <w:r>
        <w:rPr>
          <w:rFonts w:ascii="Times New Roman" w:eastAsia="仿宋" w:hAnsi="Times New Roman" w:cs="宋体"/>
          <w:color w:val="000000"/>
          <w:sz w:val="32"/>
          <w:szCs w:val="32"/>
        </w:rPr>
        <w:t>的</w:t>
      </w:r>
      <w:r>
        <w:rPr>
          <w:rFonts w:ascii="Times New Roman" w:eastAsia="仿宋" w:hAnsi="Times New Roman" w:cs="宋体" w:hint="eastAsia"/>
          <w:color w:val="000000"/>
          <w:sz w:val="32"/>
          <w:szCs w:val="32"/>
        </w:rPr>
        <w:t>数字孪生体</w:t>
      </w:r>
      <w:r>
        <w:rPr>
          <w:rFonts w:ascii="Times New Roman" w:eastAsia="仿宋" w:hAnsi="Times New Roman" w:cs="宋体"/>
          <w:color w:val="000000"/>
          <w:sz w:val="32"/>
          <w:szCs w:val="32"/>
        </w:rPr>
        <w:t>，</w:t>
      </w:r>
      <w:r>
        <w:rPr>
          <w:rFonts w:ascii="Times New Roman" w:eastAsia="仿宋" w:hAnsi="Times New Roman" w:cs="宋体" w:hint="eastAsia"/>
          <w:color w:val="000000"/>
          <w:sz w:val="32"/>
          <w:szCs w:val="32"/>
        </w:rPr>
        <w:t>充分挖掘</w:t>
      </w:r>
      <w:r>
        <w:rPr>
          <w:rFonts w:ascii="Times New Roman" w:eastAsia="仿宋" w:hAnsi="Times New Roman" w:cs="宋体"/>
          <w:color w:val="000000"/>
          <w:sz w:val="32"/>
          <w:szCs w:val="32"/>
        </w:rPr>
        <w:t>数据</w:t>
      </w:r>
      <w:r>
        <w:rPr>
          <w:rFonts w:ascii="Times New Roman" w:eastAsia="仿宋" w:hAnsi="Times New Roman" w:cs="宋体" w:hint="eastAsia"/>
          <w:color w:val="000000"/>
          <w:sz w:val="32"/>
          <w:szCs w:val="32"/>
        </w:rPr>
        <w:t>创新驱动潜能，重点关注企业基础数据管理机制建设以及数字孪生系统建设，包括但不限于业务数据自动采集与集中存储，仿真过程标准化及分级分类管理，基于数据建模与仿真优化的创新研发设计、工艺优化、智能运维和智能决策等。</w:t>
      </w:r>
    </w:p>
    <w:p w14:paraId="153B52FA" w14:textId="77777777" w:rsidR="00D25184" w:rsidRDefault="00D25184">
      <w:pPr>
        <w:ind w:firstLineChars="607" w:firstLine="2185"/>
        <w:jc w:val="left"/>
        <w:rPr>
          <w:rFonts w:ascii="Times New Roman" w:hAnsi="Times New Roman" w:cs="Times New Roman"/>
          <w:sz w:val="36"/>
          <w:szCs w:val="36"/>
        </w:rPr>
      </w:pPr>
    </w:p>
    <w:p w14:paraId="1FEB0C0D" w14:textId="77777777" w:rsidR="00D25184" w:rsidRDefault="00096B2D">
      <w:pPr>
        <w:pStyle w:val="2"/>
        <w:keepNext w:val="0"/>
        <w:keepLines w:val="0"/>
        <w:spacing w:before="0" w:after="0" w:line="560" w:lineRule="exact"/>
        <w:jc w:val="left"/>
        <w:textAlignment w:val="baseline"/>
        <w:rPr>
          <w:rFonts w:ascii="黑体" w:eastAsia="黑体" w:hAnsi="黑体" w:cs="Times New Roman"/>
          <w:b w:val="0"/>
        </w:rPr>
      </w:pPr>
      <w:r>
        <w:rPr>
          <w:rFonts w:ascii="黑体" w:eastAsia="黑体" w:hAnsi="黑体" w:cs="Times New Roman"/>
          <w:b w:val="0"/>
        </w:rPr>
        <w:t>附件</w:t>
      </w:r>
      <w:r>
        <w:rPr>
          <w:rFonts w:ascii="黑体" w:eastAsia="黑体" w:hAnsi="黑体" w:cs="Times New Roman" w:hint="eastAsia"/>
          <w:b w:val="0"/>
        </w:rPr>
        <w:t>2</w:t>
      </w:r>
    </w:p>
    <w:p w14:paraId="173A104A" w14:textId="77777777" w:rsidR="00D25184" w:rsidRDefault="00D25184">
      <w:pPr>
        <w:jc w:val="left"/>
        <w:rPr>
          <w:rFonts w:ascii="Times New Roman" w:eastAsia="宋体" w:hAnsi="Times New Roman"/>
          <w:sz w:val="36"/>
          <w:szCs w:val="36"/>
        </w:rPr>
      </w:pPr>
    </w:p>
    <w:p w14:paraId="298F97E3" w14:textId="77777777" w:rsidR="00D25184" w:rsidRDefault="00096B2D">
      <w:pPr>
        <w:spacing w:line="1000" w:lineRule="exact"/>
        <w:ind w:leftChars="200" w:left="420" w:rightChars="200" w:right="420"/>
        <w:jc w:val="center"/>
        <w:textAlignment w:val="baseline"/>
        <w:outlineLvl w:val="1"/>
        <w:rPr>
          <w:rFonts w:ascii="Times New Roman" w:eastAsia="方正小标宋简体" w:hAnsi="Times New Roman"/>
          <w:bCs/>
          <w:w w:val="98"/>
          <w:sz w:val="44"/>
          <w:szCs w:val="44"/>
        </w:rPr>
      </w:pPr>
      <w:r>
        <w:rPr>
          <w:rFonts w:ascii="Times New Roman" w:eastAsia="方正小标宋简体" w:hAnsi="Times New Roman" w:hint="eastAsia"/>
          <w:bCs/>
          <w:w w:val="98"/>
          <w:sz w:val="44"/>
          <w:szCs w:val="44"/>
        </w:rPr>
        <w:t>湖南省两化融合管理体系贯标标杆企业</w:t>
      </w:r>
    </w:p>
    <w:p w14:paraId="04C2B15E" w14:textId="77777777" w:rsidR="00D25184" w:rsidRDefault="00096B2D">
      <w:pPr>
        <w:spacing w:line="1000" w:lineRule="exact"/>
        <w:ind w:leftChars="200" w:left="420" w:rightChars="200" w:right="420"/>
        <w:jc w:val="center"/>
        <w:textAlignment w:val="baseline"/>
        <w:outlineLvl w:val="1"/>
        <w:rPr>
          <w:rFonts w:ascii="Times New Roman" w:eastAsia="方正小标宋简体" w:hAnsi="Times New Roman"/>
          <w:bCs/>
          <w:sz w:val="60"/>
          <w:szCs w:val="60"/>
        </w:rPr>
      </w:pPr>
      <w:r>
        <w:rPr>
          <w:rFonts w:ascii="Times New Roman" w:eastAsia="方正小标宋简体" w:hAnsi="Times New Roman" w:hint="eastAsia"/>
          <w:bCs/>
          <w:sz w:val="60"/>
          <w:szCs w:val="60"/>
        </w:rPr>
        <w:t>申</w:t>
      </w:r>
      <w:r>
        <w:rPr>
          <w:rFonts w:ascii="Times New Roman" w:eastAsia="方正小标宋简体" w:hAnsi="Times New Roman"/>
          <w:bCs/>
          <w:sz w:val="60"/>
          <w:szCs w:val="60"/>
        </w:rPr>
        <w:t xml:space="preserve">  </w:t>
      </w:r>
      <w:r>
        <w:rPr>
          <w:rFonts w:ascii="Times New Roman" w:eastAsia="方正小标宋简体" w:hAnsi="Times New Roman" w:hint="eastAsia"/>
          <w:bCs/>
          <w:sz w:val="60"/>
          <w:szCs w:val="60"/>
        </w:rPr>
        <w:t>报</w:t>
      </w:r>
      <w:r>
        <w:rPr>
          <w:rFonts w:ascii="Times New Roman" w:eastAsia="方正小标宋简体" w:hAnsi="Times New Roman"/>
          <w:bCs/>
          <w:sz w:val="60"/>
          <w:szCs w:val="60"/>
        </w:rPr>
        <w:t xml:space="preserve">  </w:t>
      </w:r>
      <w:r>
        <w:rPr>
          <w:rFonts w:ascii="Times New Roman" w:eastAsia="方正小标宋简体" w:hAnsi="Times New Roman" w:hint="eastAsia"/>
          <w:bCs/>
          <w:sz w:val="60"/>
          <w:szCs w:val="60"/>
        </w:rPr>
        <w:t>书</w:t>
      </w:r>
    </w:p>
    <w:p w14:paraId="3C1B04B8" w14:textId="77777777" w:rsidR="00D25184" w:rsidRDefault="00096B2D">
      <w:pPr>
        <w:spacing w:line="800" w:lineRule="exact"/>
        <w:jc w:val="center"/>
        <w:rPr>
          <w:rFonts w:ascii="Times New Roman" w:eastAsia="楷体" w:hAnsi="Times New Roman"/>
          <w:sz w:val="36"/>
          <w:szCs w:val="36"/>
        </w:rPr>
      </w:pPr>
      <w:r>
        <w:rPr>
          <w:rFonts w:ascii="Times New Roman" w:eastAsia="楷体" w:hAnsi="Times New Roman" w:hint="eastAsia"/>
          <w:sz w:val="36"/>
          <w:szCs w:val="36"/>
        </w:rPr>
        <w:t>（</w:t>
      </w:r>
      <w:r>
        <w:rPr>
          <w:rFonts w:ascii="Times New Roman" w:eastAsia="楷体" w:hAnsi="Times New Roman" w:hint="eastAsia"/>
          <w:sz w:val="36"/>
          <w:szCs w:val="36"/>
        </w:rPr>
        <w:t xml:space="preserve">     </w:t>
      </w:r>
      <w:r>
        <w:rPr>
          <w:rFonts w:ascii="Times New Roman" w:eastAsia="楷体" w:hAnsi="Times New Roman" w:hint="eastAsia"/>
          <w:sz w:val="36"/>
          <w:szCs w:val="36"/>
        </w:rPr>
        <w:t>年度）</w:t>
      </w:r>
    </w:p>
    <w:p w14:paraId="7390C8B4" w14:textId="77777777" w:rsidR="00D25184" w:rsidRDefault="00D25184">
      <w:pPr>
        <w:ind w:firstLineChars="607" w:firstLine="2185"/>
        <w:jc w:val="left"/>
        <w:rPr>
          <w:rFonts w:ascii="Times New Roman" w:eastAsia="宋体" w:hAnsi="Times New Roman"/>
          <w:sz w:val="36"/>
          <w:szCs w:val="36"/>
        </w:rPr>
      </w:pPr>
    </w:p>
    <w:p w14:paraId="147094A2" w14:textId="77777777" w:rsidR="00D25184" w:rsidRDefault="00D25184">
      <w:pPr>
        <w:ind w:firstLineChars="607" w:firstLine="2185"/>
        <w:jc w:val="left"/>
        <w:rPr>
          <w:rFonts w:ascii="Times New Roman" w:eastAsia="宋体" w:hAnsi="Times New Roman"/>
          <w:sz w:val="36"/>
          <w:szCs w:val="36"/>
        </w:rPr>
      </w:pPr>
    </w:p>
    <w:p w14:paraId="3E02CC6A" w14:textId="77777777" w:rsidR="00D25184" w:rsidRDefault="00096B2D">
      <w:pPr>
        <w:spacing w:line="840" w:lineRule="exact"/>
        <w:ind w:firstLineChars="300" w:firstLine="1080"/>
        <w:jc w:val="left"/>
        <w:rPr>
          <w:rFonts w:ascii="Times New Roman" w:eastAsia="宋体" w:hAnsi="Times New Roman"/>
          <w:sz w:val="36"/>
          <w:szCs w:val="36"/>
        </w:rPr>
      </w:pPr>
      <w:r>
        <w:rPr>
          <w:rFonts w:ascii="Times New Roman" w:eastAsia="宋体" w:hAnsi="Times New Roman" w:hint="eastAsia"/>
          <w:sz w:val="36"/>
          <w:szCs w:val="36"/>
        </w:rPr>
        <w:t>申报单位（盖章）：</w:t>
      </w:r>
      <w:r>
        <w:rPr>
          <w:rFonts w:ascii="Times New Roman" w:eastAsia="宋体" w:hAnsi="Times New Roman"/>
          <w:sz w:val="36"/>
          <w:szCs w:val="36"/>
          <w:u w:val="single"/>
        </w:rPr>
        <w:t xml:space="preserve">                          </w:t>
      </w:r>
    </w:p>
    <w:p w14:paraId="0C68D5E1" w14:textId="77777777" w:rsidR="00D25184" w:rsidRDefault="00096B2D">
      <w:pPr>
        <w:spacing w:line="840" w:lineRule="exact"/>
        <w:ind w:firstLineChars="300" w:firstLine="1080"/>
        <w:jc w:val="left"/>
        <w:rPr>
          <w:rFonts w:ascii="Times New Roman" w:eastAsia="宋体" w:hAnsi="Times New Roman"/>
          <w:sz w:val="36"/>
          <w:szCs w:val="36"/>
        </w:rPr>
      </w:pPr>
      <w:r>
        <w:rPr>
          <w:rFonts w:ascii="Times New Roman" w:eastAsia="宋体" w:hAnsi="Times New Roman" w:hint="eastAsia"/>
          <w:sz w:val="36"/>
          <w:szCs w:val="36"/>
        </w:rPr>
        <w:t>推荐单位（盖章）：</w:t>
      </w:r>
      <w:r>
        <w:rPr>
          <w:rFonts w:ascii="Times New Roman" w:eastAsia="宋体" w:hAnsi="Times New Roman"/>
          <w:sz w:val="36"/>
          <w:szCs w:val="36"/>
          <w:u w:val="single"/>
        </w:rPr>
        <w:t xml:space="preserve">                          </w:t>
      </w:r>
    </w:p>
    <w:p w14:paraId="2CE1C446" w14:textId="77777777" w:rsidR="00D25184" w:rsidRDefault="00096B2D">
      <w:pPr>
        <w:spacing w:line="840" w:lineRule="exact"/>
        <w:ind w:firstLineChars="300" w:firstLine="1080"/>
        <w:jc w:val="left"/>
        <w:rPr>
          <w:rFonts w:ascii="Times New Roman" w:eastAsia="宋体" w:hAnsi="Times New Roman"/>
          <w:sz w:val="36"/>
          <w:szCs w:val="36"/>
        </w:rPr>
      </w:pPr>
      <w:r>
        <w:rPr>
          <w:rFonts w:ascii="Times New Roman" w:eastAsia="宋体" w:hAnsi="Times New Roman" w:hint="eastAsia"/>
          <w:sz w:val="36"/>
          <w:szCs w:val="36"/>
        </w:rPr>
        <w:t>联</w:t>
      </w:r>
      <w:r>
        <w:rPr>
          <w:rFonts w:ascii="Times New Roman" w:eastAsia="宋体" w:hAnsi="Times New Roman" w:hint="eastAsia"/>
          <w:spacing w:val="12"/>
          <w:sz w:val="36"/>
          <w:szCs w:val="36"/>
        </w:rPr>
        <w:t>系人联系电话：</w:t>
      </w:r>
      <w:r>
        <w:rPr>
          <w:rFonts w:ascii="Times New Roman" w:eastAsia="宋体" w:hAnsi="Times New Roman"/>
          <w:sz w:val="36"/>
          <w:szCs w:val="36"/>
          <w:u w:val="single"/>
        </w:rPr>
        <w:t xml:space="preserve">                          </w:t>
      </w:r>
    </w:p>
    <w:p w14:paraId="6C33795C" w14:textId="77777777" w:rsidR="00D25184" w:rsidRDefault="00096B2D">
      <w:pPr>
        <w:spacing w:line="840" w:lineRule="exact"/>
        <w:ind w:firstLineChars="300" w:firstLine="1080"/>
        <w:jc w:val="left"/>
        <w:rPr>
          <w:rFonts w:ascii="Times New Roman" w:eastAsia="宋体" w:hAnsi="Times New Roman"/>
          <w:sz w:val="36"/>
          <w:szCs w:val="36"/>
        </w:rPr>
      </w:pPr>
      <w:r>
        <w:rPr>
          <w:rFonts w:ascii="Times New Roman" w:eastAsia="宋体" w:hAnsi="Times New Roman" w:hint="eastAsia"/>
          <w:sz w:val="36"/>
          <w:szCs w:val="36"/>
        </w:rPr>
        <w:t>申</w:t>
      </w:r>
      <w:r>
        <w:rPr>
          <w:rFonts w:ascii="Times New Roman" w:eastAsia="宋体" w:hAnsi="Times New Roman"/>
          <w:spacing w:val="8"/>
          <w:sz w:val="36"/>
          <w:szCs w:val="36"/>
        </w:rPr>
        <w:t xml:space="preserve">  </w:t>
      </w:r>
      <w:r>
        <w:rPr>
          <w:rFonts w:ascii="Times New Roman" w:eastAsia="宋体" w:hAnsi="Times New Roman" w:hint="eastAsia"/>
          <w:spacing w:val="8"/>
          <w:sz w:val="36"/>
          <w:szCs w:val="36"/>
        </w:rPr>
        <w:t>报</w:t>
      </w:r>
      <w:r>
        <w:rPr>
          <w:rFonts w:ascii="Times New Roman" w:eastAsia="宋体" w:hAnsi="Times New Roman"/>
          <w:spacing w:val="8"/>
          <w:sz w:val="36"/>
          <w:szCs w:val="36"/>
        </w:rPr>
        <w:t xml:space="preserve">  </w:t>
      </w:r>
      <w:r>
        <w:rPr>
          <w:rFonts w:ascii="Times New Roman" w:eastAsia="宋体" w:hAnsi="Times New Roman" w:hint="eastAsia"/>
          <w:spacing w:val="8"/>
          <w:sz w:val="36"/>
          <w:szCs w:val="36"/>
        </w:rPr>
        <w:t>日</w:t>
      </w:r>
      <w:r>
        <w:rPr>
          <w:rFonts w:ascii="Times New Roman" w:eastAsia="宋体" w:hAnsi="Times New Roman"/>
          <w:spacing w:val="8"/>
          <w:sz w:val="36"/>
          <w:szCs w:val="36"/>
        </w:rPr>
        <w:t xml:space="preserve">  </w:t>
      </w:r>
      <w:r>
        <w:rPr>
          <w:rFonts w:ascii="Times New Roman" w:eastAsia="宋体" w:hAnsi="Times New Roman" w:hint="eastAsia"/>
          <w:spacing w:val="8"/>
          <w:sz w:val="36"/>
          <w:szCs w:val="36"/>
        </w:rPr>
        <w:t>期</w:t>
      </w:r>
      <w:r>
        <w:rPr>
          <w:rFonts w:ascii="Times New Roman" w:eastAsia="宋体" w:hAnsi="Times New Roman" w:hint="eastAsia"/>
          <w:sz w:val="36"/>
          <w:szCs w:val="36"/>
        </w:rPr>
        <w:t>：</w:t>
      </w:r>
      <w:r>
        <w:rPr>
          <w:rFonts w:ascii="Times New Roman" w:eastAsia="宋体" w:hAnsi="Times New Roman"/>
          <w:sz w:val="36"/>
          <w:szCs w:val="36"/>
        </w:rPr>
        <w:t xml:space="preserve">          </w:t>
      </w:r>
      <w:r>
        <w:rPr>
          <w:rFonts w:ascii="Times New Roman" w:eastAsia="宋体" w:hAnsi="Times New Roman" w:hint="eastAsia"/>
          <w:sz w:val="36"/>
          <w:szCs w:val="36"/>
        </w:rPr>
        <w:t>年</w:t>
      </w:r>
      <w:r>
        <w:rPr>
          <w:rFonts w:ascii="Times New Roman" w:eastAsia="宋体" w:hAnsi="Times New Roman"/>
          <w:sz w:val="36"/>
          <w:szCs w:val="36"/>
        </w:rPr>
        <w:t xml:space="preserve">     </w:t>
      </w:r>
      <w:r>
        <w:rPr>
          <w:rFonts w:ascii="Times New Roman" w:eastAsia="宋体" w:hAnsi="Times New Roman" w:hint="eastAsia"/>
          <w:sz w:val="36"/>
          <w:szCs w:val="36"/>
        </w:rPr>
        <w:t>月</w:t>
      </w:r>
      <w:r>
        <w:rPr>
          <w:rFonts w:ascii="Times New Roman" w:eastAsia="宋体" w:hAnsi="Times New Roman"/>
          <w:sz w:val="36"/>
          <w:szCs w:val="36"/>
        </w:rPr>
        <w:t xml:space="preserve">     </w:t>
      </w:r>
      <w:r>
        <w:rPr>
          <w:rFonts w:ascii="Times New Roman" w:eastAsia="宋体" w:hAnsi="Times New Roman" w:hint="eastAsia"/>
          <w:sz w:val="36"/>
          <w:szCs w:val="36"/>
        </w:rPr>
        <w:t>日</w:t>
      </w:r>
    </w:p>
    <w:p w14:paraId="0DC3A6A7" w14:textId="77777777" w:rsidR="00D25184" w:rsidRDefault="00D25184">
      <w:pPr>
        <w:jc w:val="left"/>
        <w:rPr>
          <w:rFonts w:ascii="Times New Roman" w:eastAsia="宋体" w:hAnsi="Times New Roman"/>
          <w:sz w:val="36"/>
          <w:szCs w:val="36"/>
        </w:rPr>
      </w:pPr>
    </w:p>
    <w:p w14:paraId="25DCFB42" w14:textId="77777777" w:rsidR="00D25184" w:rsidRDefault="00D25184">
      <w:pPr>
        <w:jc w:val="left"/>
        <w:rPr>
          <w:rFonts w:ascii="Times New Roman" w:eastAsia="宋体" w:hAnsi="Times New Roman"/>
          <w:sz w:val="36"/>
          <w:szCs w:val="36"/>
        </w:rPr>
      </w:pPr>
    </w:p>
    <w:p w14:paraId="299FDB5C" w14:textId="77777777" w:rsidR="00D25184" w:rsidRDefault="00D25184">
      <w:pPr>
        <w:jc w:val="left"/>
        <w:rPr>
          <w:rFonts w:ascii="Times New Roman" w:eastAsia="宋体" w:hAnsi="Times New Roman"/>
          <w:sz w:val="36"/>
          <w:szCs w:val="36"/>
        </w:rPr>
      </w:pPr>
    </w:p>
    <w:p w14:paraId="74AF1DBA" w14:textId="77777777" w:rsidR="00D25184" w:rsidRDefault="00D25184">
      <w:pPr>
        <w:jc w:val="left"/>
        <w:rPr>
          <w:rFonts w:ascii="Times New Roman" w:eastAsia="宋体" w:hAnsi="Times New Roman"/>
          <w:sz w:val="36"/>
          <w:szCs w:val="36"/>
        </w:rPr>
      </w:pPr>
    </w:p>
    <w:p w14:paraId="7D146972" w14:textId="77777777" w:rsidR="00D25184" w:rsidRDefault="00096B2D">
      <w:pPr>
        <w:jc w:val="center"/>
        <w:rPr>
          <w:rFonts w:ascii="Times New Roman" w:eastAsia="宋体" w:hAnsi="Times New Roman"/>
          <w:b/>
          <w:sz w:val="36"/>
          <w:szCs w:val="36"/>
        </w:rPr>
      </w:pPr>
      <w:r>
        <w:rPr>
          <w:rFonts w:ascii="Times New Roman" w:eastAsia="宋体" w:hAnsi="Times New Roman" w:hint="eastAsia"/>
          <w:b/>
          <w:sz w:val="36"/>
          <w:szCs w:val="36"/>
        </w:rPr>
        <w:t>湖南省工业和信息化厅制</w:t>
      </w:r>
    </w:p>
    <w:p w14:paraId="131E2471" w14:textId="77777777" w:rsidR="00D25184" w:rsidRDefault="00096B2D">
      <w:pPr>
        <w:rPr>
          <w:rFonts w:ascii="Times New Roman" w:eastAsia="宋体" w:hAnsi="Times New Roman"/>
          <w:b/>
          <w:sz w:val="36"/>
          <w:szCs w:val="36"/>
        </w:rPr>
      </w:pPr>
      <w:r>
        <w:rPr>
          <w:rFonts w:ascii="Times New Roman" w:eastAsia="宋体" w:hAnsi="Times New Roman" w:hint="eastAsia"/>
          <w:b/>
          <w:sz w:val="36"/>
          <w:szCs w:val="36"/>
        </w:rPr>
        <w:br w:type="page"/>
      </w:r>
    </w:p>
    <w:p w14:paraId="0668B76E" w14:textId="77777777" w:rsidR="00D25184" w:rsidRDefault="00096B2D">
      <w:pPr>
        <w:ind w:firstLineChars="100" w:firstLine="320"/>
        <w:rPr>
          <w:rFonts w:ascii="黑体" w:eastAsia="黑体" w:hAnsi="黑体" w:cs="黑体"/>
          <w:bCs/>
          <w:sz w:val="32"/>
          <w:szCs w:val="32"/>
        </w:rPr>
      </w:pPr>
      <w:r>
        <w:rPr>
          <w:rFonts w:ascii="黑体" w:eastAsia="黑体" w:hAnsi="黑体" w:cs="黑体" w:hint="eastAsia"/>
          <w:bCs/>
          <w:sz w:val="32"/>
          <w:szCs w:val="32"/>
        </w:rPr>
        <w:lastRenderedPageBreak/>
        <w:t>一、申请表</w:t>
      </w:r>
    </w:p>
    <w:tbl>
      <w:tblPr>
        <w:tblW w:w="9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34"/>
        <w:gridCol w:w="567"/>
        <w:gridCol w:w="1040"/>
        <w:gridCol w:w="1602"/>
        <w:gridCol w:w="1507"/>
        <w:gridCol w:w="268"/>
        <w:gridCol w:w="1026"/>
        <w:gridCol w:w="368"/>
        <w:gridCol w:w="447"/>
        <w:gridCol w:w="2041"/>
      </w:tblGrid>
      <w:tr w:rsidR="00D25184" w14:paraId="710EF273" w14:textId="77777777">
        <w:trPr>
          <w:cantSplit/>
          <w:trHeight w:val="567"/>
          <w:jc w:val="center"/>
        </w:trPr>
        <w:tc>
          <w:tcPr>
            <w:tcW w:w="534" w:type="dxa"/>
            <w:vMerge w:val="restart"/>
            <w:tcBorders>
              <w:top w:val="single" w:sz="4" w:space="0" w:color="auto"/>
              <w:left w:val="single" w:sz="4" w:space="0" w:color="auto"/>
              <w:bottom w:val="single" w:sz="4" w:space="0" w:color="auto"/>
              <w:right w:val="single" w:sz="4" w:space="0" w:color="auto"/>
            </w:tcBorders>
            <w:vAlign w:val="center"/>
          </w:tcPr>
          <w:p w14:paraId="7A51A929" w14:textId="77777777" w:rsidR="00D25184" w:rsidRDefault="00096B2D">
            <w:pPr>
              <w:snapToGrid w:val="0"/>
              <w:spacing w:line="38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企</w:t>
            </w:r>
          </w:p>
          <w:p w14:paraId="29D37E8F" w14:textId="77777777" w:rsidR="00D25184" w:rsidRDefault="00096B2D">
            <w:pPr>
              <w:snapToGrid w:val="0"/>
              <w:spacing w:line="38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业</w:t>
            </w:r>
          </w:p>
          <w:p w14:paraId="31AB06BF" w14:textId="77777777" w:rsidR="00D25184" w:rsidRDefault="00096B2D">
            <w:pPr>
              <w:snapToGrid w:val="0"/>
              <w:spacing w:line="38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基</w:t>
            </w:r>
          </w:p>
          <w:p w14:paraId="092E9C37" w14:textId="77777777" w:rsidR="00D25184" w:rsidRDefault="00096B2D">
            <w:pPr>
              <w:snapToGrid w:val="0"/>
              <w:spacing w:line="38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本</w:t>
            </w:r>
          </w:p>
          <w:p w14:paraId="5C2BA0C0" w14:textId="77777777" w:rsidR="00D25184" w:rsidRDefault="00096B2D">
            <w:pPr>
              <w:snapToGrid w:val="0"/>
              <w:spacing w:line="38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信</w:t>
            </w:r>
          </w:p>
          <w:p w14:paraId="10C2DD7D" w14:textId="77777777" w:rsidR="00D25184" w:rsidRDefault="00096B2D">
            <w:pPr>
              <w:snapToGrid w:val="0"/>
              <w:spacing w:line="38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息</w:t>
            </w:r>
          </w:p>
        </w:tc>
        <w:tc>
          <w:tcPr>
            <w:tcW w:w="1607" w:type="dxa"/>
            <w:gridSpan w:val="2"/>
            <w:tcBorders>
              <w:top w:val="single" w:sz="4" w:space="0" w:color="auto"/>
              <w:left w:val="single" w:sz="4" w:space="0" w:color="auto"/>
              <w:bottom w:val="single" w:sz="4" w:space="0" w:color="auto"/>
              <w:right w:val="single" w:sz="4" w:space="0" w:color="auto"/>
            </w:tcBorders>
            <w:vAlign w:val="center"/>
          </w:tcPr>
          <w:p w14:paraId="1EB7C1EE" w14:textId="77777777" w:rsidR="00D25184" w:rsidRDefault="00096B2D">
            <w:pPr>
              <w:snapToGrid w:val="0"/>
              <w:spacing w:line="38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企业名称</w:t>
            </w:r>
          </w:p>
        </w:tc>
        <w:tc>
          <w:tcPr>
            <w:tcW w:w="7259" w:type="dxa"/>
            <w:gridSpan w:val="7"/>
            <w:tcBorders>
              <w:top w:val="single" w:sz="4" w:space="0" w:color="auto"/>
              <w:left w:val="single" w:sz="4" w:space="0" w:color="auto"/>
              <w:bottom w:val="single" w:sz="4" w:space="0" w:color="auto"/>
              <w:right w:val="single" w:sz="4" w:space="0" w:color="auto"/>
            </w:tcBorders>
          </w:tcPr>
          <w:p w14:paraId="0A977FD0" w14:textId="77777777" w:rsidR="00D25184" w:rsidRDefault="00D25184">
            <w:pPr>
              <w:snapToGrid w:val="0"/>
              <w:spacing w:line="380" w:lineRule="exact"/>
              <w:jc w:val="left"/>
              <w:rPr>
                <w:rFonts w:ascii="仿宋_GB2312" w:eastAsia="仿宋_GB2312" w:hAnsi="仿宋_GB2312" w:cs="仿宋_GB2312"/>
                <w:sz w:val="24"/>
                <w:szCs w:val="24"/>
              </w:rPr>
            </w:pPr>
          </w:p>
        </w:tc>
      </w:tr>
      <w:tr w:rsidR="00D25184" w14:paraId="17253A57" w14:textId="77777777">
        <w:trPr>
          <w:trHeight w:val="1862"/>
          <w:jc w:val="center"/>
        </w:trPr>
        <w:tc>
          <w:tcPr>
            <w:tcW w:w="534" w:type="dxa"/>
            <w:vMerge/>
            <w:tcBorders>
              <w:top w:val="single" w:sz="4" w:space="0" w:color="auto"/>
              <w:left w:val="single" w:sz="4" w:space="0" w:color="auto"/>
              <w:bottom w:val="single" w:sz="4" w:space="0" w:color="auto"/>
              <w:right w:val="single" w:sz="4" w:space="0" w:color="auto"/>
            </w:tcBorders>
            <w:vAlign w:val="center"/>
          </w:tcPr>
          <w:p w14:paraId="65782634" w14:textId="77777777" w:rsidR="00D25184" w:rsidRDefault="00D25184">
            <w:pPr>
              <w:jc w:val="left"/>
              <w:rPr>
                <w:rFonts w:ascii="仿宋_GB2312" w:eastAsia="仿宋_GB2312" w:hAnsi="仿宋_GB2312" w:cs="仿宋_GB2312"/>
                <w:sz w:val="24"/>
                <w:szCs w:val="24"/>
              </w:rPr>
            </w:pPr>
          </w:p>
        </w:tc>
        <w:tc>
          <w:tcPr>
            <w:tcW w:w="1607" w:type="dxa"/>
            <w:gridSpan w:val="2"/>
            <w:tcBorders>
              <w:top w:val="single" w:sz="4" w:space="0" w:color="auto"/>
              <w:left w:val="single" w:sz="4" w:space="0" w:color="auto"/>
              <w:bottom w:val="single" w:sz="4" w:space="0" w:color="auto"/>
              <w:right w:val="single" w:sz="4" w:space="0" w:color="auto"/>
            </w:tcBorders>
            <w:vAlign w:val="center"/>
          </w:tcPr>
          <w:p w14:paraId="4D5E7F9E" w14:textId="77777777" w:rsidR="00D25184" w:rsidRDefault="00096B2D">
            <w:pPr>
              <w:snapToGrid w:val="0"/>
              <w:spacing w:line="26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所属行业</w:t>
            </w:r>
          </w:p>
        </w:tc>
        <w:tc>
          <w:tcPr>
            <w:tcW w:w="7259" w:type="dxa"/>
            <w:gridSpan w:val="7"/>
            <w:tcBorders>
              <w:top w:val="single" w:sz="4" w:space="0" w:color="auto"/>
              <w:left w:val="single" w:sz="4" w:space="0" w:color="auto"/>
              <w:bottom w:val="single" w:sz="4" w:space="0" w:color="auto"/>
              <w:right w:val="single" w:sz="4" w:space="0" w:color="auto"/>
            </w:tcBorders>
            <w:vAlign w:val="center"/>
          </w:tcPr>
          <w:p w14:paraId="3D52AB5D" w14:textId="77777777" w:rsidR="00D25184" w:rsidRDefault="00096B2D">
            <w:pPr>
              <w:snapToGrid w:val="0"/>
              <w:spacing w:line="260" w:lineRule="exact"/>
              <w:rPr>
                <w:rFonts w:ascii="仿宋_GB2312" w:eastAsia="仿宋_GB2312" w:hAnsi="仿宋_GB2312" w:cs="仿宋_GB2312"/>
                <w:sz w:val="24"/>
                <w:szCs w:val="24"/>
                <w:lang w:val="zh-TW" w:eastAsia="zh-TW"/>
              </w:rPr>
            </w:pPr>
            <w:r>
              <w:rPr>
                <w:rFonts w:ascii="仿宋_GB2312" w:eastAsia="仿宋_GB2312" w:hAnsi="仿宋_GB2312" w:cs="仿宋_GB2312" w:hint="eastAsia"/>
                <w:sz w:val="24"/>
                <w:szCs w:val="24"/>
                <w:lang w:val="zh-TW" w:eastAsia="zh-TW"/>
              </w:rPr>
              <w:t>□钢铁</w:t>
            </w:r>
            <w:r>
              <w:rPr>
                <w:rFonts w:ascii="仿宋_GB2312" w:eastAsia="仿宋_GB2312" w:hAnsi="仿宋_GB2312" w:cs="仿宋_GB2312" w:hint="eastAsia"/>
                <w:sz w:val="24"/>
                <w:szCs w:val="24"/>
                <w:lang w:val="zh-TW" w:eastAsia="zh-TW"/>
              </w:rPr>
              <w:t xml:space="preserve">       </w:t>
            </w:r>
            <w:r>
              <w:rPr>
                <w:rFonts w:ascii="仿宋_GB2312" w:eastAsia="仿宋_GB2312" w:hAnsi="仿宋_GB2312" w:cs="仿宋_GB2312" w:hint="eastAsia"/>
                <w:sz w:val="24"/>
                <w:szCs w:val="24"/>
                <w:lang w:val="zh-TW" w:eastAsia="zh-TW"/>
              </w:rPr>
              <w:t>□有色</w:t>
            </w:r>
            <w:r>
              <w:rPr>
                <w:rFonts w:ascii="仿宋_GB2312" w:eastAsia="仿宋_GB2312" w:hAnsi="仿宋_GB2312" w:cs="仿宋_GB2312" w:hint="eastAsia"/>
                <w:sz w:val="24"/>
                <w:szCs w:val="24"/>
                <w:lang w:val="zh-TW" w:eastAsia="zh-TW"/>
              </w:rPr>
              <w:t xml:space="preserve">       </w:t>
            </w:r>
            <w:r>
              <w:rPr>
                <w:rFonts w:ascii="仿宋_GB2312" w:eastAsia="仿宋_GB2312" w:hAnsi="仿宋_GB2312" w:cs="仿宋_GB2312" w:hint="eastAsia"/>
                <w:sz w:val="24"/>
                <w:szCs w:val="24"/>
                <w:lang w:eastAsia="zh-TW"/>
              </w:rPr>
              <w:t>□</w:t>
            </w:r>
            <w:r>
              <w:rPr>
                <w:rFonts w:ascii="仿宋_GB2312" w:eastAsia="仿宋_GB2312" w:hAnsi="仿宋_GB2312" w:cs="仿宋_GB2312" w:hint="eastAsia"/>
                <w:sz w:val="24"/>
                <w:szCs w:val="24"/>
                <w:lang w:val="zh-TW" w:eastAsia="zh-TW"/>
              </w:rPr>
              <w:t>石化化工</w:t>
            </w:r>
            <w:r>
              <w:rPr>
                <w:rFonts w:ascii="仿宋_GB2312" w:eastAsia="仿宋_GB2312" w:hAnsi="仿宋_GB2312" w:cs="仿宋_GB2312" w:hint="eastAsia"/>
                <w:sz w:val="24"/>
                <w:szCs w:val="24"/>
                <w:lang w:val="zh-TW" w:eastAsia="zh-TW"/>
              </w:rPr>
              <w:t xml:space="preserve">   </w:t>
            </w:r>
            <w:r>
              <w:rPr>
                <w:rFonts w:ascii="仿宋_GB2312" w:eastAsia="仿宋_GB2312" w:hAnsi="仿宋_GB2312" w:cs="仿宋_GB2312" w:hint="eastAsia"/>
                <w:sz w:val="24"/>
                <w:szCs w:val="24"/>
                <w:lang w:eastAsia="zh-TW"/>
              </w:rPr>
              <w:t>□</w:t>
            </w:r>
            <w:r>
              <w:rPr>
                <w:rFonts w:ascii="仿宋_GB2312" w:eastAsia="仿宋_GB2312" w:hAnsi="仿宋_GB2312" w:cs="仿宋_GB2312" w:hint="eastAsia"/>
                <w:sz w:val="24"/>
                <w:szCs w:val="24"/>
                <w:lang w:val="zh-TW" w:eastAsia="zh-TW"/>
              </w:rPr>
              <w:t>建材</w:t>
            </w:r>
            <w:r>
              <w:rPr>
                <w:rFonts w:ascii="仿宋_GB2312" w:eastAsia="仿宋_GB2312" w:hAnsi="仿宋_GB2312" w:cs="仿宋_GB2312" w:hint="eastAsia"/>
                <w:sz w:val="24"/>
                <w:szCs w:val="24"/>
                <w:lang w:val="zh-TW" w:eastAsia="zh-TW"/>
              </w:rPr>
              <w:t xml:space="preserve">  </w:t>
            </w:r>
          </w:p>
          <w:p w14:paraId="2784D5E5" w14:textId="77777777" w:rsidR="00D25184" w:rsidRDefault="00096B2D">
            <w:pPr>
              <w:snapToGrid w:val="0"/>
              <w:spacing w:line="260" w:lineRule="exact"/>
              <w:rPr>
                <w:rFonts w:ascii="仿宋_GB2312" w:eastAsia="仿宋_GB2312" w:hAnsi="仿宋_GB2312" w:cs="仿宋_GB2312"/>
                <w:sz w:val="24"/>
                <w:szCs w:val="24"/>
                <w:lang w:val="zh-TW" w:eastAsia="zh-TW"/>
              </w:rPr>
            </w:pPr>
            <w:r>
              <w:rPr>
                <w:rFonts w:ascii="仿宋_GB2312" w:eastAsia="仿宋_GB2312" w:hAnsi="仿宋_GB2312" w:cs="仿宋_GB2312" w:hint="eastAsia"/>
                <w:sz w:val="24"/>
                <w:szCs w:val="24"/>
                <w:lang w:val="zh-TW" w:eastAsia="zh-TW"/>
              </w:rPr>
              <w:t>□工程机械</w:t>
            </w:r>
            <w:r>
              <w:rPr>
                <w:rFonts w:ascii="仿宋_GB2312" w:eastAsia="仿宋_GB2312" w:hAnsi="仿宋_GB2312" w:cs="仿宋_GB2312" w:hint="eastAsia"/>
                <w:sz w:val="24"/>
                <w:szCs w:val="24"/>
                <w:lang w:val="zh-TW" w:eastAsia="zh-TW"/>
              </w:rPr>
              <w:t xml:space="preserve">   </w:t>
            </w:r>
            <w:r>
              <w:rPr>
                <w:rFonts w:ascii="仿宋_GB2312" w:eastAsia="仿宋_GB2312" w:hAnsi="仿宋_GB2312" w:cs="仿宋_GB2312" w:hint="eastAsia"/>
                <w:sz w:val="24"/>
                <w:szCs w:val="24"/>
                <w:lang w:val="zh-TW" w:eastAsia="zh-TW"/>
              </w:rPr>
              <w:t>□轨道交通</w:t>
            </w:r>
            <w:r>
              <w:rPr>
                <w:rFonts w:ascii="仿宋_GB2312" w:eastAsia="仿宋_GB2312" w:hAnsi="仿宋_GB2312" w:cs="仿宋_GB2312" w:hint="eastAsia"/>
                <w:sz w:val="24"/>
                <w:szCs w:val="24"/>
                <w:lang w:val="zh-TW" w:eastAsia="zh-TW"/>
              </w:rPr>
              <w:t xml:space="preserve">   </w:t>
            </w:r>
            <w:r>
              <w:rPr>
                <w:rFonts w:ascii="仿宋_GB2312" w:eastAsia="仿宋_GB2312" w:hAnsi="仿宋_GB2312" w:cs="仿宋_GB2312" w:hint="eastAsia"/>
                <w:sz w:val="24"/>
                <w:szCs w:val="24"/>
                <w:lang w:eastAsia="zh-TW"/>
              </w:rPr>
              <w:t>□</w:t>
            </w:r>
            <w:r>
              <w:rPr>
                <w:rFonts w:ascii="仿宋_GB2312" w:eastAsia="仿宋_GB2312" w:hAnsi="仿宋_GB2312" w:cs="仿宋_GB2312" w:hint="eastAsia"/>
                <w:sz w:val="24"/>
                <w:szCs w:val="24"/>
                <w:lang w:val="zh-TW" w:eastAsia="zh-TW"/>
              </w:rPr>
              <w:t>航空航天</w:t>
            </w:r>
            <w:r>
              <w:rPr>
                <w:rFonts w:ascii="仿宋_GB2312" w:eastAsia="仿宋_GB2312" w:hAnsi="仿宋_GB2312" w:cs="仿宋_GB2312" w:hint="eastAsia"/>
                <w:sz w:val="24"/>
                <w:szCs w:val="24"/>
                <w:lang w:val="zh-TW" w:eastAsia="zh-TW"/>
              </w:rPr>
              <w:t xml:space="preserve">   </w:t>
            </w:r>
            <w:r>
              <w:rPr>
                <w:rFonts w:ascii="仿宋_GB2312" w:eastAsia="仿宋_GB2312" w:hAnsi="仿宋_GB2312" w:cs="仿宋_GB2312" w:hint="eastAsia"/>
                <w:sz w:val="24"/>
                <w:szCs w:val="24"/>
                <w:lang w:val="zh-TW" w:eastAsia="zh-TW"/>
              </w:rPr>
              <w:t>□船舶</w:t>
            </w:r>
            <w:r>
              <w:rPr>
                <w:rFonts w:ascii="仿宋_GB2312" w:eastAsia="仿宋_GB2312" w:hAnsi="仿宋_GB2312" w:cs="仿宋_GB2312" w:hint="eastAsia"/>
                <w:sz w:val="24"/>
                <w:szCs w:val="24"/>
                <w:lang w:val="zh-TW" w:eastAsia="zh-TW"/>
              </w:rPr>
              <w:t xml:space="preserve">     </w:t>
            </w:r>
            <w:r>
              <w:rPr>
                <w:rFonts w:ascii="仿宋_GB2312" w:eastAsia="仿宋_GB2312" w:hAnsi="仿宋_GB2312" w:cs="仿宋_GB2312" w:hint="eastAsia"/>
                <w:sz w:val="24"/>
                <w:szCs w:val="24"/>
                <w:lang w:val="zh-TW" w:eastAsia="zh-TW"/>
              </w:rPr>
              <w:t>□汽车</w:t>
            </w:r>
          </w:p>
          <w:p w14:paraId="2E0E7421" w14:textId="77777777" w:rsidR="00D25184" w:rsidRDefault="00096B2D">
            <w:pPr>
              <w:snapToGrid w:val="0"/>
              <w:spacing w:line="260" w:lineRule="exact"/>
              <w:rPr>
                <w:rFonts w:ascii="仿宋_GB2312" w:eastAsia="仿宋_GB2312" w:hAnsi="仿宋_GB2312" w:cs="仿宋_GB2312"/>
                <w:sz w:val="24"/>
                <w:szCs w:val="24"/>
                <w:lang w:val="zh-TW" w:eastAsia="zh-TW"/>
              </w:rPr>
            </w:pPr>
            <w:r>
              <w:rPr>
                <w:rFonts w:ascii="仿宋_GB2312" w:eastAsia="仿宋_GB2312" w:hAnsi="仿宋_GB2312" w:cs="仿宋_GB2312" w:hint="eastAsia"/>
                <w:sz w:val="24"/>
                <w:szCs w:val="24"/>
                <w:lang w:val="zh-TW" w:eastAsia="zh-TW"/>
              </w:rPr>
              <w:t>□风电</w:t>
            </w:r>
            <w:r>
              <w:rPr>
                <w:rFonts w:ascii="仿宋_GB2312" w:eastAsia="仿宋_GB2312" w:hAnsi="仿宋_GB2312" w:cs="仿宋_GB2312" w:hint="eastAsia"/>
                <w:sz w:val="24"/>
                <w:szCs w:val="24"/>
                <w:lang w:val="zh-TW" w:eastAsia="zh-TW"/>
              </w:rPr>
              <w:t>/</w:t>
            </w:r>
            <w:r>
              <w:rPr>
                <w:rFonts w:ascii="仿宋_GB2312" w:eastAsia="仿宋_GB2312" w:hAnsi="仿宋_GB2312" w:cs="仿宋_GB2312" w:hint="eastAsia"/>
                <w:sz w:val="24"/>
                <w:szCs w:val="24"/>
                <w:lang w:val="zh-TW" w:eastAsia="zh-TW"/>
              </w:rPr>
              <w:t>光伏</w:t>
            </w:r>
            <w:r>
              <w:rPr>
                <w:rFonts w:ascii="仿宋_GB2312" w:eastAsia="仿宋_GB2312" w:hAnsi="仿宋_GB2312" w:cs="仿宋_GB2312" w:hint="eastAsia"/>
                <w:sz w:val="24"/>
                <w:szCs w:val="24"/>
                <w:lang w:val="zh-TW" w:eastAsia="zh-TW"/>
              </w:rPr>
              <w:t xml:space="preserve">  </w:t>
            </w:r>
            <w:r>
              <w:rPr>
                <w:rFonts w:ascii="仿宋_GB2312" w:eastAsia="仿宋_GB2312" w:hAnsi="仿宋_GB2312" w:cs="仿宋_GB2312" w:hint="eastAsia"/>
                <w:sz w:val="24"/>
                <w:szCs w:val="24"/>
                <w:lang w:val="zh-TW" w:eastAsia="zh-TW"/>
              </w:rPr>
              <w:t>□</w:t>
            </w:r>
            <w:r>
              <w:rPr>
                <w:rFonts w:ascii="仿宋_GB2312" w:eastAsia="仿宋_GB2312" w:hAnsi="仿宋_GB2312" w:cs="仿宋_GB2312" w:hint="eastAsia"/>
                <w:sz w:val="24"/>
                <w:szCs w:val="24"/>
                <w:lang w:val="zh-TW"/>
              </w:rPr>
              <w:t>其他</w:t>
            </w:r>
            <w:r>
              <w:rPr>
                <w:rFonts w:ascii="仿宋_GB2312" w:eastAsia="仿宋_GB2312" w:hAnsi="仿宋_GB2312" w:cs="仿宋_GB2312" w:hint="eastAsia"/>
                <w:sz w:val="24"/>
                <w:szCs w:val="24"/>
                <w:lang w:val="zh-TW" w:eastAsia="zh-TW"/>
              </w:rPr>
              <w:t>装备制造</w:t>
            </w:r>
            <w:r>
              <w:rPr>
                <w:rFonts w:ascii="仿宋_GB2312" w:eastAsia="仿宋_GB2312" w:hAnsi="仿宋_GB2312" w:cs="仿宋_GB2312" w:hint="eastAsia"/>
                <w:position w:val="6"/>
                <w:sz w:val="24"/>
                <w:szCs w:val="24"/>
                <w:u w:val="single"/>
              </w:rPr>
              <w:t xml:space="preserve">         </w:t>
            </w:r>
          </w:p>
          <w:p w14:paraId="7B89E9D4" w14:textId="77777777" w:rsidR="00D25184" w:rsidRDefault="00096B2D">
            <w:pPr>
              <w:snapToGrid w:val="0"/>
              <w:spacing w:line="260" w:lineRule="exact"/>
              <w:rPr>
                <w:rFonts w:ascii="仿宋_GB2312" w:eastAsia="仿宋_GB2312" w:hAnsi="仿宋_GB2312" w:cs="仿宋_GB2312"/>
                <w:sz w:val="24"/>
                <w:szCs w:val="24"/>
                <w:lang w:val="zh-TW" w:eastAsia="zh-TW"/>
              </w:rPr>
            </w:pPr>
            <w:r>
              <w:rPr>
                <w:rFonts w:ascii="仿宋_GB2312" w:eastAsia="仿宋_GB2312" w:hAnsi="仿宋_GB2312" w:cs="仿宋_GB2312" w:hint="eastAsia"/>
                <w:sz w:val="24"/>
                <w:szCs w:val="24"/>
                <w:lang w:val="zh-TW" w:eastAsia="zh-TW"/>
              </w:rPr>
              <w:t>□轻工</w:t>
            </w:r>
            <w:r>
              <w:rPr>
                <w:rFonts w:ascii="仿宋_GB2312" w:eastAsia="仿宋_GB2312" w:hAnsi="仿宋_GB2312" w:cs="仿宋_GB2312" w:hint="eastAsia"/>
                <w:sz w:val="24"/>
                <w:szCs w:val="24"/>
                <w:lang w:val="zh-TW" w:eastAsia="zh-TW"/>
              </w:rPr>
              <w:t xml:space="preserve">       </w:t>
            </w:r>
            <w:r>
              <w:rPr>
                <w:rFonts w:ascii="仿宋_GB2312" w:eastAsia="仿宋_GB2312" w:hAnsi="仿宋_GB2312" w:cs="仿宋_GB2312" w:hint="eastAsia"/>
                <w:sz w:val="24"/>
                <w:szCs w:val="24"/>
                <w:lang w:val="zh-TW" w:eastAsia="zh-TW"/>
              </w:rPr>
              <w:t>□纺织服装</w:t>
            </w:r>
            <w:r>
              <w:rPr>
                <w:rFonts w:ascii="仿宋_GB2312" w:eastAsia="仿宋_GB2312" w:hAnsi="仿宋_GB2312" w:cs="仿宋_GB2312" w:hint="eastAsia"/>
                <w:sz w:val="24"/>
                <w:szCs w:val="24"/>
                <w:lang w:val="zh-TW" w:eastAsia="zh-TW"/>
              </w:rPr>
              <w:t xml:space="preserve">   </w:t>
            </w:r>
            <w:r>
              <w:rPr>
                <w:rFonts w:ascii="仿宋_GB2312" w:eastAsia="仿宋_GB2312" w:hAnsi="仿宋_GB2312" w:cs="仿宋_GB2312" w:hint="eastAsia"/>
                <w:sz w:val="24"/>
                <w:szCs w:val="24"/>
                <w:lang w:val="zh-TW" w:eastAsia="zh-TW"/>
              </w:rPr>
              <w:t>□食品</w:t>
            </w:r>
            <w:r>
              <w:rPr>
                <w:rFonts w:ascii="仿宋_GB2312" w:eastAsia="仿宋_GB2312" w:hAnsi="仿宋_GB2312" w:cs="仿宋_GB2312" w:hint="eastAsia"/>
                <w:sz w:val="24"/>
                <w:szCs w:val="24"/>
                <w:lang w:val="zh-TW" w:eastAsia="zh-TW"/>
              </w:rPr>
              <w:t xml:space="preserve">       </w:t>
            </w:r>
            <w:r>
              <w:rPr>
                <w:rFonts w:ascii="仿宋_GB2312" w:eastAsia="仿宋_GB2312" w:hAnsi="仿宋_GB2312" w:cs="仿宋_GB2312" w:hint="eastAsia"/>
                <w:sz w:val="24"/>
                <w:szCs w:val="24"/>
                <w:lang w:val="zh-TW" w:eastAsia="zh-TW"/>
              </w:rPr>
              <w:t>□医药</w:t>
            </w:r>
            <w:r>
              <w:rPr>
                <w:rFonts w:ascii="仿宋_GB2312" w:eastAsia="仿宋_GB2312" w:hAnsi="仿宋_GB2312" w:cs="仿宋_GB2312" w:hint="eastAsia"/>
                <w:sz w:val="24"/>
                <w:szCs w:val="24"/>
                <w:lang w:val="zh-TW" w:eastAsia="zh-TW"/>
              </w:rPr>
              <w:t xml:space="preserve">     </w:t>
            </w:r>
            <w:r>
              <w:rPr>
                <w:rFonts w:ascii="仿宋_GB2312" w:eastAsia="仿宋_GB2312" w:hAnsi="仿宋_GB2312" w:cs="仿宋_GB2312" w:hint="eastAsia"/>
                <w:sz w:val="24"/>
                <w:szCs w:val="24"/>
                <w:lang w:val="zh-TW" w:eastAsia="zh-TW"/>
              </w:rPr>
              <w:t>□家电</w:t>
            </w:r>
          </w:p>
          <w:p w14:paraId="74DC7408" w14:textId="77777777" w:rsidR="00D25184" w:rsidRDefault="00096B2D">
            <w:pPr>
              <w:snapToGrid w:val="0"/>
              <w:spacing w:line="260" w:lineRule="exact"/>
              <w:rPr>
                <w:rFonts w:ascii="仿宋_GB2312" w:eastAsia="仿宋_GB2312" w:hAnsi="仿宋_GB2312" w:cs="仿宋_GB2312"/>
                <w:sz w:val="24"/>
                <w:szCs w:val="24"/>
                <w:lang w:val="zh-TW" w:eastAsia="zh-TW"/>
              </w:rPr>
            </w:pPr>
            <w:r>
              <w:rPr>
                <w:rFonts w:ascii="仿宋_GB2312" w:eastAsia="仿宋_GB2312" w:hAnsi="仿宋_GB2312" w:cs="仿宋_GB2312" w:hint="eastAsia"/>
                <w:sz w:val="24"/>
                <w:szCs w:val="24"/>
                <w:lang w:val="zh-TW" w:eastAsia="zh-TW"/>
              </w:rPr>
              <w:t>□电子消费类整机</w:t>
            </w:r>
            <w:r>
              <w:rPr>
                <w:rFonts w:ascii="仿宋_GB2312" w:eastAsia="仿宋_GB2312" w:hAnsi="仿宋_GB2312" w:cs="仿宋_GB2312" w:hint="eastAsia"/>
                <w:sz w:val="24"/>
                <w:szCs w:val="24"/>
                <w:lang w:val="zh-TW" w:eastAsia="zh-TW"/>
              </w:rPr>
              <w:t xml:space="preserve">   </w:t>
            </w:r>
            <w:r>
              <w:rPr>
                <w:rFonts w:ascii="仿宋_GB2312" w:eastAsia="仿宋_GB2312" w:hAnsi="仿宋_GB2312" w:cs="仿宋_GB2312" w:hint="eastAsia"/>
                <w:sz w:val="24"/>
                <w:szCs w:val="24"/>
                <w:lang w:val="zh-TW" w:eastAsia="zh-TW"/>
              </w:rPr>
              <w:t>□电子应用类整机</w:t>
            </w:r>
            <w:r>
              <w:rPr>
                <w:rFonts w:ascii="仿宋_GB2312" w:eastAsia="仿宋_GB2312" w:hAnsi="仿宋_GB2312" w:cs="仿宋_GB2312" w:hint="eastAsia"/>
                <w:sz w:val="24"/>
                <w:szCs w:val="24"/>
                <w:lang w:val="zh-TW" w:eastAsia="zh-TW"/>
              </w:rPr>
              <w:t xml:space="preserve">    </w:t>
            </w:r>
            <w:r>
              <w:rPr>
                <w:rFonts w:ascii="仿宋_GB2312" w:eastAsia="仿宋_GB2312" w:hAnsi="仿宋_GB2312" w:cs="仿宋_GB2312" w:hint="eastAsia"/>
                <w:sz w:val="24"/>
                <w:szCs w:val="24"/>
                <w:lang w:val="zh-TW" w:eastAsia="zh-TW"/>
              </w:rPr>
              <w:t>□电子元器件</w:t>
            </w:r>
          </w:p>
          <w:p w14:paraId="485C4739" w14:textId="77777777" w:rsidR="00D25184" w:rsidRDefault="00096B2D">
            <w:pPr>
              <w:snapToGrid w:val="0"/>
              <w:spacing w:line="260" w:lineRule="exact"/>
              <w:rPr>
                <w:rFonts w:ascii="仿宋_GB2312" w:eastAsia="仿宋_GB2312" w:hAnsi="仿宋_GB2312" w:cs="仿宋_GB2312"/>
                <w:sz w:val="24"/>
                <w:szCs w:val="24"/>
              </w:rPr>
            </w:pPr>
            <w:r>
              <w:rPr>
                <w:rFonts w:ascii="仿宋_GB2312" w:eastAsia="仿宋_GB2312" w:hAnsi="仿宋_GB2312" w:cs="仿宋_GB2312" w:hint="eastAsia"/>
                <w:sz w:val="24"/>
                <w:szCs w:val="24"/>
                <w:lang w:val="zh-TW" w:eastAsia="zh-TW"/>
              </w:rPr>
              <w:t>□软件及信息技术服务</w:t>
            </w:r>
            <w:r>
              <w:rPr>
                <w:rFonts w:ascii="仿宋_GB2312" w:eastAsia="仿宋_GB2312" w:hAnsi="仿宋_GB2312" w:cs="仿宋_GB2312" w:hint="eastAsia"/>
                <w:sz w:val="24"/>
                <w:szCs w:val="24"/>
                <w:lang w:val="zh-TW" w:eastAsia="zh-TW"/>
              </w:rPr>
              <w:t xml:space="preserve">      </w:t>
            </w:r>
            <w:r>
              <w:rPr>
                <w:rFonts w:ascii="仿宋_GB2312" w:eastAsia="仿宋_GB2312" w:hAnsi="仿宋_GB2312" w:cs="仿宋_GB2312" w:hint="eastAsia"/>
                <w:sz w:val="24"/>
                <w:szCs w:val="24"/>
                <w:lang w:val="zh-TW" w:eastAsia="zh-TW"/>
              </w:rPr>
              <w:t>□其他（请注明）</w:t>
            </w:r>
            <w:r>
              <w:rPr>
                <w:rFonts w:ascii="仿宋_GB2312" w:eastAsia="仿宋_GB2312" w:hAnsi="仿宋_GB2312" w:cs="仿宋_GB2312" w:hint="eastAsia"/>
                <w:position w:val="6"/>
                <w:sz w:val="24"/>
                <w:szCs w:val="24"/>
                <w:u w:val="single"/>
              </w:rPr>
              <w:t xml:space="preserve">                                </w:t>
            </w:r>
          </w:p>
        </w:tc>
      </w:tr>
      <w:tr w:rsidR="00D25184" w14:paraId="24816308" w14:textId="77777777">
        <w:trPr>
          <w:trHeight w:val="510"/>
          <w:jc w:val="center"/>
        </w:trPr>
        <w:tc>
          <w:tcPr>
            <w:tcW w:w="534" w:type="dxa"/>
            <w:vMerge/>
            <w:tcBorders>
              <w:top w:val="single" w:sz="4" w:space="0" w:color="auto"/>
              <w:left w:val="single" w:sz="4" w:space="0" w:color="auto"/>
              <w:bottom w:val="single" w:sz="4" w:space="0" w:color="auto"/>
              <w:right w:val="single" w:sz="4" w:space="0" w:color="auto"/>
            </w:tcBorders>
            <w:vAlign w:val="center"/>
          </w:tcPr>
          <w:p w14:paraId="0A3BCCE9" w14:textId="77777777" w:rsidR="00D25184" w:rsidRDefault="00D25184">
            <w:pPr>
              <w:jc w:val="left"/>
              <w:rPr>
                <w:rFonts w:ascii="仿宋_GB2312" w:eastAsia="仿宋_GB2312" w:hAnsi="仿宋_GB2312" w:cs="仿宋_GB2312"/>
                <w:sz w:val="24"/>
                <w:szCs w:val="24"/>
              </w:rPr>
            </w:pPr>
          </w:p>
        </w:tc>
        <w:tc>
          <w:tcPr>
            <w:tcW w:w="1607" w:type="dxa"/>
            <w:gridSpan w:val="2"/>
            <w:tcBorders>
              <w:top w:val="single" w:sz="4" w:space="0" w:color="auto"/>
              <w:left w:val="single" w:sz="4" w:space="0" w:color="auto"/>
              <w:bottom w:val="single" w:sz="4" w:space="0" w:color="auto"/>
              <w:right w:val="single" w:sz="4" w:space="0" w:color="auto"/>
            </w:tcBorders>
            <w:vAlign w:val="center"/>
          </w:tcPr>
          <w:p w14:paraId="3330CE0D" w14:textId="77777777" w:rsidR="00D25184" w:rsidRDefault="00096B2D">
            <w:pPr>
              <w:snapToGrid w:val="0"/>
              <w:spacing w:line="26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组织机构代码</w:t>
            </w:r>
          </w:p>
        </w:tc>
        <w:tc>
          <w:tcPr>
            <w:tcW w:w="3377" w:type="dxa"/>
            <w:gridSpan w:val="3"/>
            <w:tcBorders>
              <w:top w:val="single" w:sz="4" w:space="0" w:color="auto"/>
              <w:left w:val="single" w:sz="4" w:space="0" w:color="auto"/>
              <w:bottom w:val="single" w:sz="4" w:space="0" w:color="auto"/>
              <w:right w:val="single" w:sz="4" w:space="0" w:color="auto"/>
            </w:tcBorders>
            <w:vAlign w:val="center"/>
          </w:tcPr>
          <w:p w14:paraId="725DA688" w14:textId="77777777" w:rsidR="00D25184" w:rsidRDefault="00D25184">
            <w:pPr>
              <w:snapToGrid w:val="0"/>
              <w:spacing w:line="260" w:lineRule="exact"/>
              <w:jc w:val="center"/>
              <w:rPr>
                <w:rFonts w:ascii="仿宋_GB2312" w:eastAsia="仿宋_GB2312" w:hAnsi="仿宋_GB2312" w:cs="仿宋_GB2312"/>
                <w:sz w:val="24"/>
                <w:szCs w:val="24"/>
              </w:rPr>
            </w:pPr>
          </w:p>
        </w:tc>
        <w:tc>
          <w:tcPr>
            <w:tcW w:w="1394" w:type="dxa"/>
            <w:gridSpan w:val="2"/>
            <w:tcBorders>
              <w:top w:val="single" w:sz="4" w:space="0" w:color="auto"/>
              <w:left w:val="single" w:sz="4" w:space="0" w:color="auto"/>
              <w:bottom w:val="single" w:sz="4" w:space="0" w:color="auto"/>
              <w:right w:val="single" w:sz="4" w:space="0" w:color="auto"/>
            </w:tcBorders>
            <w:vAlign w:val="center"/>
          </w:tcPr>
          <w:p w14:paraId="0DCA9922" w14:textId="77777777" w:rsidR="00D25184" w:rsidRDefault="00096B2D">
            <w:pPr>
              <w:snapToGrid w:val="0"/>
              <w:spacing w:line="26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成立时间</w:t>
            </w:r>
          </w:p>
        </w:tc>
        <w:tc>
          <w:tcPr>
            <w:tcW w:w="2488" w:type="dxa"/>
            <w:gridSpan w:val="2"/>
            <w:tcBorders>
              <w:top w:val="single" w:sz="4" w:space="0" w:color="auto"/>
              <w:left w:val="single" w:sz="4" w:space="0" w:color="auto"/>
              <w:bottom w:val="single" w:sz="4" w:space="0" w:color="auto"/>
              <w:right w:val="single" w:sz="4" w:space="0" w:color="auto"/>
            </w:tcBorders>
            <w:vAlign w:val="center"/>
          </w:tcPr>
          <w:p w14:paraId="30616C38" w14:textId="77777777" w:rsidR="00D25184" w:rsidRDefault="00D25184">
            <w:pPr>
              <w:snapToGrid w:val="0"/>
              <w:spacing w:line="260" w:lineRule="exact"/>
              <w:jc w:val="center"/>
              <w:rPr>
                <w:rFonts w:ascii="仿宋_GB2312" w:eastAsia="仿宋_GB2312" w:hAnsi="仿宋_GB2312" w:cs="仿宋_GB2312"/>
                <w:sz w:val="24"/>
                <w:szCs w:val="24"/>
              </w:rPr>
            </w:pPr>
          </w:p>
        </w:tc>
      </w:tr>
      <w:tr w:rsidR="00D25184" w14:paraId="4E1D371C" w14:textId="77777777">
        <w:trPr>
          <w:trHeight w:val="510"/>
          <w:jc w:val="center"/>
        </w:trPr>
        <w:tc>
          <w:tcPr>
            <w:tcW w:w="534" w:type="dxa"/>
            <w:vMerge/>
            <w:tcBorders>
              <w:top w:val="single" w:sz="4" w:space="0" w:color="auto"/>
              <w:left w:val="single" w:sz="4" w:space="0" w:color="auto"/>
              <w:bottom w:val="single" w:sz="4" w:space="0" w:color="auto"/>
              <w:right w:val="single" w:sz="4" w:space="0" w:color="auto"/>
            </w:tcBorders>
            <w:vAlign w:val="center"/>
          </w:tcPr>
          <w:p w14:paraId="12C0F6B6" w14:textId="77777777" w:rsidR="00D25184" w:rsidRDefault="00D25184">
            <w:pPr>
              <w:jc w:val="left"/>
              <w:rPr>
                <w:rFonts w:ascii="仿宋_GB2312" w:eastAsia="仿宋_GB2312" w:hAnsi="仿宋_GB2312" w:cs="仿宋_GB2312"/>
                <w:sz w:val="24"/>
                <w:szCs w:val="24"/>
              </w:rPr>
            </w:pPr>
          </w:p>
        </w:tc>
        <w:tc>
          <w:tcPr>
            <w:tcW w:w="1607" w:type="dxa"/>
            <w:gridSpan w:val="2"/>
            <w:tcBorders>
              <w:top w:val="single" w:sz="4" w:space="0" w:color="auto"/>
              <w:left w:val="single" w:sz="4" w:space="0" w:color="auto"/>
              <w:bottom w:val="single" w:sz="4" w:space="0" w:color="auto"/>
              <w:right w:val="single" w:sz="4" w:space="0" w:color="auto"/>
            </w:tcBorders>
            <w:vAlign w:val="center"/>
          </w:tcPr>
          <w:p w14:paraId="0FC55E91" w14:textId="77777777" w:rsidR="00D25184" w:rsidRDefault="00096B2D">
            <w:pPr>
              <w:snapToGrid w:val="0"/>
              <w:spacing w:line="26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法定代表人</w:t>
            </w:r>
          </w:p>
        </w:tc>
        <w:tc>
          <w:tcPr>
            <w:tcW w:w="3377" w:type="dxa"/>
            <w:gridSpan w:val="3"/>
            <w:tcBorders>
              <w:top w:val="single" w:sz="4" w:space="0" w:color="auto"/>
              <w:left w:val="single" w:sz="4" w:space="0" w:color="auto"/>
              <w:bottom w:val="single" w:sz="4" w:space="0" w:color="auto"/>
              <w:right w:val="single" w:sz="4" w:space="0" w:color="auto"/>
            </w:tcBorders>
            <w:vAlign w:val="center"/>
          </w:tcPr>
          <w:p w14:paraId="21C987DE" w14:textId="77777777" w:rsidR="00D25184" w:rsidRDefault="00D25184">
            <w:pPr>
              <w:snapToGrid w:val="0"/>
              <w:spacing w:line="260" w:lineRule="exact"/>
              <w:jc w:val="center"/>
              <w:rPr>
                <w:rFonts w:ascii="仿宋_GB2312" w:eastAsia="仿宋_GB2312" w:hAnsi="仿宋_GB2312" w:cs="仿宋_GB2312"/>
                <w:sz w:val="24"/>
                <w:szCs w:val="24"/>
              </w:rPr>
            </w:pPr>
          </w:p>
        </w:tc>
        <w:tc>
          <w:tcPr>
            <w:tcW w:w="1394" w:type="dxa"/>
            <w:gridSpan w:val="2"/>
            <w:tcBorders>
              <w:top w:val="single" w:sz="4" w:space="0" w:color="auto"/>
              <w:left w:val="single" w:sz="4" w:space="0" w:color="auto"/>
              <w:bottom w:val="single" w:sz="4" w:space="0" w:color="auto"/>
              <w:right w:val="single" w:sz="4" w:space="0" w:color="auto"/>
            </w:tcBorders>
            <w:vAlign w:val="center"/>
          </w:tcPr>
          <w:p w14:paraId="4B6E030D" w14:textId="77777777" w:rsidR="00D25184" w:rsidRDefault="00096B2D">
            <w:pPr>
              <w:snapToGrid w:val="0"/>
              <w:spacing w:line="26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所属地区</w:t>
            </w:r>
          </w:p>
        </w:tc>
        <w:tc>
          <w:tcPr>
            <w:tcW w:w="2488" w:type="dxa"/>
            <w:gridSpan w:val="2"/>
            <w:tcBorders>
              <w:top w:val="single" w:sz="4" w:space="0" w:color="auto"/>
              <w:left w:val="single" w:sz="4" w:space="0" w:color="auto"/>
              <w:bottom w:val="single" w:sz="4" w:space="0" w:color="auto"/>
              <w:right w:val="single" w:sz="4" w:space="0" w:color="auto"/>
            </w:tcBorders>
            <w:vAlign w:val="center"/>
          </w:tcPr>
          <w:p w14:paraId="5677D46D" w14:textId="77777777" w:rsidR="00D25184" w:rsidRDefault="00096B2D">
            <w:pPr>
              <w:snapToGrid w:val="0"/>
              <w:spacing w:line="26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市</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县（区）</w:t>
            </w:r>
          </w:p>
        </w:tc>
      </w:tr>
      <w:tr w:rsidR="00D25184" w14:paraId="10A69638" w14:textId="77777777">
        <w:trPr>
          <w:trHeight w:val="510"/>
          <w:jc w:val="center"/>
        </w:trPr>
        <w:tc>
          <w:tcPr>
            <w:tcW w:w="534" w:type="dxa"/>
            <w:vMerge/>
            <w:tcBorders>
              <w:top w:val="single" w:sz="4" w:space="0" w:color="auto"/>
              <w:left w:val="single" w:sz="4" w:space="0" w:color="auto"/>
              <w:bottom w:val="single" w:sz="4" w:space="0" w:color="auto"/>
              <w:right w:val="single" w:sz="4" w:space="0" w:color="auto"/>
            </w:tcBorders>
            <w:vAlign w:val="center"/>
          </w:tcPr>
          <w:p w14:paraId="51D7FB06" w14:textId="77777777" w:rsidR="00D25184" w:rsidRDefault="00D25184">
            <w:pPr>
              <w:jc w:val="left"/>
              <w:rPr>
                <w:rFonts w:ascii="仿宋_GB2312" w:eastAsia="仿宋_GB2312" w:hAnsi="仿宋_GB2312" w:cs="仿宋_GB2312"/>
                <w:sz w:val="24"/>
                <w:szCs w:val="24"/>
              </w:rPr>
            </w:pPr>
          </w:p>
        </w:tc>
        <w:tc>
          <w:tcPr>
            <w:tcW w:w="1607" w:type="dxa"/>
            <w:gridSpan w:val="2"/>
            <w:tcBorders>
              <w:top w:val="single" w:sz="4" w:space="0" w:color="auto"/>
              <w:left w:val="single" w:sz="4" w:space="0" w:color="auto"/>
              <w:bottom w:val="single" w:sz="4" w:space="0" w:color="auto"/>
              <w:right w:val="single" w:sz="4" w:space="0" w:color="auto"/>
            </w:tcBorders>
            <w:vAlign w:val="center"/>
          </w:tcPr>
          <w:p w14:paraId="65C5E474" w14:textId="77777777" w:rsidR="00D25184" w:rsidRDefault="00096B2D">
            <w:pPr>
              <w:snapToGrid w:val="0"/>
              <w:spacing w:line="26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注册</w:t>
            </w:r>
            <w:r>
              <w:rPr>
                <w:rFonts w:ascii="仿宋_GB2312" w:eastAsia="仿宋_GB2312" w:hAnsi="仿宋_GB2312" w:cs="仿宋_GB2312" w:hint="eastAsia"/>
                <w:sz w:val="24"/>
                <w:szCs w:val="24"/>
              </w:rPr>
              <w:t>地址</w:t>
            </w:r>
          </w:p>
        </w:tc>
        <w:tc>
          <w:tcPr>
            <w:tcW w:w="7259" w:type="dxa"/>
            <w:gridSpan w:val="7"/>
            <w:tcBorders>
              <w:top w:val="single" w:sz="4" w:space="0" w:color="auto"/>
              <w:left w:val="single" w:sz="4" w:space="0" w:color="auto"/>
              <w:bottom w:val="single" w:sz="4" w:space="0" w:color="auto"/>
              <w:right w:val="single" w:sz="4" w:space="0" w:color="auto"/>
            </w:tcBorders>
            <w:vAlign w:val="center"/>
          </w:tcPr>
          <w:p w14:paraId="73DA16B8" w14:textId="77777777" w:rsidR="00D25184" w:rsidRDefault="00D25184">
            <w:pPr>
              <w:snapToGrid w:val="0"/>
              <w:spacing w:line="260" w:lineRule="exact"/>
              <w:rPr>
                <w:rFonts w:ascii="仿宋_GB2312" w:eastAsia="仿宋_GB2312" w:hAnsi="仿宋_GB2312" w:cs="仿宋_GB2312"/>
                <w:sz w:val="24"/>
                <w:szCs w:val="24"/>
                <w:u w:val="single"/>
              </w:rPr>
            </w:pPr>
          </w:p>
        </w:tc>
      </w:tr>
      <w:tr w:rsidR="00D25184" w14:paraId="4D8699F4" w14:textId="77777777">
        <w:trPr>
          <w:trHeight w:val="510"/>
          <w:jc w:val="center"/>
        </w:trPr>
        <w:tc>
          <w:tcPr>
            <w:tcW w:w="534" w:type="dxa"/>
            <w:vMerge/>
            <w:tcBorders>
              <w:top w:val="single" w:sz="4" w:space="0" w:color="auto"/>
              <w:left w:val="single" w:sz="4" w:space="0" w:color="auto"/>
              <w:bottom w:val="single" w:sz="4" w:space="0" w:color="auto"/>
              <w:right w:val="single" w:sz="4" w:space="0" w:color="auto"/>
            </w:tcBorders>
            <w:vAlign w:val="center"/>
          </w:tcPr>
          <w:p w14:paraId="61DDA21B" w14:textId="77777777" w:rsidR="00D25184" w:rsidRDefault="00D25184">
            <w:pPr>
              <w:jc w:val="left"/>
              <w:rPr>
                <w:rFonts w:ascii="仿宋_GB2312" w:eastAsia="仿宋_GB2312" w:hAnsi="仿宋_GB2312" w:cs="仿宋_GB2312"/>
                <w:sz w:val="24"/>
                <w:szCs w:val="24"/>
              </w:rPr>
            </w:pPr>
          </w:p>
        </w:tc>
        <w:tc>
          <w:tcPr>
            <w:tcW w:w="1607" w:type="dxa"/>
            <w:gridSpan w:val="2"/>
            <w:tcBorders>
              <w:top w:val="single" w:sz="4" w:space="0" w:color="auto"/>
              <w:left w:val="single" w:sz="4" w:space="0" w:color="auto"/>
              <w:bottom w:val="single" w:sz="4" w:space="0" w:color="auto"/>
              <w:right w:val="single" w:sz="4" w:space="0" w:color="auto"/>
            </w:tcBorders>
            <w:vAlign w:val="center"/>
          </w:tcPr>
          <w:p w14:paraId="0EA0D5C1" w14:textId="77777777" w:rsidR="00D25184" w:rsidRDefault="00096B2D">
            <w:pPr>
              <w:snapToGrid w:val="0"/>
              <w:spacing w:line="26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主要产品</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服务</w:t>
            </w:r>
          </w:p>
        </w:tc>
        <w:tc>
          <w:tcPr>
            <w:tcW w:w="7259" w:type="dxa"/>
            <w:gridSpan w:val="7"/>
            <w:tcBorders>
              <w:top w:val="single" w:sz="4" w:space="0" w:color="auto"/>
              <w:left w:val="single" w:sz="4" w:space="0" w:color="auto"/>
              <w:bottom w:val="single" w:sz="4" w:space="0" w:color="auto"/>
              <w:right w:val="single" w:sz="4" w:space="0" w:color="auto"/>
            </w:tcBorders>
            <w:vAlign w:val="center"/>
          </w:tcPr>
          <w:p w14:paraId="4B350ED3" w14:textId="77777777" w:rsidR="00D25184" w:rsidRDefault="00D25184">
            <w:pPr>
              <w:snapToGrid w:val="0"/>
              <w:spacing w:line="260" w:lineRule="exact"/>
              <w:rPr>
                <w:rFonts w:ascii="仿宋_GB2312" w:eastAsia="仿宋_GB2312" w:hAnsi="仿宋_GB2312" w:cs="仿宋_GB2312"/>
                <w:sz w:val="24"/>
                <w:szCs w:val="24"/>
              </w:rPr>
            </w:pPr>
          </w:p>
        </w:tc>
      </w:tr>
      <w:tr w:rsidR="00D25184" w14:paraId="109A2A2F" w14:textId="77777777">
        <w:trPr>
          <w:trHeight w:val="510"/>
          <w:jc w:val="center"/>
        </w:trPr>
        <w:tc>
          <w:tcPr>
            <w:tcW w:w="534" w:type="dxa"/>
            <w:vMerge/>
            <w:tcBorders>
              <w:top w:val="single" w:sz="4" w:space="0" w:color="auto"/>
              <w:left w:val="single" w:sz="4" w:space="0" w:color="auto"/>
              <w:bottom w:val="single" w:sz="4" w:space="0" w:color="auto"/>
              <w:right w:val="single" w:sz="4" w:space="0" w:color="auto"/>
            </w:tcBorders>
            <w:vAlign w:val="center"/>
          </w:tcPr>
          <w:p w14:paraId="3FCD15A9" w14:textId="77777777" w:rsidR="00D25184" w:rsidRDefault="00D25184">
            <w:pPr>
              <w:jc w:val="left"/>
              <w:rPr>
                <w:rFonts w:ascii="仿宋_GB2312" w:eastAsia="仿宋_GB2312" w:hAnsi="仿宋_GB2312" w:cs="仿宋_GB2312"/>
                <w:sz w:val="24"/>
                <w:szCs w:val="24"/>
              </w:rPr>
            </w:pPr>
          </w:p>
        </w:tc>
        <w:tc>
          <w:tcPr>
            <w:tcW w:w="1607" w:type="dxa"/>
            <w:gridSpan w:val="2"/>
            <w:tcBorders>
              <w:top w:val="single" w:sz="4" w:space="0" w:color="auto"/>
              <w:left w:val="single" w:sz="4" w:space="0" w:color="auto"/>
              <w:bottom w:val="single" w:sz="4" w:space="0" w:color="auto"/>
              <w:right w:val="single" w:sz="4" w:space="0" w:color="auto"/>
            </w:tcBorders>
            <w:vAlign w:val="center"/>
          </w:tcPr>
          <w:p w14:paraId="39C4BD13" w14:textId="77777777" w:rsidR="00D25184" w:rsidRDefault="00096B2D">
            <w:pPr>
              <w:snapToGrid w:val="0"/>
              <w:spacing w:line="26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企业简介</w:t>
            </w:r>
          </w:p>
        </w:tc>
        <w:tc>
          <w:tcPr>
            <w:tcW w:w="7259" w:type="dxa"/>
            <w:gridSpan w:val="7"/>
            <w:tcBorders>
              <w:top w:val="single" w:sz="4" w:space="0" w:color="auto"/>
              <w:left w:val="single" w:sz="4" w:space="0" w:color="auto"/>
              <w:bottom w:val="single" w:sz="4" w:space="0" w:color="auto"/>
              <w:right w:val="single" w:sz="4" w:space="0" w:color="auto"/>
            </w:tcBorders>
          </w:tcPr>
          <w:p w14:paraId="4B966315" w14:textId="77777777" w:rsidR="00D25184" w:rsidRDefault="00096B2D">
            <w:pPr>
              <w:snapToGrid w:val="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（发展历程、主营业务、规模、行业地位、市场销售等方面基本情况，不超过</w:t>
            </w:r>
            <w:r>
              <w:rPr>
                <w:rFonts w:ascii="仿宋_GB2312" w:eastAsia="仿宋_GB2312" w:hAnsi="仿宋_GB2312" w:cs="仿宋_GB2312" w:hint="eastAsia"/>
                <w:sz w:val="24"/>
                <w:szCs w:val="24"/>
              </w:rPr>
              <w:t>400</w:t>
            </w:r>
            <w:r>
              <w:rPr>
                <w:rFonts w:ascii="仿宋_GB2312" w:eastAsia="仿宋_GB2312" w:hAnsi="仿宋_GB2312" w:cs="仿宋_GB2312" w:hint="eastAsia"/>
                <w:sz w:val="24"/>
                <w:szCs w:val="24"/>
              </w:rPr>
              <w:t>字）</w:t>
            </w:r>
          </w:p>
          <w:p w14:paraId="63640D05" w14:textId="77777777" w:rsidR="00D25184" w:rsidRDefault="00D25184">
            <w:pPr>
              <w:pStyle w:val="a0"/>
            </w:pPr>
          </w:p>
          <w:p w14:paraId="10546457" w14:textId="77777777" w:rsidR="00D25184" w:rsidRDefault="00D25184">
            <w:pPr>
              <w:snapToGrid w:val="0"/>
              <w:spacing w:line="260" w:lineRule="exact"/>
              <w:rPr>
                <w:rFonts w:ascii="仿宋_GB2312" w:eastAsia="仿宋_GB2312" w:hAnsi="仿宋_GB2312" w:cs="仿宋_GB2312"/>
                <w:sz w:val="24"/>
                <w:szCs w:val="24"/>
              </w:rPr>
            </w:pPr>
          </w:p>
        </w:tc>
      </w:tr>
      <w:tr w:rsidR="00D25184" w14:paraId="0FA0BF1B" w14:textId="77777777">
        <w:trPr>
          <w:trHeight w:val="510"/>
          <w:jc w:val="center"/>
        </w:trPr>
        <w:tc>
          <w:tcPr>
            <w:tcW w:w="534" w:type="dxa"/>
            <w:vMerge/>
            <w:tcBorders>
              <w:top w:val="single" w:sz="4" w:space="0" w:color="auto"/>
              <w:left w:val="single" w:sz="4" w:space="0" w:color="auto"/>
              <w:bottom w:val="single" w:sz="4" w:space="0" w:color="auto"/>
              <w:right w:val="single" w:sz="4" w:space="0" w:color="auto"/>
            </w:tcBorders>
            <w:vAlign w:val="center"/>
          </w:tcPr>
          <w:p w14:paraId="055118FB" w14:textId="77777777" w:rsidR="00D25184" w:rsidRDefault="00D25184">
            <w:pPr>
              <w:jc w:val="left"/>
              <w:rPr>
                <w:rFonts w:ascii="仿宋_GB2312" w:eastAsia="仿宋_GB2312" w:hAnsi="仿宋_GB2312" w:cs="仿宋_GB2312"/>
                <w:sz w:val="24"/>
                <w:szCs w:val="24"/>
              </w:rPr>
            </w:pPr>
          </w:p>
        </w:tc>
        <w:tc>
          <w:tcPr>
            <w:tcW w:w="3209" w:type="dxa"/>
            <w:gridSpan w:val="3"/>
            <w:tcBorders>
              <w:top w:val="single" w:sz="4" w:space="0" w:color="auto"/>
              <w:left w:val="single" w:sz="4" w:space="0" w:color="auto"/>
              <w:bottom w:val="single" w:sz="4" w:space="0" w:color="auto"/>
              <w:right w:val="single" w:sz="4" w:space="0" w:color="auto"/>
            </w:tcBorders>
            <w:vAlign w:val="center"/>
          </w:tcPr>
          <w:p w14:paraId="133808BD" w14:textId="77777777" w:rsidR="00D25184" w:rsidRDefault="00096B2D">
            <w:pPr>
              <w:tabs>
                <w:tab w:val="left" w:pos="1011"/>
              </w:tabs>
              <w:snapToGrid w:val="0"/>
              <w:spacing w:line="260" w:lineRule="exact"/>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时间（</w:t>
            </w:r>
            <w:r>
              <w:rPr>
                <w:rFonts w:ascii="仿宋_GB2312" w:eastAsia="仿宋_GB2312" w:hAnsi="仿宋_GB2312" w:cs="仿宋_GB2312" w:hint="eastAsia"/>
                <w:sz w:val="24"/>
                <w:szCs w:val="24"/>
              </w:rPr>
              <w:t>填写近两年数据）</w:t>
            </w:r>
          </w:p>
        </w:tc>
        <w:tc>
          <w:tcPr>
            <w:tcW w:w="2801" w:type="dxa"/>
            <w:gridSpan w:val="3"/>
            <w:tcBorders>
              <w:top w:val="single" w:sz="4" w:space="0" w:color="auto"/>
              <w:left w:val="single" w:sz="4" w:space="0" w:color="auto"/>
              <w:bottom w:val="single" w:sz="4" w:space="0" w:color="auto"/>
              <w:right w:val="single" w:sz="4" w:space="0" w:color="auto"/>
            </w:tcBorders>
            <w:vAlign w:val="center"/>
          </w:tcPr>
          <w:p w14:paraId="67B3ECEF" w14:textId="77777777" w:rsidR="00D25184" w:rsidRDefault="00096B2D">
            <w:pPr>
              <w:snapToGrid w:val="0"/>
              <w:spacing w:line="26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    </w:t>
            </w:r>
            <w:r>
              <w:rPr>
                <w:rFonts w:ascii="仿宋_GB2312" w:eastAsia="仿宋_GB2312" w:hAnsi="仿宋_GB2312" w:cs="仿宋_GB2312" w:hint="eastAsia"/>
                <w:sz w:val="24"/>
                <w:szCs w:val="24"/>
              </w:rPr>
              <w:t>年</w:t>
            </w:r>
          </w:p>
        </w:tc>
        <w:tc>
          <w:tcPr>
            <w:tcW w:w="2856" w:type="dxa"/>
            <w:gridSpan w:val="3"/>
            <w:tcBorders>
              <w:top w:val="single" w:sz="4" w:space="0" w:color="auto"/>
              <w:left w:val="single" w:sz="4" w:space="0" w:color="auto"/>
              <w:bottom w:val="single" w:sz="4" w:space="0" w:color="auto"/>
              <w:right w:val="single" w:sz="4" w:space="0" w:color="auto"/>
            </w:tcBorders>
            <w:vAlign w:val="center"/>
          </w:tcPr>
          <w:p w14:paraId="7C958874" w14:textId="77777777" w:rsidR="00D25184" w:rsidRDefault="00096B2D">
            <w:pPr>
              <w:snapToGrid w:val="0"/>
              <w:spacing w:line="26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    </w:t>
            </w:r>
            <w:r>
              <w:rPr>
                <w:rFonts w:ascii="仿宋_GB2312" w:eastAsia="仿宋_GB2312" w:hAnsi="仿宋_GB2312" w:cs="仿宋_GB2312" w:hint="eastAsia"/>
                <w:sz w:val="24"/>
                <w:szCs w:val="24"/>
              </w:rPr>
              <w:t>年</w:t>
            </w:r>
          </w:p>
        </w:tc>
      </w:tr>
      <w:tr w:rsidR="00D25184" w14:paraId="64558BE0" w14:textId="77777777">
        <w:trPr>
          <w:trHeight w:val="510"/>
          <w:jc w:val="center"/>
        </w:trPr>
        <w:tc>
          <w:tcPr>
            <w:tcW w:w="534" w:type="dxa"/>
            <w:vMerge/>
            <w:tcBorders>
              <w:top w:val="single" w:sz="4" w:space="0" w:color="auto"/>
              <w:left w:val="single" w:sz="4" w:space="0" w:color="auto"/>
              <w:bottom w:val="single" w:sz="4" w:space="0" w:color="auto"/>
              <w:right w:val="single" w:sz="4" w:space="0" w:color="auto"/>
            </w:tcBorders>
            <w:vAlign w:val="center"/>
          </w:tcPr>
          <w:p w14:paraId="24D0371E" w14:textId="77777777" w:rsidR="00D25184" w:rsidRDefault="00D25184">
            <w:pPr>
              <w:jc w:val="left"/>
              <w:rPr>
                <w:rFonts w:ascii="仿宋_GB2312" w:eastAsia="仿宋_GB2312" w:hAnsi="仿宋_GB2312" w:cs="仿宋_GB2312"/>
                <w:sz w:val="24"/>
                <w:szCs w:val="24"/>
              </w:rPr>
            </w:pPr>
          </w:p>
        </w:tc>
        <w:tc>
          <w:tcPr>
            <w:tcW w:w="3209" w:type="dxa"/>
            <w:gridSpan w:val="3"/>
            <w:tcBorders>
              <w:top w:val="single" w:sz="4" w:space="0" w:color="auto"/>
              <w:left w:val="single" w:sz="4" w:space="0" w:color="auto"/>
              <w:bottom w:val="single" w:sz="4" w:space="0" w:color="auto"/>
              <w:right w:val="single" w:sz="4" w:space="0" w:color="auto"/>
            </w:tcBorders>
            <w:vAlign w:val="center"/>
          </w:tcPr>
          <w:p w14:paraId="62DF383D" w14:textId="77777777" w:rsidR="00D25184" w:rsidRDefault="00096B2D">
            <w:pPr>
              <w:adjustRightInd w:val="0"/>
              <w:snapToGrid w:val="0"/>
              <w:spacing w:line="26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资产</w:t>
            </w:r>
            <w:r>
              <w:rPr>
                <w:rFonts w:ascii="仿宋_GB2312" w:eastAsia="仿宋_GB2312" w:hAnsi="仿宋_GB2312" w:cs="仿宋_GB2312" w:hint="eastAsia"/>
                <w:sz w:val="24"/>
                <w:szCs w:val="24"/>
              </w:rPr>
              <w:t>总额</w:t>
            </w:r>
            <w:r>
              <w:rPr>
                <w:rFonts w:ascii="仿宋_GB2312" w:eastAsia="仿宋_GB2312" w:hAnsi="仿宋_GB2312" w:cs="仿宋_GB2312" w:hint="eastAsia"/>
                <w:sz w:val="24"/>
                <w:szCs w:val="24"/>
              </w:rPr>
              <w:t>（万元）</w:t>
            </w:r>
          </w:p>
        </w:tc>
        <w:tc>
          <w:tcPr>
            <w:tcW w:w="2801" w:type="dxa"/>
            <w:gridSpan w:val="3"/>
            <w:tcBorders>
              <w:top w:val="single" w:sz="4" w:space="0" w:color="auto"/>
              <w:left w:val="single" w:sz="4" w:space="0" w:color="auto"/>
              <w:bottom w:val="single" w:sz="4" w:space="0" w:color="auto"/>
              <w:right w:val="single" w:sz="4" w:space="0" w:color="auto"/>
            </w:tcBorders>
            <w:vAlign w:val="center"/>
          </w:tcPr>
          <w:p w14:paraId="287D5ACC" w14:textId="77777777" w:rsidR="00D25184" w:rsidRDefault="00D25184">
            <w:pPr>
              <w:snapToGrid w:val="0"/>
              <w:spacing w:line="260" w:lineRule="exact"/>
              <w:jc w:val="center"/>
              <w:rPr>
                <w:rFonts w:ascii="仿宋_GB2312" w:eastAsia="仿宋_GB2312" w:hAnsi="仿宋_GB2312" w:cs="仿宋_GB2312"/>
                <w:sz w:val="24"/>
                <w:szCs w:val="24"/>
              </w:rPr>
            </w:pPr>
          </w:p>
        </w:tc>
        <w:tc>
          <w:tcPr>
            <w:tcW w:w="2856" w:type="dxa"/>
            <w:gridSpan w:val="3"/>
            <w:tcBorders>
              <w:top w:val="single" w:sz="4" w:space="0" w:color="auto"/>
              <w:left w:val="single" w:sz="4" w:space="0" w:color="auto"/>
              <w:bottom w:val="single" w:sz="4" w:space="0" w:color="auto"/>
              <w:right w:val="single" w:sz="4" w:space="0" w:color="auto"/>
            </w:tcBorders>
            <w:vAlign w:val="center"/>
          </w:tcPr>
          <w:p w14:paraId="6C110765" w14:textId="77777777" w:rsidR="00D25184" w:rsidRDefault="00D25184">
            <w:pPr>
              <w:snapToGrid w:val="0"/>
              <w:spacing w:line="260" w:lineRule="exact"/>
              <w:jc w:val="center"/>
              <w:rPr>
                <w:rFonts w:ascii="仿宋_GB2312" w:eastAsia="仿宋_GB2312" w:hAnsi="仿宋_GB2312" w:cs="仿宋_GB2312"/>
                <w:sz w:val="24"/>
                <w:szCs w:val="24"/>
              </w:rPr>
            </w:pPr>
          </w:p>
        </w:tc>
      </w:tr>
      <w:tr w:rsidR="00D25184" w14:paraId="244E4DDB" w14:textId="77777777">
        <w:trPr>
          <w:trHeight w:val="510"/>
          <w:jc w:val="center"/>
        </w:trPr>
        <w:tc>
          <w:tcPr>
            <w:tcW w:w="534" w:type="dxa"/>
            <w:vMerge/>
            <w:tcBorders>
              <w:top w:val="single" w:sz="4" w:space="0" w:color="auto"/>
              <w:left w:val="single" w:sz="4" w:space="0" w:color="auto"/>
              <w:bottom w:val="single" w:sz="4" w:space="0" w:color="auto"/>
              <w:right w:val="single" w:sz="4" w:space="0" w:color="auto"/>
            </w:tcBorders>
            <w:vAlign w:val="center"/>
          </w:tcPr>
          <w:p w14:paraId="40E3F6A7" w14:textId="77777777" w:rsidR="00D25184" w:rsidRDefault="00D25184">
            <w:pPr>
              <w:jc w:val="left"/>
              <w:rPr>
                <w:rFonts w:ascii="仿宋_GB2312" w:eastAsia="仿宋_GB2312" w:hAnsi="仿宋_GB2312" w:cs="仿宋_GB2312"/>
                <w:sz w:val="24"/>
                <w:szCs w:val="24"/>
              </w:rPr>
            </w:pPr>
          </w:p>
        </w:tc>
        <w:tc>
          <w:tcPr>
            <w:tcW w:w="3209" w:type="dxa"/>
            <w:gridSpan w:val="3"/>
            <w:tcBorders>
              <w:top w:val="single" w:sz="4" w:space="0" w:color="auto"/>
              <w:left w:val="single" w:sz="4" w:space="0" w:color="auto"/>
              <w:bottom w:val="single" w:sz="4" w:space="0" w:color="auto"/>
              <w:right w:val="single" w:sz="4" w:space="0" w:color="auto"/>
            </w:tcBorders>
            <w:vAlign w:val="center"/>
          </w:tcPr>
          <w:p w14:paraId="047A3C30" w14:textId="77777777" w:rsidR="00D25184" w:rsidRDefault="00096B2D">
            <w:pPr>
              <w:adjustRightInd w:val="0"/>
              <w:snapToGrid w:val="0"/>
              <w:spacing w:line="26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负债总额（万元）</w:t>
            </w:r>
          </w:p>
        </w:tc>
        <w:tc>
          <w:tcPr>
            <w:tcW w:w="2801" w:type="dxa"/>
            <w:gridSpan w:val="3"/>
            <w:tcBorders>
              <w:top w:val="single" w:sz="4" w:space="0" w:color="auto"/>
              <w:left w:val="single" w:sz="4" w:space="0" w:color="auto"/>
              <w:bottom w:val="single" w:sz="4" w:space="0" w:color="auto"/>
              <w:right w:val="single" w:sz="4" w:space="0" w:color="auto"/>
            </w:tcBorders>
            <w:vAlign w:val="center"/>
          </w:tcPr>
          <w:p w14:paraId="6063B6E8" w14:textId="77777777" w:rsidR="00D25184" w:rsidRDefault="00D25184">
            <w:pPr>
              <w:snapToGrid w:val="0"/>
              <w:spacing w:line="260" w:lineRule="exact"/>
              <w:jc w:val="center"/>
              <w:rPr>
                <w:rFonts w:ascii="仿宋_GB2312" w:eastAsia="仿宋_GB2312" w:hAnsi="仿宋_GB2312" w:cs="仿宋_GB2312"/>
                <w:sz w:val="24"/>
                <w:szCs w:val="24"/>
              </w:rPr>
            </w:pPr>
          </w:p>
        </w:tc>
        <w:tc>
          <w:tcPr>
            <w:tcW w:w="2856" w:type="dxa"/>
            <w:gridSpan w:val="3"/>
            <w:tcBorders>
              <w:top w:val="single" w:sz="4" w:space="0" w:color="auto"/>
              <w:left w:val="single" w:sz="4" w:space="0" w:color="auto"/>
              <w:bottom w:val="single" w:sz="4" w:space="0" w:color="auto"/>
              <w:right w:val="single" w:sz="4" w:space="0" w:color="auto"/>
            </w:tcBorders>
            <w:vAlign w:val="center"/>
          </w:tcPr>
          <w:p w14:paraId="6C6CC855" w14:textId="77777777" w:rsidR="00D25184" w:rsidRDefault="00D25184">
            <w:pPr>
              <w:snapToGrid w:val="0"/>
              <w:spacing w:line="260" w:lineRule="exact"/>
              <w:jc w:val="center"/>
              <w:rPr>
                <w:rFonts w:ascii="仿宋_GB2312" w:eastAsia="仿宋_GB2312" w:hAnsi="仿宋_GB2312" w:cs="仿宋_GB2312"/>
                <w:sz w:val="24"/>
                <w:szCs w:val="24"/>
              </w:rPr>
            </w:pPr>
          </w:p>
        </w:tc>
      </w:tr>
      <w:tr w:rsidR="00D25184" w14:paraId="703CDECF" w14:textId="77777777">
        <w:trPr>
          <w:trHeight w:val="510"/>
          <w:jc w:val="center"/>
        </w:trPr>
        <w:tc>
          <w:tcPr>
            <w:tcW w:w="534" w:type="dxa"/>
            <w:vMerge/>
            <w:tcBorders>
              <w:top w:val="single" w:sz="4" w:space="0" w:color="auto"/>
              <w:left w:val="single" w:sz="4" w:space="0" w:color="auto"/>
              <w:bottom w:val="single" w:sz="4" w:space="0" w:color="auto"/>
              <w:right w:val="single" w:sz="4" w:space="0" w:color="auto"/>
            </w:tcBorders>
            <w:vAlign w:val="center"/>
          </w:tcPr>
          <w:p w14:paraId="6B0D9077" w14:textId="77777777" w:rsidR="00D25184" w:rsidRDefault="00D25184">
            <w:pPr>
              <w:jc w:val="left"/>
              <w:rPr>
                <w:rFonts w:ascii="仿宋_GB2312" w:eastAsia="仿宋_GB2312" w:hAnsi="仿宋_GB2312" w:cs="仿宋_GB2312"/>
                <w:sz w:val="24"/>
                <w:szCs w:val="24"/>
              </w:rPr>
            </w:pPr>
          </w:p>
        </w:tc>
        <w:tc>
          <w:tcPr>
            <w:tcW w:w="3209" w:type="dxa"/>
            <w:gridSpan w:val="3"/>
            <w:tcBorders>
              <w:top w:val="single" w:sz="4" w:space="0" w:color="auto"/>
              <w:left w:val="single" w:sz="4" w:space="0" w:color="auto"/>
              <w:bottom w:val="single" w:sz="4" w:space="0" w:color="auto"/>
              <w:right w:val="single" w:sz="4" w:space="0" w:color="auto"/>
            </w:tcBorders>
            <w:vAlign w:val="center"/>
          </w:tcPr>
          <w:p w14:paraId="026C1122" w14:textId="77777777" w:rsidR="00D25184" w:rsidRDefault="00096B2D">
            <w:pPr>
              <w:adjustRightInd w:val="0"/>
              <w:snapToGrid w:val="0"/>
              <w:spacing w:line="26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资产负债率（</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w:t>
            </w:r>
          </w:p>
        </w:tc>
        <w:tc>
          <w:tcPr>
            <w:tcW w:w="2801" w:type="dxa"/>
            <w:gridSpan w:val="3"/>
            <w:tcBorders>
              <w:top w:val="single" w:sz="4" w:space="0" w:color="auto"/>
              <w:left w:val="single" w:sz="4" w:space="0" w:color="auto"/>
              <w:bottom w:val="single" w:sz="4" w:space="0" w:color="auto"/>
              <w:right w:val="single" w:sz="4" w:space="0" w:color="auto"/>
            </w:tcBorders>
            <w:vAlign w:val="center"/>
          </w:tcPr>
          <w:p w14:paraId="06D9E80C" w14:textId="77777777" w:rsidR="00D25184" w:rsidRDefault="00D25184">
            <w:pPr>
              <w:snapToGrid w:val="0"/>
              <w:spacing w:line="260" w:lineRule="exact"/>
              <w:jc w:val="center"/>
              <w:rPr>
                <w:rFonts w:ascii="仿宋_GB2312" w:eastAsia="仿宋_GB2312" w:hAnsi="仿宋_GB2312" w:cs="仿宋_GB2312"/>
                <w:sz w:val="24"/>
                <w:szCs w:val="24"/>
              </w:rPr>
            </w:pPr>
          </w:p>
        </w:tc>
        <w:tc>
          <w:tcPr>
            <w:tcW w:w="2856" w:type="dxa"/>
            <w:gridSpan w:val="3"/>
            <w:tcBorders>
              <w:top w:val="single" w:sz="4" w:space="0" w:color="auto"/>
              <w:left w:val="single" w:sz="4" w:space="0" w:color="auto"/>
              <w:bottom w:val="single" w:sz="4" w:space="0" w:color="auto"/>
              <w:right w:val="single" w:sz="4" w:space="0" w:color="auto"/>
            </w:tcBorders>
            <w:vAlign w:val="center"/>
          </w:tcPr>
          <w:p w14:paraId="70A7CBA8" w14:textId="77777777" w:rsidR="00D25184" w:rsidRDefault="00D25184">
            <w:pPr>
              <w:snapToGrid w:val="0"/>
              <w:spacing w:line="260" w:lineRule="exact"/>
              <w:jc w:val="center"/>
              <w:rPr>
                <w:rFonts w:ascii="仿宋_GB2312" w:eastAsia="仿宋_GB2312" w:hAnsi="仿宋_GB2312" w:cs="仿宋_GB2312"/>
                <w:sz w:val="24"/>
                <w:szCs w:val="24"/>
              </w:rPr>
            </w:pPr>
          </w:p>
        </w:tc>
      </w:tr>
      <w:tr w:rsidR="00D25184" w14:paraId="758AD61C" w14:textId="77777777">
        <w:trPr>
          <w:trHeight w:val="510"/>
          <w:jc w:val="center"/>
        </w:trPr>
        <w:tc>
          <w:tcPr>
            <w:tcW w:w="534" w:type="dxa"/>
            <w:vMerge/>
            <w:tcBorders>
              <w:top w:val="single" w:sz="4" w:space="0" w:color="auto"/>
              <w:left w:val="single" w:sz="4" w:space="0" w:color="auto"/>
              <w:bottom w:val="single" w:sz="4" w:space="0" w:color="auto"/>
              <w:right w:val="single" w:sz="4" w:space="0" w:color="auto"/>
            </w:tcBorders>
            <w:vAlign w:val="center"/>
          </w:tcPr>
          <w:p w14:paraId="6A3CA6C1" w14:textId="77777777" w:rsidR="00D25184" w:rsidRDefault="00D25184">
            <w:pPr>
              <w:jc w:val="left"/>
              <w:rPr>
                <w:rFonts w:ascii="仿宋_GB2312" w:eastAsia="仿宋_GB2312" w:hAnsi="仿宋_GB2312" w:cs="仿宋_GB2312"/>
                <w:sz w:val="24"/>
                <w:szCs w:val="24"/>
              </w:rPr>
            </w:pPr>
          </w:p>
        </w:tc>
        <w:tc>
          <w:tcPr>
            <w:tcW w:w="3209" w:type="dxa"/>
            <w:gridSpan w:val="3"/>
            <w:tcBorders>
              <w:top w:val="single" w:sz="4" w:space="0" w:color="auto"/>
              <w:left w:val="single" w:sz="4" w:space="0" w:color="auto"/>
              <w:bottom w:val="single" w:sz="4" w:space="0" w:color="auto"/>
              <w:right w:val="single" w:sz="4" w:space="0" w:color="auto"/>
            </w:tcBorders>
            <w:vAlign w:val="center"/>
          </w:tcPr>
          <w:p w14:paraId="33D6282F" w14:textId="77777777" w:rsidR="00D25184" w:rsidRDefault="00096B2D">
            <w:pPr>
              <w:adjustRightInd w:val="0"/>
              <w:snapToGrid w:val="0"/>
              <w:spacing w:line="26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主营业务收入（万元）</w:t>
            </w:r>
          </w:p>
        </w:tc>
        <w:tc>
          <w:tcPr>
            <w:tcW w:w="2801" w:type="dxa"/>
            <w:gridSpan w:val="3"/>
            <w:tcBorders>
              <w:top w:val="single" w:sz="4" w:space="0" w:color="auto"/>
              <w:left w:val="single" w:sz="4" w:space="0" w:color="auto"/>
              <w:bottom w:val="single" w:sz="4" w:space="0" w:color="auto"/>
              <w:right w:val="single" w:sz="4" w:space="0" w:color="auto"/>
            </w:tcBorders>
            <w:vAlign w:val="center"/>
          </w:tcPr>
          <w:p w14:paraId="39D06665" w14:textId="77777777" w:rsidR="00D25184" w:rsidRDefault="00D25184">
            <w:pPr>
              <w:snapToGrid w:val="0"/>
              <w:spacing w:line="260" w:lineRule="exact"/>
              <w:jc w:val="center"/>
              <w:rPr>
                <w:rFonts w:ascii="仿宋_GB2312" w:eastAsia="仿宋_GB2312" w:hAnsi="仿宋_GB2312" w:cs="仿宋_GB2312"/>
                <w:sz w:val="24"/>
                <w:szCs w:val="24"/>
              </w:rPr>
            </w:pPr>
          </w:p>
        </w:tc>
        <w:tc>
          <w:tcPr>
            <w:tcW w:w="2856" w:type="dxa"/>
            <w:gridSpan w:val="3"/>
            <w:tcBorders>
              <w:top w:val="single" w:sz="4" w:space="0" w:color="auto"/>
              <w:left w:val="single" w:sz="4" w:space="0" w:color="auto"/>
              <w:bottom w:val="single" w:sz="4" w:space="0" w:color="auto"/>
              <w:right w:val="single" w:sz="4" w:space="0" w:color="auto"/>
            </w:tcBorders>
            <w:vAlign w:val="center"/>
          </w:tcPr>
          <w:p w14:paraId="0AF509EF" w14:textId="77777777" w:rsidR="00D25184" w:rsidRDefault="00D25184">
            <w:pPr>
              <w:snapToGrid w:val="0"/>
              <w:spacing w:line="260" w:lineRule="exact"/>
              <w:jc w:val="center"/>
              <w:rPr>
                <w:rFonts w:ascii="仿宋_GB2312" w:eastAsia="仿宋_GB2312" w:hAnsi="仿宋_GB2312" w:cs="仿宋_GB2312"/>
                <w:sz w:val="24"/>
                <w:szCs w:val="24"/>
              </w:rPr>
            </w:pPr>
          </w:p>
        </w:tc>
      </w:tr>
      <w:tr w:rsidR="00D25184" w14:paraId="599DDE7E" w14:textId="77777777">
        <w:trPr>
          <w:trHeight w:val="510"/>
          <w:jc w:val="center"/>
        </w:trPr>
        <w:tc>
          <w:tcPr>
            <w:tcW w:w="534" w:type="dxa"/>
            <w:vMerge/>
            <w:tcBorders>
              <w:top w:val="single" w:sz="4" w:space="0" w:color="auto"/>
              <w:left w:val="single" w:sz="4" w:space="0" w:color="auto"/>
              <w:bottom w:val="single" w:sz="4" w:space="0" w:color="auto"/>
              <w:right w:val="single" w:sz="4" w:space="0" w:color="auto"/>
            </w:tcBorders>
            <w:vAlign w:val="center"/>
          </w:tcPr>
          <w:p w14:paraId="6A44EA87" w14:textId="77777777" w:rsidR="00D25184" w:rsidRDefault="00D25184">
            <w:pPr>
              <w:jc w:val="left"/>
              <w:rPr>
                <w:rFonts w:ascii="仿宋_GB2312" w:eastAsia="仿宋_GB2312" w:hAnsi="仿宋_GB2312" w:cs="仿宋_GB2312"/>
                <w:sz w:val="24"/>
                <w:szCs w:val="24"/>
              </w:rPr>
            </w:pPr>
          </w:p>
        </w:tc>
        <w:tc>
          <w:tcPr>
            <w:tcW w:w="3209" w:type="dxa"/>
            <w:gridSpan w:val="3"/>
            <w:tcBorders>
              <w:top w:val="single" w:sz="4" w:space="0" w:color="auto"/>
              <w:left w:val="single" w:sz="4" w:space="0" w:color="auto"/>
              <w:bottom w:val="single" w:sz="4" w:space="0" w:color="auto"/>
              <w:right w:val="single" w:sz="4" w:space="0" w:color="auto"/>
            </w:tcBorders>
            <w:vAlign w:val="center"/>
          </w:tcPr>
          <w:p w14:paraId="70E62EB5" w14:textId="77777777" w:rsidR="00D25184" w:rsidRDefault="00096B2D">
            <w:pPr>
              <w:adjustRightInd w:val="0"/>
              <w:snapToGrid w:val="0"/>
              <w:spacing w:line="26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税金（万元）</w:t>
            </w:r>
          </w:p>
        </w:tc>
        <w:tc>
          <w:tcPr>
            <w:tcW w:w="2801" w:type="dxa"/>
            <w:gridSpan w:val="3"/>
            <w:tcBorders>
              <w:top w:val="single" w:sz="4" w:space="0" w:color="auto"/>
              <w:left w:val="single" w:sz="4" w:space="0" w:color="auto"/>
              <w:bottom w:val="single" w:sz="4" w:space="0" w:color="auto"/>
              <w:right w:val="single" w:sz="4" w:space="0" w:color="auto"/>
            </w:tcBorders>
            <w:vAlign w:val="center"/>
          </w:tcPr>
          <w:p w14:paraId="499AC4A6" w14:textId="77777777" w:rsidR="00D25184" w:rsidRDefault="00D25184">
            <w:pPr>
              <w:snapToGrid w:val="0"/>
              <w:spacing w:line="260" w:lineRule="exact"/>
              <w:jc w:val="center"/>
              <w:rPr>
                <w:rFonts w:ascii="仿宋_GB2312" w:eastAsia="仿宋_GB2312" w:hAnsi="仿宋_GB2312" w:cs="仿宋_GB2312"/>
                <w:sz w:val="24"/>
                <w:szCs w:val="24"/>
              </w:rPr>
            </w:pPr>
          </w:p>
        </w:tc>
        <w:tc>
          <w:tcPr>
            <w:tcW w:w="2856" w:type="dxa"/>
            <w:gridSpan w:val="3"/>
            <w:tcBorders>
              <w:top w:val="single" w:sz="4" w:space="0" w:color="auto"/>
              <w:left w:val="single" w:sz="4" w:space="0" w:color="auto"/>
              <w:bottom w:val="single" w:sz="4" w:space="0" w:color="auto"/>
              <w:right w:val="single" w:sz="4" w:space="0" w:color="auto"/>
            </w:tcBorders>
            <w:vAlign w:val="center"/>
          </w:tcPr>
          <w:p w14:paraId="5176E78D" w14:textId="77777777" w:rsidR="00D25184" w:rsidRDefault="00D25184">
            <w:pPr>
              <w:snapToGrid w:val="0"/>
              <w:spacing w:line="260" w:lineRule="exact"/>
              <w:jc w:val="center"/>
              <w:rPr>
                <w:rFonts w:ascii="仿宋_GB2312" w:eastAsia="仿宋_GB2312" w:hAnsi="仿宋_GB2312" w:cs="仿宋_GB2312"/>
                <w:sz w:val="24"/>
                <w:szCs w:val="24"/>
              </w:rPr>
            </w:pPr>
          </w:p>
        </w:tc>
      </w:tr>
      <w:tr w:rsidR="00D25184" w14:paraId="28054C45" w14:textId="77777777">
        <w:trPr>
          <w:trHeight w:val="510"/>
          <w:jc w:val="center"/>
        </w:trPr>
        <w:tc>
          <w:tcPr>
            <w:tcW w:w="534" w:type="dxa"/>
            <w:vMerge/>
            <w:tcBorders>
              <w:top w:val="single" w:sz="4" w:space="0" w:color="auto"/>
              <w:left w:val="single" w:sz="4" w:space="0" w:color="auto"/>
              <w:bottom w:val="single" w:sz="4" w:space="0" w:color="auto"/>
              <w:right w:val="single" w:sz="4" w:space="0" w:color="auto"/>
            </w:tcBorders>
            <w:vAlign w:val="center"/>
          </w:tcPr>
          <w:p w14:paraId="186D728D" w14:textId="77777777" w:rsidR="00D25184" w:rsidRDefault="00D25184">
            <w:pPr>
              <w:jc w:val="left"/>
              <w:rPr>
                <w:rFonts w:ascii="仿宋_GB2312" w:eastAsia="仿宋_GB2312" w:hAnsi="仿宋_GB2312" w:cs="仿宋_GB2312"/>
                <w:sz w:val="24"/>
                <w:szCs w:val="24"/>
              </w:rPr>
            </w:pPr>
          </w:p>
        </w:tc>
        <w:tc>
          <w:tcPr>
            <w:tcW w:w="3209" w:type="dxa"/>
            <w:gridSpan w:val="3"/>
            <w:tcBorders>
              <w:top w:val="single" w:sz="4" w:space="0" w:color="auto"/>
              <w:left w:val="single" w:sz="4" w:space="0" w:color="auto"/>
              <w:bottom w:val="single" w:sz="4" w:space="0" w:color="auto"/>
              <w:right w:val="single" w:sz="4" w:space="0" w:color="auto"/>
            </w:tcBorders>
            <w:vAlign w:val="center"/>
          </w:tcPr>
          <w:p w14:paraId="39D0387B" w14:textId="77777777" w:rsidR="00D25184" w:rsidRDefault="00096B2D">
            <w:pPr>
              <w:adjustRightInd w:val="0"/>
              <w:snapToGrid w:val="0"/>
              <w:spacing w:line="26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净</w:t>
            </w:r>
            <w:r>
              <w:rPr>
                <w:rFonts w:ascii="仿宋_GB2312" w:eastAsia="仿宋_GB2312" w:hAnsi="仿宋_GB2312" w:cs="仿宋_GB2312" w:hint="eastAsia"/>
                <w:sz w:val="24"/>
                <w:szCs w:val="24"/>
              </w:rPr>
              <w:t>利润（万元）</w:t>
            </w:r>
          </w:p>
        </w:tc>
        <w:tc>
          <w:tcPr>
            <w:tcW w:w="2801" w:type="dxa"/>
            <w:gridSpan w:val="3"/>
            <w:tcBorders>
              <w:top w:val="single" w:sz="4" w:space="0" w:color="auto"/>
              <w:left w:val="single" w:sz="4" w:space="0" w:color="auto"/>
              <w:bottom w:val="single" w:sz="4" w:space="0" w:color="auto"/>
              <w:right w:val="single" w:sz="4" w:space="0" w:color="auto"/>
            </w:tcBorders>
            <w:vAlign w:val="center"/>
          </w:tcPr>
          <w:p w14:paraId="04139570" w14:textId="77777777" w:rsidR="00D25184" w:rsidRDefault="00D25184">
            <w:pPr>
              <w:snapToGrid w:val="0"/>
              <w:spacing w:line="260" w:lineRule="exact"/>
              <w:jc w:val="center"/>
              <w:rPr>
                <w:rFonts w:ascii="仿宋_GB2312" w:eastAsia="仿宋_GB2312" w:hAnsi="仿宋_GB2312" w:cs="仿宋_GB2312"/>
                <w:sz w:val="24"/>
                <w:szCs w:val="24"/>
              </w:rPr>
            </w:pPr>
          </w:p>
        </w:tc>
        <w:tc>
          <w:tcPr>
            <w:tcW w:w="2856" w:type="dxa"/>
            <w:gridSpan w:val="3"/>
            <w:tcBorders>
              <w:top w:val="single" w:sz="4" w:space="0" w:color="auto"/>
              <w:left w:val="single" w:sz="4" w:space="0" w:color="auto"/>
              <w:bottom w:val="single" w:sz="4" w:space="0" w:color="auto"/>
              <w:right w:val="single" w:sz="4" w:space="0" w:color="auto"/>
            </w:tcBorders>
            <w:vAlign w:val="center"/>
          </w:tcPr>
          <w:p w14:paraId="7E58997D" w14:textId="77777777" w:rsidR="00D25184" w:rsidRDefault="00D25184">
            <w:pPr>
              <w:snapToGrid w:val="0"/>
              <w:spacing w:line="260" w:lineRule="exact"/>
              <w:jc w:val="center"/>
              <w:rPr>
                <w:rFonts w:ascii="仿宋_GB2312" w:eastAsia="仿宋_GB2312" w:hAnsi="仿宋_GB2312" w:cs="仿宋_GB2312"/>
                <w:sz w:val="24"/>
                <w:szCs w:val="24"/>
              </w:rPr>
            </w:pPr>
          </w:p>
        </w:tc>
      </w:tr>
      <w:tr w:rsidR="00D25184" w14:paraId="18A69127" w14:textId="77777777">
        <w:trPr>
          <w:trHeight w:val="510"/>
          <w:jc w:val="center"/>
        </w:trPr>
        <w:tc>
          <w:tcPr>
            <w:tcW w:w="534" w:type="dxa"/>
            <w:vMerge/>
            <w:tcBorders>
              <w:top w:val="single" w:sz="4" w:space="0" w:color="auto"/>
              <w:left w:val="single" w:sz="4" w:space="0" w:color="auto"/>
              <w:bottom w:val="single" w:sz="4" w:space="0" w:color="auto"/>
              <w:right w:val="single" w:sz="4" w:space="0" w:color="auto"/>
            </w:tcBorders>
            <w:vAlign w:val="center"/>
          </w:tcPr>
          <w:p w14:paraId="6E4BB048" w14:textId="77777777" w:rsidR="00D25184" w:rsidRDefault="00D25184">
            <w:pPr>
              <w:jc w:val="left"/>
              <w:rPr>
                <w:rFonts w:ascii="仿宋_GB2312" w:eastAsia="仿宋_GB2312" w:hAnsi="仿宋_GB2312" w:cs="仿宋_GB2312"/>
                <w:sz w:val="24"/>
                <w:szCs w:val="24"/>
              </w:rPr>
            </w:pPr>
          </w:p>
        </w:tc>
        <w:tc>
          <w:tcPr>
            <w:tcW w:w="3209" w:type="dxa"/>
            <w:gridSpan w:val="3"/>
            <w:tcBorders>
              <w:top w:val="single" w:sz="4" w:space="0" w:color="auto"/>
              <w:left w:val="single" w:sz="4" w:space="0" w:color="auto"/>
              <w:bottom w:val="single" w:sz="4" w:space="0" w:color="auto"/>
              <w:right w:val="single" w:sz="4" w:space="0" w:color="auto"/>
            </w:tcBorders>
            <w:vAlign w:val="center"/>
          </w:tcPr>
          <w:p w14:paraId="68B6A35A" w14:textId="77777777" w:rsidR="00D25184" w:rsidRDefault="00096B2D">
            <w:pPr>
              <w:adjustRightInd w:val="0"/>
              <w:snapToGrid w:val="0"/>
              <w:spacing w:line="26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所得税（万元）</w:t>
            </w:r>
          </w:p>
        </w:tc>
        <w:tc>
          <w:tcPr>
            <w:tcW w:w="2801" w:type="dxa"/>
            <w:gridSpan w:val="3"/>
            <w:tcBorders>
              <w:top w:val="single" w:sz="4" w:space="0" w:color="auto"/>
              <w:left w:val="single" w:sz="4" w:space="0" w:color="auto"/>
              <w:bottom w:val="single" w:sz="4" w:space="0" w:color="auto"/>
              <w:right w:val="single" w:sz="4" w:space="0" w:color="auto"/>
            </w:tcBorders>
            <w:vAlign w:val="center"/>
          </w:tcPr>
          <w:p w14:paraId="41A5B4CC" w14:textId="77777777" w:rsidR="00D25184" w:rsidRDefault="00D25184">
            <w:pPr>
              <w:snapToGrid w:val="0"/>
              <w:spacing w:line="260" w:lineRule="exact"/>
              <w:jc w:val="center"/>
              <w:rPr>
                <w:rFonts w:ascii="仿宋_GB2312" w:eastAsia="仿宋_GB2312" w:hAnsi="仿宋_GB2312" w:cs="仿宋_GB2312"/>
                <w:sz w:val="24"/>
                <w:szCs w:val="24"/>
              </w:rPr>
            </w:pPr>
          </w:p>
        </w:tc>
        <w:tc>
          <w:tcPr>
            <w:tcW w:w="2856" w:type="dxa"/>
            <w:gridSpan w:val="3"/>
            <w:tcBorders>
              <w:top w:val="single" w:sz="4" w:space="0" w:color="auto"/>
              <w:left w:val="single" w:sz="4" w:space="0" w:color="auto"/>
              <w:bottom w:val="single" w:sz="4" w:space="0" w:color="auto"/>
              <w:right w:val="single" w:sz="4" w:space="0" w:color="auto"/>
            </w:tcBorders>
            <w:vAlign w:val="center"/>
          </w:tcPr>
          <w:p w14:paraId="0D15CEAE" w14:textId="77777777" w:rsidR="00D25184" w:rsidRDefault="00D25184">
            <w:pPr>
              <w:snapToGrid w:val="0"/>
              <w:spacing w:line="260" w:lineRule="exact"/>
              <w:jc w:val="center"/>
              <w:rPr>
                <w:rFonts w:ascii="仿宋_GB2312" w:eastAsia="仿宋_GB2312" w:hAnsi="仿宋_GB2312" w:cs="仿宋_GB2312"/>
                <w:sz w:val="24"/>
                <w:szCs w:val="24"/>
              </w:rPr>
            </w:pPr>
          </w:p>
        </w:tc>
      </w:tr>
      <w:tr w:rsidR="00D25184" w14:paraId="2CC8045A" w14:textId="77777777">
        <w:trPr>
          <w:trHeight w:val="510"/>
          <w:jc w:val="center"/>
        </w:trPr>
        <w:tc>
          <w:tcPr>
            <w:tcW w:w="534" w:type="dxa"/>
            <w:vMerge/>
            <w:tcBorders>
              <w:top w:val="single" w:sz="4" w:space="0" w:color="auto"/>
              <w:left w:val="single" w:sz="4" w:space="0" w:color="auto"/>
              <w:bottom w:val="single" w:sz="4" w:space="0" w:color="auto"/>
              <w:right w:val="single" w:sz="4" w:space="0" w:color="auto"/>
            </w:tcBorders>
            <w:vAlign w:val="center"/>
          </w:tcPr>
          <w:p w14:paraId="491B3186" w14:textId="77777777" w:rsidR="00D25184" w:rsidRDefault="00D25184">
            <w:pPr>
              <w:jc w:val="left"/>
              <w:rPr>
                <w:rFonts w:ascii="仿宋_GB2312" w:eastAsia="仿宋_GB2312" w:hAnsi="仿宋_GB2312" w:cs="仿宋_GB2312"/>
                <w:sz w:val="24"/>
                <w:szCs w:val="24"/>
              </w:rPr>
            </w:pPr>
          </w:p>
        </w:tc>
        <w:tc>
          <w:tcPr>
            <w:tcW w:w="3209" w:type="dxa"/>
            <w:gridSpan w:val="3"/>
            <w:tcBorders>
              <w:top w:val="single" w:sz="4" w:space="0" w:color="auto"/>
              <w:left w:val="single" w:sz="4" w:space="0" w:color="auto"/>
              <w:bottom w:val="single" w:sz="4" w:space="0" w:color="auto"/>
              <w:right w:val="single" w:sz="4" w:space="0" w:color="auto"/>
            </w:tcBorders>
            <w:vAlign w:val="center"/>
          </w:tcPr>
          <w:p w14:paraId="3347CFE6" w14:textId="77777777" w:rsidR="00D25184" w:rsidRDefault="00096B2D">
            <w:pPr>
              <w:adjustRightInd w:val="0"/>
              <w:snapToGrid w:val="0"/>
              <w:spacing w:line="26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从业人员（人）</w:t>
            </w:r>
          </w:p>
        </w:tc>
        <w:tc>
          <w:tcPr>
            <w:tcW w:w="2801" w:type="dxa"/>
            <w:gridSpan w:val="3"/>
            <w:tcBorders>
              <w:top w:val="single" w:sz="4" w:space="0" w:color="auto"/>
              <w:left w:val="single" w:sz="4" w:space="0" w:color="auto"/>
              <w:bottom w:val="single" w:sz="4" w:space="0" w:color="auto"/>
              <w:right w:val="single" w:sz="4" w:space="0" w:color="auto"/>
            </w:tcBorders>
            <w:vAlign w:val="center"/>
          </w:tcPr>
          <w:p w14:paraId="64FF8BCF" w14:textId="77777777" w:rsidR="00D25184" w:rsidRDefault="00D25184">
            <w:pPr>
              <w:snapToGrid w:val="0"/>
              <w:spacing w:line="260" w:lineRule="exact"/>
              <w:jc w:val="center"/>
              <w:rPr>
                <w:rFonts w:ascii="仿宋_GB2312" w:eastAsia="仿宋_GB2312" w:hAnsi="仿宋_GB2312" w:cs="仿宋_GB2312"/>
                <w:sz w:val="24"/>
                <w:szCs w:val="24"/>
              </w:rPr>
            </w:pPr>
          </w:p>
        </w:tc>
        <w:tc>
          <w:tcPr>
            <w:tcW w:w="2856" w:type="dxa"/>
            <w:gridSpan w:val="3"/>
            <w:tcBorders>
              <w:top w:val="single" w:sz="4" w:space="0" w:color="auto"/>
              <w:left w:val="single" w:sz="4" w:space="0" w:color="auto"/>
              <w:bottom w:val="single" w:sz="4" w:space="0" w:color="auto"/>
              <w:right w:val="single" w:sz="4" w:space="0" w:color="auto"/>
            </w:tcBorders>
            <w:vAlign w:val="center"/>
          </w:tcPr>
          <w:p w14:paraId="3AA37B90" w14:textId="77777777" w:rsidR="00D25184" w:rsidRDefault="00D25184">
            <w:pPr>
              <w:snapToGrid w:val="0"/>
              <w:spacing w:line="260" w:lineRule="exact"/>
              <w:jc w:val="center"/>
              <w:rPr>
                <w:rFonts w:ascii="仿宋_GB2312" w:eastAsia="仿宋_GB2312" w:hAnsi="仿宋_GB2312" w:cs="仿宋_GB2312"/>
                <w:sz w:val="24"/>
                <w:szCs w:val="24"/>
              </w:rPr>
            </w:pPr>
          </w:p>
        </w:tc>
      </w:tr>
      <w:tr w:rsidR="00D25184" w14:paraId="63511414" w14:textId="77777777">
        <w:trPr>
          <w:trHeight w:val="510"/>
          <w:jc w:val="center"/>
        </w:trPr>
        <w:tc>
          <w:tcPr>
            <w:tcW w:w="534" w:type="dxa"/>
            <w:vMerge/>
            <w:tcBorders>
              <w:top w:val="single" w:sz="4" w:space="0" w:color="auto"/>
              <w:left w:val="single" w:sz="4" w:space="0" w:color="auto"/>
              <w:bottom w:val="single" w:sz="4" w:space="0" w:color="auto"/>
              <w:right w:val="single" w:sz="4" w:space="0" w:color="auto"/>
            </w:tcBorders>
            <w:vAlign w:val="center"/>
          </w:tcPr>
          <w:p w14:paraId="105BBDA6" w14:textId="77777777" w:rsidR="00D25184" w:rsidRDefault="00D25184">
            <w:pPr>
              <w:jc w:val="left"/>
              <w:rPr>
                <w:rFonts w:ascii="仿宋_GB2312" w:eastAsia="仿宋_GB2312" w:hAnsi="仿宋_GB2312" w:cs="仿宋_GB2312"/>
                <w:sz w:val="24"/>
                <w:szCs w:val="24"/>
              </w:rPr>
            </w:pPr>
          </w:p>
        </w:tc>
        <w:tc>
          <w:tcPr>
            <w:tcW w:w="3209" w:type="dxa"/>
            <w:gridSpan w:val="3"/>
            <w:tcBorders>
              <w:top w:val="single" w:sz="4" w:space="0" w:color="auto"/>
              <w:left w:val="single" w:sz="4" w:space="0" w:color="auto"/>
              <w:bottom w:val="single" w:sz="4" w:space="0" w:color="auto"/>
              <w:right w:val="single" w:sz="4" w:space="0" w:color="auto"/>
            </w:tcBorders>
            <w:vAlign w:val="center"/>
          </w:tcPr>
          <w:p w14:paraId="2A8751B0" w14:textId="77777777" w:rsidR="00D25184" w:rsidRDefault="00096B2D">
            <w:pPr>
              <w:adjustRightInd w:val="0"/>
              <w:snapToGrid w:val="0"/>
              <w:spacing w:line="26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人均产值（万元）</w:t>
            </w:r>
          </w:p>
        </w:tc>
        <w:tc>
          <w:tcPr>
            <w:tcW w:w="2801" w:type="dxa"/>
            <w:gridSpan w:val="3"/>
            <w:tcBorders>
              <w:top w:val="single" w:sz="4" w:space="0" w:color="auto"/>
              <w:left w:val="single" w:sz="4" w:space="0" w:color="auto"/>
              <w:bottom w:val="single" w:sz="4" w:space="0" w:color="auto"/>
              <w:right w:val="single" w:sz="4" w:space="0" w:color="auto"/>
            </w:tcBorders>
            <w:vAlign w:val="center"/>
          </w:tcPr>
          <w:p w14:paraId="24559240" w14:textId="77777777" w:rsidR="00D25184" w:rsidRDefault="00D25184">
            <w:pPr>
              <w:snapToGrid w:val="0"/>
              <w:spacing w:line="260" w:lineRule="exact"/>
              <w:jc w:val="center"/>
              <w:rPr>
                <w:rFonts w:ascii="仿宋_GB2312" w:eastAsia="仿宋_GB2312" w:hAnsi="仿宋_GB2312" w:cs="仿宋_GB2312"/>
                <w:sz w:val="24"/>
                <w:szCs w:val="24"/>
              </w:rPr>
            </w:pPr>
          </w:p>
        </w:tc>
        <w:tc>
          <w:tcPr>
            <w:tcW w:w="2856" w:type="dxa"/>
            <w:gridSpan w:val="3"/>
            <w:tcBorders>
              <w:top w:val="single" w:sz="4" w:space="0" w:color="auto"/>
              <w:left w:val="single" w:sz="4" w:space="0" w:color="auto"/>
              <w:bottom w:val="single" w:sz="4" w:space="0" w:color="auto"/>
              <w:right w:val="single" w:sz="4" w:space="0" w:color="auto"/>
            </w:tcBorders>
            <w:vAlign w:val="center"/>
          </w:tcPr>
          <w:p w14:paraId="01D85567" w14:textId="77777777" w:rsidR="00D25184" w:rsidRDefault="00D25184">
            <w:pPr>
              <w:snapToGrid w:val="0"/>
              <w:spacing w:line="260" w:lineRule="exact"/>
              <w:jc w:val="center"/>
              <w:rPr>
                <w:rFonts w:ascii="仿宋_GB2312" w:eastAsia="仿宋_GB2312" w:hAnsi="仿宋_GB2312" w:cs="仿宋_GB2312"/>
                <w:sz w:val="24"/>
                <w:szCs w:val="24"/>
              </w:rPr>
            </w:pPr>
          </w:p>
        </w:tc>
      </w:tr>
      <w:tr w:rsidR="00D25184" w14:paraId="23AB5E0D" w14:textId="77777777">
        <w:trPr>
          <w:trHeight w:val="510"/>
          <w:jc w:val="center"/>
        </w:trPr>
        <w:tc>
          <w:tcPr>
            <w:tcW w:w="534" w:type="dxa"/>
            <w:vMerge/>
            <w:tcBorders>
              <w:top w:val="single" w:sz="4" w:space="0" w:color="auto"/>
              <w:left w:val="single" w:sz="4" w:space="0" w:color="auto"/>
              <w:bottom w:val="single" w:sz="4" w:space="0" w:color="auto"/>
              <w:right w:val="single" w:sz="4" w:space="0" w:color="auto"/>
            </w:tcBorders>
            <w:vAlign w:val="center"/>
          </w:tcPr>
          <w:p w14:paraId="387C1DEF" w14:textId="77777777" w:rsidR="00D25184" w:rsidRDefault="00D25184">
            <w:pPr>
              <w:jc w:val="left"/>
              <w:rPr>
                <w:rFonts w:ascii="仿宋_GB2312" w:eastAsia="仿宋_GB2312" w:hAnsi="仿宋_GB2312" w:cs="仿宋_GB2312"/>
                <w:sz w:val="24"/>
                <w:szCs w:val="24"/>
              </w:rPr>
            </w:pPr>
          </w:p>
        </w:tc>
        <w:tc>
          <w:tcPr>
            <w:tcW w:w="3209" w:type="dxa"/>
            <w:gridSpan w:val="3"/>
            <w:tcBorders>
              <w:top w:val="single" w:sz="4" w:space="0" w:color="auto"/>
              <w:left w:val="single" w:sz="4" w:space="0" w:color="auto"/>
              <w:bottom w:val="single" w:sz="4" w:space="0" w:color="auto"/>
              <w:right w:val="single" w:sz="4" w:space="0" w:color="auto"/>
            </w:tcBorders>
            <w:vAlign w:val="center"/>
          </w:tcPr>
          <w:p w14:paraId="0C951C10" w14:textId="77777777" w:rsidR="00D25184" w:rsidRDefault="00096B2D">
            <w:pPr>
              <w:adjustRightInd w:val="0"/>
              <w:snapToGrid w:val="0"/>
              <w:spacing w:line="26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信息化投入（万元）</w:t>
            </w:r>
          </w:p>
        </w:tc>
        <w:tc>
          <w:tcPr>
            <w:tcW w:w="2801" w:type="dxa"/>
            <w:gridSpan w:val="3"/>
            <w:tcBorders>
              <w:top w:val="single" w:sz="4" w:space="0" w:color="auto"/>
              <w:left w:val="single" w:sz="4" w:space="0" w:color="auto"/>
              <w:bottom w:val="single" w:sz="4" w:space="0" w:color="auto"/>
              <w:right w:val="single" w:sz="4" w:space="0" w:color="auto"/>
            </w:tcBorders>
            <w:vAlign w:val="center"/>
          </w:tcPr>
          <w:p w14:paraId="4F625B2B" w14:textId="77777777" w:rsidR="00D25184" w:rsidRDefault="00D25184">
            <w:pPr>
              <w:snapToGrid w:val="0"/>
              <w:spacing w:line="260" w:lineRule="exact"/>
              <w:jc w:val="center"/>
              <w:rPr>
                <w:rFonts w:ascii="仿宋_GB2312" w:eastAsia="仿宋_GB2312" w:hAnsi="仿宋_GB2312" w:cs="仿宋_GB2312"/>
                <w:sz w:val="24"/>
                <w:szCs w:val="24"/>
              </w:rPr>
            </w:pPr>
          </w:p>
        </w:tc>
        <w:tc>
          <w:tcPr>
            <w:tcW w:w="2856" w:type="dxa"/>
            <w:gridSpan w:val="3"/>
            <w:tcBorders>
              <w:top w:val="single" w:sz="4" w:space="0" w:color="auto"/>
              <w:left w:val="single" w:sz="4" w:space="0" w:color="auto"/>
              <w:bottom w:val="single" w:sz="4" w:space="0" w:color="auto"/>
              <w:right w:val="single" w:sz="4" w:space="0" w:color="auto"/>
            </w:tcBorders>
            <w:vAlign w:val="center"/>
          </w:tcPr>
          <w:p w14:paraId="0B5053CC" w14:textId="77777777" w:rsidR="00D25184" w:rsidRDefault="00D25184">
            <w:pPr>
              <w:snapToGrid w:val="0"/>
              <w:spacing w:line="260" w:lineRule="exact"/>
              <w:jc w:val="center"/>
              <w:rPr>
                <w:rFonts w:ascii="仿宋_GB2312" w:eastAsia="仿宋_GB2312" w:hAnsi="仿宋_GB2312" w:cs="仿宋_GB2312"/>
                <w:sz w:val="24"/>
                <w:szCs w:val="24"/>
              </w:rPr>
            </w:pPr>
          </w:p>
        </w:tc>
      </w:tr>
      <w:tr w:rsidR="00D25184" w14:paraId="4F6AD744" w14:textId="77777777">
        <w:trPr>
          <w:trHeight w:val="510"/>
          <w:jc w:val="center"/>
        </w:trPr>
        <w:tc>
          <w:tcPr>
            <w:tcW w:w="534" w:type="dxa"/>
            <w:vMerge/>
            <w:tcBorders>
              <w:top w:val="single" w:sz="4" w:space="0" w:color="auto"/>
              <w:left w:val="single" w:sz="4" w:space="0" w:color="auto"/>
              <w:bottom w:val="single" w:sz="4" w:space="0" w:color="auto"/>
              <w:right w:val="single" w:sz="4" w:space="0" w:color="auto"/>
            </w:tcBorders>
            <w:vAlign w:val="center"/>
          </w:tcPr>
          <w:p w14:paraId="0043E142" w14:textId="77777777" w:rsidR="00D25184" w:rsidRDefault="00D25184">
            <w:pPr>
              <w:jc w:val="left"/>
              <w:rPr>
                <w:rFonts w:ascii="仿宋_GB2312" w:eastAsia="仿宋_GB2312" w:hAnsi="仿宋_GB2312" w:cs="仿宋_GB2312"/>
                <w:sz w:val="24"/>
                <w:szCs w:val="24"/>
              </w:rPr>
            </w:pPr>
          </w:p>
        </w:tc>
        <w:tc>
          <w:tcPr>
            <w:tcW w:w="3209" w:type="dxa"/>
            <w:gridSpan w:val="3"/>
            <w:tcBorders>
              <w:top w:val="single" w:sz="4" w:space="0" w:color="auto"/>
              <w:left w:val="single" w:sz="4" w:space="0" w:color="auto"/>
              <w:bottom w:val="single" w:sz="4" w:space="0" w:color="auto"/>
              <w:right w:val="single" w:sz="4" w:space="0" w:color="auto"/>
            </w:tcBorders>
            <w:vAlign w:val="center"/>
          </w:tcPr>
          <w:p w14:paraId="47254DDC" w14:textId="77777777" w:rsidR="00D25184" w:rsidRDefault="00096B2D">
            <w:pPr>
              <w:adjustRightInd w:val="0"/>
              <w:snapToGrid w:val="0"/>
              <w:spacing w:line="26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研发经费（万元）</w:t>
            </w:r>
          </w:p>
        </w:tc>
        <w:tc>
          <w:tcPr>
            <w:tcW w:w="2801" w:type="dxa"/>
            <w:gridSpan w:val="3"/>
            <w:tcBorders>
              <w:top w:val="single" w:sz="4" w:space="0" w:color="auto"/>
              <w:left w:val="single" w:sz="4" w:space="0" w:color="auto"/>
              <w:bottom w:val="single" w:sz="4" w:space="0" w:color="auto"/>
              <w:right w:val="single" w:sz="4" w:space="0" w:color="auto"/>
            </w:tcBorders>
            <w:vAlign w:val="center"/>
          </w:tcPr>
          <w:p w14:paraId="7D28C331" w14:textId="77777777" w:rsidR="00D25184" w:rsidRDefault="00D25184">
            <w:pPr>
              <w:snapToGrid w:val="0"/>
              <w:spacing w:line="260" w:lineRule="exact"/>
              <w:jc w:val="center"/>
              <w:rPr>
                <w:rFonts w:ascii="仿宋_GB2312" w:eastAsia="仿宋_GB2312" w:hAnsi="仿宋_GB2312" w:cs="仿宋_GB2312"/>
                <w:sz w:val="24"/>
                <w:szCs w:val="24"/>
              </w:rPr>
            </w:pPr>
          </w:p>
        </w:tc>
        <w:tc>
          <w:tcPr>
            <w:tcW w:w="2856" w:type="dxa"/>
            <w:gridSpan w:val="3"/>
            <w:tcBorders>
              <w:top w:val="single" w:sz="4" w:space="0" w:color="auto"/>
              <w:left w:val="single" w:sz="4" w:space="0" w:color="auto"/>
              <w:bottom w:val="single" w:sz="4" w:space="0" w:color="auto"/>
              <w:right w:val="single" w:sz="4" w:space="0" w:color="auto"/>
            </w:tcBorders>
            <w:vAlign w:val="center"/>
          </w:tcPr>
          <w:p w14:paraId="1FD527F6" w14:textId="77777777" w:rsidR="00D25184" w:rsidRDefault="00D25184">
            <w:pPr>
              <w:snapToGrid w:val="0"/>
              <w:spacing w:line="260" w:lineRule="exact"/>
              <w:jc w:val="center"/>
              <w:rPr>
                <w:rFonts w:ascii="仿宋_GB2312" w:eastAsia="仿宋_GB2312" w:hAnsi="仿宋_GB2312" w:cs="仿宋_GB2312"/>
                <w:sz w:val="24"/>
                <w:szCs w:val="24"/>
              </w:rPr>
            </w:pPr>
          </w:p>
        </w:tc>
      </w:tr>
      <w:tr w:rsidR="00D25184" w14:paraId="1058E1E0" w14:textId="77777777">
        <w:trPr>
          <w:trHeight w:val="510"/>
          <w:jc w:val="center"/>
        </w:trPr>
        <w:tc>
          <w:tcPr>
            <w:tcW w:w="534" w:type="dxa"/>
            <w:vMerge/>
            <w:tcBorders>
              <w:top w:val="single" w:sz="4" w:space="0" w:color="auto"/>
              <w:left w:val="single" w:sz="4" w:space="0" w:color="auto"/>
              <w:bottom w:val="single" w:sz="4" w:space="0" w:color="auto"/>
              <w:right w:val="single" w:sz="4" w:space="0" w:color="auto"/>
            </w:tcBorders>
            <w:vAlign w:val="center"/>
          </w:tcPr>
          <w:p w14:paraId="50D12FCE" w14:textId="77777777" w:rsidR="00D25184" w:rsidRDefault="00D25184">
            <w:pPr>
              <w:jc w:val="left"/>
              <w:rPr>
                <w:rFonts w:ascii="仿宋_GB2312" w:eastAsia="仿宋_GB2312" w:hAnsi="仿宋_GB2312" w:cs="仿宋_GB2312"/>
                <w:sz w:val="24"/>
                <w:szCs w:val="24"/>
              </w:rPr>
            </w:pPr>
          </w:p>
        </w:tc>
        <w:tc>
          <w:tcPr>
            <w:tcW w:w="1607" w:type="dxa"/>
            <w:gridSpan w:val="2"/>
            <w:vMerge w:val="restart"/>
            <w:tcBorders>
              <w:top w:val="single" w:sz="4" w:space="0" w:color="auto"/>
              <w:left w:val="single" w:sz="4" w:space="0" w:color="auto"/>
              <w:bottom w:val="single" w:sz="4" w:space="0" w:color="auto"/>
              <w:right w:val="single" w:sz="4" w:space="0" w:color="auto"/>
            </w:tcBorders>
            <w:vAlign w:val="center"/>
          </w:tcPr>
          <w:p w14:paraId="0423E574" w14:textId="77777777" w:rsidR="00D25184" w:rsidRDefault="00096B2D">
            <w:pPr>
              <w:snapToGrid w:val="0"/>
              <w:spacing w:line="26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联系人信息</w:t>
            </w:r>
          </w:p>
        </w:tc>
        <w:tc>
          <w:tcPr>
            <w:tcW w:w="1602" w:type="dxa"/>
            <w:tcBorders>
              <w:top w:val="single" w:sz="4" w:space="0" w:color="auto"/>
              <w:left w:val="single" w:sz="4" w:space="0" w:color="auto"/>
              <w:bottom w:val="single" w:sz="4" w:space="0" w:color="auto"/>
              <w:right w:val="single" w:sz="4" w:space="0" w:color="auto"/>
            </w:tcBorders>
            <w:vAlign w:val="center"/>
          </w:tcPr>
          <w:p w14:paraId="70265107" w14:textId="77777777" w:rsidR="00D25184" w:rsidRDefault="00096B2D">
            <w:pPr>
              <w:snapToGrid w:val="0"/>
              <w:spacing w:line="26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姓名</w:t>
            </w:r>
          </w:p>
        </w:tc>
        <w:tc>
          <w:tcPr>
            <w:tcW w:w="1775" w:type="dxa"/>
            <w:gridSpan w:val="2"/>
            <w:tcBorders>
              <w:top w:val="single" w:sz="4" w:space="0" w:color="auto"/>
              <w:left w:val="single" w:sz="4" w:space="0" w:color="auto"/>
              <w:bottom w:val="single" w:sz="4" w:space="0" w:color="auto"/>
              <w:right w:val="single" w:sz="4" w:space="0" w:color="auto"/>
            </w:tcBorders>
            <w:vAlign w:val="center"/>
          </w:tcPr>
          <w:p w14:paraId="08FF7B19" w14:textId="77777777" w:rsidR="00D25184" w:rsidRDefault="00D25184">
            <w:pPr>
              <w:snapToGrid w:val="0"/>
              <w:spacing w:line="260" w:lineRule="exact"/>
              <w:jc w:val="center"/>
              <w:rPr>
                <w:rFonts w:ascii="仿宋_GB2312" w:eastAsia="仿宋_GB2312" w:hAnsi="仿宋_GB2312" w:cs="仿宋_GB2312"/>
                <w:sz w:val="24"/>
                <w:szCs w:val="24"/>
              </w:rPr>
            </w:pPr>
          </w:p>
        </w:tc>
        <w:tc>
          <w:tcPr>
            <w:tcW w:w="1841" w:type="dxa"/>
            <w:gridSpan w:val="3"/>
            <w:tcBorders>
              <w:top w:val="single" w:sz="4" w:space="0" w:color="auto"/>
              <w:left w:val="single" w:sz="4" w:space="0" w:color="auto"/>
              <w:bottom w:val="single" w:sz="4" w:space="0" w:color="auto"/>
              <w:right w:val="single" w:sz="4" w:space="0" w:color="auto"/>
            </w:tcBorders>
            <w:vAlign w:val="center"/>
          </w:tcPr>
          <w:p w14:paraId="4C2223CE" w14:textId="77777777" w:rsidR="00D25184" w:rsidRDefault="00096B2D">
            <w:pPr>
              <w:snapToGrid w:val="0"/>
              <w:spacing w:line="26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职务</w:t>
            </w:r>
          </w:p>
        </w:tc>
        <w:tc>
          <w:tcPr>
            <w:tcW w:w="2041" w:type="dxa"/>
            <w:tcBorders>
              <w:top w:val="single" w:sz="4" w:space="0" w:color="auto"/>
              <w:left w:val="single" w:sz="4" w:space="0" w:color="auto"/>
              <w:bottom w:val="single" w:sz="4" w:space="0" w:color="auto"/>
              <w:right w:val="single" w:sz="4" w:space="0" w:color="auto"/>
            </w:tcBorders>
            <w:vAlign w:val="center"/>
          </w:tcPr>
          <w:p w14:paraId="54C478BE" w14:textId="77777777" w:rsidR="00D25184" w:rsidRDefault="00D25184">
            <w:pPr>
              <w:snapToGrid w:val="0"/>
              <w:spacing w:line="260" w:lineRule="exact"/>
              <w:jc w:val="center"/>
              <w:rPr>
                <w:rFonts w:ascii="仿宋_GB2312" w:eastAsia="仿宋_GB2312" w:hAnsi="仿宋_GB2312" w:cs="仿宋_GB2312"/>
                <w:sz w:val="24"/>
                <w:szCs w:val="24"/>
              </w:rPr>
            </w:pPr>
          </w:p>
        </w:tc>
      </w:tr>
      <w:tr w:rsidR="00D25184" w14:paraId="45DC95C3" w14:textId="77777777">
        <w:trPr>
          <w:trHeight w:val="510"/>
          <w:jc w:val="center"/>
        </w:trPr>
        <w:tc>
          <w:tcPr>
            <w:tcW w:w="534" w:type="dxa"/>
            <w:vMerge/>
            <w:tcBorders>
              <w:top w:val="single" w:sz="4" w:space="0" w:color="auto"/>
              <w:left w:val="single" w:sz="4" w:space="0" w:color="auto"/>
              <w:bottom w:val="single" w:sz="4" w:space="0" w:color="auto"/>
              <w:right w:val="single" w:sz="4" w:space="0" w:color="auto"/>
            </w:tcBorders>
            <w:vAlign w:val="center"/>
          </w:tcPr>
          <w:p w14:paraId="3CDE017A" w14:textId="77777777" w:rsidR="00D25184" w:rsidRDefault="00D25184">
            <w:pPr>
              <w:jc w:val="left"/>
              <w:rPr>
                <w:rFonts w:ascii="仿宋_GB2312" w:eastAsia="仿宋_GB2312" w:hAnsi="仿宋_GB2312" w:cs="仿宋_GB2312"/>
                <w:sz w:val="24"/>
                <w:szCs w:val="24"/>
              </w:rPr>
            </w:pPr>
          </w:p>
        </w:tc>
        <w:tc>
          <w:tcPr>
            <w:tcW w:w="1607" w:type="dxa"/>
            <w:gridSpan w:val="2"/>
            <w:vMerge/>
            <w:tcBorders>
              <w:top w:val="single" w:sz="4" w:space="0" w:color="auto"/>
              <w:left w:val="single" w:sz="4" w:space="0" w:color="auto"/>
              <w:bottom w:val="single" w:sz="4" w:space="0" w:color="auto"/>
              <w:right w:val="single" w:sz="4" w:space="0" w:color="auto"/>
            </w:tcBorders>
            <w:vAlign w:val="center"/>
          </w:tcPr>
          <w:p w14:paraId="2BEB7A84" w14:textId="77777777" w:rsidR="00D25184" w:rsidRDefault="00D25184">
            <w:pPr>
              <w:jc w:val="left"/>
              <w:rPr>
                <w:rFonts w:ascii="仿宋_GB2312" w:eastAsia="仿宋_GB2312" w:hAnsi="仿宋_GB2312" w:cs="仿宋_GB2312"/>
                <w:sz w:val="24"/>
                <w:szCs w:val="24"/>
              </w:rPr>
            </w:pPr>
          </w:p>
        </w:tc>
        <w:tc>
          <w:tcPr>
            <w:tcW w:w="1602" w:type="dxa"/>
            <w:tcBorders>
              <w:top w:val="single" w:sz="4" w:space="0" w:color="auto"/>
              <w:left w:val="single" w:sz="4" w:space="0" w:color="auto"/>
              <w:bottom w:val="single" w:sz="4" w:space="0" w:color="auto"/>
              <w:right w:val="single" w:sz="4" w:space="0" w:color="auto"/>
            </w:tcBorders>
            <w:vAlign w:val="center"/>
          </w:tcPr>
          <w:p w14:paraId="03C7E197" w14:textId="77777777" w:rsidR="00D25184" w:rsidRDefault="00096B2D">
            <w:pPr>
              <w:snapToGrid w:val="0"/>
              <w:spacing w:line="26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移动电话</w:t>
            </w:r>
          </w:p>
        </w:tc>
        <w:tc>
          <w:tcPr>
            <w:tcW w:w="1775" w:type="dxa"/>
            <w:gridSpan w:val="2"/>
            <w:tcBorders>
              <w:top w:val="single" w:sz="4" w:space="0" w:color="auto"/>
              <w:left w:val="single" w:sz="4" w:space="0" w:color="auto"/>
              <w:bottom w:val="single" w:sz="4" w:space="0" w:color="auto"/>
              <w:right w:val="single" w:sz="4" w:space="0" w:color="auto"/>
            </w:tcBorders>
            <w:vAlign w:val="center"/>
          </w:tcPr>
          <w:p w14:paraId="262603D9" w14:textId="77777777" w:rsidR="00D25184" w:rsidRDefault="00D25184">
            <w:pPr>
              <w:snapToGrid w:val="0"/>
              <w:spacing w:line="260" w:lineRule="exact"/>
              <w:jc w:val="center"/>
              <w:rPr>
                <w:rFonts w:ascii="仿宋_GB2312" w:eastAsia="仿宋_GB2312" w:hAnsi="仿宋_GB2312" w:cs="仿宋_GB2312"/>
                <w:sz w:val="24"/>
                <w:szCs w:val="24"/>
              </w:rPr>
            </w:pPr>
          </w:p>
        </w:tc>
        <w:tc>
          <w:tcPr>
            <w:tcW w:w="1841" w:type="dxa"/>
            <w:gridSpan w:val="3"/>
            <w:tcBorders>
              <w:top w:val="single" w:sz="4" w:space="0" w:color="auto"/>
              <w:left w:val="single" w:sz="4" w:space="0" w:color="auto"/>
              <w:bottom w:val="single" w:sz="4" w:space="0" w:color="auto"/>
              <w:right w:val="single" w:sz="4" w:space="0" w:color="auto"/>
            </w:tcBorders>
            <w:vAlign w:val="center"/>
          </w:tcPr>
          <w:p w14:paraId="1B6E52D5" w14:textId="77777777" w:rsidR="00D25184" w:rsidRDefault="00096B2D">
            <w:pPr>
              <w:snapToGrid w:val="0"/>
              <w:spacing w:line="26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电子邮箱</w:t>
            </w:r>
          </w:p>
        </w:tc>
        <w:tc>
          <w:tcPr>
            <w:tcW w:w="2041" w:type="dxa"/>
            <w:tcBorders>
              <w:top w:val="single" w:sz="4" w:space="0" w:color="auto"/>
              <w:left w:val="single" w:sz="4" w:space="0" w:color="auto"/>
              <w:bottom w:val="single" w:sz="4" w:space="0" w:color="auto"/>
              <w:right w:val="single" w:sz="4" w:space="0" w:color="auto"/>
            </w:tcBorders>
            <w:vAlign w:val="center"/>
          </w:tcPr>
          <w:p w14:paraId="726C754A" w14:textId="77777777" w:rsidR="00D25184" w:rsidRDefault="00D25184">
            <w:pPr>
              <w:snapToGrid w:val="0"/>
              <w:spacing w:line="260" w:lineRule="exact"/>
              <w:jc w:val="center"/>
              <w:rPr>
                <w:rFonts w:ascii="仿宋_GB2312" w:eastAsia="仿宋_GB2312" w:hAnsi="仿宋_GB2312" w:cs="仿宋_GB2312"/>
                <w:sz w:val="24"/>
                <w:szCs w:val="24"/>
              </w:rPr>
            </w:pPr>
          </w:p>
        </w:tc>
      </w:tr>
      <w:tr w:rsidR="00D25184" w14:paraId="22118099" w14:textId="77777777">
        <w:trPr>
          <w:trHeight w:val="510"/>
          <w:jc w:val="center"/>
        </w:trPr>
        <w:tc>
          <w:tcPr>
            <w:tcW w:w="534" w:type="dxa"/>
            <w:vMerge w:val="restart"/>
            <w:tcBorders>
              <w:left w:val="single" w:sz="4" w:space="0" w:color="auto"/>
              <w:right w:val="single" w:sz="4" w:space="0" w:color="auto"/>
            </w:tcBorders>
            <w:vAlign w:val="center"/>
          </w:tcPr>
          <w:p w14:paraId="3A6A39AC" w14:textId="77777777" w:rsidR="00D25184" w:rsidRDefault="00096B2D">
            <w:pPr>
              <w:snapToGrid w:val="0"/>
              <w:spacing w:line="380" w:lineRule="exact"/>
              <w:ind w:left="113" w:right="113"/>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荣誉</w:t>
            </w:r>
          </w:p>
          <w:p w14:paraId="1833618A" w14:textId="77777777" w:rsidR="00D25184" w:rsidRDefault="00096B2D">
            <w:pPr>
              <w:snapToGrid w:val="0"/>
              <w:spacing w:line="380" w:lineRule="exact"/>
              <w:ind w:left="113" w:right="113"/>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信息</w:t>
            </w:r>
          </w:p>
        </w:tc>
        <w:tc>
          <w:tcPr>
            <w:tcW w:w="3209" w:type="dxa"/>
            <w:gridSpan w:val="3"/>
            <w:tcBorders>
              <w:top w:val="single" w:sz="4" w:space="0" w:color="auto"/>
              <w:left w:val="single" w:sz="4" w:space="0" w:color="auto"/>
              <w:bottom w:val="single" w:sz="4" w:space="0" w:color="auto"/>
              <w:right w:val="single" w:sz="4" w:space="0" w:color="auto"/>
            </w:tcBorders>
            <w:vAlign w:val="center"/>
          </w:tcPr>
          <w:p w14:paraId="0631ADBF" w14:textId="77777777" w:rsidR="00D25184" w:rsidRDefault="00096B2D">
            <w:pPr>
              <w:snapToGrid w:val="0"/>
              <w:spacing w:line="26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序号</w:t>
            </w:r>
          </w:p>
        </w:tc>
        <w:tc>
          <w:tcPr>
            <w:tcW w:w="1775" w:type="dxa"/>
            <w:gridSpan w:val="2"/>
            <w:tcBorders>
              <w:top w:val="single" w:sz="4" w:space="0" w:color="auto"/>
              <w:left w:val="single" w:sz="4" w:space="0" w:color="auto"/>
              <w:bottom w:val="single" w:sz="4" w:space="0" w:color="auto"/>
              <w:right w:val="single" w:sz="4" w:space="0" w:color="auto"/>
            </w:tcBorders>
            <w:vAlign w:val="center"/>
          </w:tcPr>
          <w:p w14:paraId="3AE33E38" w14:textId="77777777" w:rsidR="00D25184" w:rsidRDefault="00096B2D">
            <w:pPr>
              <w:snapToGrid w:val="0"/>
              <w:spacing w:line="26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奖项名称</w:t>
            </w:r>
          </w:p>
        </w:tc>
        <w:tc>
          <w:tcPr>
            <w:tcW w:w="1841" w:type="dxa"/>
            <w:gridSpan w:val="3"/>
            <w:tcBorders>
              <w:top w:val="single" w:sz="4" w:space="0" w:color="auto"/>
              <w:left w:val="single" w:sz="4" w:space="0" w:color="auto"/>
              <w:bottom w:val="single" w:sz="4" w:space="0" w:color="auto"/>
              <w:right w:val="single" w:sz="4" w:space="0" w:color="auto"/>
            </w:tcBorders>
            <w:vAlign w:val="center"/>
          </w:tcPr>
          <w:p w14:paraId="3AD6CF46" w14:textId="77777777" w:rsidR="00D25184" w:rsidRDefault="00096B2D">
            <w:pPr>
              <w:snapToGrid w:val="0"/>
              <w:spacing w:line="26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级别</w:t>
            </w:r>
          </w:p>
        </w:tc>
        <w:tc>
          <w:tcPr>
            <w:tcW w:w="2041" w:type="dxa"/>
            <w:tcBorders>
              <w:top w:val="single" w:sz="4" w:space="0" w:color="auto"/>
              <w:left w:val="single" w:sz="4" w:space="0" w:color="auto"/>
              <w:bottom w:val="single" w:sz="4" w:space="0" w:color="auto"/>
              <w:right w:val="single" w:sz="4" w:space="0" w:color="auto"/>
            </w:tcBorders>
            <w:vAlign w:val="center"/>
          </w:tcPr>
          <w:p w14:paraId="5DDA7D9B" w14:textId="77777777" w:rsidR="00D25184" w:rsidRDefault="00096B2D">
            <w:pPr>
              <w:snapToGrid w:val="0"/>
              <w:spacing w:line="26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获得时间</w:t>
            </w:r>
          </w:p>
        </w:tc>
      </w:tr>
      <w:tr w:rsidR="00D25184" w14:paraId="7C3C7BFD" w14:textId="77777777">
        <w:trPr>
          <w:trHeight w:val="510"/>
          <w:jc w:val="center"/>
        </w:trPr>
        <w:tc>
          <w:tcPr>
            <w:tcW w:w="534" w:type="dxa"/>
            <w:vMerge/>
            <w:tcBorders>
              <w:left w:val="single" w:sz="4" w:space="0" w:color="auto"/>
              <w:right w:val="single" w:sz="4" w:space="0" w:color="auto"/>
            </w:tcBorders>
            <w:vAlign w:val="center"/>
          </w:tcPr>
          <w:p w14:paraId="147F2688" w14:textId="77777777" w:rsidR="00D25184" w:rsidRDefault="00D25184">
            <w:pPr>
              <w:jc w:val="left"/>
              <w:rPr>
                <w:rFonts w:ascii="仿宋_GB2312" w:eastAsia="仿宋_GB2312" w:hAnsi="仿宋_GB2312" w:cs="仿宋_GB2312"/>
                <w:sz w:val="24"/>
                <w:szCs w:val="24"/>
              </w:rPr>
            </w:pPr>
          </w:p>
        </w:tc>
        <w:tc>
          <w:tcPr>
            <w:tcW w:w="3209" w:type="dxa"/>
            <w:gridSpan w:val="3"/>
            <w:tcBorders>
              <w:top w:val="single" w:sz="4" w:space="0" w:color="auto"/>
              <w:left w:val="single" w:sz="4" w:space="0" w:color="auto"/>
              <w:bottom w:val="single" w:sz="4" w:space="0" w:color="auto"/>
              <w:right w:val="single" w:sz="4" w:space="0" w:color="auto"/>
            </w:tcBorders>
            <w:vAlign w:val="center"/>
          </w:tcPr>
          <w:p w14:paraId="6CF5E4AE" w14:textId="77777777" w:rsidR="00D25184" w:rsidRDefault="00096B2D">
            <w:pPr>
              <w:snapToGrid w:val="0"/>
              <w:spacing w:line="26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c>
          <w:tcPr>
            <w:tcW w:w="1775" w:type="dxa"/>
            <w:gridSpan w:val="2"/>
            <w:tcBorders>
              <w:top w:val="single" w:sz="4" w:space="0" w:color="auto"/>
              <w:left w:val="single" w:sz="4" w:space="0" w:color="auto"/>
              <w:bottom w:val="single" w:sz="4" w:space="0" w:color="auto"/>
              <w:right w:val="single" w:sz="4" w:space="0" w:color="auto"/>
            </w:tcBorders>
            <w:vAlign w:val="center"/>
          </w:tcPr>
          <w:p w14:paraId="3052C6AC" w14:textId="77777777" w:rsidR="00D25184" w:rsidRDefault="00D25184">
            <w:pPr>
              <w:snapToGrid w:val="0"/>
              <w:spacing w:line="260" w:lineRule="exact"/>
              <w:jc w:val="center"/>
              <w:rPr>
                <w:rFonts w:ascii="仿宋_GB2312" w:eastAsia="仿宋_GB2312" w:hAnsi="仿宋_GB2312" w:cs="仿宋_GB2312"/>
                <w:sz w:val="24"/>
                <w:szCs w:val="24"/>
              </w:rPr>
            </w:pPr>
          </w:p>
        </w:tc>
        <w:tc>
          <w:tcPr>
            <w:tcW w:w="1841" w:type="dxa"/>
            <w:gridSpan w:val="3"/>
            <w:tcBorders>
              <w:top w:val="single" w:sz="4" w:space="0" w:color="auto"/>
              <w:left w:val="single" w:sz="4" w:space="0" w:color="auto"/>
              <w:bottom w:val="single" w:sz="4" w:space="0" w:color="auto"/>
              <w:right w:val="single" w:sz="4" w:space="0" w:color="auto"/>
            </w:tcBorders>
            <w:vAlign w:val="center"/>
          </w:tcPr>
          <w:p w14:paraId="729C77D8" w14:textId="77777777" w:rsidR="00D25184" w:rsidRDefault="00D25184">
            <w:pPr>
              <w:snapToGrid w:val="0"/>
              <w:spacing w:line="260" w:lineRule="exact"/>
              <w:jc w:val="center"/>
              <w:rPr>
                <w:rFonts w:ascii="仿宋_GB2312" w:eastAsia="仿宋_GB2312" w:hAnsi="仿宋_GB2312" w:cs="仿宋_GB2312"/>
                <w:sz w:val="24"/>
                <w:szCs w:val="24"/>
              </w:rPr>
            </w:pPr>
          </w:p>
        </w:tc>
        <w:tc>
          <w:tcPr>
            <w:tcW w:w="2041" w:type="dxa"/>
            <w:tcBorders>
              <w:top w:val="single" w:sz="4" w:space="0" w:color="auto"/>
              <w:left w:val="single" w:sz="4" w:space="0" w:color="auto"/>
              <w:bottom w:val="single" w:sz="4" w:space="0" w:color="auto"/>
              <w:right w:val="single" w:sz="4" w:space="0" w:color="auto"/>
            </w:tcBorders>
            <w:vAlign w:val="center"/>
          </w:tcPr>
          <w:p w14:paraId="77AE7E9E" w14:textId="77777777" w:rsidR="00D25184" w:rsidRDefault="00D25184">
            <w:pPr>
              <w:snapToGrid w:val="0"/>
              <w:spacing w:line="260" w:lineRule="exact"/>
              <w:jc w:val="center"/>
              <w:rPr>
                <w:rFonts w:ascii="仿宋_GB2312" w:eastAsia="仿宋_GB2312" w:hAnsi="仿宋_GB2312" w:cs="仿宋_GB2312"/>
                <w:sz w:val="24"/>
                <w:szCs w:val="24"/>
              </w:rPr>
            </w:pPr>
          </w:p>
        </w:tc>
      </w:tr>
      <w:tr w:rsidR="00D25184" w14:paraId="5AC49DDC" w14:textId="77777777">
        <w:trPr>
          <w:trHeight w:val="510"/>
          <w:jc w:val="center"/>
        </w:trPr>
        <w:tc>
          <w:tcPr>
            <w:tcW w:w="534" w:type="dxa"/>
            <w:vMerge/>
            <w:tcBorders>
              <w:left w:val="single" w:sz="4" w:space="0" w:color="auto"/>
              <w:right w:val="single" w:sz="4" w:space="0" w:color="auto"/>
            </w:tcBorders>
            <w:vAlign w:val="center"/>
          </w:tcPr>
          <w:p w14:paraId="376D9E35" w14:textId="77777777" w:rsidR="00D25184" w:rsidRDefault="00D25184">
            <w:pPr>
              <w:jc w:val="left"/>
              <w:rPr>
                <w:rFonts w:ascii="仿宋_GB2312" w:eastAsia="仿宋_GB2312" w:hAnsi="仿宋_GB2312" w:cs="仿宋_GB2312"/>
                <w:sz w:val="24"/>
                <w:szCs w:val="24"/>
              </w:rPr>
            </w:pPr>
          </w:p>
        </w:tc>
        <w:tc>
          <w:tcPr>
            <w:tcW w:w="3209" w:type="dxa"/>
            <w:gridSpan w:val="3"/>
            <w:tcBorders>
              <w:top w:val="single" w:sz="4" w:space="0" w:color="auto"/>
              <w:left w:val="single" w:sz="4" w:space="0" w:color="auto"/>
              <w:bottom w:val="single" w:sz="4" w:space="0" w:color="auto"/>
              <w:right w:val="single" w:sz="4" w:space="0" w:color="auto"/>
            </w:tcBorders>
            <w:vAlign w:val="center"/>
          </w:tcPr>
          <w:p w14:paraId="035B367E" w14:textId="77777777" w:rsidR="00D25184" w:rsidRDefault="00096B2D">
            <w:pPr>
              <w:snapToGrid w:val="0"/>
              <w:spacing w:line="3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w:t>
            </w:r>
          </w:p>
        </w:tc>
        <w:tc>
          <w:tcPr>
            <w:tcW w:w="1775" w:type="dxa"/>
            <w:gridSpan w:val="2"/>
            <w:tcBorders>
              <w:top w:val="single" w:sz="4" w:space="0" w:color="auto"/>
              <w:left w:val="single" w:sz="4" w:space="0" w:color="auto"/>
              <w:bottom w:val="single" w:sz="4" w:space="0" w:color="auto"/>
              <w:right w:val="single" w:sz="4" w:space="0" w:color="auto"/>
            </w:tcBorders>
            <w:vAlign w:val="center"/>
          </w:tcPr>
          <w:p w14:paraId="5D462E14" w14:textId="77777777" w:rsidR="00D25184" w:rsidRDefault="00D25184">
            <w:pPr>
              <w:snapToGrid w:val="0"/>
              <w:spacing w:line="340" w:lineRule="exact"/>
              <w:jc w:val="left"/>
              <w:rPr>
                <w:rFonts w:ascii="仿宋_GB2312" w:eastAsia="仿宋_GB2312" w:hAnsi="仿宋_GB2312" w:cs="仿宋_GB2312"/>
                <w:sz w:val="24"/>
                <w:szCs w:val="24"/>
              </w:rPr>
            </w:pPr>
          </w:p>
        </w:tc>
        <w:tc>
          <w:tcPr>
            <w:tcW w:w="1841" w:type="dxa"/>
            <w:gridSpan w:val="3"/>
            <w:tcBorders>
              <w:top w:val="single" w:sz="4" w:space="0" w:color="auto"/>
              <w:left w:val="single" w:sz="4" w:space="0" w:color="auto"/>
              <w:bottom w:val="single" w:sz="4" w:space="0" w:color="auto"/>
              <w:right w:val="single" w:sz="4" w:space="0" w:color="auto"/>
            </w:tcBorders>
            <w:vAlign w:val="center"/>
          </w:tcPr>
          <w:p w14:paraId="686298D8" w14:textId="77777777" w:rsidR="00D25184" w:rsidRDefault="00D25184">
            <w:pPr>
              <w:snapToGrid w:val="0"/>
              <w:spacing w:line="340" w:lineRule="exact"/>
              <w:jc w:val="left"/>
              <w:rPr>
                <w:rFonts w:ascii="仿宋_GB2312" w:eastAsia="仿宋_GB2312" w:hAnsi="仿宋_GB2312" w:cs="仿宋_GB2312"/>
                <w:sz w:val="24"/>
                <w:szCs w:val="24"/>
              </w:rPr>
            </w:pPr>
          </w:p>
        </w:tc>
        <w:tc>
          <w:tcPr>
            <w:tcW w:w="2041" w:type="dxa"/>
            <w:tcBorders>
              <w:top w:val="single" w:sz="4" w:space="0" w:color="auto"/>
              <w:left w:val="single" w:sz="4" w:space="0" w:color="auto"/>
              <w:bottom w:val="single" w:sz="4" w:space="0" w:color="auto"/>
              <w:right w:val="single" w:sz="4" w:space="0" w:color="auto"/>
            </w:tcBorders>
            <w:vAlign w:val="center"/>
          </w:tcPr>
          <w:p w14:paraId="298E7FAB" w14:textId="77777777" w:rsidR="00D25184" w:rsidRDefault="00D25184">
            <w:pPr>
              <w:snapToGrid w:val="0"/>
              <w:spacing w:line="340" w:lineRule="exact"/>
              <w:jc w:val="left"/>
              <w:rPr>
                <w:rFonts w:ascii="仿宋_GB2312" w:eastAsia="仿宋_GB2312" w:hAnsi="仿宋_GB2312" w:cs="仿宋_GB2312"/>
                <w:sz w:val="24"/>
                <w:szCs w:val="24"/>
              </w:rPr>
            </w:pPr>
          </w:p>
        </w:tc>
      </w:tr>
      <w:tr w:rsidR="00D25184" w14:paraId="21553E20" w14:textId="77777777">
        <w:trPr>
          <w:trHeight w:val="510"/>
          <w:jc w:val="center"/>
        </w:trPr>
        <w:tc>
          <w:tcPr>
            <w:tcW w:w="534" w:type="dxa"/>
            <w:vMerge/>
            <w:tcBorders>
              <w:left w:val="single" w:sz="4" w:space="0" w:color="auto"/>
              <w:right w:val="single" w:sz="4" w:space="0" w:color="auto"/>
            </w:tcBorders>
            <w:vAlign w:val="center"/>
          </w:tcPr>
          <w:p w14:paraId="43E8D97D" w14:textId="77777777" w:rsidR="00D25184" w:rsidRDefault="00D25184">
            <w:pPr>
              <w:jc w:val="left"/>
              <w:rPr>
                <w:rFonts w:ascii="仿宋_GB2312" w:eastAsia="仿宋_GB2312" w:hAnsi="仿宋_GB2312" w:cs="仿宋_GB2312"/>
                <w:sz w:val="24"/>
                <w:szCs w:val="24"/>
              </w:rPr>
            </w:pPr>
          </w:p>
        </w:tc>
        <w:tc>
          <w:tcPr>
            <w:tcW w:w="3209" w:type="dxa"/>
            <w:gridSpan w:val="3"/>
            <w:tcBorders>
              <w:top w:val="single" w:sz="4" w:space="0" w:color="auto"/>
              <w:left w:val="single" w:sz="4" w:space="0" w:color="auto"/>
              <w:bottom w:val="single" w:sz="4" w:space="0" w:color="auto"/>
              <w:right w:val="single" w:sz="4" w:space="0" w:color="auto"/>
            </w:tcBorders>
            <w:vAlign w:val="center"/>
          </w:tcPr>
          <w:p w14:paraId="56EC5EB6" w14:textId="77777777" w:rsidR="00D25184" w:rsidRDefault="00096B2D">
            <w:pPr>
              <w:snapToGrid w:val="0"/>
              <w:spacing w:line="3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3</w:t>
            </w:r>
          </w:p>
        </w:tc>
        <w:tc>
          <w:tcPr>
            <w:tcW w:w="1775" w:type="dxa"/>
            <w:gridSpan w:val="2"/>
            <w:tcBorders>
              <w:top w:val="single" w:sz="4" w:space="0" w:color="auto"/>
              <w:left w:val="single" w:sz="4" w:space="0" w:color="auto"/>
              <w:bottom w:val="single" w:sz="4" w:space="0" w:color="auto"/>
              <w:right w:val="single" w:sz="4" w:space="0" w:color="auto"/>
            </w:tcBorders>
            <w:vAlign w:val="center"/>
          </w:tcPr>
          <w:p w14:paraId="44FA3ED7" w14:textId="77777777" w:rsidR="00D25184" w:rsidRDefault="00D25184">
            <w:pPr>
              <w:snapToGrid w:val="0"/>
              <w:spacing w:line="340" w:lineRule="exact"/>
              <w:jc w:val="left"/>
              <w:rPr>
                <w:rFonts w:ascii="仿宋_GB2312" w:eastAsia="仿宋_GB2312" w:hAnsi="仿宋_GB2312" w:cs="仿宋_GB2312"/>
                <w:sz w:val="24"/>
                <w:szCs w:val="24"/>
              </w:rPr>
            </w:pPr>
          </w:p>
        </w:tc>
        <w:tc>
          <w:tcPr>
            <w:tcW w:w="1841" w:type="dxa"/>
            <w:gridSpan w:val="3"/>
            <w:tcBorders>
              <w:top w:val="single" w:sz="4" w:space="0" w:color="auto"/>
              <w:left w:val="single" w:sz="4" w:space="0" w:color="auto"/>
              <w:bottom w:val="single" w:sz="4" w:space="0" w:color="auto"/>
              <w:right w:val="single" w:sz="4" w:space="0" w:color="auto"/>
            </w:tcBorders>
            <w:vAlign w:val="center"/>
          </w:tcPr>
          <w:p w14:paraId="4F4985F6" w14:textId="77777777" w:rsidR="00D25184" w:rsidRDefault="00D25184">
            <w:pPr>
              <w:snapToGrid w:val="0"/>
              <w:spacing w:line="340" w:lineRule="exact"/>
              <w:jc w:val="left"/>
              <w:rPr>
                <w:rFonts w:ascii="仿宋_GB2312" w:eastAsia="仿宋_GB2312" w:hAnsi="仿宋_GB2312" w:cs="仿宋_GB2312"/>
                <w:sz w:val="24"/>
                <w:szCs w:val="24"/>
              </w:rPr>
            </w:pPr>
          </w:p>
        </w:tc>
        <w:tc>
          <w:tcPr>
            <w:tcW w:w="2041" w:type="dxa"/>
            <w:tcBorders>
              <w:top w:val="single" w:sz="4" w:space="0" w:color="auto"/>
              <w:left w:val="single" w:sz="4" w:space="0" w:color="auto"/>
              <w:bottom w:val="single" w:sz="4" w:space="0" w:color="auto"/>
              <w:right w:val="single" w:sz="4" w:space="0" w:color="auto"/>
            </w:tcBorders>
            <w:vAlign w:val="center"/>
          </w:tcPr>
          <w:p w14:paraId="52A50FA0" w14:textId="77777777" w:rsidR="00D25184" w:rsidRDefault="00D25184">
            <w:pPr>
              <w:snapToGrid w:val="0"/>
              <w:spacing w:line="340" w:lineRule="exact"/>
              <w:jc w:val="left"/>
              <w:rPr>
                <w:rFonts w:ascii="仿宋_GB2312" w:eastAsia="仿宋_GB2312" w:hAnsi="仿宋_GB2312" w:cs="仿宋_GB2312"/>
                <w:sz w:val="24"/>
                <w:szCs w:val="24"/>
              </w:rPr>
            </w:pPr>
          </w:p>
        </w:tc>
      </w:tr>
      <w:tr w:rsidR="00D25184" w14:paraId="2D921424" w14:textId="77777777">
        <w:trPr>
          <w:trHeight w:val="510"/>
          <w:jc w:val="center"/>
        </w:trPr>
        <w:tc>
          <w:tcPr>
            <w:tcW w:w="534" w:type="dxa"/>
            <w:vMerge/>
            <w:tcBorders>
              <w:left w:val="single" w:sz="4" w:space="0" w:color="auto"/>
              <w:bottom w:val="single" w:sz="4" w:space="0" w:color="auto"/>
              <w:right w:val="single" w:sz="4" w:space="0" w:color="auto"/>
            </w:tcBorders>
            <w:vAlign w:val="center"/>
          </w:tcPr>
          <w:p w14:paraId="5E3D12A9" w14:textId="77777777" w:rsidR="00D25184" w:rsidRDefault="00D25184">
            <w:pPr>
              <w:jc w:val="left"/>
              <w:rPr>
                <w:rFonts w:ascii="仿宋_GB2312" w:eastAsia="仿宋_GB2312" w:hAnsi="仿宋_GB2312" w:cs="仿宋_GB2312"/>
                <w:sz w:val="24"/>
                <w:szCs w:val="24"/>
              </w:rPr>
            </w:pPr>
          </w:p>
        </w:tc>
        <w:tc>
          <w:tcPr>
            <w:tcW w:w="3209" w:type="dxa"/>
            <w:gridSpan w:val="3"/>
            <w:tcBorders>
              <w:top w:val="single" w:sz="4" w:space="0" w:color="auto"/>
              <w:left w:val="single" w:sz="4" w:space="0" w:color="auto"/>
              <w:bottom w:val="single" w:sz="4" w:space="0" w:color="auto"/>
              <w:right w:val="single" w:sz="4" w:space="0" w:color="auto"/>
            </w:tcBorders>
            <w:vAlign w:val="center"/>
          </w:tcPr>
          <w:p w14:paraId="6801D0B5" w14:textId="77777777" w:rsidR="00D25184" w:rsidRDefault="00096B2D">
            <w:pPr>
              <w:snapToGrid w:val="0"/>
              <w:spacing w:line="3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w:t>
            </w:r>
          </w:p>
        </w:tc>
        <w:tc>
          <w:tcPr>
            <w:tcW w:w="1775" w:type="dxa"/>
            <w:gridSpan w:val="2"/>
            <w:tcBorders>
              <w:top w:val="single" w:sz="4" w:space="0" w:color="auto"/>
              <w:left w:val="single" w:sz="4" w:space="0" w:color="auto"/>
              <w:bottom w:val="single" w:sz="4" w:space="0" w:color="auto"/>
              <w:right w:val="single" w:sz="4" w:space="0" w:color="auto"/>
            </w:tcBorders>
            <w:vAlign w:val="center"/>
          </w:tcPr>
          <w:p w14:paraId="28B09E80" w14:textId="77777777" w:rsidR="00D25184" w:rsidRDefault="00D25184">
            <w:pPr>
              <w:snapToGrid w:val="0"/>
              <w:spacing w:line="340" w:lineRule="exact"/>
              <w:jc w:val="left"/>
              <w:rPr>
                <w:rFonts w:ascii="仿宋_GB2312" w:eastAsia="仿宋_GB2312" w:hAnsi="仿宋_GB2312" w:cs="仿宋_GB2312"/>
                <w:sz w:val="24"/>
                <w:szCs w:val="24"/>
              </w:rPr>
            </w:pPr>
          </w:p>
        </w:tc>
        <w:tc>
          <w:tcPr>
            <w:tcW w:w="1841" w:type="dxa"/>
            <w:gridSpan w:val="3"/>
            <w:tcBorders>
              <w:top w:val="single" w:sz="4" w:space="0" w:color="auto"/>
              <w:left w:val="single" w:sz="4" w:space="0" w:color="auto"/>
              <w:bottom w:val="single" w:sz="4" w:space="0" w:color="auto"/>
              <w:right w:val="single" w:sz="4" w:space="0" w:color="auto"/>
            </w:tcBorders>
            <w:vAlign w:val="center"/>
          </w:tcPr>
          <w:p w14:paraId="1ABD59D0" w14:textId="77777777" w:rsidR="00D25184" w:rsidRDefault="00D25184">
            <w:pPr>
              <w:snapToGrid w:val="0"/>
              <w:spacing w:line="340" w:lineRule="exact"/>
              <w:jc w:val="left"/>
              <w:rPr>
                <w:rFonts w:ascii="仿宋_GB2312" w:eastAsia="仿宋_GB2312" w:hAnsi="仿宋_GB2312" w:cs="仿宋_GB2312"/>
                <w:sz w:val="24"/>
                <w:szCs w:val="24"/>
              </w:rPr>
            </w:pPr>
          </w:p>
        </w:tc>
        <w:tc>
          <w:tcPr>
            <w:tcW w:w="2041" w:type="dxa"/>
            <w:tcBorders>
              <w:top w:val="single" w:sz="4" w:space="0" w:color="auto"/>
              <w:left w:val="single" w:sz="4" w:space="0" w:color="auto"/>
              <w:bottom w:val="single" w:sz="4" w:space="0" w:color="auto"/>
              <w:right w:val="single" w:sz="4" w:space="0" w:color="auto"/>
            </w:tcBorders>
            <w:vAlign w:val="center"/>
          </w:tcPr>
          <w:p w14:paraId="6D2B34B6" w14:textId="77777777" w:rsidR="00D25184" w:rsidRDefault="00D25184">
            <w:pPr>
              <w:snapToGrid w:val="0"/>
              <w:spacing w:line="340" w:lineRule="exact"/>
              <w:jc w:val="left"/>
              <w:rPr>
                <w:rFonts w:ascii="仿宋_GB2312" w:eastAsia="仿宋_GB2312" w:hAnsi="仿宋_GB2312" w:cs="仿宋_GB2312"/>
                <w:sz w:val="24"/>
                <w:szCs w:val="24"/>
              </w:rPr>
            </w:pPr>
          </w:p>
        </w:tc>
      </w:tr>
      <w:tr w:rsidR="00D25184" w14:paraId="204324A0" w14:textId="77777777">
        <w:trPr>
          <w:trHeight w:val="510"/>
          <w:jc w:val="center"/>
        </w:trPr>
        <w:tc>
          <w:tcPr>
            <w:tcW w:w="534" w:type="dxa"/>
            <w:tcBorders>
              <w:left w:val="single" w:sz="4" w:space="0" w:color="auto"/>
              <w:bottom w:val="single" w:sz="4" w:space="0" w:color="auto"/>
              <w:right w:val="single" w:sz="4" w:space="0" w:color="auto"/>
            </w:tcBorders>
            <w:vAlign w:val="center"/>
          </w:tcPr>
          <w:p w14:paraId="581B83D1" w14:textId="77777777" w:rsidR="00D25184" w:rsidRDefault="00096B2D">
            <w:pPr>
              <w:snapToGrid w:val="0"/>
              <w:spacing w:line="380" w:lineRule="exact"/>
              <w:ind w:left="113" w:right="113"/>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行业优势</w:t>
            </w:r>
          </w:p>
        </w:tc>
        <w:tc>
          <w:tcPr>
            <w:tcW w:w="8866" w:type="dxa"/>
            <w:gridSpan w:val="9"/>
            <w:tcBorders>
              <w:top w:val="single" w:sz="4" w:space="0" w:color="auto"/>
              <w:left w:val="single" w:sz="4" w:space="0" w:color="auto"/>
              <w:bottom w:val="single" w:sz="4" w:space="0" w:color="auto"/>
              <w:right w:val="single" w:sz="4" w:space="0" w:color="auto"/>
            </w:tcBorders>
          </w:tcPr>
          <w:p w14:paraId="329CC17E" w14:textId="77777777" w:rsidR="00D25184" w:rsidRDefault="00096B2D">
            <w:pPr>
              <w:snapToGrid w:val="0"/>
              <w:spacing w:line="38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（简述</w:t>
            </w:r>
            <w:r>
              <w:rPr>
                <w:rFonts w:ascii="仿宋_GB2312" w:eastAsia="仿宋_GB2312" w:hAnsi="仿宋_GB2312" w:cs="仿宋_GB2312" w:hint="eastAsia"/>
                <w:sz w:val="24"/>
                <w:szCs w:val="24"/>
              </w:rPr>
              <w:t>200</w:t>
            </w:r>
            <w:r>
              <w:rPr>
                <w:rFonts w:ascii="仿宋_GB2312" w:eastAsia="仿宋_GB2312" w:hAnsi="仿宋_GB2312" w:cs="仿宋_GB2312" w:hint="eastAsia"/>
                <w:sz w:val="24"/>
                <w:szCs w:val="24"/>
              </w:rPr>
              <w:t>字以内</w:t>
            </w:r>
            <w:r>
              <w:rPr>
                <w:rFonts w:ascii="仿宋_GB2312" w:eastAsia="仿宋_GB2312" w:hAnsi="仿宋_GB2312" w:cs="仿宋_GB2312" w:hint="eastAsia"/>
                <w:sz w:val="24"/>
                <w:szCs w:val="24"/>
              </w:rPr>
              <w:t>：在相关行业、区域以及产业</w:t>
            </w:r>
            <w:proofErr w:type="gramStart"/>
            <w:r>
              <w:rPr>
                <w:rFonts w:ascii="仿宋_GB2312" w:eastAsia="仿宋_GB2312" w:hAnsi="仿宋_GB2312" w:cs="仿宋_GB2312" w:hint="eastAsia"/>
                <w:sz w:val="24"/>
                <w:szCs w:val="24"/>
              </w:rPr>
              <w:t>链方面</w:t>
            </w:r>
            <w:proofErr w:type="gramEnd"/>
            <w:r>
              <w:rPr>
                <w:rFonts w:ascii="仿宋_GB2312" w:eastAsia="仿宋_GB2312" w:hAnsi="仿宋_GB2312" w:cs="仿宋_GB2312" w:hint="eastAsia"/>
                <w:sz w:val="24"/>
                <w:szCs w:val="24"/>
              </w:rPr>
              <w:t>已具备的技术优势、服务优势，已有的两化融合基础和取得的经济、社会效益。）</w:t>
            </w:r>
          </w:p>
          <w:p w14:paraId="42B7CD13" w14:textId="77777777" w:rsidR="00D25184" w:rsidRDefault="00D25184">
            <w:pPr>
              <w:pStyle w:val="a0"/>
            </w:pPr>
          </w:p>
        </w:tc>
      </w:tr>
      <w:tr w:rsidR="00D25184" w14:paraId="18BFC2A6" w14:textId="77777777">
        <w:trPr>
          <w:trHeight w:val="1786"/>
          <w:jc w:val="center"/>
        </w:trPr>
        <w:tc>
          <w:tcPr>
            <w:tcW w:w="534" w:type="dxa"/>
            <w:vMerge w:val="restart"/>
            <w:tcBorders>
              <w:top w:val="single" w:sz="4" w:space="0" w:color="auto"/>
              <w:left w:val="single" w:sz="4" w:space="0" w:color="auto"/>
              <w:right w:val="single" w:sz="4" w:space="0" w:color="auto"/>
            </w:tcBorders>
            <w:vAlign w:val="center"/>
          </w:tcPr>
          <w:p w14:paraId="4AE0D5FB" w14:textId="77777777" w:rsidR="00D25184" w:rsidRDefault="00096B2D">
            <w:pPr>
              <w:snapToGrid w:val="0"/>
              <w:spacing w:line="38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企</w:t>
            </w:r>
          </w:p>
          <w:p w14:paraId="2E7DDF71" w14:textId="77777777" w:rsidR="00D25184" w:rsidRDefault="00096B2D">
            <w:pPr>
              <w:snapToGrid w:val="0"/>
              <w:spacing w:line="38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业</w:t>
            </w:r>
          </w:p>
          <w:p w14:paraId="2DF1C30D" w14:textId="77777777" w:rsidR="00D25184" w:rsidRDefault="00096B2D">
            <w:pPr>
              <w:snapToGrid w:val="0"/>
              <w:spacing w:line="380" w:lineRule="exact"/>
              <w:jc w:val="center"/>
              <w:rPr>
                <w:rFonts w:ascii="仿宋_GB2312" w:eastAsia="仿宋_GB2312" w:hAnsi="仿宋_GB2312" w:cs="仿宋_GB2312"/>
                <w:sz w:val="24"/>
                <w:szCs w:val="24"/>
              </w:rPr>
            </w:pPr>
            <w:proofErr w:type="gramStart"/>
            <w:r>
              <w:rPr>
                <w:rFonts w:ascii="仿宋_GB2312" w:eastAsia="仿宋_GB2312" w:hAnsi="仿宋_GB2312" w:cs="仿宋_GB2312" w:hint="eastAsia"/>
                <w:sz w:val="24"/>
                <w:szCs w:val="24"/>
              </w:rPr>
              <w:t>贯</w:t>
            </w:r>
            <w:proofErr w:type="gramEnd"/>
          </w:p>
          <w:p w14:paraId="2ED48AC3" w14:textId="77777777" w:rsidR="00D25184" w:rsidRDefault="00096B2D">
            <w:pPr>
              <w:snapToGrid w:val="0"/>
              <w:spacing w:line="38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标</w:t>
            </w:r>
          </w:p>
          <w:p w14:paraId="2ADC27CB" w14:textId="77777777" w:rsidR="00D25184" w:rsidRDefault="00096B2D">
            <w:pPr>
              <w:snapToGrid w:val="0"/>
              <w:spacing w:line="38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信</w:t>
            </w:r>
          </w:p>
          <w:p w14:paraId="5AEF5F20" w14:textId="77777777" w:rsidR="00D25184" w:rsidRDefault="00096B2D">
            <w:pPr>
              <w:snapToGrid w:val="0"/>
              <w:spacing w:line="38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息</w:t>
            </w:r>
          </w:p>
        </w:tc>
        <w:tc>
          <w:tcPr>
            <w:tcW w:w="1607" w:type="dxa"/>
            <w:gridSpan w:val="2"/>
            <w:tcBorders>
              <w:top w:val="single" w:sz="4" w:space="0" w:color="auto"/>
              <w:left w:val="single" w:sz="4" w:space="0" w:color="auto"/>
              <w:bottom w:val="single" w:sz="4" w:space="0" w:color="auto"/>
              <w:right w:val="single" w:sz="4" w:space="0" w:color="auto"/>
            </w:tcBorders>
            <w:vAlign w:val="center"/>
          </w:tcPr>
          <w:p w14:paraId="2C213A4C" w14:textId="77777777" w:rsidR="00D25184" w:rsidRDefault="00096B2D">
            <w:pPr>
              <w:snapToGrid w:val="0"/>
              <w:spacing w:beforeLines="20" w:before="62" w:line="360" w:lineRule="auto"/>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企业两化融合管理体系评定证书编号</w:t>
            </w:r>
            <w:r>
              <w:rPr>
                <w:rFonts w:ascii="仿宋_GB2312" w:eastAsia="仿宋_GB2312" w:hAnsi="仿宋_GB2312" w:cs="仿宋_GB2312" w:hint="eastAsia"/>
                <w:sz w:val="24"/>
                <w:szCs w:val="24"/>
              </w:rPr>
              <w:t>及获证时间</w:t>
            </w:r>
          </w:p>
        </w:tc>
        <w:tc>
          <w:tcPr>
            <w:tcW w:w="7259" w:type="dxa"/>
            <w:gridSpan w:val="7"/>
            <w:tcBorders>
              <w:top w:val="single" w:sz="4" w:space="0" w:color="auto"/>
              <w:left w:val="single" w:sz="4" w:space="0" w:color="auto"/>
              <w:bottom w:val="single" w:sz="4" w:space="0" w:color="auto"/>
              <w:right w:val="single" w:sz="4" w:space="0" w:color="auto"/>
            </w:tcBorders>
            <w:vAlign w:val="center"/>
          </w:tcPr>
          <w:p w14:paraId="11C65020" w14:textId="77777777" w:rsidR="00D25184" w:rsidRDefault="00096B2D">
            <w:pPr>
              <w:snapToGrid w:val="0"/>
              <w:spacing w:line="38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（可登录评定管理平台查询</w:t>
            </w:r>
            <w:r>
              <w:rPr>
                <w:rFonts w:ascii="仿宋_GB2312" w:eastAsia="仿宋_GB2312" w:hAnsi="仿宋_GB2312" w:cs="仿宋_GB2312" w:hint="eastAsia"/>
                <w:sz w:val="24"/>
                <w:szCs w:val="24"/>
              </w:rPr>
              <w:t>gltxpd.cspiii.com</w:t>
            </w:r>
            <w:r>
              <w:rPr>
                <w:rFonts w:ascii="仿宋_GB2312" w:eastAsia="仿宋_GB2312" w:hAnsi="仿宋_GB2312" w:cs="仿宋_GB2312" w:hint="eastAsia"/>
                <w:sz w:val="24"/>
                <w:szCs w:val="24"/>
              </w:rPr>
              <w:t>）</w:t>
            </w:r>
          </w:p>
          <w:p w14:paraId="7FFC9F48" w14:textId="77777777" w:rsidR="00D25184" w:rsidRDefault="00D25184">
            <w:pPr>
              <w:snapToGrid w:val="0"/>
              <w:spacing w:line="380" w:lineRule="exact"/>
              <w:rPr>
                <w:rFonts w:ascii="仿宋_GB2312" w:eastAsia="仿宋_GB2312" w:hAnsi="仿宋_GB2312" w:cs="仿宋_GB2312"/>
                <w:sz w:val="24"/>
                <w:szCs w:val="24"/>
              </w:rPr>
            </w:pPr>
          </w:p>
          <w:p w14:paraId="19778E2F" w14:textId="77777777" w:rsidR="00D25184" w:rsidRDefault="00096B2D">
            <w:pPr>
              <w:snapToGrid w:val="0"/>
              <w:spacing w:line="380" w:lineRule="exact"/>
              <w:rPr>
                <w:rFonts w:ascii="仿宋_GB2312" w:eastAsia="仿宋_GB2312" w:hAnsi="仿宋_GB2312" w:cs="仿宋_GB2312"/>
                <w:sz w:val="24"/>
                <w:szCs w:val="24"/>
                <w:u w:val="single"/>
              </w:rPr>
            </w:pPr>
            <w:r>
              <w:rPr>
                <w:rFonts w:ascii="仿宋_GB2312" w:eastAsia="仿宋_GB2312" w:hAnsi="仿宋_GB2312" w:cs="仿宋_GB2312" w:hint="eastAsia"/>
                <w:sz w:val="24"/>
                <w:szCs w:val="24"/>
              </w:rPr>
              <w:t>证书编号：</w:t>
            </w:r>
            <w:r>
              <w:rPr>
                <w:rFonts w:ascii="仿宋_GB2312" w:eastAsia="仿宋_GB2312" w:hAnsi="仿宋_GB2312" w:cs="仿宋_GB2312" w:hint="eastAsia"/>
                <w:sz w:val="24"/>
                <w:szCs w:val="24"/>
                <w:u w:val="single"/>
              </w:rPr>
              <w:t xml:space="preserve">                       </w:t>
            </w:r>
          </w:p>
          <w:p w14:paraId="1A9672D3" w14:textId="77777777" w:rsidR="00D25184" w:rsidRDefault="00096B2D">
            <w:pPr>
              <w:widowControl/>
              <w:snapToGrid w:val="0"/>
              <w:spacing w:beforeLines="100" w:before="312" w:line="360" w:lineRule="auto"/>
              <w:rPr>
                <w:rFonts w:ascii="仿宋_GB2312" w:eastAsia="仿宋_GB2312" w:hAnsi="仿宋_GB2312" w:cs="仿宋_GB2312"/>
                <w:sz w:val="24"/>
                <w:szCs w:val="24"/>
                <w:u w:val="single"/>
              </w:rPr>
            </w:pPr>
            <w:r>
              <w:rPr>
                <w:rFonts w:ascii="仿宋_GB2312" w:eastAsia="仿宋_GB2312" w:hAnsi="仿宋_GB2312" w:cs="仿宋_GB2312" w:hint="eastAsia"/>
                <w:sz w:val="24"/>
                <w:szCs w:val="24"/>
              </w:rPr>
              <w:t>获证时间：</w:t>
            </w:r>
            <w:r>
              <w:rPr>
                <w:rFonts w:ascii="仿宋_GB2312" w:eastAsia="仿宋_GB2312" w:hAnsi="仿宋_GB2312" w:cs="仿宋_GB2312" w:hint="eastAsia"/>
                <w:sz w:val="24"/>
                <w:szCs w:val="24"/>
                <w:u w:val="single"/>
              </w:rPr>
              <w:t xml:space="preserve">                       </w:t>
            </w:r>
          </w:p>
        </w:tc>
      </w:tr>
      <w:tr w:rsidR="00D25184" w14:paraId="66D75DBD" w14:textId="77777777">
        <w:trPr>
          <w:trHeight w:val="1552"/>
          <w:jc w:val="center"/>
        </w:trPr>
        <w:tc>
          <w:tcPr>
            <w:tcW w:w="534" w:type="dxa"/>
            <w:vMerge/>
            <w:tcBorders>
              <w:left w:val="single" w:sz="4" w:space="0" w:color="auto"/>
              <w:right w:val="single" w:sz="4" w:space="0" w:color="auto"/>
            </w:tcBorders>
            <w:vAlign w:val="center"/>
          </w:tcPr>
          <w:p w14:paraId="0F9B2469" w14:textId="77777777" w:rsidR="00D25184" w:rsidRDefault="00D25184">
            <w:pPr>
              <w:snapToGrid w:val="0"/>
              <w:spacing w:line="380" w:lineRule="exact"/>
              <w:jc w:val="center"/>
              <w:rPr>
                <w:rFonts w:ascii="仿宋_GB2312" w:eastAsia="仿宋_GB2312" w:hAnsi="仿宋_GB2312" w:cs="仿宋_GB2312"/>
                <w:sz w:val="24"/>
                <w:szCs w:val="24"/>
              </w:rPr>
            </w:pPr>
          </w:p>
        </w:tc>
        <w:tc>
          <w:tcPr>
            <w:tcW w:w="1607" w:type="dxa"/>
            <w:gridSpan w:val="2"/>
            <w:tcBorders>
              <w:top w:val="single" w:sz="4" w:space="0" w:color="auto"/>
              <w:left w:val="single" w:sz="4" w:space="0" w:color="auto"/>
              <w:bottom w:val="single" w:sz="4" w:space="0" w:color="auto"/>
              <w:right w:val="single" w:sz="4" w:space="0" w:color="auto"/>
            </w:tcBorders>
            <w:vAlign w:val="center"/>
          </w:tcPr>
          <w:p w14:paraId="4DD09C45" w14:textId="77777777" w:rsidR="00D25184" w:rsidRDefault="00096B2D">
            <w:pPr>
              <w:snapToGrid w:val="0"/>
              <w:spacing w:beforeLines="20" w:before="62"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新型能力名称</w:t>
            </w:r>
          </w:p>
        </w:tc>
        <w:tc>
          <w:tcPr>
            <w:tcW w:w="7259" w:type="dxa"/>
            <w:gridSpan w:val="7"/>
            <w:tcBorders>
              <w:top w:val="single" w:sz="4" w:space="0" w:color="auto"/>
              <w:left w:val="single" w:sz="4" w:space="0" w:color="auto"/>
              <w:bottom w:val="single" w:sz="4" w:space="0" w:color="auto"/>
              <w:right w:val="single" w:sz="4" w:space="0" w:color="auto"/>
            </w:tcBorders>
            <w:vAlign w:val="center"/>
          </w:tcPr>
          <w:p w14:paraId="5707F1E2" w14:textId="77777777" w:rsidR="00D25184" w:rsidRDefault="00096B2D">
            <w:pPr>
              <w:snapToGrid w:val="0"/>
              <w:spacing w:beforeLines="20" w:before="62" w:line="360" w:lineRule="auto"/>
              <w:rPr>
                <w:rFonts w:ascii="仿宋_GB2312" w:eastAsia="仿宋_GB2312" w:hAnsi="仿宋_GB2312" w:cs="仿宋_GB2312"/>
                <w:kern w:val="0"/>
                <w:sz w:val="24"/>
                <w:szCs w:val="24"/>
                <w:highlight w:val="yellow"/>
              </w:rPr>
            </w:pPr>
            <w:r>
              <w:rPr>
                <w:rFonts w:ascii="仿宋_GB2312" w:eastAsia="仿宋_GB2312" w:hAnsi="仿宋_GB2312" w:cs="仿宋_GB2312" w:hint="eastAsia"/>
                <w:sz w:val="24"/>
                <w:szCs w:val="24"/>
              </w:rPr>
              <w:t>围绕所申报的新型能力建设领域，填写企业当前阶段重点打造并形成的信息化环境下数字化转型能力的名称：</w:t>
            </w:r>
            <w:r>
              <w:rPr>
                <w:rFonts w:ascii="仿宋_GB2312" w:eastAsia="仿宋_GB2312" w:hAnsi="仿宋_GB2312" w:cs="仿宋_GB2312" w:hint="eastAsia"/>
                <w:kern w:val="0"/>
                <w:sz w:val="24"/>
                <w:szCs w:val="24"/>
                <w:u w:val="single"/>
              </w:rPr>
              <w:t xml:space="preserve">                                    </w:t>
            </w:r>
          </w:p>
        </w:tc>
      </w:tr>
      <w:tr w:rsidR="00D25184" w14:paraId="73670596" w14:textId="77777777">
        <w:trPr>
          <w:trHeight w:val="853"/>
          <w:jc w:val="center"/>
        </w:trPr>
        <w:tc>
          <w:tcPr>
            <w:tcW w:w="534" w:type="dxa"/>
            <w:vMerge/>
            <w:tcBorders>
              <w:left w:val="single" w:sz="4" w:space="0" w:color="auto"/>
              <w:right w:val="single" w:sz="4" w:space="0" w:color="auto"/>
            </w:tcBorders>
            <w:vAlign w:val="center"/>
          </w:tcPr>
          <w:p w14:paraId="6F34186A" w14:textId="77777777" w:rsidR="00D25184" w:rsidRDefault="00D25184">
            <w:pPr>
              <w:snapToGrid w:val="0"/>
              <w:spacing w:line="380" w:lineRule="exact"/>
              <w:jc w:val="center"/>
              <w:rPr>
                <w:rFonts w:ascii="仿宋_GB2312" w:eastAsia="仿宋_GB2312" w:hAnsi="仿宋_GB2312" w:cs="仿宋_GB2312"/>
                <w:sz w:val="24"/>
                <w:szCs w:val="24"/>
              </w:rPr>
            </w:pPr>
          </w:p>
        </w:tc>
        <w:tc>
          <w:tcPr>
            <w:tcW w:w="1607" w:type="dxa"/>
            <w:gridSpan w:val="2"/>
            <w:tcBorders>
              <w:top w:val="single" w:sz="4" w:space="0" w:color="auto"/>
              <w:left w:val="single" w:sz="4" w:space="0" w:color="auto"/>
              <w:bottom w:val="single" w:sz="4" w:space="0" w:color="auto"/>
              <w:right w:val="single" w:sz="4" w:space="0" w:color="auto"/>
            </w:tcBorders>
            <w:vAlign w:val="center"/>
          </w:tcPr>
          <w:p w14:paraId="3C9984E8" w14:textId="77777777" w:rsidR="00D25184" w:rsidRDefault="00096B2D">
            <w:pPr>
              <w:snapToGrid w:val="0"/>
              <w:spacing w:beforeLines="20" w:before="62"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新型能力建设的地址</w:t>
            </w:r>
          </w:p>
        </w:tc>
        <w:tc>
          <w:tcPr>
            <w:tcW w:w="7259" w:type="dxa"/>
            <w:gridSpan w:val="7"/>
            <w:tcBorders>
              <w:top w:val="single" w:sz="4" w:space="0" w:color="auto"/>
              <w:left w:val="single" w:sz="4" w:space="0" w:color="auto"/>
              <w:bottom w:val="single" w:sz="4" w:space="0" w:color="auto"/>
              <w:right w:val="single" w:sz="4" w:space="0" w:color="auto"/>
            </w:tcBorders>
          </w:tcPr>
          <w:p w14:paraId="688C8F6C" w14:textId="77777777" w:rsidR="00D25184" w:rsidRDefault="00D25184">
            <w:pPr>
              <w:snapToGrid w:val="0"/>
              <w:spacing w:beforeLines="20" w:before="62" w:line="360" w:lineRule="auto"/>
              <w:rPr>
                <w:rFonts w:ascii="仿宋_GB2312" w:eastAsia="仿宋_GB2312" w:hAnsi="仿宋_GB2312" w:cs="仿宋_GB2312"/>
                <w:kern w:val="0"/>
                <w:sz w:val="24"/>
                <w:szCs w:val="24"/>
                <w:u w:val="single"/>
              </w:rPr>
            </w:pPr>
          </w:p>
        </w:tc>
      </w:tr>
      <w:tr w:rsidR="00D25184" w14:paraId="52C500F6" w14:textId="77777777">
        <w:trPr>
          <w:trHeight w:val="486"/>
          <w:jc w:val="center"/>
        </w:trPr>
        <w:tc>
          <w:tcPr>
            <w:tcW w:w="534" w:type="dxa"/>
            <w:vMerge/>
            <w:tcBorders>
              <w:left w:val="single" w:sz="4" w:space="0" w:color="auto"/>
              <w:right w:val="single" w:sz="4" w:space="0" w:color="auto"/>
            </w:tcBorders>
            <w:vAlign w:val="center"/>
          </w:tcPr>
          <w:p w14:paraId="524E4626" w14:textId="77777777" w:rsidR="00D25184" w:rsidRDefault="00D25184">
            <w:pPr>
              <w:snapToGrid w:val="0"/>
              <w:spacing w:line="380" w:lineRule="exact"/>
              <w:jc w:val="center"/>
              <w:rPr>
                <w:rFonts w:ascii="仿宋_GB2312" w:eastAsia="仿宋_GB2312" w:hAnsi="仿宋_GB2312" w:cs="仿宋_GB2312"/>
                <w:sz w:val="24"/>
                <w:szCs w:val="24"/>
              </w:rPr>
            </w:pPr>
          </w:p>
        </w:tc>
        <w:tc>
          <w:tcPr>
            <w:tcW w:w="1607" w:type="dxa"/>
            <w:gridSpan w:val="2"/>
            <w:tcBorders>
              <w:top w:val="single" w:sz="4" w:space="0" w:color="auto"/>
              <w:left w:val="single" w:sz="4" w:space="0" w:color="auto"/>
              <w:bottom w:val="single" w:sz="4" w:space="0" w:color="auto"/>
              <w:right w:val="single" w:sz="4" w:space="0" w:color="auto"/>
            </w:tcBorders>
            <w:vAlign w:val="center"/>
          </w:tcPr>
          <w:p w14:paraId="1FE606FC" w14:textId="77777777" w:rsidR="00D25184" w:rsidRDefault="00096B2D">
            <w:pPr>
              <w:snapToGrid w:val="0"/>
              <w:spacing w:beforeLines="20" w:before="62"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起止日期</w:t>
            </w:r>
          </w:p>
        </w:tc>
        <w:tc>
          <w:tcPr>
            <w:tcW w:w="7259" w:type="dxa"/>
            <w:gridSpan w:val="7"/>
            <w:tcBorders>
              <w:top w:val="single" w:sz="4" w:space="0" w:color="auto"/>
              <w:left w:val="single" w:sz="4" w:space="0" w:color="auto"/>
              <w:bottom w:val="single" w:sz="4" w:space="0" w:color="auto"/>
              <w:right w:val="single" w:sz="4" w:space="0" w:color="auto"/>
            </w:tcBorders>
          </w:tcPr>
          <w:p w14:paraId="56A6A998" w14:textId="77777777" w:rsidR="00D25184" w:rsidRDefault="00D25184">
            <w:pPr>
              <w:snapToGrid w:val="0"/>
              <w:spacing w:beforeLines="20" w:before="62" w:line="360" w:lineRule="auto"/>
              <w:rPr>
                <w:rFonts w:ascii="仿宋_GB2312" w:eastAsia="仿宋_GB2312" w:hAnsi="仿宋_GB2312" w:cs="仿宋_GB2312"/>
                <w:kern w:val="0"/>
                <w:sz w:val="24"/>
                <w:szCs w:val="24"/>
                <w:u w:val="single"/>
              </w:rPr>
            </w:pPr>
          </w:p>
        </w:tc>
      </w:tr>
      <w:tr w:rsidR="00D25184" w14:paraId="2F736470" w14:textId="77777777">
        <w:trPr>
          <w:trHeight w:val="668"/>
          <w:jc w:val="center"/>
        </w:trPr>
        <w:tc>
          <w:tcPr>
            <w:tcW w:w="534" w:type="dxa"/>
            <w:vMerge w:val="restart"/>
            <w:tcBorders>
              <w:left w:val="single" w:sz="4" w:space="0" w:color="auto"/>
              <w:right w:val="single" w:sz="4" w:space="0" w:color="auto"/>
            </w:tcBorders>
            <w:vAlign w:val="center"/>
          </w:tcPr>
          <w:p w14:paraId="6AC2C7EA" w14:textId="77777777" w:rsidR="00D25184" w:rsidRDefault="00096B2D">
            <w:pPr>
              <w:snapToGrid w:val="0"/>
              <w:spacing w:line="38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新</w:t>
            </w:r>
          </w:p>
          <w:p w14:paraId="4D7C4116" w14:textId="77777777" w:rsidR="00D25184" w:rsidRDefault="00096B2D">
            <w:pPr>
              <w:snapToGrid w:val="0"/>
              <w:spacing w:line="38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型</w:t>
            </w:r>
          </w:p>
          <w:p w14:paraId="32D9C41B" w14:textId="77777777" w:rsidR="00D25184" w:rsidRDefault="00096B2D">
            <w:pPr>
              <w:snapToGrid w:val="0"/>
              <w:spacing w:line="38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能</w:t>
            </w:r>
          </w:p>
          <w:p w14:paraId="674514DA" w14:textId="77777777" w:rsidR="00D25184" w:rsidRDefault="00096B2D">
            <w:pPr>
              <w:snapToGrid w:val="0"/>
              <w:spacing w:line="38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力</w:t>
            </w:r>
          </w:p>
          <w:p w14:paraId="603DCF40" w14:textId="77777777" w:rsidR="00D25184" w:rsidRDefault="00096B2D">
            <w:pPr>
              <w:snapToGrid w:val="0"/>
              <w:spacing w:line="38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建</w:t>
            </w:r>
          </w:p>
          <w:p w14:paraId="3E44C535" w14:textId="77777777" w:rsidR="00D25184" w:rsidRDefault="00096B2D">
            <w:pPr>
              <w:snapToGrid w:val="0"/>
              <w:spacing w:line="38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设</w:t>
            </w:r>
          </w:p>
          <w:p w14:paraId="6F4E5EDD" w14:textId="77777777" w:rsidR="00D25184" w:rsidRDefault="00096B2D">
            <w:pPr>
              <w:snapToGrid w:val="0"/>
              <w:spacing w:line="38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领</w:t>
            </w:r>
          </w:p>
          <w:p w14:paraId="2C9A319B" w14:textId="77777777" w:rsidR="00D25184" w:rsidRDefault="00096B2D">
            <w:pPr>
              <w:snapToGrid w:val="0"/>
              <w:spacing w:line="38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域</w:t>
            </w:r>
          </w:p>
          <w:p w14:paraId="326DE1C0" w14:textId="77777777" w:rsidR="00D25184" w:rsidRDefault="00096B2D">
            <w:pPr>
              <w:snapToGrid w:val="0"/>
              <w:spacing w:line="38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及</w:t>
            </w:r>
          </w:p>
          <w:p w14:paraId="3C7A3F71" w14:textId="77777777" w:rsidR="00D25184" w:rsidRDefault="00096B2D">
            <w:pPr>
              <w:snapToGrid w:val="0"/>
              <w:spacing w:line="38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指</w:t>
            </w:r>
          </w:p>
          <w:p w14:paraId="38E0B0D6" w14:textId="77777777" w:rsidR="00D25184" w:rsidRDefault="00096B2D">
            <w:pPr>
              <w:snapToGrid w:val="0"/>
              <w:spacing w:line="38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标</w:t>
            </w:r>
          </w:p>
        </w:tc>
        <w:tc>
          <w:tcPr>
            <w:tcW w:w="1607" w:type="dxa"/>
            <w:gridSpan w:val="2"/>
            <w:tcBorders>
              <w:top w:val="single" w:sz="4" w:space="0" w:color="auto"/>
              <w:left w:val="single" w:sz="4" w:space="0" w:color="auto"/>
              <w:bottom w:val="single" w:sz="4" w:space="0" w:color="auto"/>
              <w:right w:val="single" w:sz="4" w:space="0" w:color="auto"/>
            </w:tcBorders>
            <w:vAlign w:val="center"/>
          </w:tcPr>
          <w:p w14:paraId="1EECD2F8" w14:textId="77777777" w:rsidR="00D25184" w:rsidRDefault="00096B2D">
            <w:pPr>
              <w:snapToGrid w:val="0"/>
              <w:spacing w:beforeLines="20" w:before="62" w:line="360" w:lineRule="auto"/>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升级</w:t>
            </w:r>
            <w:proofErr w:type="gramStart"/>
            <w:r>
              <w:rPr>
                <w:rFonts w:ascii="仿宋_GB2312" w:eastAsia="仿宋_GB2312" w:hAnsi="仿宋_GB2312" w:cs="仿宋_GB2312" w:hint="eastAsia"/>
                <w:sz w:val="24"/>
                <w:szCs w:val="24"/>
              </w:rPr>
              <w:t>版管理</w:t>
            </w:r>
            <w:proofErr w:type="gramEnd"/>
            <w:r>
              <w:rPr>
                <w:rFonts w:ascii="仿宋_GB2312" w:eastAsia="仿宋_GB2312" w:hAnsi="仿宋_GB2312" w:cs="仿宋_GB2312" w:hint="eastAsia"/>
                <w:sz w:val="24"/>
                <w:szCs w:val="24"/>
              </w:rPr>
              <w:t>体系评级</w:t>
            </w:r>
            <w:r>
              <w:rPr>
                <w:rFonts w:ascii="仿宋_GB2312" w:eastAsia="仿宋_GB2312" w:hAnsi="仿宋_GB2312" w:cs="仿宋_GB2312" w:hint="eastAsia"/>
                <w:sz w:val="24"/>
                <w:szCs w:val="24"/>
              </w:rPr>
              <w:t>（单选）</w:t>
            </w:r>
          </w:p>
        </w:tc>
        <w:tc>
          <w:tcPr>
            <w:tcW w:w="7259" w:type="dxa"/>
            <w:gridSpan w:val="7"/>
            <w:tcBorders>
              <w:top w:val="single" w:sz="4" w:space="0" w:color="auto"/>
              <w:left w:val="single" w:sz="4" w:space="0" w:color="auto"/>
              <w:bottom w:val="single" w:sz="4" w:space="0" w:color="auto"/>
              <w:right w:val="single" w:sz="4" w:space="0" w:color="auto"/>
            </w:tcBorders>
            <w:vAlign w:val="center"/>
          </w:tcPr>
          <w:p w14:paraId="7E6623AB" w14:textId="77777777" w:rsidR="00D25184" w:rsidRDefault="00096B2D">
            <w:pPr>
              <w:widowControl/>
              <w:snapToGrid w:val="0"/>
              <w:spacing w:beforeLines="100" w:before="312" w:line="360"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sym w:font="Wingdings 2" w:char="00A3"/>
            </w:r>
            <w:r>
              <w:rPr>
                <w:rFonts w:ascii="仿宋_GB2312" w:eastAsia="仿宋_GB2312" w:hAnsi="仿宋_GB2312" w:cs="仿宋_GB2312" w:hint="eastAsia"/>
                <w:kern w:val="0"/>
                <w:sz w:val="24"/>
                <w:szCs w:val="24"/>
              </w:rPr>
              <w:t>未分级</w:t>
            </w:r>
            <w:r>
              <w:rPr>
                <w:rFonts w:ascii="仿宋_GB2312" w:eastAsia="仿宋_GB2312" w:hAnsi="仿宋_GB2312" w:cs="仿宋_GB2312" w:hint="eastAsia"/>
                <w:kern w:val="0"/>
                <w:sz w:val="24"/>
                <w:szCs w:val="24"/>
              </w:rPr>
              <w:t xml:space="preserve">     </w:t>
            </w:r>
            <w:r>
              <w:rPr>
                <w:rFonts w:ascii="仿宋_GB2312" w:eastAsia="仿宋_GB2312" w:hAnsi="仿宋_GB2312" w:cs="仿宋_GB2312" w:hint="eastAsia"/>
                <w:sz w:val="24"/>
                <w:szCs w:val="24"/>
              </w:rPr>
              <w:sym w:font="Wingdings 2" w:char="00A3"/>
            </w:r>
            <w:r>
              <w:rPr>
                <w:rFonts w:ascii="仿宋_GB2312" w:eastAsia="仿宋_GB2312" w:hAnsi="仿宋_GB2312" w:cs="仿宋_GB2312" w:hint="eastAsia"/>
                <w:kern w:val="0"/>
                <w:sz w:val="24"/>
                <w:szCs w:val="24"/>
              </w:rPr>
              <w:t>A</w:t>
            </w:r>
            <w:r>
              <w:rPr>
                <w:rFonts w:ascii="仿宋_GB2312" w:eastAsia="仿宋_GB2312" w:hAnsi="仿宋_GB2312" w:cs="仿宋_GB2312" w:hint="eastAsia"/>
                <w:kern w:val="0"/>
                <w:sz w:val="24"/>
                <w:szCs w:val="24"/>
              </w:rPr>
              <w:t>级</w:t>
            </w:r>
            <w:r>
              <w:rPr>
                <w:rFonts w:ascii="仿宋_GB2312" w:eastAsia="仿宋_GB2312" w:hAnsi="仿宋_GB2312" w:cs="仿宋_GB2312" w:hint="eastAsia"/>
                <w:kern w:val="0"/>
                <w:sz w:val="24"/>
                <w:szCs w:val="24"/>
              </w:rPr>
              <w:t xml:space="preserve">     </w:t>
            </w:r>
            <w:r>
              <w:rPr>
                <w:rFonts w:ascii="仿宋_GB2312" w:eastAsia="仿宋_GB2312" w:hAnsi="仿宋_GB2312" w:cs="仿宋_GB2312" w:hint="eastAsia"/>
                <w:kern w:val="0"/>
                <w:sz w:val="24"/>
                <w:szCs w:val="24"/>
              </w:rPr>
              <w:sym w:font="Wingdings 2" w:char="00A3"/>
            </w:r>
            <w:r>
              <w:rPr>
                <w:rFonts w:ascii="仿宋_GB2312" w:eastAsia="仿宋_GB2312" w:hAnsi="仿宋_GB2312" w:cs="仿宋_GB2312" w:hint="eastAsia"/>
                <w:kern w:val="0"/>
                <w:sz w:val="24"/>
                <w:szCs w:val="24"/>
              </w:rPr>
              <w:t>AA</w:t>
            </w:r>
            <w:r>
              <w:rPr>
                <w:rFonts w:ascii="仿宋_GB2312" w:eastAsia="仿宋_GB2312" w:hAnsi="仿宋_GB2312" w:cs="仿宋_GB2312" w:hint="eastAsia"/>
                <w:kern w:val="0"/>
                <w:sz w:val="24"/>
                <w:szCs w:val="24"/>
              </w:rPr>
              <w:t>级</w:t>
            </w:r>
            <w:r>
              <w:rPr>
                <w:rFonts w:ascii="仿宋_GB2312" w:eastAsia="仿宋_GB2312" w:hAnsi="仿宋_GB2312" w:cs="仿宋_GB2312" w:hint="eastAsia"/>
                <w:kern w:val="0"/>
                <w:sz w:val="24"/>
                <w:szCs w:val="24"/>
              </w:rPr>
              <w:t xml:space="preserve">     </w:t>
            </w:r>
            <w:r>
              <w:rPr>
                <w:rFonts w:ascii="仿宋_GB2312" w:eastAsia="仿宋_GB2312" w:hAnsi="仿宋_GB2312" w:cs="仿宋_GB2312" w:hint="eastAsia"/>
                <w:kern w:val="0"/>
                <w:sz w:val="24"/>
                <w:szCs w:val="24"/>
              </w:rPr>
              <w:sym w:font="Wingdings 2" w:char="00A3"/>
            </w:r>
            <w:r>
              <w:rPr>
                <w:rFonts w:ascii="仿宋_GB2312" w:eastAsia="仿宋_GB2312" w:hAnsi="仿宋_GB2312" w:cs="仿宋_GB2312" w:hint="eastAsia"/>
                <w:kern w:val="0"/>
                <w:sz w:val="24"/>
                <w:szCs w:val="24"/>
              </w:rPr>
              <w:t>AAA</w:t>
            </w:r>
            <w:r>
              <w:rPr>
                <w:rFonts w:ascii="仿宋_GB2312" w:eastAsia="仿宋_GB2312" w:hAnsi="仿宋_GB2312" w:cs="仿宋_GB2312" w:hint="eastAsia"/>
                <w:kern w:val="0"/>
                <w:sz w:val="24"/>
                <w:szCs w:val="24"/>
              </w:rPr>
              <w:t>级</w:t>
            </w:r>
            <w:r>
              <w:rPr>
                <w:rFonts w:ascii="仿宋_GB2312" w:eastAsia="仿宋_GB2312" w:hAnsi="仿宋_GB2312" w:cs="仿宋_GB2312" w:hint="eastAsia"/>
                <w:kern w:val="0"/>
                <w:sz w:val="24"/>
                <w:szCs w:val="24"/>
              </w:rPr>
              <w:t xml:space="preserve">     </w:t>
            </w:r>
            <w:r>
              <w:rPr>
                <w:rFonts w:ascii="仿宋_GB2312" w:eastAsia="仿宋_GB2312" w:hAnsi="仿宋_GB2312" w:cs="仿宋_GB2312" w:hint="eastAsia"/>
                <w:kern w:val="0"/>
                <w:sz w:val="24"/>
                <w:szCs w:val="24"/>
              </w:rPr>
              <w:sym w:font="Wingdings 2" w:char="00A3"/>
            </w:r>
            <w:r>
              <w:rPr>
                <w:rFonts w:ascii="仿宋_GB2312" w:eastAsia="仿宋_GB2312" w:hAnsi="仿宋_GB2312" w:cs="仿宋_GB2312" w:hint="eastAsia"/>
                <w:kern w:val="0"/>
                <w:sz w:val="24"/>
                <w:szCs w:val="24"/>
              </w:rPr>
              <w:t>AAAA</w:t>
            </w:r>
            <w:r>
              <w:rPr>
                <w:rFonts w:ascii="仿宋_GB2312" w:eastAsia="仿宋_GB2312" w:hAnsi="仿宋_GB2312" w:cs="仿宋_GB2312" w:hint="eastAsia"/>
                <w:kern w:val="0"/>
                <w:sz w:val="24"/>
                <w:szCs w:val="24"/>
              </w:rPr>
              <w:t>级</w:t>
            </w:r>
          </w:p>
        </w:tc>
      </w:tr>
      <w:tr w:rsidR="00D25184" w14:paraId="1DFB58CF" w14:textId="77777777">
        <w:trPr>
          <w:trHeight w:val="668"/>
          <w:jc w:val="center"/>
        </w:trPr>
        <w:tc>
          <w:tcPr>
            <w:tcW w:w="534" w:type="dxa"/>
            <w:vMerge/>
            <w:tcBorders>
              <w:left w:val="single" w:sz="4" w:space="0" w:color="auto"/>
              <w:right w:val="single" w:sz="4" w:space="0" w:color="auto"/>
            </w:tcBorders>
            <w:vAlign w:val="center"/>
          </w:tcPr>
          <w:p w14:paraId="78E0E657" w14:textId="77777777" w:rsidR="00D25184" w:rsidRDefault="00D25184">
            <w:pPr>
              <w:snapToGrid w:val="0"/>
              <w:spacing w:line="380" w:lineRule="exact"/>
              <w:jc w:val="center"/>
              <w:rPr>
                <w:rFonts w:ascii="仿宋_GB2312" w:eastAsia="仿宋_GB2312" w:hAnsi="仿宋_GB2312" w:cs="仿宋_GB2312"/>
                <w:sz w:val="24"/>
                <w:szCs w:val="24"/>
              </w:rPr>
            </w:pPr>
          </w:p>
        </w:tc>
        <w:tc>
          <w:tcPr>
            <w:tcW w:w="1607" w:type="dxa"/>
            <w:gridSpan w:val="2"/>
            <w:tcBorders>
              <w:top w:val="single" w:sz="4" w:space="0" w:color="auto"/>
              <w:left w:val="single" w:sz="4" w:space="0" w:color="auto"/>
              <w:bottom w:val="single" w:sz="4" w:space="0" w:color="auto"/>
              <w:right w:val="single" w:sz="4" w:space="0" w:color="auto"/>
            </w:tcBorders>
            <w:vAlign w:val="center"/>
          </w:tcPr>
          <w:p w14:paraId="66F186A6" w14:textId="77777777" w:rsidR="00D25184" w:rsidRDefault="00096B2D">
            <w:pPr>
              <w:snapToGrid w:val="0"/>
              <w:spacing w:beforeLines="20" w:before="62" w:line="360"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新型能力建设情况（单选，采用</w:t>
            </w:r>
            <w:proofErr w:type="gramStart"/>
            <w:r>
              <w:rPr>
                <w:rFonts w:ascii="仿宋_GB2312" w:eastAsia="仿宋_GB2312" w:hAnsi="仿宋_GB2312" w:cs="仿宋_GB2312" w:hint="eastAsia"/>
                <w:sz w:val="24"/>
                <w:szCs w:val="24"/>
              </w:rPr>
              <w:t>升级版贯标</w:t>
            </w:r>
            <w:proofErr w:type="gramEnd"/>
            <w:r>
              <w:rPr>
                <w:rFonts w:ascii="仿宋_GB2312" w:eastAsia="仿宋_GB2312" w:hAnsi="仿宋_GB2312" w:cs="仿宋_GB2312" w:hint="eastAsia"/>
                <w:sz w:val="24"/>
                <w:szCs w:val="24"/>
              </w:rPr>
              <w:t>则无需填写）</w:t>
            </w:r>
          </w:p>
        </w:tc>
        <w:tc>
          <w:tcPr>
            <w:tcW w:w="7259" w:type="dxa"/>
            <w:gridSpan w:val="7"/>
            <w:tcBorders>
              <w:top w:val="single" w:sz="4" w:space="0" w:color="auto"/>
              <w:left w:val="single" w:sz="4" w:space="0" w:color="auto"/>
              <w:bottom w:val="single" w:sz="4" w:space="0" w:color="auto"/>
              <w:right w:val="single" w:sz="4" w:space="0" w:color="auto"/>
            </w:tcBorders>
          </w:tcPr>
          <w:p w14:paraId="5AC76FA3" w14:textId="77777777" w:rsidR="00D25184" w:rsidRDefault="00096B2D">
            <w:pPr>
              <w:spacing w:line="360" w:lineRule="auto"/>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sym w:font="Wingdings 2" w:char="00A3"/>
            </w:r>
            <w:r>
              <w:rPr>
                <w:rFonts w:ascii="仿宋_GB2312" w:eastAsia="仿宋_GB2312" w:hAnsi="仿宋_GB2312" w:cs="仿宋_GB2312" w:hint="eastAsia"/>
                <w:kern w:val="0"/>
                <w:sz w:val="24"/>
                <w:szCs w:val="24"/>
              </w:rPr>
              <w:t>按照</w:t>
            </w:r>
            <w:r>
              <w:rPr>
                <w:rFonts w:ascii="仿宋_GB2312" w:eastAsia="仿宋_GB2312" w:hAnsi="仿宋_GB2312" w:cs="仿宋_GB2312" w:hint="eastAsia"/>
                <w:kern w:val="0"/>
                <w:sz w:val="24"/>
                <w:szCs w:val="24"/>
              </w:rPr>
              <w:t>GB/T23001-2017</w:t>
            </w:r>
            <w:r>
              <w:rPr>
                <w:rFonts w:ascii="仿宋_GB2312" w:eastAsia="仿宋_GB2312" w:hAnsi="仿宋_GB2312" w:cs="仿宋_GB2312" w:hint="eastAsia"/>
                <w:kern w:val="0"/>
                <w:sz w:val="24"/>
                <w:szCs w:val="24"/>
              </w:rPr>
              <w:t>的要求建立了两化融合管理体系；打造了新型能力，但尚未有效建成主营业务范围内的新型能力。</w:t>
            </w:r>
          </w:p>
          <w:p w14:paraId="3012982F" w14:textId="77777777" w:rsidR="00D25184" w:rsidRDefault="00096B2D">
            <w:pPr>
              <w:spacing w:line="360" w:lineRule="auto"/>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sym w:font="Wingdings 2" w:char="00A3"/>
            </w:r>
            <w:r>
              <w:rPr>
                <w:rFonts w:ascii="仿宋_GB2312" w:eastAsia="仿宋_GB2312" w:hAnsi="仿宋_GB2312" w:cs="仿宋_GB2312" w:hint="eastAsia"/>
                <w:kern w:val="0"/>
                <w:sz w:val="24"/>
                <w:szCs w:val="24"/>
              </w:rPr>
              <w:t>聚焦特定部门或业务环节，建成支持主营业务单一职能优化的单元级能力；主要达成增效、降本、提质等预期价值效益目标。</w:t>
            </w:r>
          </w:p>
          <w:p w14:paraId="5464FFFD" w14:textId="77777777" w:rsidR="00D25184" w:rsidRDefault="00096B2D">
            <w:pPr>
              <w:spacing w:line="360" w:lineRule="auto"/>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sym w:font="Wingdings 2" w:char="00A3"/>
            </w:r>
            <w:r>
              <w:rPr>
                <w:rFonts w:ascii="仿宋_GB2312" w:eastAsia="仿宋_GB2312" w:hAnsi="仿宋_GB2312" w:cs="仿宋_GB2312" w:hint="eastAsia"/>
                <w:kern w:val="0"/>
                <w:sz w:val="24"/>
                <w:szCs w:val="24"/>
              </w:rPr>
              <w:t>聚焦跨部门或跨业</w:t>
            </w:r>
            <w:proofErr w:type="gramStart"/>
            <w:r>
              <w:rPr>
                <w:rFonts w:ascii="仿宋_GB2312" w:eastAsia="仿宋_GB2312" w:hAnsi="仿宋_GB2312" w:cs="仿宋_GB2312" w:hint="eastAsia"/>
                <w:kern w:val="0"/>
                <w:sz w:val="24"/>
                <w:szCs w:val="24"/>
              </w:rPr>
              <w:t>务</w:t>
            </w:r>
            <w:proofErr w:type="gramEnd"/>
            <w:r>
              <w:rPr>
                <w:rFonts w:ascii="仿宋_GB2312" w:eastAsia="仿宋_GB2312" w:hAnsi="仿宋_GB2312" w:cs="仿宋_GB2312" w:hint="eastAsia"/>
                <w:kern w:val="0"/>
                <w:sz w:val="24"/>
                <w:szCs w:val="24"/>
              </w:rPr>
              <w:t>环节，建成支持主营业务集成协同的</w:t>
            </w:r>
            <w:proofErr w:type="gramStart"/>
            <w:r>
              <w:rPr>
                <w:rFonts w:ascii="仿宋_GB2312" w:eastAsia="仿宋_GB2312" w:hAnsi="仿宋_GB2312" w:cs="仿宋_GB2312" w:hint="eastAsia"/>
                <w:kern w:val="0"/>
                <w:sz w:val="24"/>
                <w:szCs w:val="24"/>
              </w:rPr>
              <w:t>流程级</w:t>
            </w:r>
            <w:proofErr w:type="gramEnd"/>
            <w:r>
              <w:rPr>
                <w:rFonts w:ascii="仿宋_GB2312" w:eastAsia="仿宋_GB2312" w:hAnsi="仿宋_GB2312" w:cs="仿宋_GB2312" w:hint="eastAsia"/>
                <w:kern w:val="0"/>
                <w:sz w:val="24"/>
                <w:szCs w:val="24"/>
              </w:rPr>
              <w:t>能力；实现现有业务增效、降本、提质等预期价值效益目标，并有效拓展</w:t>
            </w:r>
            <w:r>
              <w:rPr>
                <w:rFonts w:ascii="仿宋_GB2312" w:eastAsia="仿宋_GB2312" w:hAnsi="仿宋_GB2312" w:cs="仿宋_GB2312" w:hint="eastAsia"/>
                <w:kern w:val="0"/>
                <w:sz w:val="24"/>
                <w:szCs w:val="24"/>
              </w:rPr>
              <w:lastRenderedPageBreak/>
              <w:t>延伸业务。</w:t>
            </w:r>
          </w:p>
          <w:p w14:paraId="41BD809A" w14:textId="77777777" w:rsidR="00D25184" w:rsidRDefault="00096B2D">
            <w:pPr>
              <w:spacing w:line="360" w:lineRule="auto"/>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sym w:font="Wingdings 2" w:char="00A3"/>
            </w:r>
            <w:r>
              <w:rPr>
                <w:rFonts w:ascii="仿宋_GB2312" w:eastAsia="仿宋_GB2312" w:hAnsi="仿宋_GB2312" w:cs="仿宋_GB2312" w:hint="eastAsia"/>
                <w:kern w:val="0"/>
                <w:sz w:val="24"/>
                <w:szCs w:val="24"/>
              </w:rPr>
              <w:t>聚焦全员、全要素和全过程，建成支持组织（企业）全局化的网络级能力；实现与产品</w:t>
            </w:r>
            <w:r>
              <w:rPr>
                <w:rFonts w:ascii="仿宋_GB2312" w:eastAsia="仿宋_GB2312" w:hAnsi="仿宋_GB2312" w:cs="仿宋_GB2312" w:hint="eastAsia"/>
                <w:kern w:val="0"/>
                <w:sz w:val="24"/>
                <w:szCs w:val="24"/>
              </w:rPr>
              <w:t>/</w:t>
            </w:r>
            <w:r>
              <w:rPr>
                <w:rFonts w:ascii="仿宋_GB2312" w:eastAsia="仿宋_GB2312" w:hAnsi="仿宋_GB2312" w:cs="仿宋_GB2312" w:hint="eastAsia"/>
                <w:kern w:val="0"/>
                <w:sz w:val="24"/>
                <w:szCs w:val="24"/>
              </w:rPr>
              <w:t>服务创新相关的新技术</w:t>
            </w:r>
            <w:r>
              <w:rPr>
                <w:rFonts w:ascii="仿宋_GB2312" w:eastAsia="仿宋_GB2312" w:hAnsi="仿宋_GB2312" w:cs="仿宋_GB2312" w:hint="eastAsia"/>
                <w:kern w:val="0"/>
                <w:sz w:val="24"/>
                <w:szCs w:val="24"/>
              </w:rPr>
              <w:t>/</w:t>
            </w:r>
            <w:r>
              <w:rPr>
                <w:rFonts w:ascii="仿宋_GB2312" w:eastAsia="仿宋_GB2312" w:hAnsi="仿宋_GB2312" w:cs="仿宋_GB2312" w:hint="eastAsia"/>
                <w:kern w:val="0"/>
                <w:sz w:val="24"/>
                <w:szCs w:val="24"/>
              </w:rPr>
              <w:t>新产品、服务延伸与增值、主营业务增长等价值效益目标，并有效</w:t>
            </w:r>
            <w:proofErr w:type="gramStart"/>
            <w:r>
              <w:rPr>
                <w:rFonts w:ascii="仿宋_GB2312" w:eastAsia="仿宋_GB2312" w:hAnsi="仿宋_GB2312" w:cs="仿宋_GB2312" w:hint="eastAsia"/>
                <w:kern w:val="0"/>
                <w:sz w:val="24"/>
                <w:szCs w:val="24"/>
              </w:rPr>
              <w:t>开展业</w:t>
            </w:r>
            <w:proofErr w:type="gramEnd"/>
            <w:r>
              <w:rPr>
                <w:rFonts w:ascii="仿宋_GB2312" w:eastAsia="仿宋_GB2312" w:hAnsi="仿宋_GB2312" w:cs="仿宋_GB2312" w:hint="eastAsia"/>
                <w:kern w:val="0"/>
                <w:sz w:val="24"/>
                <w:szCs w:val="24"/>
              </w:rPr>
              <w:t>态转变，培育发展数字业务。</w:t>
            </w:r>
          </w:p>
        </w:tc>
      </w:tr>
      <w:tr w:rsidR="00D25184" w14:paraId="269EE460" w14:textId="77777777">
        <w:trPr>
          <w:trHeight w:val="1321"/>
          <w:jc w:val="center"/>
        </w:trPr>
        <w:tc>
          <w:tcPr>
            <w:tcW w:w="534" w:type="dxa"/>
            <w:vMerge/>
            <w:tcBorders>
              <w:left w:val="single" w:sz="4" w:space="0" w:color="auto"/>
              <w:right w:val="single" w:sz="4" w:space="0" w:color="auto"/>
            </w:tcBorders>
            <w:vAlign w:val="center"/>
          </w:tcPr>
          <w:p w14:paraId="4E8AADE7" w14:textId="77777777" w:rsidR="00D25184" w:rsidRDefault="00D25184">
            <w:pPr>
              <w:snapToGrid w:val="0"/>
              <w:spacing w:line="380" w:lineRule="exact"/>
              <w:jc w:val="center"/>
              <w:rPr>
                <w:rFonts w:ascii="仿宋_GB2312" w:eastAsia="仿宋_GB2312" w:hAnsi="仿宋_GB2312" w:cs="仿宋_GB2312"/>
                <w:sz w:val="24"/>
                <w:szCs w:val="24"/>
              </w:rPr>
            </w:pPr>
          </w:p>
        </w:tc>
        <w:tc>
          <w:tcPr>
            <w:tcW w:w="1607" w:type="dxa"/>
            <w:gridSpan w:val="2"/>
            <w:tcBorders>
              <w:top w:val="single" w:sz="4" w:space="0" w:color="auto"/>
              <w:left w:val="single" w:sz="4" w:space="0" w:color="auto"/>
              <w:bottom w:val="single" w:sz="4" w:space="0" w:color="auto"/>
              <w:right w:val="single" w:sz="4" w:space="0" w:color="auto"/>
            </w:tcBorders>
            <w:vAlign w:val="center"/>
          </w:tcPr>
          <w:p w14:paraId="393E534E" w14:textId="77777777" w:rsidR="00D25184" w:rsidRDefault="00096B2D">
            <w:pPr>
              <w:snapToGrid w:val="0"/>
              <w:spacing w:beforeLines="20" w:before="62" w:line="360"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申报的新型能力建设领域</w:t>
            </w:r>
          </w:p>
          <w:p w14:paraId="270EAFC1" w14:textId="77777777" w:rsidR="00D25184" w:rsidRDefault="00096B2D">
            <w:pPr>
              <w:snapToGrid w:val="0"/>
              <w:spacing w:beforeLines="20" w:before="62" w:line="360"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（单选）</w:t>
            </w:r>
          </w:p>
        </w:tc>
        <w:tc>
          <w:tcPr>
            <w:tcW w:w="7259" w:type="dxa"/>
            <w:gridSpan w:val="7"/>
            <w:tcBorders>
              <w:top w:val="single" w:sz="4" w:space="0" w:color="auto"/>
              <w:left w:val="single" w:sz="4" w:space="0" w:color="auto"/>
              <w:bottom w:val="single" w:sz="4" w:space="0" w:color="auto"/>
              <w:right w:val="single" w:sz="4" w:space="0" w:color="auto"/>
            </w:tcBorders>
          </w:tcPr>
          <w:p w14:paraId="79793F79" w14:textId="77777777" w:rsidR="00D25184" w:rsidRDefault="00096B2D">
            <w:pPr>
              <w:spacing w:line="360"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1.</w:t>
            </w:r>
            <w:r>
              <w:rPr>
                <w:rFonts w:ascii="仿宋_GB2312" w:eastAsia="仿宋_GB2312" w:hAnsi="仿宋_GB2312" w:cs="仿宋_GB2312" w:hint="eastAsia"/>
                <w:sz w:val="24"/>
                <w:szCs w:val="24"/>
              </w:rPr>
              <w:t>面向</w:t>
            </w:r>
            <w:proofErr w:type="gramStart"/>
            <w:r>
              <w:rPr>
                <w:rFonts w:ascii="仿宋_GB2312" w:eastAsia="仿宋_GB2312" w:hAnsi="仿宋_GB2312" w:cs="仿宋_GB2312" w:hint="eastAsia"/>
                <w:sz w:val="24"/>
                <w:szCs w:val="24"/>
              </w:rPr>
              <w:t>供应链管控</w:t>
            </w:r>
            <w:proofErr w:type="gramEnd"/>
            <w:r>
              <w:rPr>
                <w:rFonts w:ascii="仿宋_GB2312" w:eastAsia="仿宋_GB2312" w:hAnsi="仿宋_GB2312" w:cs="仿宋_GB2312" w:hint="eastAsia"/>
                <w:sz w:val="24"/>
                <w:szCs w:val="24"/>
              </w:rPr>
              <w:t>与服务的新型能力建设</w:t>
            </w:r>
          </w:p>
          <w:p w14:paraId="3B850649" w14:textId="77777777" w:rsidR="00D25184" w:rsidRDefault="00096B2D">
            <w:pPr>
              <w:spacing w:line="360"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2.</w:t>
            </w:r>
            <w:r>
              <w:rPr>
                <w:rFonts w:ascii="仿宋_GB2312" w:eastAsia="仿宋_GB2312" w:hAnsi="仿宋_GB2312" w:cs="仿宋_GB2312" w:hint="eastAsia"/>
                <w:sz w:val="24"/>
                <w:szCs w:val="24"/>
              </w:rPr>
              <w:t>面向产品全生命周期创新与服务的新型能力建设</w:t>
            </w:r>
          </w:p>
          <w:p w14:paraId="794EE5C6" w14:textId="77777777" w:rsidR="00D25184" w:rsidRDefault="00096B2D">
            <w:pPr>
              <w:spacing w:line="360"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3.</w:t>
            </w:r>
            <w:r>
              <w:rPr>
                <w:rFonts w:ascii="仿宋_GB2312" w:eastAsia="仿宋_GB2312" w:hAnsi="仿宋_GB2312" w:cs="仿宋_GB2312" w:hint="eastAsia"/>
                <w:sz w:val="24"/>
                <w:szCs w:val="24"/>
              </w:rPr>
              <w:t>面向现代化生产制造与运营管理的新型能力建设</w:t>
            </w:r>
          </w:p>
          <w:p w14:paraId="62D1D32A" w14:textId="77777777" w:rsidR="00D25184" w:rsidRDefault="00096B2D">
            <w:pPr>
              <w:spacing w:line="360"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4.</w:t>
            </w:r>
            <w:r>
              <w:rPr>
                <w:rFonts w:ascii="仿宋_GB2312" w:eastAsia="仿宋_GB2312" w:hAnsi="仿宋_GB2312" w:cs="仿宋_GB2312" w:hint="eastAsia"/>
                <w:sz w:val="24"/>
                <w:szCs w:val="24"/>
              </w:rPr>
              <w:t>面向数字孪生的数据管理能力建设</w:t>
            </w:r>
          </w:p>
        </w:tc>
      </w:tr>
      <w:tr w:rsidR="00D25184" w14:paraId="16722C2E" w14:textId="77777777">
        <w:trPr>
          <w:trHeight w:val="1321"/>
          <w:jc w:val="center"/>
        </w:trPr>
        <w:tc>
          <w:tcPr>
            <w:tcW w:w="534" w:type="dxa"/>
            <w:vMerge/>
            <w:tcBorders>
              <w:left w:val="single" w:sz="4" w:space="0" w:color="auto"/>
              <w:right w:val="single" w:sz="4" w:space="0" w:color="auto"/>
            </w:tcBorders>
            <w:vAlign w:val="center"/>
          </w:tcPr>
          <w:p w14:paraId="38AC02DA" w14:textId="77777777" w:rsidR="00D25184" w:rsidRDefault="00D25184">
            <w:pPr>
              <w:snapToGrid w:val="0"/>
              <w:spacing w:line="380" w:lineRule="exact"/>
              <w:jc w:val="center"/>
              <w:rPr>
                <w:rFonts w:ascii="仿宋_GB2312" w:eastAsia="仿宋_GB2312" w:hAnsi="仿宋_GB2312" w:cs="仿宋_GB2312"/>
                <w:sz w:val="24"/>
                <w:szCs w:val="24"/>
              </w:rPr>
            </w:pPr>
          </w:p>
        </w:tc>
        <w:tc>
          <w:tcPr>
            <w:tcW w:w="1607" w:type="dxa"/>
            <w:gridSpan w:val="2"/>
            <w:tcBorders>
              <w:top w:val="single" w:sz="4" w:space="0" w:color="auto"/>
              <w:left w:val="single" w:sz="4" w:space="0" w:color="auto"/>
              <w:bottom w:val="single" w:sz="4" w:space="0" w:color="auto"/>
              <w:right w:val="single" w:sz="4" w:space="0" w:color="auto"/>
            </w:tcBorders>
            <w:vAlign w:val="center"/>
          </w:tcPr>
          <w:p w14:paraId="39F64614" w14:textId="77777777" w:rsidR="00D25184" w:rsidRDefault="00096B2D">
            <w:pPr>
              <w:widowControl/>
              <w:snapToGrid w:val="0"/>
              <w:spacing w:line="360" w:lineRule="auto"/>
              <w:jc w:val="left"/>
              <w:rPr>
                <w:rFonts w:ascii="仿宋_GB2312" w:eastAsia="仿宋_GB2312" w:hAnsi="仿宋_GB2312" w:cs="仿宋_GB2312"/>
                <w:sz w:val="24"/>
                <w:szCs w:val="24"/>
              </w:rPr>
            </w:pPr>
            <w:r>
              <w:rPr>
                <w:rFonts w:ascii="仿宋_GB2312" w:eastAsia="仿宋_GB2312" w:hAnsi="仿宋_GB2312" w:cs="仿宋_GB2312" w:hint="eastAsia"/>
                <w:b/>
                <w:bCs/>
                <w:sz w:val="24"/>
                <w:szCs w:val="24"/>
              </w:rPr>
              <w:t>领域</w:t>
            </w:r>
            <w:proofErr w:type="gramStart"/>
            <w:r>
              <w:rPr>
                <w:rFonts w:ascii="仿宋_GB2312" w:eastAsia="仿宋_GB2312" w:hAnsi="仿宋_GB2312" w:cs="仿宋_GB2312" w:hint="eastAsia"/>
                <w:b/>
                <w:bCs/>
                <w:sz w:val="24"/>
                <w:szCs w:val="24"/>
              </w:rPr>
              <w:t>一</w:t>
            </w:r>
            <w:proofErr w:type="gramEnd"/>
            <w:r>
              <w:rPr>
                <w:rFonts w:ascii="仿宋_GB2312" w:eastAsia="仿宋_GB2312" w:hAnsi="仿宋_GB2312" w:cs="仿宋_GB2312" w:hint="eastAsia"/>
                <w:sz w:val="24"/>
                <w:szCs w:val="24"/>
              </w:rPr>
              <w:t>：</w:t>
            </w:r>
          </w:p>
          <w:p w14:paraId="37EB41C9" w14:textId="77777777" w:rsidR="00D25184" w:rsidRDefault="00096B2D">
            <w:pPr>
              <w:widowControl/>
              <w:snapToGrid w:val="0"/>
              <w:spacing w:line="360" w:lineRule="auto"/>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面向</w:t>
            </w:r>
            <w:proofErr w:type="gramStart"/>
            <w:r>
              <w:rPr>
                <w:rFonts w:ascii="仿宋_GB2312" w:eastAsia="仿宋_GB2312" w:hAnsi="仿宋_GB2312" w:cs="仿宋_GB2312" w:hint="eastAsia"/>
                <w:sz w:val="24"/>
                <w:szCs w:val="24"/>
              </w:rPr>
              <w:t>供应链管控</w:t>
            </w:r>
            <w:proofErr w:type="gramEnd"/>
            <w:r>
              <w:rPr>
                <w:rFonts w:ascii="仿宋_GB2312" w:eastAsia="仿宋_GB2312" w:hAnsi="仿宋_GB2312" w:cs="仿宋_GB2312" w:hint="eastAsia"/>
                <w:sz w:val="24"/>
                <w:szCs w:val="24"/>
              </w:rPr>
              <w:t>与服务的新型能力建设</w:t>
            </w:r>
          </w:p>
        </w:tc>
        <w:tc>
          <w:tcPr>
            <w:tcW w:w="7259" w:type="dxa"/>
            <w:gridSpan w:val="7"/>
            <w:tcBorders>
              <w:top w:val="single" w:sz="4" w:space="0" w:color="auto"/>
              <w:left w:val="single" w:sz="4" w:space="0" w:color="auto"/>
              <w:bottom w:val="single" w:sz="4" w:space="0" w:color="auto"/>
              <w:right w:val="single" w:sz="4" w:space="0" w:color="auto"/>
            </w:tcBorders>
          </w:tcPr>
          <w:p w14:paraId="574791A9" w14:textId="77777777" w:rsidR="00D25184" w:rsidRDefault="00096B2D">
            <w:pPr>
              <w:widowControl/>
              <w:numPr>
                <w:ilvl w:val="0"/>
                <w:numId w:val="1"/>
              </w:numPr>
              <w:snapToGrid w:val="0"/>
              <w:spacing w:line="360" w:lineRule="auto"/>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订单准时交付率：</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       </w:t>
            </w:r>
          </w:p>
          <w:p w14:paraId="6FABF1D5" w14:textId="77777777" w:rsidR="00D25184" w:rsidRDefault="00096B2D">
            <w:pPr>
              <w:widowControl/>
              <w:numPr>
                <w:ilvl w:val="0"/>
                <w:numId w:val="1"/>
              </w:numPr>
              <w:snapToGrid w:val="0"/>
              <w:spacing w:line="360" w:lineRule="auto"/>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外部供应商准时交货率</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 </w:t>
            </w:r>
            <w:r>
              <w:rPr>
                <w:rFonts w:ascii="仿宋_GB2312" w:eastAsia="仿宋_GB2312" w:hAnsi="仿宋_GB2312" w:cs="仿宋_GB2312" w:hint="eastAsia"/>
                <w:sz w:val="24"/>
                <w:szCs w:val="24"/>
              </w:rPr>
              <w:t xml:space="preserve">             </w:t>
            </w:r>
          </w:p>
          <w:p w14:paraId="326978BB" w14:textId="77777777" w:rsidR="00D25184" w:rsidRDefault="00096B2D">
            <w:pPr>
              <w:widowControl/>
              <w:numPr>
                <w:ilvl w:val="0"/>
                <w:numId w:val="1"/>
              </w:numPr>
              <w:snapToGrid w:val="0"/>
              <w:spacing w:line="360" w:lineRule="auto"/>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通过智慧物流管理帮助企业物流成本降低比例：</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事故下降比例：</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         </w:t>
            </w:r>
          </w:p>
          <w:p w14:paraId="13497D9F" w14:textId="77777777" w:rsidR="00D25184" w:rsidRDefault="00096B2D">
            <w:pPr>
              <w:widowControl/>
              <w:snapToGrid w:val="0"/>
              <w:spacing w:line="360" w:lineRule="auto"/>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4</w:t>
            </w:r>
            <w:r>
              <w:rPr>
                <w:rFonts w:ascii="仿宋_GB2312" w:eastAsia="仿宋_GB2312" w:hAnsi="仿宋_GB2312" w:cs="仿宋_GB2312" w:hint="eastAsia"/>
                <w:sz w:val="24"/>
                <w:szCs w:val="24"/>
              </w:rPr>
              <w:t>、基于大数据的供应</w:t>
            </w:r>
            <w:proofErr w:type="gramStart"/>
            <w:r>
              <w:rPr>
                <w:rFonts w:ascii="仿宋_GB2312" w:eastAsia="仿宋_GB2312" w:hAnsi="仿宋_GB2312" w:cs="仿宋_GB2312" w:hint="eastAsia"/>
                <w:sz w:val="24"/>
                <w:szCs w:val="24"/>
              </w:rPr>
              <w:t>链风险</w:t>
            </w:r>
            <w:proofErr w:type="gramEnd"/>
            <w:r>
              <w:rPr>
                <w:rFonts w:ascii="仿宋_GB2312" w:eastAsia="仿宋_GB2312" w:hAnsi="仿宋_GB2312" w:cs="仿宋_GB2312" w:hint="eastAsia"/>
                <w:sz w:val="24"/>
                <w:szCs w:val="24"/>
              </w:rPr>
              <w:t>识别与应急响应水平在同行业中的水平：</w:t>
            </w:r>
          </w:p>
          <w:p w14:paraId="0564EE85" w14:textId="77777777" w:rsidR="00D25184" w:rsidRDefault="00096B2D">
            <w:pPr>
              <w:widowControl/>
              <w:snapToGrid w:val="0"/>
              <w:spacing w:line="360" w:lineRule="auto"/>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sym w:font="Wingdings 2" w:char="00A3"/>
            </w:r>
            <w:r>
              <w:rPr>
                <w:rFonts w:ascii="仿宋_GB2312" w:eastAsia="仿宋_GB2312" w:hAnsi="仿宋_GB2312" w:cs="仿宋_GB2312" w:hint="eastAsia"/>
                <w:sz w:val="24"/>
                <w:szCs w:val="24"/>
              </w:rPr>
              <w:t>国际先进水平</w:t>
            </w:r>
            <w:r>
              <w:rPr>
                <w:rFonts w:ascii="仿宋_GB2312" w:eastAsia="仿宋_GB2312" w:hAnsi="仿宋_GB2312" w:cs="仿宋_GB2312" w:hint="eastAsia"/>
                <w:sz w:val="24"/>
                <w:szCs w:val="24"/>
              </w:rPr>
              <w:t xml:space="preserve">  </w:t>
            </w:r>
            <w:r>
              <w:rPr>
                <w:rFonts w:ascii="仿宋_GB2312" w:eastAsia="仿宋_GB2312" w:hAnsi="仿宋_GB2312" w:cs="仿宋_GB2312" w:hint="eastAsia"/>
                <w:sz w:val="24"/>
                <w:szCs w:val="24"/>
              </w:rPr>
              <w:sym w:font="Wingdings 2" w:char="00A3"/>
            </w:r>
            <w:r>
              <w:rPr>
                <w:rFonts w:ascii="仿宋_GB2312" w:eastAsia="仿宋_GB2312" w:hAnsi="仿宋_GB2312" w:cs="仿宋_GB2312" w:hint="eastAsia"/>
                <w:sz w:val="24"/>
                <w:szCs w:val="24"/>
              </w:rPr>
              <w:t>国内先进水平</w:t>
            </w:r>
            <w:r>
              <w:rPr>
                <w:rFonts w:ascii="仿宋_GB2312" w:eastAsia="仿宋_GB2312" w:hAnsi="仿宋_GB2312" w:cs="仿宋_GB2312" w:hint="eastAsia"/>
                <w:sz w:val="24"/>
                <w:szCs w:val="24"/>
              </w:rPr>
              <w:t xml:space="preserve">  </w:t>
            </w:r>
            <w:r>
              <w:rPr>
                <w:rFonts w:ascii="仿宋_GB2312" w:eastAsia="仿宋_GB2312" w:hAnsi="仿宋_GB2312" w:cs="仿宋_GB2312" w:hint="eastAsia"/>
                <w:sz w:val="24"/>
                <w:szCs w:val="24"/>
              </w:rPr>
              <w:sym w:font="Wingdings 2" w:char="00A3"/>
            </w:r>
            <w:r>
              <w:rPr>
                <w:rFonts w:ascii="仿宋_GB2312" w:eastAsia="仿宋_GB2312" w:hAnsi="仿宋_GB2312" w:cs="仿宋_GB2312" w:hint="eastAsia"/>
                <w:sz w:val="24"/>
                <w:szCs w:val="24"/>
              </w:rPr>
              <w:t>国内平均水平</w:t>
            </w:r>
            <w:r>
              <w:rPr>
                <w:rFonts w:ascii="仿宋_GB2312" w:eastAsia="仿宋_GB2312" w:hAnsi="仿宋_GB2312" w:cs="仿宋_GB2312" w:hint="eastAsia"/>
                <w:sz w:val="24"/>
                <w:szCs w:val="24"/>
              </w:rPr>
              <w:t xml:space="preserve">  </w:t>
            </w:r>
            <w:r>
              <w:rPr>
                <w:rFonts w:ascii="仿宋_GB2312" w:eastAsia="仿宋_GB2312" w:hAnsi="仿宋_GB2312" w:cs="仿宋_GB2312" w:hint="eastAsia"/>
                <w:sz w:val="24"/>
                <w:szCs w:val="24"/>
              </w:rPr>
              <w:sym w:font="Wingdings 2" w:char="00A3"/>
            </w:r>
            <w:r>
              <w:rPr>
                <w:rFonts w:ascii="仿宋_GB2312" w:eastAsia="仿宋_GB2312" w:hAnsi="仿宋_GB2312" w:cs="仿宋_GB2312" w:hint="eastAsia"/>
                <w:sz w:val="24"/>
                <w:szCs w:val="24"/>
              </w:rPr>
              <w:t>初级水平</w:t>
            </w:r>
          </w:p>
          <w:p w14:paraId="0C1F08CF" w14:textId="77777777" w:rsidR="00D25184" w:rsidRDefault="00096B2D">
            <w:pPr>
              <w:widowControl/>
              <w:snapToGrid w:val="0"/>
              <w:spacing w:line="360" w:lineRule="auto"/>
              <w:jc w:val="left"/>
              <w:rPr>
                <w:rFonts w:ascii="仿宋_GB2312" w:eastAsia="仿宋_GB2312" w:hAnsi="仿宋_GB2312" w:cs="仿宋_GB2312"/>
                <w:sz w:val="24"/>
                <w:szCs w:val="24"/>
                <w:u w:val="single"/>
              </w:rPr>
            </w:pPr>
            <w:r>
              <w:rPr>
                <w:rFonts w:ascii="仿宋_GB2312" w:eastAsia="仿宋_GB2312" w:hAnsi="仿宋_GB2312" w:cs="仿宋_GB2312" w:hint="eastAsia"/>
                <w:sz w:val="24"/>
                <w:szCs w:val="24"/>
              </w:rPr>
              <w:t>5</w:t>
            </w:r>
            <w:r>
              <w:rPr>
                <w:rFonts w:ascii="仿宋_GB2312" w:eastAsia="仿宋_GB2312" w:hAnsi="仿宋_GB2312" w:cs="仿宋_GB2312" w:hint="eastAsia"/>
                <w:sz w:val="24"/>
                <w:szCs w:val="24"/>
              </w:rPr>
              <w:t>、供应链集成管理所覆盖的业务环节数量：</w:t>
            </w:r>
            <w:r>
              <w:rPr>
                <w:rFonts w:ascii="仿宋_GB2312" w:eastAsia="仿宋_GB2312" w:hAnsi="仿宋_GB2312" w:cs="仿宋_GB2312" w:hint="eastAsia"/>
                <w:sz w:val="24"/>
                <w:szCs w:val="24"/>
                <w:u w:val="single"/>
              </w:rPr>
              <w:t xml:space="preserve">     </w:t>
            </w:r>
          </w:p>
          <w:p w14:paraId="1DA1B249" w14:textId="77777777" w:rsidR="00D25184" w:rsidRDefault="00096B2D">
            <w:pPr>
              <w:widowControl/>
              <w:snapToGrid w:val="0"/>
              <w:spacing w:line="360" w:lineRule="auto"/>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6</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通过信息化实现供应</w:t>
            </w:r>
            <w:proofErr w:type="gramStart"/>
            <w:r>
              <w:rPr>
                <w:rFonts w:ascii="仿宋_GB2312" w:eastAsia="仿宋_GB2312" w:hAnsi="仿宋_GB2312" w:cs="仿宋_GB2312" w:hint="eastAsia"/>
                <w:sz w:val="24"/>
                <w:szCs w:val="24"/>
              </w:rPr>
              <w:t>链业务</w:t>
            </w:r>
            <w:proofErr w:type="gramEnd"/>
            <w:r>
              <w:rPr>
                <w:rFonts w:ascii="仿宋_GB2312" w:eastAsia="仿宋_GB2312" w:hAnsi="仿宋_GB2312" w:cs="仿宋_GB2312" w:hint="eastAsia"/>
                <w:sz w:val="24"/>
                <w:szCs w:val="24"/>
              </w:rPr>
              <w:t>协同水平：</w:t>
            </w:r>
          </w:p>
          <w:p w14:paraId="5F416020" w14:textId="77777777" w:rsidR="00D25184" w:rsidRDefault="00096B2D">
            <w:pPr>
              <w:widowControl/>
              <w:snapToGrid w:val="0"/>
              <w:spacing w:line="360" w:lineRule="auto"/>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sym w:font="Wingdings 2" w:char="00A3"/>
            </w:r>
            <w:r>
              <w:rPr>
                <w:rFonts w:ascii="仿宋_GB2312" w:eastAsia="仿宋_GB2312" w:hAnsi="仿宋_GB2312" w:cs="仿宋_GB2312" w:hint="eastAsia"/>
                <w:sz w:val="24"/>
                <w:szCs w:val="24"/>
              </w:rPr>
              <w:t>实现了生产计划协同</w:t>
            </w:r>
            <w:r>
              <w:rPr>
                <w:rFonts w:ascii="仿宋_GB2312" w:eastAsia="仿宋_GB2312" w:hAnsi="仿宋_GB2312" w:cs="仿宋_GB2312" w:hint="eastAsia"/>
                <w:sz w:val="24"/>
                <w:szCs w:val="24"/>
              </w:rPr>
              <w:t xml:space="preserve">       </w:t>
            </w:r>
            <w:r>
              <w:rPr>
                <w:rFonts w:ascii="仿宋_GB2312" w:eastAsia="仿宋_GB2312" w:hAnsi="仿宋_GB2312" w:cs="仿宋_GB2312" w:hint="eastAsia"/>
                <w:sz w:val="24"/>
                <w:szCs w:val="24"/>
              </w:rPr>
              <w:sym w:font="Wingdings 2" w:char="00A3"/>
            </w:r>
            <w:r>
              <w:rPr>
                <w:rFonts w:ascii="仿宋_GB2312" w:eastAsia="仿宋_GB2312" w:hAnsi="仿宋_GB2312" w:cs="仿宋_GB2312" w:hint="eastAsia"/>
                <w:sz w:val="24"/>
                <w:szCs w:val="24"/>
              </w:rPr>
              <w:t>实现了储运协同</w:t>
            </w:r>
          </w:p>
          <w:p w14:paraId="6A11A202" w14:textId="77777777" w:rsidR="00D25184" w:rsidRDefault="00096B2D">
            <w:pPr>
              <w:widowControl/>
              <w:snapToGrid w:val="0"/>
              <w:spacing w:line="360" w:lineRule="auto"/>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sym w:font="Wingdings 2" w:char="00A3"/>
            </w:r>
            <w:r>
              <w:rPr>
                <w:rFonts w:ascii="仿宋_GB2312" w:eastAsia="仿宋_GB2312" w:hAnsi="仿宋_GB2312" w:cs="仿宋_GB2312" w:hint="eastAsia"/>
                <w:sz w:val="24"/>
                <w:szCs w:val="24"/>
              </w:rPr>
              <w:t>实现了财务结算协同</w:t>
            </w:r>
            <w:r>
              <w:rPr>
                <w:rFonts w:ascii="仿宋_GB2312" w:eastAsia="仿宋_GB2312" w:hAnsi="仿宋_GB2312" w:cs="仿宋_GB2312" w:hint="eastAsia"/>
                <w:sz w:val="24"/>
                <w:szCs w:val="24"/>
              </w:rPr>
              <w:t xml:space="preserve">       </w:t>
            </w:r>
            <w:r>
              <w:rPr>
                <w:rFonts w:ascii="仿宋_GB2312" w:eastAsia="仿宋_GB2312" w:hAnsi="仿宋_GB2312" w:cs="仿宋_GB2312" w:hint="eastAsia"/>
                <w:sz w:val="24"/>
                <w:szCs w:val="24"/>
              </w:rPr>
              <w:sym w:font="Wingdings 2" w:char="00A3"/>
            </w:r>
            <w:r>
              <w:rPr>
                <w:rFonts w:ascii="仿宋_GB2312" w:eastAsia="仿宋_GB2312" w:hAnsi="仿宋_GB2312" w:cs="仿宋_GB2312" w:hint="eastAsia"/>
                <w:sz w:val="24"/>
                <w:szCs w:val="24"/>
              </w:rPr>
              <w:t>实现了其他协同</w:t>
            </w:r>
          </w:p>
          <w:p w14:paraId="418126A1" w14:textId="77777777" w:rsidR="00D25184" w:rsidRDefault="00096B2D">
            <w:pPr>
              <w:widowControl/>
              <w:snapToGrid w:val="0"/>
              <w:spacing w:line="360" w:lineRule="auto"/>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7</w:t>
            </w:r>
            <w:r>
              <w:rPr>
                <w:rFonts w:ascii="仿宋_GB2312" w:eastAsia="仿宋_GB2312" w:hAnsi="仿宋_GB2312" w:cs="仿宋_GB2312" w:hint="eastAsia"/>
                <w:sz w:val="24"/>
                <w:szCs w:val="24"/>
              </w:rPr>
              <w:t>、应用信息系统实现的分销网络能覆盖的范围：</w:t>
            </w:r>
          </w:p>
          <w:p w14:paraId="12B3CAA7" w14:textId="77777777" w:rsidR="00D25184" w:rsidRDefault="00096B2D">
            <w:pPr>
              <w:widowControl/>
              <w:snapToGrid w:val="0"/>
              <w:spacing w:line="360" w:lineRule="auto"/>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sym w:font="Wingdings 2" w:char="00A3"/>
            </w:r>
            <w:r>
              <w:rPr>
                <w:rFonts w:ascii="仿宋_GB2312" w:eastAsia="仿宋_GB2312" w:hAnsi="仿宋_GB2312" w:cs="仿宋_GB2312" w:hint="eastAsia"/>
                <w:sz w:val="24"/>
                <w:szCs w:val="24"/>
              </w:rPr>
              <w:t>全球级别</w:t>
            </w:r>
            <w:r>
              <w:rPr>
                <w:rFonts w:ascii="仿宋_GB2312" w:eastAsia="仿宋_GB2312" w:hAnsi="仿宋_GB2312" w:cs="仿宋_GB2312" w:hint="eastAsia"/>
                <w:sz w:val="24"/>
                <w:szCs w:val="24"/>
              </w:rPr>
              <w:t xml:space="preserve">    </w:t>
            </w:r>
            <w:r>
              <w:rPr>
                <w:rFonts w:ascii="仿宋_GB2312" w:eastAsia="仿宋_GB2312" w:hAnsi="仿宋_GB2312" w:cs="仿宋_GB2312" w:hint="eastAsia"/>
                <w:sz w:val="24"/>
                <w:szCs w:val="24"/>
              </w:rPr>
              <w:sym w:font="Wingdings 2" w:char="00A3"/>
            </w:r>
            <w:r>
              <w:rPr>
                <w:rFonts w:ascii="仿宋_GB2312" w:eastAsia="仿宋_GB2312" w:hAnsi="仿宋_GB2312" w:cs="仿宋_GB2312" w:hint="eastAsia"/>
                <w:sz w:val="24"/>
                <w:szCs w:val="24"/>
              </w:rPr>
              <w:t>全国级别</w:t>
            </w:r>
            <w:r>
              <w:rPr>
                <w:rFonts w:ascii="仿宋_GB2312" w:eastAsia="仿宋_GB2312" w:hAnsi="仿宋_GB2312" w:cs="仿宋_GB2312" w:hint="eastAsia"/>
                <w:sz w:val="24"/>
                <w:szCs w:val="24"/>
              </w:rPr>
              <w:t xml:space="preserve">   </w:t>
            </w:r>
            <w:r>
              <w:rPr>
                <w:rFonts w:ascii="仿宋_GB2312" w:eastAsia="仿宋_GB2312" w:hAnsi="仿宋_GB2312" w:cs="仿宋_GB2312" w:hint="eastAsia"/>
                <w:sz w:val="24"/>
                <w:szCs w:val="24"/>
              </w:rPr>
              <w:sym w:font="Wingdings 2" w:char="00A3"/>
            </w:r>
            <w:r>
              <w:rPr>
                <w:rFonts w:ascii="仿宋_GB2312" w:eastAsia="仿宋_GB2312" w:hAnsi="仿宋_GB2312" w:cs="仿宋_GB2312" w:hint="eastAsia"/>
                <w:sz w:val="24"/>
                <w:szCs w:val="24"/>
              </w:rPr>
              <w:t>省市级别</w:t>
            </w:r>
            <w:r>
              <w:rPr>
                <w:rFonts w:ascii="仿宋_GB2312" w:eastAsia="仿宋_GB2312" w:hAnsi="仿宋_GB2312" w:cs="仿宋_GB2312" w:hint="eastAsia"/>
                <w:sz w:val="24"/>
                <w:szCs w:val="24"/>
              </w:rPr>
              <w:t xml:space="preserve">   </w:t>
            </w:r>
            <w:r>
              <w:rPr>
                <w:rFonts w:ascii="仿宋_GB2312" w:eastAsia="仿宋_GB2312" w:hAnsi="仿宋_GB2312" w:cs="仿宋_GB2312" w:hint="eastAsia"/>
                <w:sz w:val="24"/>
                <w:szCs w:val="24"/>
              </w:rPr>
              <w:sym w:font="Wingdings 2" w:char="00A3"/>
            </w:r>
            <w:r>
              <w:rPr>
                <w:rFonts w:ascii="仿宋_GB2312" w:eastAsia="仿宋_GB2312" w:hAnsi="仿宋_GB2312" w:cs="仿宋_GB2312" w:hint="eastAsia"/>
                <w:sz w:val="24"/>
                <w:szCs w:val="24"/>
              </w:rPr>
              <w:t>地区级别</w:t>
            </w:r>
          </w:p>
        </w:tc>
      </w:tr>
      <w:tr w:rsidR="00D25184" w14:paraId="0BE284D6" w14:textId="77777777">
        <w:trPr>
          <w:trHeight w:val="1321"/>
          <w:jc w:val="center"/>
        </w:trPr>
        <w:tc>
          <w:tcPr>
            <w:tcW w:w="534" w:type="dxa"/>
            <w:vMerge/>
            <w:tcBorders>
              <w:left w:val="single" w:sz="4" w:space="0" w:color="auto"/>
              <w:right w:val="single" w:sz="4" w:space="0" w:color="auto"/>
            </w:tcBorders>
            <w:vAlign w:val="center"/>
          </w:tcPr>
          <w:p w14:paraId="3515AD70" w14:textId="77777777" w:rsidR="00D25184" w:rsidRDefault="00D25184">
            <w:pPr>
              <w:snapToGrid w:val="0"/>
              <w:spacing w:line="380" w:lineRule="exact"/>
              <w:jc w:val="center"/>
              <w:rPr>
                <w:rFonts w:ascii="仿宋_GB2312" w:eastAsia="仿宋_GB2312" w:hAnsi="仿宋_GB2312" w:cs="仿宋_GB2312"/>
                <w:sz w:val="24"/>
                <w:szCs w:val="24"/>
              </w:rPr>
            </w:pPr>
          </w:p>
        </w:tc>
        <w:tc>
          <w:tcPr>
            <w:tcW w:w="1607" w:type="dxa"/>
            <w:gridSpan w:val="2"/>
            <w:tcBorders>
              <w:top w:val="single" w:sz="4" w:space="0" w:color="auto"/>
              <w:left w:val="single" w:sz="4" w:space="0" w:color="auto"/>
              <w:bottom w:val="single" w:sz="4" w:space="0" w:color="auto"/>
              <w:right w:val="single" w:sz="4" w:space="0" w:color="auto"/>
            </w:tcBorders>
            <w:vAlign w:val="center"/>
          </w:tcPr>
          <w:p w14:paraId="1BAB7B87" w14:textId="77777777" w:rsidR="00D25184" w:rsidRDefault="00096B2D">
            <w:pPr>
              <w:widowControl/>
              <w:snapToGrid w:val="0"/>
              <w:spacing w:line="360" w:lineRule="auto"/>
              <w:jc w:val="left"/>
              <w:rPr>
                <w:rFonts w:ascii="仿宋_GB2312" w:eastAsia="仿宋_GB2312" w:hAnsi="仿宋_GB2312" w:cs="仿宋_GB2312"/>
                <w:sz w:val="24"/>
                <w:szCs w:val="24"/>
              </w:rPr>
            </w:pPr>
            <w:r>
              <w:rPr>
                <w:rFonts w:ascii="仿宋_GB2312" w:eastAsia="仿宋_GB2312" w:hAnsi="仿宋_GB2312" w:cs="仿宋_GB2312" w:hint="eastAsia"/>
                <w:b/>
                <w:bCs/>
                <w:sz w:val="24"/>
                <w:szCs w:val="24"/>
              </w:rPr>
              <w:t>领域二</w:t>
            </w:r>
            <w:r>
              <w:rPr>
                <w:rFonts w:ascii="仿宋_GB2312" w:eastAsia="仿宋_GB2312" w:hAnsi="仿宋_GB2312" w:cs="仿宋_GB2312" w:hint="eastAsia"/>
                <w:sz w:val="24"/>
                <w:szCs w:val="24"/>
              </w:rPr>
              <w:t>：</w:t>
            </w:r>
          </w:p>
          <w:p w14:paraId="1CAEBBB8" w14:textId="77777777" w:rsidR="00D25184" w:rsidRDefault="00096B2D">
            <w:pPr>
              <w:widowControl/>
              <w:snapToGrid w:val="0"/>
              <w:spacing w:line="360" w:lineRule="auto"/>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面向产品全生命周期创新与服务的新型能力建设</w:t>
            </w:r>
          </w:p>
        </w:tc>
        <w:tc>
          <w:tcPr>
            <w:tcW w:w="7259" w:type="dxa"/>
            <w:gridSpan w:val="7"/>
            <w:tcBorders>
              <w:top w:val="single" w:sz="4" w:space="0" w:color="auto"/>
              <w:left w:val="single" w:sz="4" w:space="0" w:color="auto"/>
              <w:bottom w:val="single" w:sz="4" w:space="0" w:color="auto"/>
              <w:right w:val="single" w:sz="4" w:space="0" w:color="auto"/>
            </w:tcBorders>
          </w:tcPr>
          <w:p w14:paraId="766434DE" w14:textId="77777777" w:rsidR="00D25184" w:rsidRDefault="00096B2D">
            <w:pPr>
              <w:widowControl/>
              <w:numPr>
                <w:ilvl w:val="0"/>
                <w:numId w:val="2"/>
              </w:numPr>
              <w:snapToGrid w:val="0"/>
              <w:spacing w:line="360" w:lineRule="auto"/>
              <w:jc w:val="left"/>
              <w:rPr>
                <w:rFonts w:ascii="仿宋_GB2312" w:eastAsia="仿宋_GB2312" w:hAnsi="仿宋_GB2312" w:cs="仿宋_GB2312"/>
                <w:sz w:val="24"/>
                <w:szCs w:val="24"/>
                <w:u w:val="single"/>
              </w:rPr>
            </w:pPr>
            <w:r>
              <w:rPr>
                <w:rFonts w:ascii="仿宋_GB2312" w:eastAsia="仿宋_GB2312" w:hAnsi="仿宋_GB2312" w:cs="仿宋_GB2312" w:hint="eastAsia"/>
                <w:sz w:val="24"/>
                <w:szCs w:val="24"/>
              </w:rPr>
              <w:t>个性化定制开发产品占比：</w:t>
            </w:r>
            <w:r>
              <w:rPr>
                <w:rFonts w:ascii="仿宋_GB2312" w:eastAsia="仿宋_GB2312" w:hAnsi="仿宋_GB2312" w:cs="仿宋_GB2312" w:hint="eastAsia"/>
                <w:sz w:val="24"/>
                <w:szCs w:val="24"/>
                <w:u w:val="single"/>
              </w:rPr>
              <w:t xml:space="preserve">     </w:t>
            </w:r>
          </w:p>
          <w:p w14:paraId="7D4D1D3C" w14:textId="77777777" w:rsidR="00D25184" w:rsidRDefault="00096B2D">
            <w:pPr>
              <w:widowControl/>
              <w:numPr>
                <w:ilvl w:val="0"/>
                <w:numId w:val="2"/>
              </w:numPr>
              <w:snapToGrid w:val="0"/>
              <w:spacing w:line="360" w:lineRule="auto"/>
              <w:jc w:val="left"/>
              <w:rPr>
                <w:rFonts w:ascii="仿宋_GB2312" w:eastAsia="仿宋_GB2312" w:hAnsi="仿宋_GB2312" w:cs="仿宋_GB2312"/>
                <w:sz w:val="24"/>
                <w:szCs w:val="24"/>
                <w:u w:val="single"/>
              </w:rPr>
            </w:pPr>
            <w:r>
              <w:rPr>
                <w:rFonts w:ascii="仿宋_GB2312" w:eastAsia="仿宋_GB2312" w:hAnsi="仿宋_GB2312" w:cs="仿宋_GB2312" w:hint="eastAsia"/>
                <w:sz w:val="24"/>
                <w:szCs w:val="24"/>
              </w:rPr>
              <w:t>协同</w:t>
            </w:r>
            <w:proofErr w:type="gramStart"/>
            <w:r>
              <w:rPr>
                <w:rFonts w:ascii="仿宋_GB2312" w:eastAsia="仿宋_GB2312" w:hAnsi="仿宋_GB2312" w:cs="仿宋_GB2312" w:hint="eastAsia"/>
                <w:sz w:val="24"/>
                <w:szCs w:val="24"/>
              </w:rPr>
              <w:t>研发占</w:t>
            </w:r>
            <w:proofErr w:type="gramEnd"/>
            <w:r>
              <w:rPr>
                <w:rFonts w:ascii="仿宋_GB2312" w:eastAsia="仿宋_GB2312" w:hAnsi="仿宋_GB2312" w:cs="仿宋_GB2312" w:hint="eastAsia"/>
                <w:sz w:val="24"/>
                <w:szCs w:val="24"/>
              </w:rPr>
              <w:t>比：</w:t>
            </w:r>
            <w:r>
              <w:rPr>
                <w:rFonts w:ascii="仿宋_GB2312" w:eastAsia="仿宋_GB2312" w:hAnsi="仿宋_GB2312" w:cs="仿宋_GB2312" w:hint="eastAsia"/>
                <w:sz w:val="24"/>
                <w:szCs w:val="24"/>
                <w:u w:val="single"/>
              </w:rPr>
              <w:t xml:space="preserve">     </w:t>
            </w:r>
          </w:p>
          <w:p w14:paraId="126778EA" w14:textId="77777777" w:rsidR="00D25184" w:rsidRDefault="00096B2D">
            <w:pPr>
              <w:widowControl/>
              <w:snapToGrid w:val="0"/>
              <w:spacing w:line="360" w:lineRule="auto"/>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新产品研发周期与同行业相比所处水平：</w:t>
            </w:r>
          </w:p>
          <w:p w14:paraId="26967510" w14:textId="77777777" w:rsidR="00D25184" w:rsidRDefault="00096B2D">
            <w:pPr>
              <w:widowControl/>
              <w:snapToGrid w:val="0"/>
              <w:spacing w:line="360" w:lineRule="auto"/>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sym w:font="Wingdings 2" w:char="00A3"/>
            </w:r>
            <w:r>
              <w:rPr>
                <w:rFonts w:ascii="仿宋_GB2312" w:eastAsia="仿宋_GB2312" w:hAnsi="仿宋_GB2312" w:cs="仿宋_GB2312" w:hint="eastAsia"/>
                <w:sz w:val="24"/>
                <w:szCs w:val="24"/>
              </w:rPr>
              <w:t>国际先进水平</w:t>
            </w:r>
            <w:r>
              <w:rPr>
                <w:rFonts w:ascii="仿宋_GB2312" w:eastAsia="仿宋_GB2312" w:hAnsi="仿宋_GB2312" w:cs="仿宋_GB2312" w:hint="eastAsia"/>
                <w:sz w:val="24"/>
                <w:szCs w:val="24"/>
              </w:rPr>
              <w:t xml:space="preserve">  </w:t>
            </w:r>
            <w:r>
              <w:rPr>
                <w:rFonts w:ascii="仿宋_GB2312" w:eastAsia="仿宋_GB2312" w:hAnsi="仿宋_GB2312" w:cs="仿宋_GB2312" w:hint="eastAsia"/>
                <w:sz w:val="24"/>
                <w:szCs w:val="24"/>
              </w:rPr>
              <w:sym w:font="Wingdings 2" w:char="0052"/>
            </w:r>
            <w:r>
              <w:rPr>
                <w:rFonts w:ascii="仿宋_GB2312" w:eastAsia="仿宋_GB2312" w:hAnsi="仿宋_GB2312" w:cs="仿宋_GB2312" w:hint="eastAsia"/>
                <w:sz w:val="24"/>
                <w:szCs w:val="24"/>
              </w:rPr>
              <w:t>国内先进水平</w:t>
            </w:r>
            <w:r>
              <w:rPr>
                <w:rFonts w:ascii="仿宋_GB2312" w:eastAsia="仿宋_GB2312" w:hAnsi="仿宋_GB2312" w:cs="仿宋_GB2312" w:hint="eastAsia"/>
                <w:sz w:val="24"/>
                <w:szCs w:val="24"/>
              </w:rPr>
              <w:t xml:space="preserve">  </w:t>
            </w:r>
            <w:r>
              <w:rPr>
                <w:rFonts w:ascii="仿宋_GB2312" w:eastAsia="仿宋_GB2312" w:hAnsi="仿宋_GB2312" w:cs="仿宋_GB2312" w:hint="eastAsia"/>
                <w:sz w:val="24"/>
                <w:szCs w:val="24"/>
              </w:rPr>
              <w:sym w:font="Wingdings 2" w:char="00A3"/>
            </w:r>
            <w:r>
              <w:rPr>
                <w:rFonts w:ascii="仿宋_GB2312" w:eastAsia="仿宋_GB2312" w:hAnsi="仿宋_GB2312" w:cs="仿宋_GB2312" w:hint="eastAsia"/>
                <w:sz w:val="24"/>
                <w:szCs w:val="24"/>
              </w:rPr>
              <w:t>国内平均水平</w:t>
            </w:r>
            <w:r>
              <w:rPr>
                <w:rFonts w:ascii="仿宋_GB2312" w:eastAsia="仿宋_GB2312" w:hAnsi="仿宋_GB2312" w:cs="仿宋_GB2312" w:hint="eastAsia"/>
                <w:sz w:val="24"/>
                <w:szCs w:val="24"/>
              </w:rPr>
              <w:t xml:space="preserve">  </w:t>
            </w:r>
            <w:r>
              <w:rPr>
                <w:rFonts w:ascii="仿宋_GB2312" w:eastAsia="仿宋_GB2312" w:hAnsi="仿宋_GB2312" w:cs="仿宋_GB2312" w:hint="eastAsia"/>
                <w:sz w:val="24"/>
                <w:szCs w:val="24"/>
              </w:rPr>
              <w:sym w:font="Wingdings 2" w:char="00A3"/>
            </w:r>
            <w:r>
              <w:rPr>
                <w:rFonts w:ascii="仿宋_GB2312" w:eastAsia="仿宋_GB2312" w:hAnsi="仿宋_GB2312" w:cs="仿宋_GB2312" w:hint="eastAsia"/>
                <w:sz w:val="24"/>
                <w:szCs w:val="24"/>
              </w:rPr>
              <w:t>初级水平</w:t>
            </w:r>
          </w:p>
          <w:p w14:paraId="7515A84C" w14:textId="77777777" w:rsidR="00D25184" w:rsidRDefault="00096B2D">
            <w:pPr>
              <w:widowControl/>
              <w:snapToGrid w:val="0"/>
              <w:spacing w:line="360" w:lineRule="auto"/>
              <w:jc w:val="left"/>
              <w:rPr>
                <w:rFonts w:ascii="仿宋_GB2312" w:eastAsia="仿宋_GB2312" w:hAnsi="仿宋_GB2312" w:cs="仿宋_GB2312"/>
                <w:sz w:val="24"/>
                <w:szCs w:val="24"/>
                <w:u w:val="single"/>
              </w:rPr>
            </w:pPr>
            <w:r>
              <w:rPr>
                <w:rFonts w:ascii="仿宋_GB2312" w:eastAsia="仿宋_GB2312" w:hAnsi="仿宋_GB2312" w:cs="仿宋_GB2312" w:hint="eastAsia"/>
                <w:sz w:val="24"/>
                <w:szCs w:val="24"/>
              </w:rPr>
              <w:t>4</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产品可追溯过程占比：</w:t>
            </w:r>
            <w:r>
              <w:rPr>
                <w:rFonts w:ascii="仿宋_GB2312" w:eastAsia="仿宋_GB2312" w:hAnsi="仿宋_GB2312" w:cs="仿宋_GB2312" w:hint="eastAsia"/>
                <w:sz w:val="24"/>
                <w:szCs w:val="24"/>
                <w:u w:val="single"/>
              </w:rPr>
              <w:t xml:space="preserve">     </w:t>
            </w:r>
          </w:p>
          <w:p w14:paraId="5AE6625F" w14:textId="77777777" w:rsidR="00D25184" w:rsidRDefault="00096B2D">
            <w:pPr>
              <w:widowControl/>
              <w:snapToGrid w:val="0"/>
              <w:spacing w:line="360" w:lineRule="auto"/>
              <w:jc w:val="left"/>
              <w:rPr>
                <w:rFonts w:ascii="仿宋_GB2312" w:eastAsia="仿宋_GB2312" w:hAnsi="仿宋_GB2312" w:cs="仿宋_GB2312"/>
                <w:sz w:val="24"/>
                <w:szCs w:val="24"/>
                <w:u w:val="single"/>
              </w:rPr>
            </w:pPr>
            <w:r>
              <w:rPr>
                <w:rFonts w:ascii="仿宋_GB2312" w:eastAsia="仿宋_GB2312" w:hAnsi="仿宋_GB2312" w:cs="仿宋_GB2312" w:hint="eastAsia"/>
                <w:sz w:val="24"/>
                <w:szCs w:val="24"/>
              </w:rPr>
              <w:t>5</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可远程服务的产品占比：</w:t>
            </w:r>
            <w:r>
              <w:rPr>
                <w:rFonts w:ascii="仿宋_GB2312" w:eastAsia="仿宋_GB2312" w:hAnsi="仿宋_GB2312" w:cs="仿宋_GB2312" w:hint="eastAsia"/>
                <w:sz w:val="24"/>
                <w:szCs w:val="24"/>
                <w:u w:val="single"/>
              </w:rPr>
              <w:t xml:space="preserve">     </w:t>
            </w:r>
          </w:p>
          <w:p w14:paraId="5358AC9A" w14:textId="77777777" w:rsidR="00D25184" w:rsidRDefault="00096B2D">
            <w:pPr>
              <w:widowControl/>
              <w:snapToGrid w:val="0"/>
              <w:spacing w:line="360" w:lineRule="auto"/>
              <w:jc w:val="left"/>
              <w:rPr>
                <w:rFonts w:ascii="仿宋_GB2312" w:eastAsia="仿宋_GB2312" w:hAnsi="仿宋_GB2312" w:cs="仿宋_GB2312"/>
                <w:kern w:val="0"/>
                <w:sz w:val="24"/>
                <w:szCs w:val="24"/>
                <w:u w:val="single"/>
              </w:rPr>
            </w:pPr>
            <w:r>
              <w:rPr>
                <w:rFonts w:ascii="仿宋_GB2312" w:eastAsia="仿宋_GB2312" w:hAnsi="仿宋_GB2312" w:cs="仿宋_GB2312" w:hint="eastAsia"/>
                <w:sz w:val="24"/>
                <w:szCs w:val="24"/>
              </w:rPr>
              <w:lastRenderedPageBreak/>
              <w:t>6</w:t>
            </w:r>
            <w:r>
              <w:rPr>
                <w:rFonts w:ascii="仿宋_GB2312" w:eastAsia="仿宋_GB2312" w:hAnsi="仿宋_GB2312" w:cs="仿宋_GB2312" w:hint="eastAsia"/>
                <w:sz w:val="24"/>
                <w:szCs w:val="24"/>
              </w:rPr>
              <w:t>、是否已实现统一数字化产品定义在产品全生命周期各阶段应用和关联维护：</w:t>
            </w:r>
            <w:r>
              <w:rPr>
                <w:rFonts w:ascii="仿宋_GB2312" w:eastAsia="仿宋_GB2312" w:hAnsi="仿宋_GB2312" w:cs="仿宋_GB2312" w:hint="eastAsia"/>
                <w:sz w:val="24"/>
                <w:szCs w:val="24"/>
              </w:rPr>
              <w:t xml:space="preserve">  </w:t>
            </w:r>
            <w:r>
              <w:rPr>
                <w:rFonts w:ascii="仿宋_GB2312" w:eastAsia="仿宋_GB2312" w:hAnsi="仿宋_GB2312" w:cs="仿宋_GB2312" w:hint="eastAsia"/>
                <w:sz w:val="24"/>
                <w:szCs w:val="24"/>
              </w:rPr>
              <w:sym w:font="Wingdings 2" w:char="00A3"/>
            </w:r>
            <w:r>
              <w:rPr>
                <w:rFonts w:ascii="仿宋_GB2312" w:eastAsia="仿宋_GB2312" w:hAnsi="仿宋_GB2312" w:cs="仿宋_GB2312" w:hint="eastAsia"/>
                <w:sz w:val="24"/>
                <w:szCs w:val="24"/>
              </w:rPr>
              <w:t xml:space="preserve"> </w:t>
            </w:r>
            <w:r>
              <w:rPr>
                <w:rFonts w:ascii="仿宋_GB2312" w:eastAsia="仿宋_GB2312" w:hAnsi="仿宋_GB2312" w:cs="仿宋_GB2312" w:hint="eastAsia"/>
                <w:sz w:val="24"/>
                <w:szCs w:val="24"/>
              </w:rPr>
              <w:t>是</w:t>
            </w:r>
            <w:r>
              <w:rPr>
                <w:rFonts w:ascii="仿宋_GB2312" w:eastAsia="仿宋_GB2312" w:hAnsi="仿宋_GB2312" w:cs="仿宋_GB2312" w:hint="eastAsia"/>
                <w:sz w:val="24"/>
                <w:szCs w:val="24"/>
              </w:rPr>
              <w:t xml:space="preserve">     </w:t>
            </w:r>
            <w:r>
              <w:rPr>
                <w:rFonts w:ascii="仿宋_GB2312" w:eastAsia="仿宋_GB2312" w:hAnsi="仿宋_GB2312" w:cs="仿宋_GB2312" w:hint="eastAsia"/>
                <w:sz w:val="24"/>
                <w:szCs w:val="24"/>
              </w:rPr>
              <w:sym w:font="Wingdings 2" w:char="00A3"/>
            </w:r>
            <w:r>
              <w:rPr>
                <w:rFonts w:ascii="仿宋_GB2312" w:eastAsia="仿宋_GB2312" w:hAnsi="仿宋_GB2312" w:cs="仿宋_GB2312" w:hint="eastAsia"/>
                <w:sz w:val="24"/>
                <w:szCs w:val="24"/>
              </w:rPr>
              <w:t xml:space="preserve"> </w:t>
            </w:r>
            <w:r>
              <w:rPr>
                <w:rFonts w:ascii="仿宋_GB2312" w:eastAsia="仿宋_GB2312" w:hAnsi="仿宋_GB2312" w:cs="仿宋_GB2312" w:hint="eastAsia"/>
                <w:sz w:val="24"/>
                <w:szCs w:val="24"/>
              </w:rPr>
              <w:t>否</w:t>
            </w:r>
          </w:p>
        </w:tc>
      </w:tr>
      <w:tr w:rsidR="00D25184" w14:paraId="48988A31" w14:textId="77777777">
        <w:trPr>
          <w:trHeight w:val="461"/>
          <w:jc w:val="center"/>
        </w:trPr>
        <w:tc>
          <w:tcPr>
            <w:tcW w:w="534" w:type="dxa"/>
            <w:vMerge/>
            <w:tcBorders>
              <w:left w:val="single" w:sz="4" w:space="0" w:color="auto"/>
              <w:right w:val="single" w:sz="4" w:space="0" w:color="auto"/>
            </w:tcBorders>
            <w:textDirection w:val="tbRlV"/>
            <w:vAlign w:val="center"/>
          </w:tcPr>
          <w:p w14:paraId="0C0EC702" w14:textId="77777777" w:rsidR="00D25184" w:rsidRDefault="00D25184">
            <w:pPr>
              <w:snapToGrid w:val="0"/>
              <w:spacing w:line="380" w:lineRule="exact"/>
              <w:ind w:left="113" w:right="113"/>
              <w:jc w:val="center"/>
              <w:rPr>
                <w:rFonts w:ascii="仿宋_GB2312" w:eastAsia="仿宋_GB2312" w:hAnsi="仿宋_GB2312" w:cs="仿宋_GB2312"/>
                <w:sz w:val="24"/>
                <w:szCs w:val="24"/>
              </w:rPr>
            </w:pPr>
          </w:p>
        </w:tc>
        <w:tc>
          <w:tcPr>
            <w:tcW w:w="1607" w:type="dxa"/>
            <w:gridSpan w:val="2"/>
            <w:tcBorders>
              <w:top w:val="single" w:sz="4" w:space="0" w:color="auto"/>
              <w:left w:val="single" w:sz="4" w:space="0" w:color="auto"/>
              <w:bottom w:val="single" w:sz="4" w:space="0" w:color="auto"/>
              <w:right w:val="single" w:sz="4" w:space="0" w:color="auto"/>
            </w:tcBorders>
            <w:vAlign w:val="center"/>
          </w:tcPr>
          <w:p w14:paraId="2DF55339" w14:textId="77777777" w:rsidR="00D25184" w:rsidRDefault="00096B2D">
            <w:pPr>
              <w:snapToGrid w:val="0"/>
              <w:spacing w:beforeLines="20" w:before="62" w:line="360" w:lineRule="auto"/>
              <w:jc w:val="left"/>
              <w:rPr>
                <w:rFonts w:ascii="仿宋_GB2312" w:eastAsia="仿宋_GB2312" w:hAnsi="仿宋_GB2312" w:cs="仿宋_GB2312"/>
                <w:sz w:val="24"/>
                <w:szCs w:val="24"/>
              </w:rPr>
            </w:pPr>
            <w:r>
              <w:rPr>
                <w:rFonts w:ascii="仿宋_GB2312" w:eastAsia="仿宋_GB2312" w:hAnsi="仿宋_GB2312" w:cs="仿宋_GB2312" w:hint="eastAsia"/>
                <w:b/>
                <w:bCs/>
                <w:sz w:val="24"/>
                <w:szCs w:val="24"/>
              </w:rPr>
              <w:t>领域三</w:t>
            </w:r>
            <w:r>
              <w:rPr>
                <w:rFonts w:ascii="仿宋_GB2312" w:eastAsia="仿宋_GB2312" w:hAnsi="仿宋_GB2312" w:cs="仿宋_GB2312" w:hint="eastAsia"/>
                <w:sz w:val="24"/>
                <w:szCs w:val="24"/>
              </w:rPr>
              <w:t>：</w:t>
            </w:r>
          </w:p>
          <w:p w14:paraId="37866DBA" w14:textId="77777777" w:rsidR="00D25184" w:rsidRDefault="00096B2D">
            <w:pPr>
              <w:snapToGrid w:val="0"/>
              <w:spacing w:beforeLines="20" w:before="62" w:line="360" w:lineRule="auto"/>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面向现代化生产制造与运营管理的新型能力建设</w:t>
            </w:r>
          </w:p>
        </w:tc>
        <w:tc>
          <w:tcPr>
            <w:tcW w:w="7259" w:type="dxa"/>
            <w:gridSpan w:val="7"/>
            <w:tcBorders>
              <w:top w:val="single" w:sz="4" w:space="0" w:color="auto"/>
              <w:left w:val="single" w:sz="4" w:space="0" w:color="auto"/>
              <w:bottom w:val="single" w:sz="4" w:space="0" w:color="auto"/>
              <w:right w:val="single" w:sz="4" w:space="0" w:color="auto"/>
            </w:tcBorders>
          </w:tcPr>
          <w:p w14:paraId="3B2C3F01" w14:textId="77777777" w:rsidR="00D25184" w:rsidRDefault="00096B2D">
            <w:pPr>
              <w:numPr>
                <w:ilvl w:val="0"/>
                <w:numId w:val="3"/>
              </w:numPr>
              <w:snapToGrid w:val="0"/>
              <w:spacing w:beforeLines="20" w:before="62" w:line="360" w:lineRule="auto"/>
              <w:jc w:val="left"/>
              <w:rPr>
                <w:rFonts w:ascii="仿宋_GB2312" w:eastAsia="仿宋_GB2312" w:hAnsi="仿宋_GB2312" w:cs="仿宋_GB2312"/>
                <w:sz w:val="24"/>
                <w:szCs w:val="24"/>
                <w:u w:val="single"/>
              </w:rPr>
            </w:pPr>
            <w:r>
              <w:rPr>
                <w:rFonts w:ascii="仿宋_GB2312" w:eastAsia="仿宋_GB2312" w:hAnsi="仿宋_GB2312" w:cs="仿宋_GB2312" w:hint="eastAsia"/>
                <w:sz w:val="24"/>
                <w:szCs w:val="24"/>
              </w:rPr>
              <w:t>生产设备数字化率：</w:t>
            </w:r>
            <w:r>
              <w:rPr>
                <w:rFonts w:ascii="仿宋_GB2312" w:eastAsia="仿宋_GB2312" w:hAnsi="仿宋_GB2312" w:cs="仿宋_GB2312" w:hint="eastAsia"/>
                <w:sz w:val="24"/>
                <w:szCs w:val="24"/>
                <w:u w:val="single"/>
              </w:rPr>
              <w:t xml:space="preserve">     </w:t>
            </w:r>
          </w:p>
          <w:p w14:paraId="2B79D950" w14:textId="77777777" w:rsidR="00D25184" w:rsidRDefault="00096B2D">
            <w:pPr>
              <w:numPr>
                <w:ilvl w:val="0"/>
                <w:numId w:val="3"/>
              </w:numPr>
              <w:snapToGrid w:val="0"/>
              <w:spacing w:beforeLines="20" w:before="62" w:line="360" w:lineRule="auto"/>
              <w:jc w:val="left"/>
              <w:rPr>
                <w:rFonts w:ascii="仿宋_GB2312" w:eastAsia="仿宋_GB2312" w:hAnsi="仿宋_GB2312" w:cs="仿宋_GB2312"/>
                <w:sz w:val="24"/>
                <w:szCs w:val="24"/>
                <w:u w:val="single"/>
              </w:rPr>
            </w:pPr>
            <w:r>
              <w:rPr>
                <w:rFonts w:ascii="仿宋_GB2312" w:eastAsia="仿宋_GB2312" w:hAnsi="仿宋_GB2312" w:cs="仿宋_GB2312" w:hint="eastAsia"/>
                <w:sz w:val="24"/>
                <w:szCs w:val="24"/>
              </w:rPr>
              <w:t>数字化生产设备联网率：</w:t>
            </w:r>
            <w:r>
              <w:rPr>
                <w:rFonts w:ascii="仿宋_GB2312" w:eastAsia="仿宋_GB2312" w:hAnsi="仿宋_GB2312" w:cs="仿宋_GB2312" w:hint="eastAsia"/>
                <w:sz w:val="24"/>
                <w:szCs w:val="24"/>
                <w:u w:val="single"/>
              </w:rPr>
              <w:t xml:space="preserve">     </w:t>
            </w:r>
          </w:p>
          <w:p w14:paraId="7C92A4A1" w14:textId="77777777" w:rsidR="00D25184" w:rsidRDefault="00096B2D">
            <w:pPr>
              <w:snapToGrid w:val="0"/>
              <w:spacing w:beforeLines="20" w:before="62" w:line="360" w:lineRule="auto"/>
              <w:jc w:val="left"/>
              <w:rPr>
                <w:rFonts w:ascii="仿宋_GB2312" w:eastAsia="仿宋_GB2312" w:hAnsi="仿宋_GB2312" w:cs="仿宋_GB2312"/>
                <w:sz w:val="24"/>
                <w:szCs w:val="24"/>
                <w:u w:val="single"/>
              </w:rPr>
            </w:pPr>
            <w:r>
              <w:rPr>
                <w:rFonts w:ascii="仿宋_GB2312" w:eastAsia="仿宋_GB2312" w:hAnsi="仿宋_GB2312" w:cs="仿宋_GB2312" w:hint="eastAsia"/>
                <w:sz w:val="24"/>
                <w:szCs w:val="24"/>
              </w:rPr>
              <w:t>3</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关键工序数控化率：</w:t>
            </w:r>
            <w:r>
              <w:rPr>
                <w:rFonts w:ascii="仿宋_GB2312" w:eastAsia="仿宋_GB2312" w:hAnsi="仿宋_GB2312" w:cs="仿宋_GB2312" w:hint="eastAsia"/>
                <w:sz w:val="24"/>
                <w:szCs w:val="24"/>
                <w:u w:val="single"/>
              </w:rPr>
              <w:t xml:space="preserve">     </w:t>
            </w:r>
          </w:p>
          <w:p w14:paraId="20C2BB23" w14:textId="77777777" w:rsidR="00D25184" w:rsidRDefault="00096B2D">
            <w:pPr>
              <w:snapToGrid w:val="0"/>
              <w:spacing w:beforeLines="20" w:before="62" w:line="360" w:lineRule="auto"/>
              <w:jc w:val="left"/>
              <w:rPr>
                <w:rFonts w:ascii="仿宋_GB2312" w:eastAsia="仿宋_GB2312" w:hAnsi="仿宋_GB2312" w:cs="仿宋_GB2312"/>
                <w:sz w:val="24"/>
                <w:szCs w:val="24"/>
                <w:u w:val="single"/>
              </w:rPr>
            </w:pPr>
            <w:r>
              <w:rPr>
                <w:rFonts w:ascii="仿宋_GB2312" w:eastAsia="仿宋_GB2312" w:hAnsi="仿宋_GB2312" w:cs="仿宋_GB2312" w:hint="eastAsia"/>
                <w:sz w:val="24"/>
                <w:szCs w:val="24"/>
              </w:rPr>
              <w:t>4</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数字化车间占比：</w:t>
            </w:r>
            <w:r>
              <w:rPr>
                <w:rFonts w:ascii="仿宋_GB2312" w:eastAsia="仿宋_GB2312" w:hAnsi="仿宋_GB2312" w:cs="仿宋_GB2312" w:hint="eastAsia"/>
                <w:sz w:val="24"/>
                <w:szCs w:val="24"/>
                <w:u w:val="single"/>
              </w:rPr>
              <w:t xml:space="preserve">     </w:t>
            </w:r>
          </w:p>
          <w:p w14:paraId="6991F0EC" w14:textId="77777777" w:rsidR="00D25184" w:rsidRDefault="00096B2D">
            <w:pPr>
              <w:snapToGrid w:val="0"/>
              <w:spacing w:beforeLines="20" w:before="62" w:line="360" w:lineRule="auto"/>
              <w:jc w:val="left"/>
              <w:rPr>
                <w:rFonts w:ascii="仿宋_GB2312" w:eastAsia="仿宋_GB2312" w:hAnsi="仿宋_GB2312" w:cs="仿宋_GB2312"/>
                <w:sz w:val="24"/>
                <w:szCs w:val="24"/>
                <w:u w:val="single"/>
              </w:rPr>
            </w:pPr>
            <w:r>
              <w:rPr>
                <w:rFonts w:ascii="仿宋_GB2312" w:eastAsia="仿宋_GB2312" w:hAnsi="仿宋_GB2312" w:cs="仿宋_GB2312" w:hint="eastAsia"/>
                <w:sz w:val="24"/>
                <w:szCs w:val="24"/>
              </w:rPr>
              <w:t>5</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制造执行系统</w:t>
            </w:r>
            <w:r>
              <w:rPr>
                <w:rFonts w:ascii="仿宋_GB2312" w:eastAsia="仿宋_GB2312" w:hAnsi="仿宋_GB2312" w:cs="仿宋_GB2312" w:hint="eastAsia"/>
                <w:sz w:val="24"/>
                <w:szCs w:val="24"/>
              </w:rPr>
              <w:t>MES</w:t>
            </w:r>
            <w:r>
              <w:rPr>
                <w:rFonts w:ascii="仿宋_GB2312" w:eastAsia="仿宋_GB2312" w:hAnsi="仿宋_GB2312" w:cs="仿宋_GB2312" w:hint="eastAsia"/>
                <w:sz w:val="24"/>
                <w:szCs w:val="24"/>
              </w:rPr>
              <w:t>集成的其他信息系统数量：</w:t>
            </w:r>
            <w:r>
              <w:rPr>
                <w:rFonts w:ascii="仿宋_GB2312" w:eastAsia="仿宋_GB2312" w:hAnsi="仿宋_GB2312" w:cs="仿宋_GB2312" w:hint="eastAsia"/>
                <w:sz w:val="24"/>
                <w:szCs w:val="24"/>
                <w:u w:val="single"/>
              </w:rPr>
              <w:t xml:space="preserve">     </w:t>
            </w:r>
          </w:p>
          <w:p w14:paraId="1ED48B51" w14:textId="77777777" w:rsidR="00D25184" w:rsidRDefault="00096B2D">
            <w:pPr>
              <w:snapToGrid w:val="0"/>
              <w:spacing w:beforeLines="20" w:before="62" w:line="360" w:lineRule="auto"/>
              <w:jc w:val="left"/>
              <w:rPr>
                <w:rFonts w:ascii="仿宋_GB2312" w:eastAsia="仿宋_GB2312" w:hAnsi="仿宋_GB2312" w:cs="仿宋_GB2312"/>
                <w:sz w:val="24"/>
                <w:szCs w:val="24"/>
                <w:u w:val="single"/>
              </w:rPr>
            </w:pPr>
            <w:r>
              <w:rPr>
                <w:rFonts w:ascii="仿宋_GB2312" w:eastAsia="仿宋_GB2312" w:hAnsi="仿宋_GB2312" w:cs="仿宋_GB2312" w:hint="eastAsia"/>
                <w:sz w:val="24"/>
                <w:szCs w:val="24"/>
              </w:rPr>
              <w:t>6</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财务系统集成的其他业务系统数量：</w:t>
            </w:r>
            <w:r>
              <w:rPr>
                <w:rFonts w:ascii="仿宋_GB2312" w:eastAsia="仿宋_GB2312" w:hAnsi="仿宋_GB2312" w:cs="仿宋_GB2312" w:hint="eastAsia"/>
                <w:sz w:val="24"/>
                <w:szCs w:val="24"/>
                <w:u w:val="single"/>
              </w:rPr>
              <w:t xml:space="preserve">     </w:t>
            </w:r>
          </w:p>
          <w:p w14:paraId="5AF16662" w14:textId="77777777" w:rsidR="00D25184" w:rsidRDefault="00096B2D">
            <w:pPr>
              <w:snapToGrid w:val="0"/>
              <w:spacing w:beforeLines="20" w:before="62" w:line="360" w:lineRule="auto"/>
              <w:jc w:val="left"/>
              <w:rPr>
                <w:rFonts w:ascii="仿宋_GB2312" w:eastAsia="仿宋_GB2312" w:hAnsi="仿宋_GB2312" w:cs="仿宋_GB2312"/>
                <w:sz w:val="24"/>
                <w:szCs w:val="24"/>
                <w:u w:val="single"/>
              </w:rPr>
            </w:pPr>
            <w:r>
              <w:rPr>
                <w:rFonts w:ascii="仿宋_GB2312" w:eastAsia="仿宋_GB2312" w:hAnsi="仿宋_GB2312" w:cs="仿宋_GB2312" w:hint="eastAsia"/>
                <w:sz w:val="24"/>
                <w:szCs w:val="24"/>
              </w:rPr>
              <w:t>7</w:t>
            </w:r>
            <w:r>
              <w:rPr>
                <w:rFonts w:ascii="仿宋_GB2312" w:eastAsia="仿宋_GB2312" w:hAnsi="仿宋_GB2312" w:cs="仿宋_GB2312" w:hint="eastAsia"/>
                <w:sz w:val="24"/>
                <w:szCs w:val="24"/>
              </w:rPr>
              <w:t>、实现柔性制造</w:t>
            </w:r>
            <w:proofErr w:type="gramStart"/>
            <w:r>
              <w:rPr>
                <w:rFonts w:ascii="仿宋_GB2312" w:eastAsia="仿宋_GB2312" w:hAnsi="仿宋_GB2312" w:cs="仿宋_GB2312" w:hint="eastAsia"/>
                <w:sz w:val="24"/>
                <w:szCs w:val="24"/>
              </w:rPr>
              <w:t>的产线比率</w:t>
            </w:r>
            <w:proofErr w:type="gramEnd"/>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u w:val="single"/>
              </w:rPr>
              <w:t xml:space="preserve">     </w:t>
            </w:r>
          </w:p>
          <w:p w14:paraId="79F1B423" w14:textId="77777777" w:rsidR="00D25184" w:rsidRDefault="00096B2D">
            <w:pPr>
              <w:snapToGrid w:val="0"/>
              <w:spacing w:beforeLines="20" w:before="62" w:line="360" w:lineRule="auto"/>
              <w:jc w:val="left"/>
              <w:rPr>
                <w:rFonts w:ascii="仿宋_GB2312" w:eastAsia="仿宋_GB2312" w:hAnsi="仿宋_GB2312" w:cs="仿宋_GB2312"/>
                <w:sz w:val="32"/>
                <w:szCs w:val="32"/>
              </w:rPr>
            </w:pPr>
            <w:r>
              <w:rPr>
                <w:rFonts w:ascii="仿宋_GB2312" w:eastAsia="仿宋_GB2312" w:hAnsi="仿宋_GB2312" w:cs="仿宋_GB2312" w:hint="eastAsia"/>
                <w:sz w:val="24"/>
                <w:szCs w:val="24"/>
              </w:rPr>
              <w:t>8</w:t>
            </w:r>
            <w:r>
              <w:rPr>
                <w:rFonts w:ascii="仿宋_GB2312" w:eastAsia="仿宋_GB2312" w:hAnsi="仿宋_GB2312" w:cs="仿宋_GB2312" w:hint="eastAsia"/>
                <w:sz w:val="24"/>
                <w:szCs w:val="24"/>
              </w:rPr>
              <w:t>、生产计划达成率：</w:t>
            </w:r>
            <w:r>
              <w:rPr>
                <w:rFonts w:ascii="仿宋_GB2312" w:eastAsia="仿宋_GB2312" w:hAnsi="仿宋_GB2312" w:cs="仿宋_GB2312" w:hint="eastAsia"/>
                <w:sz w:val="24"/>
                <w:szCs w:val="24"/>
                <w:u w:val="single"/>
              </w:rPr>
              <w:t xml:space="preserve">     </w:t>
            </w:r>
          </w:p>
        </w:tc>
      </w:tr>
      <w:tr w:rsidR="00D25184" w14:paraId="1898A6EF" w14:textId="77777777">
        <w:trPr>
          <w:trHeight w:val="1321"/>
          <w:jc w:val="center"/>
        </w:trPr>
        <w:tc>
          <w:tcPr>
            <w:tcW w:w="534" w:type="dxa"/>
            <w:vMerge/>
            <w:tcBorders>
              <w:left w:val="single" w:sz="4" w:space="0" w:color="auto"/>
              <w:right w:val="single" w:sz="4" w:space="0" w:color="auto"/>
            </w:tcBorders>
            <w:textDirection w:val="tbRlV"/>
            <w:vAlign w:val="center"/>
          </w:tcPr>
          <w:p w14:paraId="1EFA4DCC" w14:textId="77777777" w:rsidR="00D25184" w:rsidRDefault="00D25184">
            <w:pPr>
              <w:snapToGrid w:val="0"/>
              <w:spacing w:line="380" w:lineRule="exact"/>
              <w:ind w:left="113" w:right="113"/>
              <w:jc w:val="center"/>
              <w:rPr>
                <w:rFonts w:ascii="仿宋_GB2312" w:eastAsia="仿宋_GB2312" w:hAnsi="仿宋_GB2312" w:cs="仿宋_GB2312"/>
                <w:sz w:val="24"/>
                <w:szCs w:val="24"/>
              </w:rPr>
            </w:pPr>
          </w:p>
        </w:tc>
        <w:tc>
          <w:tcPr>
            <w:tcW w:w="1607" w:type="dxa"/>
            <w:gridSpan w:val="2"/>
            <w:tcBorders>
              <w:top w:val="single" w:sz="4" w:space="0" w:color="auto"/>
              <w:left w:val="single" w:sz="4" w:space="0" w:color="auto"/>
              <w:bottom w:val="single" w:sz="4" w:space="0" w:color="auto"/>
              <w:right w:val="single" w:sz="4" w:space="0" w:color="auto"/>
            </w:tcBorders>
            <w:vAlign w:val="center"/>
          </w:tcPr>
          <w:p w14:paraId="03875657" w14:textId="77777777" w:rsidR="00D25184" w:rsidRDefault="00096B2D">
            <w:pPr>
              <w:snapToGrid w:val="0"/>
              <w:spacing w:beforeLines="20" w:before="62" w:line="360" w:lineRule="auto"/>
              <w:rPr>
                <w:rFonts w:ascii="仿宋_GB2312" w:eastAsia="仿宋_GB2312" w:hAnsi="仿宋_GB2312" w:cs="仿宋_GB2312"/>
                <w:sz w:val="24"/>
                <w:szCs w:val="24"/>
              </w:rPr>
            </w:pPr>
            <w:r>
              <w:rPr>
                <w:rFonts w:ascii="仿宋_GB2312" w:eastAsia="仿宋_GB2312" w:hAnsi="仿宋_GB2312" w:cs="仿宋_GB2312" w:hint="eastAsia"/>
                <w:b/>
                <w:bCs/>
                <w:sz w:val="24"/>
                <w:szCs w:val="24"/>
              </w:rPr>
              <w:t>领域四</w:t>
            </w:r>
            <w:r>
              <w:rPr>
                <w:rFonts w:ascii="仿宋_GB2312" w:eastAsia="仿宋_GB2312" w:hAnsi="仿宋_GB2312" w:cs="仿宋_GB2312" w:hint="eastAsia"/>
                <w:sz w:val="24"/>
                <w:szCs w:val="24"/>
              </w:rPr>
              <w:t>：</w:t>
            </w:r>
          </w:p>
          <w:p w14:paraId="7A08092A" w14:textId="77777777" w:rsidR="00D25184" w:rsidRDefault="00096B2D">
            <w:pPr>
              <w:snapToGrid w:val="0"/>
              <w:spacing w:beforeLines="20" w:before="62" w:line="360" w:lineRule="auto"/>
              <w:ind w:right="117"/>
              <w:rPr>
                <w:rFonts w:ascii="仿宋_GB2312" w:eastAsia="仿宋_GB2312" w:hAnsi="仿宋_GB2312" w:cs="仿宋_GB2312"/>
                <w:sz w:val="24"/>
                <w:szCs w:val="24"/>
              </w:rPr>
            </w:pPr>
            <w:r>
              <w:rPr>
                <w:rFonts w:ascii="仿宋_GB2312" w:eastAsia="仿宋_GB2312" w:hAnsi="仿宋_GB2312" w:cs="仿宋_GB2312" w:hint="eastAsia"/>
                <w:sz w:val="24"/>
                <w:szCs w:val="24"/>
              </w:rPr>
              <w:t>面向数字孪生的数据管理能力建设</w:t>
            </w:r>
          </w:p>
        </w:tc>
        <w:tc>
          <w:tcPr>
            <w:tcW w:w="7259" w:type="dxa"/>
            <w:gridSpan w:val="7"/>
            <w:tcBorders>
              <w:top w:val="single" w:sz="4" w:space="0" w:color="auto"/>
              <w:left w:val="single" w:sz="4" w:space="0" w:color="auto"/>
              <w:bottom w:val="single" w:sz="4" w:space="0" w:color="auto"/>
              <w:right w:val="single" w:sz="4" w:space="0" w:color="auto"/>
            </w:tcBorders>
            <w:vAlign w:val="center"/>
          </w:tcPr>
          <w:p w14:paraId="21548DFD" w14:textId="77777777" w:rsidR="00D25184" w:rsidRDefault="00096B2D">
            <w:pPr>
              <w:numPr>
                <w:ilvl w:val="0"/>
                <w:numId w:val="4"/>
              </w:numPr>
              <w:snapToGrid w:val="0"/>
              <w:spacing w:beforeLines="20" w:before="62" w:line="360"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是否建立了统一的数据管理机制：</w:t>
            </w:r>
            <w:r>
              <w:rPr>
                <w:rFonts w:ascii="仿宋_GB2312" w:eastAsia="仿宋_GB2312" w:hAnsi="仿宋_GB2312" w:cs="仿宋_GB2312" w:hint="eastAsia"/>
                <w:sz w:val="24"/>
                <w:szCs w:val="24"/>
              </w:rPr>
              <w:t xml:space="preserve"> </w:t>
            </w:r>
            <w:r>
              <w:rPr>
                <w:rFonts w:ascii="仿宋_GB2312" w:eastAsia="仿宋_GB2312" w:hAnsi="仿宋_GB2312" w:cs="仿宋_GB2312" w:hint="eastAsia"/>
                <w:sz w:val="24"/>
                <w:szCs w:val="24"/>
              </w:rPr>
              <w:sym w:font="Wingdings 2" w:char="00A3"/>
            </w:r>
            <w:r>
              <w:rPr>
                <w:rFonts w:ascii="仿宋_GB2312" w:eastAsia="仿宋_GB2312" w:hAnsi="仿宋_GB2312" w:cs="仿宋_GB2312" w:hint="eastAsia"/>
                <w:sz w:val="24"/>
                <w:szCs w:val="24"/>
              </w:rPr>
              <w:t xml:space="preserve"> </w:t>
            </w:r>
            <w:r>
              <w:rPr>
                <w:rFonts w:ascii="仿宋_GB2312" w:eastAsia="仿宋_GB2312" w:hAnsi="仿宋_GB2312" w:cs="仿宋_GB2312" w:hint="eastAsia"/>
                <w:sz w:val="24"/>
                <w:szCs w:val="24"/>
              </w:rPr>
              <w:t>是</w:t>
            </w:r>
            <w:r>
              <w:rPr>
                <w:rFonts w:ascii="仿宋_GB2312" w:eastAsia="仿宋_GB2312" w:hAnsi="仿宋_GB2312" w:cs="仿宋_GB2312" w:hint="eastAsia"/>
                <w:sz w:val="24"/>
                <w:szCs w:val="24"/>
              </w:rPr>
              <w:t xml:space="preserve">     </w:t>
            </w:r>
            <w:r>
              <w:rPr>
                <w:rFonts w:ascii="仿宋_GB2312" w:eastAsia="仿宋_GB2312" w:hAnsi="仿宋_GB2312" w:cs="仿宋_GB2312" w:hint="eastAsia"/>
                <w:sz w:val="24"/>
                <w:szCs w:val="24"/>
              </w:rPr>
              <w:sym w:font="Wingdings 2" w:char="00A3"/>
            </w:r>
            <w:r>
              <w:rPr>
                <w:rFonts w:ascii="仿宋_GB2312" w:eastAsia="仿宋_GB2312" w:hAnsi="仿宋_GB2312" w:cs="仿宋_GB2312" w:hint="eastAsia"/>
                <w:sz w:val="24"/>
                <w:szCs w:val="24"/>
              </w:rPr>
              <w:t xml:space="preserve"> </w:t>
            </w:r>
            <w:r>
              <w:rPr>
                <w:rFonts w:ascii="仿宋_GB2312" w:eastAsia="仿宋_GB2312" w:hAnsi="仿宋_GB2312" w:cs="仿宋_GB2312" w:hint="eastAsia"/>
                <w:sz w:val="24"/>
                <w:szCs w:val="24"/>
              </w:rPr>
              <w:t>否</w:t>
            </w:r>
          </w:p>
          <w:p w14:paraId="43D7F4F5" w14:textId="77777777" w:rsidR="00D25184" w:rsidRDefault="00096B2D">
            <w:pPr>
              <w:numPr>
                <w:ilvl w:val="0"/>
                <w:numId w:val="4"/>
              </w:numPr>
              <w:snapToGrid w:val="0"/>
              <w:spacing w:beforeLines="20" w:before="62" w:line="360"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产品三维建模比例：</w:t>
            </w:r>
            <w:r>
              <w:rPr>
                <w:rFonts w:ascii="仿宋_GB2312" w:eastAsia="仿宋_GB2312" w:hAnsi="仿宋_GB2312" w:cs="仿宋_GB2312" w:hint="eastAsia"/>
                <w:sz w:val="24"/>
                <w:szCs w:val="24"/>
                <w:u w:val="single"/>
              </w:rPr>
              <w:t xml:space="preserve">     </w:t>
            </w:r>
          </w:p>
          <w:p w14:paraId="4EDD30DF" w14:textId="77777777" w:rsidR="00D25184" w:rsidRDefault="00096B2D">
            <w:pPr>
              <w:numPr>
                <w:ilvl w:val="0"/>
                <w:numId w:val="4"/>
              </w:numPr>
              <w:snapToGrid w:val="0"/>
              <w:spacing w:beforeLines="20" w:before="62" w:line="360"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是否能构建数字样机：</w:t>
            </w:r>
            <w:r>
              <w:rPr>
                <w:rFonts w:ascii="仿宋_GB2312" w:eastAsia="仿宋_GB2312" w:hAnsi="仿宋_GB2312" w:cs="仿宋_GB2312" w:hint="eastAsia"/>
                <w:sz w:val="24"/>
                <w:szCs w:val="24"/>
              </w:rPr>
              <w:sym w:font="Wingdings 2" w:char="00A3"/>
            </w:r>
            <w:r>
              <w:rPr>
                <w:rFonts w:ascii="仿宋_GB2312" w:eastAsia="仿宋_GB2312" w:hAnsi="仿宋_GB2312" w:cs="仿宋_GB2312" w:hint="eastAsia"/>
                <w:sz w:val="24"/>
                <w:szCs w:val="24"/>
              </w:rPr>
              <w:t xml:space="preserve"> </w:t>
            </w:r>
            <w:r>
              <w:rPr>
                <w:rFonts w:ascii="仿宋_GB2312" w:eastAsia="仿宋_GB2312" w:hAnsi="仿宋_GB2312" w:cs="仿宋_GB2312" w:hint="eastAsia"/>
                <w:sz w:val="24"/>
                <w:szCs w:val="24"/>
              </w:rPr>
              <w:t>是</w:t>
            </w:r>
            <w:r>
              <w:rPr>
                <w:rFonts w:ascii="仿宋_GB2312" w:eastAsia="仿宋_GB2312" w:hAnsi="仿宋_GB2312" w:cs="仿宋_GB2312" w:hint="eastAsia"/>
                <w:sz w:val="24"/>
                <w:szCs w:val="24"/>
              </w:rPr>
              <w:t xml:space="preserve">     </w:t>
            </w:r>
            <w:r>
              <w:rPr>
                <w:rFonts w:ascii="仿宋_GB2312" w:eastAsia="仿宋_GB2312" w:hAnsi="仿宋_GB2312" w:cs="仿宋_GB2312" w:hint="eastAsia"/>
                <w:sz w:val="24"/>
                <w:szCs w:val="24"/>
              </w:rPr>
              <w:sym w:font="Wingdings 2" w:char="00A3"/>
            </w:r>
            <w:r>
              <w:rPr>
                <w:rFonts w:ascii="仿宋_GB2312" w:eastAsia="仿宋_GB2312" w:hAnsi="仿宋_GB2312" w:cs="仿宋_GB2312" w:hint="eastAsia"/>
                <w:sz w:val="24"/>
                <w:szCs w:val="24"/>
              </w:rPr>
              <w:t xml:space="preserve"> </w:t>
            </w:r>
            <w:r>
              <w:rPr>
                <w:rFonts w:ascii="仿宋_GB2312" w:eastAsia="仿宋_GB2312" w:hAnsi="仿宋_GB2312" w:cs="仿宋_GB2312" w:hint="eastAsia"/>
                <w:sz w:val="24"/>
                <w:szCs w:val="24"/>
              </w:rPr>
              <w:t>否</w:t>
            </w:r>
          </w:p>
          <w:p w14:paraId="16A8BAFF" w14:textId="77777777" w:rsidR="00D25184" w:rsidRDefault="00096B2D">
            <w:pPr>
              <w:numPr>
                <w:ilvl w:val="0"/>
                <w:numId w:val="4"/>
              </w:numPr>
              <w:snapToGrid w:val="0"/>
              <w:spacing w:beforeLines="20" w:before="62" w:line="360" w:lineRule="auto"/>
              <w:rPr>
                <w:rFonts w:ascii="仿宋_GB2312" w:eastAsia="仿宋_GB2312" w:hAnsi="仿宋_GB2312" w:cs="仿宋_GB2312"/>
                <w:sz w:val="24"/>
                <w:szCs w:val="24"/>
                <w:u w:val="single"/>
              </w:rPr>
            </w:pPr>
            <w:r>
              <w:rPr>
                <w:rFonts w:ascii="仿宋_GB2312" w:eastAsia="仿宋_GB2312" w:hAnsi="仿宋_GB2312" w:cs="仿宋_GB2312" w:hint="eastAsia"/>
                <w:sz w:val="24"/>
                <w:szCs w:val="24"/>
              </w:rPr>
              <w:t>数据自动</w:t>
            </w:r>
            <w:proofErr w:type="gramStart"/>
            <w:r>
              <w:rPr>
                <w:rFonts w:ascii="仿宋_GB2312" w:eastAsia="仿宋_GB2312" w:hAnsi="仿宋_GB2312" w:cs="仿宋_GB2312" w:hint="eastAsia"/>
                <w:sz w:val="24"/>
                <w:szCs w:val="24"/>
              </w:rPr>
              <w:t>采集占</w:t>
            </w:r>
            <w:proofErr w:type="gramEnd"/>
            <w:r>
              <w:rPr>
                <w:rFonts w:ascii="仿宋_GB2312" w:eastAsia="仿宋_GB2312" w:hAnsi="仿宋_GB2312" w:cs="仿宋_GB2312" w:hint="eastAsia"/>
                <w:sz w:val="24"/>
                <w:szCs w:val="24"/>
              </w:rPr>
              <w:t>比：</w:t>
            </w:r>
            <w:r>
              <w:rPr>
                <w:rFonts w:ascii="仿宋_GB2312" w:eastAsia="仿宋_GB2312" w:hAnsi="仿宋_GB2312" w:cs="仿宋_GB2312" w:hint="eastAsia"/>
                <w:sz w:val="24"/>
                <w:szCs w:val="24"/>
                <w:u w:val="single"/>
              </w:rPr>
              <w:t xml:space="preserve">     </w:t>
            </w:r>
          </w:p>
          <w:p w14:paraId="621A9643" w14:textId="77777777" w:rsidR="00D25184" w:rsidRDefault="00096B2D">
            <w:pPr>
              <w:numPr>
                <w:ilvl w:val="0"/>
                <w:numId w:val="4"/>
              </w:numPr>
              <w:snapToGrid w:val="0"/>
              <w:spacing w:beforeLines="20" w:before="62" w:line="360" w:lineRule="auto"/>
              <w:rPr>
                <w:rFonts w:ascii="仿宋_GB2312" w:eastAsia="仿宋_GB2312" w:hAnsi="仿宋_GB2312" w:cs="仿宋_GB2312"/>
                <w:sz w:val="24"/>
                <w:szCs w:val="24"/>
                <w:u w:val="single"/>
              </w:rPr>
            </w:pPr>
            <w:r>
              <w:rPr>
                <w:rFonts w:ascii="仿宋_GB2312" w:eastAsia="仿宋_GB2312" w:hAnsi="仿宋_GB2312" w:cs="仿宋_GB2312" w:hint="eastAsia"/>
                <w:sz w:val="24"/>
                <w:szCs w:val="24"/>
              </w:rPr>
              <w:t>数据建模应用数：</w:t>
            </w:r>
            <w:r>
              <w:rPr>
                <w:rFonts w:ascii="仿宋_GB2312" w:eastAsia="仿宋_GB2312" w:hAnsi="仿宋_GB2312" w:cs="仿宋_GB2312" w:hint="eastAsia"/>
                <w:sz w:val="24"/>
                <w:szCs w:val="24"/>
                <w:u w:val="single"/>
              </w:rPr>
              <w:t xml:space="preserve">     </w:t>
            </w:r>
          </w:p>
          <w:p w14:paraId="31036913" w14:textId="77777777" w:rsidR="00D25184" w:rsidRDefault="00096B2D">
            <w:pPr>
              <w:numPr>
                <w:ilvl w:val="0"/>
                <w:numId w:val="4"/>
              </w:numPr>
              <w:snapToGrid w:val="0"/>
              <w:spacing w:beforeLines="20" w:before="62" w:line="360" w:lineRule="auto"/>
              <w:rPr>
                <w:rFonts w:ascii="仿宋_GB2312" w:eastAsia="仿宋_GB2312" w:hAnsi="仿宋_GB2312" w:cs="仿宋_GB2312"/>
                <w:sz w:val="24"/>
                <w:szCs w:val="24"/>
                <w:u w:val="single"/>
              </w:rPr>
            </w:pPr>
            <w:r>
              <w:rPr>
                <w:rFonts w:ascii="仿宋_GB2312" w:eastAsia="仿宋_GB2312" w:hAnsi="仿宋_GB2312" w:cs="仿宋_GB2312" w:hint="eastAsia"/>
                <w:sz w:val="24"/>
                <w:szCs w:val="24"/>
              </w:rPr>
              <w:t>打造的数字孪生系统应用水平与同行业相比属于：</w:t>
            </w:r>
          </w:p>
          <w:p w14:paraId="6AE2C47C" w14:textId="77777777" w:rsidR="00D25184" w:rsidRDefault="00096B2D">
            <w:pPr>
              <w:snapToGrid w:val="0"/>
              <w:spacing w:beforeLines="20" w:before="62" w:line="360"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sym w:font="Wingdings 2" w:char="00A3"/>
            </w:r>
            <w:r>
              <w:rPr>
                <w:rFonts w:ascii="仿宋_GB2312" w:eastAsia="仿宋_GB2312" w:hAnsi="仿宋_GB2312" w:cs="仿宋_GB2312" w:hint="eastAsia"/>
                <w:sz w:val="24"/>
                <w:szCs w:val="24"/>
              </w:rPr>
              <w:t>国际先进水平</w:t>
            </w:r>
            <w:r>
              <w:rPr>
                <w:rFonts w:ascii="仿宋_GB2312" w:eastAsia="仿宋_GB2312" w:hAnsi="仿宋_GB2312" w:cs="仿宋_GB2312" w:hint="eastAsia"/>
                <w:sz w:val="24"/>
                <w:szCs w:val="24"/>
              </w:rPr>
              <w:t xml:space="preserve">  </w:t>
            </w:r>
            <w:r>
              <w:rPr>
                <w:rFonts w:ascii="仿宋_GB2312" w:eastAsia="仿宋_GB2312" w:hAnsi="仿宋_GB2312" w:cs="仿宋_GB2312" w:hint="eastAsia"/>
                <w:sz w:val="24"/>
                <w:szCs w:val="24"/>
              </w:rPr>
              <w:sym w:font="Wingdings 2" w:char="00A3"/>
            </w:r>
            <w:r>
              <w:rPr>
                <w:rFonts w:ascii="仿宋_GB2312" w:eastAsia="仿宋_GB2312" w:hAnsi="仿宋_GB2312" w:cs="仿宋_GB2312" w:hint="eastAsia"/>
                <w:sz w:val="24"/>
                <w:szCs w:val="24"/>
              </w:rPr>
              <w:t>国内先进水平</w:t>
            </w:r>
            <w:r>
              <w:rPr>
                <w:rFonts w:ascii="仿宋_GB2312" w:eastAsia="仿宋_GB2312" w:hAnsi="仿宋_GB2312" w:cs="仿宋_GB2312" w:hint="eastAsia"/>
                <w:sz w:val="24"/>
                <w:szCs w:val="24"/>
              </w:rPr>
              <w:t xml:space="preserve">  </w:t>
            </w:r>
            <w:r>
              <w:rPr>
                <w:rFonts w:ascii="仿宋_GB2312" w:eastAsia="仿宋_GB2312" w:hAnsi="仿宋_GB2312" w:cs="仿宋_GB2312" w:hint="eastAsia"/>
                <w:sz w:val="24"/>
                <w:szCs w:val="24"/>
              </w:rPr>
              <w:sym w:font="Wingdings 2" w:char="00A3"/>
            </w:r>
            <w:r>
              <w:rPr>
                <w:rFonts w:ascii="仿宋_GB2312" w:eastAsia="仿宋_GB2312" w:hAnsi="仿宋_GB2312" w:cs="仿宋_GB2312" w:hint="eastAsia"/>
                <w:sz w:val="24"/>
                <w:szCs w:val="24"/>
              </w:rPr>
              <w:t>国内平均水平</w:t>
            </w:r>
            <w:r>
              <w:rPr>
                <w:rFonts w:ascii="仿宋_GB2312" w:eastAsia="仿宋_GB2312" w:hAnsi="仿宋_GB2312" w:cs="仿宋_GB2312" w:hint="eastAsia"/>
                <w:sz w:val="24"/>
                <w:szCs w:val="24"/>
              </w:rPr>
              <w:t xml:space="preserve">  </w:t>
            </w:r>
            <w:r>
              <w:rPr>
                <w:rFonts w:ascii="仿宋_GB2312" w:eastAsia="仿宋_GB2312" w:hAnsi="仿宋_GB2312" w:cs="仿宋_GB2312" w:hint="eastAsia"/>
                <w:sz w:val="24"/>
                <w:szCs w:val="24"/>
              </w:rPr>
              <w:sym w:font="Wingdings 2" w:char="00A3"/>
            </w:r>
            <w:r>
              <w:rPr>
                <w:rFonts w:ascii="仿宋_GB2312" w:eastAsia="仿宋_GB2312" w:hAnsi="仿宋_GB2312" w:cs="仿宋_GB2312" w:hint="eastAsia"/>
                <w:sz w:val="24"/>
                <w:szCs w:val="24"/>
              </w:rPr>
              <w:t>初级水平</w:t>
            </w:r>
          </w:p>
        </w:tc>
      </w:tr>
      <w:tr w:rsidR="00D25184" w14:paraId="5E6FC3FD" w14:textId="77777777">
        <w:trPr>
          <w:trHeight w:val="1321"/>
          <w:jc w:val="center"/>
        </w:trPr>
        <w:tc>
          <w:tcPr>
            <w:tcW w:w="534" w:type="dxa"/>
            <w:vMerge w:val="restart"/>
            <w:tcBorders>
              <w:left w:val="single" w:sz="4" w:space="0" w:color="auto"/>
              <w:right w:val="single" w:sz="4" w:space="0" w:color="auto"/>
            </w:tcBorders>
            <w:vAlign w:val="center"/>
          </w:tcPr>
          <w:p w14:paraId="3348E93B" w14:textId="77777777" w:rsidR="00D25184" w:rsidRDefault="00096B2D">
            <w:pPr>
              <w:snapToGrid w:val="0"/>
              <w:spacing w:line="38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新</w:t>
            </w:r>
          </w:p>
          <w:p w14:paraId="0F283E13" w14:textId="77777777" w:rsidR="00D25184" w:rsidRDefault="00096B2D">
            <w:pPr>
              <w:snapToGrid w:val="0"/>
              <w:spacing w:line="38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型</w:t>
            </w:r>
          </w:p>
          <w:p w14:paraId="15E216E0" w14:textId="77777777" w:rsidR="00D25184" w:rsidRDefault="00096B2D">
            <w:pPr>
              <w:snapToGrid w:val="0"/>
              <w:spacing w:line="38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能</w:t>
            </w:r>
          </w:p>
          <w:p w14:paraId="1D945D27" w14:textId="77777777" w:rsidR="00D25184" w:rsidRDefault="00096B2D">
            <w:pPr>
              <w:snapToGrid w:val="0"/>
              <w:spacing w:line="38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力</w:t>
            </w:r>
          </w:p>
          <w:p w14:paraId="5FC66979" w14:textId="77777777" w:rsidR="00D25184" w:rsidRDefault="00096B2D">
            <w:pPr>
              <w:snapToGrid w:val="0"/>
              <w:spacing w:line="38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建</w:t>
            </w:r>
          </w:p>
          <w:p w14:paraId="59C92BA9" w14:textId="77777777" w:rsidR="00D25184" w:rsidRDefault="00096B2D">
            <w:pPr>
              <w:snapToGrid w:val="0"/>
              <w:spacing w:line="38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设</w:t>
            </w:r>
          </w:p>
          <w:p w14:paraId="159CD108" w14:textId="77777777" w:rsidR="00D25184" w:rsidRDefault="00096B2D">
            <w:pPr>
              <w:snapToGrid w:val="0"/>
              <w:spacing w:line="38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基</w:t>
            </w:r>
          </w:p>
          <w:p w14:paraId="3C0BE331" w14:textId="77777777" w:rsidR="00D25184" w:rsidRDefault="00096B2D">
            <w:pPr>
              <w:snapToGrid w:val="0"/>
              <w:spacing w:line="38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本</w:t>
            </w:r>
          </w:p>
          <w:p w14:paraId="2F17ACFD" w14:textId="77777777" w:rsidR="00D25184" w:rsidRDefault="00096B2D">
            <w:pPr>
              <w:snapToGrid w:val="0"/>
              <w:spacing w:line="38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情</w:t>
            </w:r>
          </w:p>
          <w:p w14:paraId="3A5425C0" w14:textId="77777777" w:rsidR="00D25184" w:rsidRDefault="00096B2D">
            <w:pPr>
              <w:snapToGrid w:val="0"/>
              <w:spacing w:line="380" w:lineRule="exact"/>
              <w:jc w:val="center"/>
              <w:rPr>
                <w:rFonts w:ascii="仿宋_GB2312" w:eastAsia="仿宋_GB2312" w:hAnsi="仿宋_GB2312" w:cs="仿宋_GB2312"/>
                <w:sz w:val="24"/>
                <w:szCs w:val="24"/>
              </w:rPr>
            </w:pPr>
            <w:proofErr w:type="gramStart"/>
            <w:r>
              <w:rPr>
                <w:rFonts w:ascii="仿宋_GB2312" w:eastAsia="仿宋_GB2312" w:hAnsi="仿宋_GB2312" w:cs="仿宋_GB2312" w:hint="eastAsia"/>
                <w:sz w:val="24"/>
                <w:szCs w:val="24"/>
              </w:rPr>
              <w:t>况</w:t>
            </w:r>
            <w:proofErr w:type="gramEnd"/>
          </w:p>
        </w:tc>
        <w:tc>
          <w:tcPr>
            <w:tcW w:w="1607" w:type="dxa"/>
            <w:gridSpan w:val="2"/>
            <w:tcBorders>
              <w:top w:val="single" w:sz="4" w:space="0" w:color="auto"/>
              <w:left w:val="single" w:sz="4" w:space="0" w:color="auto"/>
              <w:bottom w:val="single" w:sz="4" w:space="0" w:color="auto"/>
              <w:right w:val="single" w:sz="4" w:space="0" w:color="auto"/>
            </w:tcBorders>
            <w:vAlign w:val="center"/>
          </w:tcPr>
          <w:p w14:paraId="4939074C" w14:textId="77777777" w:rsidR="00D25184" w:rsidRDefault="00096B2D">
            <w:pPr>
              <w:snapToGrid w:val="0"/>
              <w:spacing w:beforeLines="20" w:before="62" w:line="360" w:lineRule="auto"/>
              <w:ind w:right="117"/>
              <w:rPr>
                <w:rFonts w:ascii="仿宋_GB2312" w:eastAsia="仿宋_GB2312" w:hAnsi="仿宋_GB2312" w:cs="仿宋_GB2312"/>
                <w:sz w:val="24"/>
                <w:szCs w:val="24"/>
              </w:rPr>
            </w:pPr>
            <w:r>
              <w:rPr>
                <w:rFonts w:ascii="仿宋_GB2312" w:eastAsia="仿宋_GB2312" w:hAnsi="仿宋_GB2312" w:cs="仿宋_GB2312" w:hint="eastAsia"/>
                <w:sz w:val="24"/>
                <w:szCs w:val="24"/>
              </w:rPr>
              <w:t>企业新型能力建设简述</w:t>
            </w:r>
          </w:p>
        </w:tc>
        <w:tc>
          <w:tcPr>
            <w:tcW w:w="7259" w:type="dxa"/>
            <w:gridSpan w:val="7"/>
            <w:tcBorders>
              <w:top w:val="single" w:sz="4" w:space="0" w:color="auto"/>
              <w:left w:val="single" w:sz="4" w:space="0" w:color="auto"/>
              <w:bottom w:val="single" w:sz="4" w:space="0" w:color="auto"/>
              <w:right w:val="single" w:sz="4" w:space="0" w:color="auto"/>
            </w:tcBorders>
          </w:tcPr>
          <w:p w14:paraId="2BD9D291" w14:textId="77777777" w:rsidR="00D25184" w:rsidRDefault="00096B2D">
            <w:pPr>
              <w:snapToGrid w:val="0"/>
              <w:spacing w:beforeLines="20" w:before="62" w:line="360" w:lineRule="auto"/>
              <w:ind w:right="117"/>
              <w:rPr>
                <w:rFonts w:ascii="仿宋_GB2312" w:eastAsia="仿宋_GB2312" w:hAnsi="仿宋_GB2312" w:cs="仿宋_GB2312"/>
                <w:sz w:val="24"/>
              </w:rPr>
            </w:pPr>
            <w:r>
              <w:rPr>
                <w:rFonts w:ascii="仿宋_GB2312" w:eastAsia="仿宋_GB2312" w:hAnsi="仿宋_GB2312" w:cs="仿宋_GB2312" w:hint="eastAsia"/>
                <w:sz w:val="24"/>
                <w:szCs w:val="24"/>
              </w:rPr>
              <w:t>（对企业信息化环境下数字化转型能力建设的创新性和示范性进行简要描述，不超过</w:t>
            </w:r>
            <w:r>
              <w:rPr>
                <w:rFonts w:ascii="仿宋_GB2312" w:eastAsia="仿宋_GB2312" w:hAnsi="仿宋_GB2312" w:cs="仿宋_GB2312" w:hint="eastAsia"/>
                <w:sz w:val="24"/>
                <w:szCs w:val="24"/>
              </w:rPr>
              <w:t>400</w:t>
            </w:r>
            <w:r>
              <w:rPr>
                <w:rFonts w:ascii="仿宋_GB2312" w:eastAsia="仿宋_GB2312" w:hAnsi="仿宋_GB2312" w:cs="仿宋_GB2312" w:hint="eastAsia"/>
                <w:sz w:val="24"/>
                <w:szCs w:val="24"/>
              </w:rPr>
              <w:t>字）</w:t>
            </w:r>
          </w:p>
        </w:tc>
      </w:tr>
      <w:tr w:rsidR="00D25184" w14:paraId="04464F58" w14:textId="77777777">
        <w:trPr>
          <w:trHeight w:val="1321"/>
          <w:jc w:val="center"/>
        </w:trPr>
        <w:tc>
          <w:tcPr>
            <w:tcW w:w="534" w:type="dxa"/>
            <w:vMerge/>
            <w:tcBorders>
              <w:left w:val="single" w:sz="4" w:space="0" w:color="auto"/>
              <w:right w:val="single" w:sz="4" w:space="0" w:color="auto"/>
            </w:tcBorders>
            <w:vAlign w:val="center"/>
          </w:tcPr>
          <w:p w14:paraId="00BEAD69" w14:textId="77777777" w:rsidR="00D25184" w:rsidRDefault="00D25184">
            <w:pPr>
              <w:snapToGrid w:val="0"/>
              <w:spacing w:line="380" w:lineRule="exact"/>
              <w:jc w:val="center"/>
              <w:rPr>
                <w:rFonts w:ascii="仿宋_GB2312" w:eastAsia="仿宋_GB2312" w:hAnsi="仿宋_GB2312" w:cs="仿宋_GB2312"/>
                <w:sz w:val="24"/>
                <w:szCs w:val="24"/>
              </w:rPr>
            </w:pPr>
          </w:p>
        </w:tc>
        <w:tc>
          <w:tcPr>
            <w:tcW w:w="1607" w:type="dxa"/>
            <w:gridSpan w:val="2"/>
            <w:tcBorders>
              <w:top w:val="single" w:sz="4" w:space="0" w:color="auto"/>
              <w:left w:val="single" w:sz="4" w:space="0" w:color="auto"/>
              <w:bottom w:val="single" w:sz="4" w:space="0" w:color="auto"/>
              <w:right w:val="single" w:sz="4" w:space="0" w:color="auto"/>
            </w:tcBorders>
            <w:vAlign w:val="center"/>
          </w:tcPr>
          <w:p w14:paraId="2E0F4939" w14:textId="77777777" w:rsidR="00D25184" w:rsidRDefault="00096B2D">
            <w:pPr>
              <w:snapToGrid w:val="0"/>
              <w:spacing w:beforeLines="20" w:before="62" w:line="360" w:lineRule="auto"/>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主要成效</w:t>
            </w:r>
          </w:p>
        </w:tc>
        <w:tc>
          <w:tcPr>
            <w:tcW w:w="7259" w:type="dxa"/>
            <w:gridSpan w:val="7"/>
            <w:tcBorders>
              <w:top w:val="single" w:sz="4" w:space="0" w:color="auto"/>
              <w:left w:val="single" w:sz="4" w:space="0" w:color="auto"/>
              <w:bottom w:val="single" w:sz="4" w:space="0" w:color="auto"/>
              <w:right w:val="single" w:sz="4" w:space="0" w:color="auto"/>
            </w:tcBorders>
          </w:tcPr>
          <w:p w14:paraId="1B78CC67" w14:textId="77777777" w:rsidR="00D25184" w:rsidRDefault="00096B2D">
            <w:pPr>
              <w:snapToGrid w:val="0"/>
              <w:spacing w:beforeLines="20" w:before="62" w:line="360" w:lineRule="auto"/>
              <w:rPr>
                <w:rFonts w:ascii="仿宋_GB2312" w:eastAsia="仿宋_GB2312" w:hAnsi="仿宋_GB2312" w:cs="仿宋_GB2312"/>
                <w:sz w:val="24"/>
                <w:szCs w:val="24"/>
              </w:rPr>
            </w:pPr>
            <w:r>
              <w:rPr>
                <w:rFonts w:ascii="仿宋_GB2312" w:eastAsia="仿宋_GB2312" w:hAnsi="仿宋_GB2312" w:cs="仿宋_GB2312" w:hint="eastAsia"/>
                <w:sz w:val="24"/>
              </w:rPr>
              <w:t>（简要描述企业打造该新型能力的主要成效，企业发展痛点的解决情况、量化指标的提升情况，</w:t>
            </w:r>
            <w:r>
              <w:rPr>
                <w:rFonts w:ascii="仿宋_GB2312" w:eastAsia="仿宋_GB2312" w:hAnsi="仿宋_GB2312" w:cs="仿宋_GB2312" w:hint="eastAsia"/>
                <w:sz w:val="24"/>
              </w:rPr>
              <w:t>不超过</w:t>
            </w:r>
            <w:r>
              <w:rPr>
                <w:rFonts w:ascii="仿宋_GB2312" w:eastAsia="仿宋_GB2312" w:hAnsi="仿宋_GB2312" w:cs="仿宋_GB2312" w:hint="eastAsia"/>
                <w:sz w:val="24"/>
              </w:rPr>
              <w:t>200</w:t>
            </w:r>
            <w:r>
              <w:rPr>
                <w:rFonts w:ascii="仿宋_GB2312" w:eastAsia="仿宋_GB2312" w:hAnsi="仿宋_GB2312" w:cs="仿宋_GB2312" w:hint="eastAsia"/>
                <w:sz w:val="24"/>
              </w:rPr>
              <w:t>字</w:t>
            </w:r>
            <w:r>
              <w:rPr>
                <w:rFonts w:ascii="仿宋_GB2312" w:eastAsia="仿宋_GB2312" w:hAnsi="仿宋_GB2312" w:cs="仿宋_GB2312" w:hint="eastAsia"/>
                <w:sz w:val="24"/>
              </w:rPr>
              <w:t>）</w:t>
            </w:r>
          </w:p>
        </w:tc>
      </w:tr>
      <w:tr w:rsidR="00D25184" w14:paraId="57047426" w14:textId="77777777">
        <w:trPr>
          <w:trHeight w:val="1321"/>
          <w:jc w:val="center"/>
        </w:trPr>
        <w:tc>
          <w:tcPr>
            <w:tcW w:w="534" w:type="dxa"/>
            <w:vMerge/>
            <w:tcBorders>
              <w:left w:val="single" w:sz="4" w:space="0" w:color="auto"/>
              <w:right w:val="single" w:sz="4" w:space="0" w:color="auto"/>
            </w:tcBorders>
            <w:textDirection w:val="tbRlV"/>
            <w:vAlign w:val="center"/>
          </w:tcPr>
          <w:p w14:paraId="185E9C7B" w14:textId="77777777" w:rsidR="00D25184" w:rsidRDefault="00D25184">
            <w:pPr>
              <w:snapToGrid w:val="0"/>
              <w:spacing w:line="380" w:lineRule="exact"/>
              <w:ind w:left="113" w:right="113"/>
              <w:jc w:val="center"/>
              <w:rPr>
                <w:rFonts w:ascii="仿宋_GB2312" w:eastAsia="仿宋_GB2312" w:hAnsi="仿宋_GB2312" w:cs="仿宋_GB2312"/>
                <w:sz w:val="24"/>
                <w:szCs w:val="24"/>
              </w:rPr>
            </w:pPr>
          </w:p>
        </w:tc>
        <w:tc>
          <w:tcPr>
            <w:tcW w:w="1607" w:type="dxa"/>
            <w:gridSpan w:val="2"/>
            <w:tcBorders>
              <w:top w:val="single" w:sz="4" w:space="0" w:color="auto"/>
              <w:left w:val="single" w:sz="4" w:space="0" w:color="auto"/>
              <w:bottom w:val="single" w:sz="4" w:space="0" w:color="auto"/>
              <w:right w:val="single" w:sz="4" w:space="0" w:color="auto"/>
            </w:tcBorders>
            <w:vAlign w:val="center"/>
          </w:tcPr>
          <w:p w14:paraId="00A5CAAE" w14:textId="77777777" w:rsidR="00D25184" w:rsidRDefault="00096B2D">
            <w:pPr>
              <w:snapToGrid w:val="0"/>
              <w:spacing w:beforeLines="20" w:before="62" w:line="360" w:lineRule="auto"/>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未来规划</w:t>
            </w:r>
          </w:p>
        </w:tc>
        <w:tc>
          <w:tcPr>
            <w:tcW w:w="7259" w:type="dxa"/>
            <w:gridSpan w:val="7"/>
            <w:tcBorders>
              <w:top w:val="single" w:sz="4" w:space="0" w:color="auto"/>
              <w:left w:val="single" w:sz="4" w:space="0" w:color="auto"/>
              <w:bottom w:val="single" w:sz="4" w:space="0" w:color="auto"/>
              <w:right w:val="single" w:sz="4" w:space="0" w:color="auto"/>
            </w:tcBorders>
          </w:tcPr>
          <w:p w14:paraId="735D2294" w14:textId="77777777" w:rsidR="00D25184" w:rsidRDefault="00096B2D">
            <w:pPr>
              <w:snapToGrid w:val="0"/>
              <w:spacing w:beforeLines="20" w:before="62" w:line="360" w:lineRule="auto"/>
              <w:rPr>
                <w:rFonts w:ascii="仿宋_GB2312" w:eastAsia="仿宋_GB2312" w:hAnsi="仿宋_GB2312" w:cs="仿宋_GB2312"/>
                <w:sz w:val="24"/>
              </w:rPr>
            </w:pPr>
            <w:r>
              <w:rPr>
                <w:rFonts w:ascii="仿宋_GB2312" w:eastAsia="仿宋_GB2312" w:hAnsi="仿宋_GB2312" w:cs="仿宋_GB2312" w:hint="eastAsia"/>
                <w:sz w:val="24"/>
              </w:rPr>
              <w:t>（简要描述企业两</w:t>
            </w:r>
            <w:proofErr w:type="gramStart"/>
            <w:r>
              <w:rPr>
                <w:rFonts w:ascii="仿宋_GB2312" w:eastAsia="仿宋_GB2312" w:hAnsi="仿宋_GB2312" w:cs="仿宋_GB2312" w:hint="eastAsia"/>
                <w:sz w:val="24"/>
              </w:rPr>
              <w:t>化未来发展愿景</w:t>
            </w:r>
            <w:proofErr w:type="gramEnd"/>
            <w:r>
              <w:rPr>
                <w:rFonts w:ascii="仿宋_GB2312" w:eastAsia="仿宋_GB2312" w:hAnsi="仿宋_GB2312" w:cs="仿宋_GB2312" w:hint="eastAsia"/>
                <w:sz w:val="24"/>
              </w:rPr>
              <w:t>或规划，描述公司下一步需进行的主要两化融合工作内容，</w:t>
            </w:r>
            <w:r>
              <w:rPr>
                <w:rFonts w:ascii="仿宋_GB2312" w:eastAsia="仿宋_GB2312" w:hAnsi="仿宋_GB2312" w:cs="仿宋_GB2312" w:hint="eastAsia"/>
                <w:sz w:val="24"/>
              </w:rPr>
              <w:t>不超过</w:t>
            </w:r>
            <w:r>
              <w:rPr>
                <w:rFonts w:ascii="仿宋_GB2312" w:eastAsia="仿宋_GB2312" w:hAnsi="仿宋_GB2312" w:cs="仿宋_GB2312" w:hint="eastAsia"/>
                <w:sz w:val="24"/>
              </w:rPr>
              <w:t>200</w:t>
            </w:r>
            <w:r>
              <w:rPr>
                <w:rFonts w:ascii="仿宋_GB2312" w:eastAsia="仿宋_GB2312" w:hAnsi="仿宋_GB2312" w:cs="仿宋_GB2312" w:hint="eastAsia"/>
                <w:sz w:val="24"/>
              </w:rPr>
              <w:t>字</w:t>
            </w:r>
            <w:r>
              <w:rPr>
                <w:rFonts w:ascii="仿宋_GB2312" w:eastAsia="仿宋_GB2312" w:hAnsi="仿宋_GB2312" w:cs="仿宋_GB2312" w:hint="eastAsia"/>
                <w:sz w:val="24"/>
              </w:rPr>
              <w:t>）</w:t>
            </w:r>
          </w:p>
        </w:tc>
      </w:tr>
      <w:tr w:rsidR="00D25184" w14:paraId="1D8D1C69" w14:textId="77777777">
        <w:trPr>
          <w:cantSplit/>
          <w:trHeight w:val="2652"/>
          <w:jc w:val="center"/>
        </w:trPr>
        <w:tc>
          <w:tcPr>
            <w:tcW w:w="1101" w:type="dxa"/>
            <w:gridSpan w:val="2"/>
            <w:tcBorders>
              <w:top w:val="single" w:sz="4" w:space="0" w:color="auto"/>
              <w:left w:val="single" w:sz="4" w:space="0" w:color="auto"/>
              <w:bottom w:val="single" w:sz="4" w:space="0" w:color="auto"/>
              <w:right w:val="single" w:sz="4" w:space="0" w:color="auto"/>
            </w:tcBorders>
            <w:vAlign w:val="center"/>
          </w:tcPr>
          <w:p w14:paraId="60E8C479" w14:textId="77777777" w:rsidR="00D25184" w:rsidRDefault="00096B2D">
            <w:pPr>
              <w:snapToGrid w:val="0"/>
              <w:spacing w:line="36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申报单位负责人签章</w:t>
            </w:r>
          </w:p>
        </w:tc>
        <w:tc>
          <w:tcPr>
            <w:tcW w:w="4149" w:type="dxa"/>
            <w:gridSpan w:val="3"/>
            <w:tcBorders>
              <w:top w:val="single" w:sz="4" w:space="0" w:color="auto"/>
              <w:left w:val="single" w:sz="4" w:space="0" w:color="auto"/>
              <w:bottom w:val="single" w:sz="4" w:space="0" w:color="auto"/>
              <w:right w:val="single" w:sz="4" w:space="0" w:color="auto"/>
            </w:tcBorders>
            <w:vAlign w:val="center"/>
          </w:tcPr>
          <w:p w14:paraId="5CC63AA9" w14:textId="77777777" w:rsidR="00D25184" w:rsidRDefault="00D25184">
            <w:pPr>
              <w:snapToGrid w:val="0"/>
              <w:spacing w:line="360" w:lineRule="exact"/>
              <w:jc w:val="left"/>
              <w:rPr>
                <w:rFonts w:ascii="仿宋_GB2312" w:eastAsia="仿宋_GB2312" w:hAnsi="仿宋_GB2312" w:cs="仿宋_GB2312"/>
                <w:sz w:val="24"/>
                <w:szCs w:val="24"/>
              </w:rPr>
            </w:pPr>
          </w:p>
          <w:p w14:paraId="3BC54408" w14:textId="77777777" w:rsidR="00D25184" w:rsidRDefault="00096B2D">
            <w:pPr>
              <w:snapToGrid w:val="0"/>
              <w:spacing w:line="360" w:lineRule="exact"/>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财务负责人（签字）</w:t>
            </w:r>
          </w:p>
          <w:p w14:paraId="19CFAA32" w14:textId="77777777" w:rsidR="00D25184" w:rsidRDefault="00096B2D">
            <w:pPr>
              <w:snapToGrid w:val="0"/>
              <w:spacing w:line="360" w:lineRule="exact"/>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  </w:t>
            </w:r>
            <w:r>
              <w:rPr>
                <w:rFonts w:ascii="仿宋_GB2312" w:eastAsia="仿宋_GB2312" w:hAnsi="仿宋_GB2312" w:cs="仿宋_GB2312" w:hint="eastAsia"/>
                <w:sz w:val="24"/>
                <w:szCs w:val="24"/>
              </w:rPr>
              <w:t>企业财务章</w:t>
            </w:r>
          </w:p>
          <w:p w14:paraId="4EC0F7FC" w14:textId="77777777" w:rsidR="00D25184" w:rsidRDefault="00096B2D">
            <w:pPr>
              <w:snapToGrid w:val="0"/>
              <w:spacing w:line="360" w:lineRule="exact"/>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                 </w:t>
            </w:r>
            <w:r>
              <w:rPr>
                <w:rFonts w:ascii="仿宋_GB2312" w:eastAsia="仿宋_GB2312" w:hAnsi="仿宋_GB2312" w:cs="仿宋_GB2312" w:hint="eastAsia"/>
                <w:sz w:val="24"/>
                <w:szCs w:val="24"/>
              </w:rPr>
              <w:t>年</w:t>
            </w:r>
            <w:r>
              <w:rPr>
                <w:rFonts w:ascii="仿宋_GB2312" w:eastAsia="仿宋_GB2312" w:hAnsi="仿宋_GB2312" w:cs="仿宋_GB2312" w:hint="eastAsia"/>
                <w:sz w:val="24"/>
                <w:szCs w:val="24"/>
              </w:rPr>
              <w:t xml:space="preserve">    </w:t>
            </w:r>
            <w:r>
              <w:rPr>
                <w:rFonts w:ascii="仿宋_GB2312" w:eastAsia="仿宋_GB2312" w:hAnsi="仿宋_GB2312" w:cs="仿宋_GB2312" w:hint="eastAsia"/>
                <w:sz w:val="24"/>
                <w:szCs w:val="24"/>
              </w:rPr>
              <w:t>月</w:t>
            </w:r>
            <w:r>
              <w:rPr>
                <w:rFonts w:ascii="仿宋_GB2312" w:eastAsia="仿宋_GB2312" w:hAnsi="仿宋_GB2312" w:cs="仿宋_GB2312" w:hint="eastAsia"/>
                <w:sz w:val="24"/>
                <w:szCs w:val="24"/>
              </w:rPr>
              <w:t xml:space="preserve">    </w:t>
            </w:r>
            <w:r>
              <w:rPr>
                <w:rFonts w:ascii="仿宋_GB2312" w:eastAsia="仿宋_GB2312" w:hAnsi="仿宋_GB2312" w:cs="仿宋_GB2312" w:hint="eastAsia"/>
                <w:sz w:val="24"/>
                <w:szCs w:val="24"/>
              </w:rPr>
              <w:t>日</w:t>
            </w:r>
          </w:p>
        </w:tc>
        <w:tc>
          <w:tcPr>
            <w:tcW w:w="4150" w:type="dxa"/>
            <w:gridSpan w:val="5"/>
            <w:tcBorders>
              <w:top w:val="single" w:sz="4" w:space="0" w:color="auto"/>
              <w:left w:val="single" w:sz="4" w:space="0" w:color="auto"/>
              <w:bottom w:val="single" w:sz="4" w:space="0" w:color="auto"/>
              <w:right w:val="single" w:sz="4" w:space="0" w:color="auto"/>
            </w:tcBorders>
            <w:vAlign w:val="center"/>
          </w:tcPr>
          <w:p w14:paraId="5BF664BF" w14:textId="77777777" w:rsidR="00D25184" w:rsidRDefault="00D25184">
            <w:pPr>
              <w:snapToGrid w:val="0"/>
              <w:spacing w:line="360" w:lineRule="exact"/>
              <w:jc w:val="left"/>
              <w:rPr>
                <w:rFonts w:ascii="仿宋_GB2312" w:eastAsia="仿宋_GB2312" w:hAnsi="仿宋_GB2312" w:cs="仿宋_GB2312"/>
                <w:sz w:val="24"/>
                <w:szCs w:val="24"/>
              </w:rPr>
            </w:pPr>
          </w:p>
          <w:p w14:paraId="1683EA4D" w14:textId="77777777" w:rsidR="00D25184" w:rsidRDefault="00096B2D">
            <w:pPr>
              <w:snapToGrid w:val="0"/>
              <w:spacing w:line="360" w:lineRule="exact"/>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企业法定代表人或负责人（签字）</w:t>
            </w:r>
          </w:p>
          <w:p w14:paraId="5DC04990" w14:textId="77777777" w:rsidR="00D25184" w:rsidRDefault="00096B2D">
            <w:pPr>
              <w:snapToGrid w:val="0"/>
              <w:spacing w:line="360" w:lineRule="exact"/>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  </w:t>
            </w:r>
            <w:r>
              <w:rPr>
                <w:rFonts w:ascii="仿宋_GB2312" w:eastAsia="仿宋_GB2312" w:hAnsi="仿宋_GB2312" w:cs="仿宋_GB2312" w:hint="eastAsia"/>
                <w:sz w:val="24"/>
                <w:szCs w:val="24"/>
              </w:rPr>
              <w:t>企业公章</w:t>
            </w:r>
          </w:p>
          <w:p w14:paraId="34D2FEFE" w14:textId="77777777" w:rsidR="00D25184" w:rsidRDefault="00096B2D">
            <w:pPr>
              <w:snapToGrid w:val="0"/>
              <w:spacing w:line="360" w:lineRule="exact"/>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                     </w:t>
            </w:r>
            <w:r>
              <w:rPr>
                <w:rFonts w:ascii="仿宋_GB2312" w:eastAsia="仿宋_GB2312" w:hAnsi="仿宋_GB2312" w:cs="仿宋_GB2312" w:hint="eastAsia"/>
                <w:sz w:val="24"/>
                <w:szCs w:val="24"/>
              </w:rPr>
              <w:t>年</w:t>
            </w:r>
            <w:r>
              <w:rPr>
                <w:rFonts w:ascii="仿宋_GB2312" w:eastAsia="仿宋_GB2312" w:hAnsi="仿宋_GB2312" w:cs="仿宋_GB2312" w:hint="eastAsia"/>
                <w:sz w:val="24"/>
                <w:szCs w:val="24"/>
              </w:rPr>
              <w:t xml:space="preserve">   </w:t>
            </w:r>
            <w:r>
              <w:rPr>
                <w:rFonts w:ascii="仿宋_GB2312" w:eastAsia="仿宋_GB2312" w:hAnsi="仿宋_GB2312" w:cs="仿宋_GB2312" w:hint="eastAsia"/>
                <w:sz w:val="24"/>
                <w:szCs w:val="24"/>
              </w:rPr>
              <w:t>月</w:t>
            </w:r>
            <w:r>
              <w:rPr>
                <w:rFonts w:ascii="仿宋_GB2312" w:eastAsia="仿宋_GB2312" w:hAnsi="仿宋_GB2312" w:cs="仿宋_GB2312" w:hint="eastAsia"/>
                <w:sz w:val="24"/>
                <w:szCs w:val="24"/>
              </w:rPr>
              <w:t xml:space="preserve">   </w:t>
            </w:r>
            <w:r>
              <w:rPr>
                <w:rFonts w:ascii="仿宋_GB2312" w:eastAsia="仿宋_GB2312" w:hAnsi="仿宋_GB2312" w:cs="仿宋_GB2312" w:hint="eastAsia"/>
                <w:sz w:val="24"/>
                <w:szCs w:val="24"/>
              </w:rPr>
              <w:t>日</w:t>
            </w:r>
          </w:p>
        </w:tc>
      </w:tr>
      <w:tr w:rsidR="00D25184" w14:paraId="4052EAEA" w14:textId="77777777">
        <w:trPr>
          <w:cantSplit/>
          <w:trHeight w:val="2652"/>
          <w:jc w:val="center"/>
        </w:trPr>
        <w:tc>
          <w:tcPr>
            <w:tcW w:w="1101" w:type="dxa"/>
            <w:gridSpan w:val="2"/>
            <w:tcBorders>
              <w:top w:val="single" w:sz="4" w:space="0" w:color="auto"/>
              <w:left w:val="single" w:sz="4" w:space="0" w:color="auto"/>
              <w:bottom w:val="single" w:sz="4" w:space="0" w:color="auto"/>
              <w:right w:val="single" w:sz="4" w:space="0" w:color="auto"/>
            </w:tcBorders>
            <w:vAlign w:val="center"/>
          </w:tcPr>
          <w:p w14:paraId="49879C38" w14:textId="77777777" w:rsidR="00D25184" w:rsidRDefault="00096B2D">
            <w:pPr>
              <w:snapToGrid w:val="0"/>
              <w:spacing w:line="36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真实性</w:t>
            </w:r>
          </w:p>
          <w:p w14:paraId="7280F365" w14:textId="77777777" w:rsidR="00D25184" w:rsidRDefault="00096B2D">
            <w:pPr>
              <w:snapToGrid w:val="0"/>
              <w:spacing w:line="36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承诺</w:t>
            </w:r>
          </w:p>
        </w:tc>
        <w:tc>
          <w:tcPr>
            <w:tcW w:w="8299" w:type="dxa"/>
            <w:gridSpan w:val="8"/>
            <w:tcBorders>
              <w:top w:val="single" w:sz="4" w:space="0" w:color="auto"/>
              <w:left w:val="single" w:sz="4" w:space="0" w:color="auto"/>
              <w:bottom w:val="single" w:sz="4" w:space="0" w:color="auto"/>
              <w:right w:val="single" w:sz="4" w:space="0" w:color="auto"/>
            </w:tcBorders>
          </w:tcPr>
          <w:p w14:paraId="58066ED6" w14:textId="77777777" w:rsidR="00D25184" w:rsidRDefault="00096B2D">
            <w:pPr>
              <w:spacing w:line="360"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hint="eastAsia"/>
                <w:sz w:val="24"/>
                <w:szCs w:val="24"/>
              </w:rPr>
              <w:t>我单位申报的所有材料，均真实、完整，如有不实，愿承担相应的责任。</w:t>
            </w:r>
          </w:p>
          <w:p w14:paraId="09D6FF68" w14:textId="77777777" w:rsidR="00D25184" w:rsidRDefault="00096B2D">
            <w:pPr>
              <w:spacing w:line="360"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2.</w:t>
            </w:r>
            <w:r>
              <w:rPr>
                <w:rFonts w:ascii="仿宋_GB2312" w:eastAsia="仿宋_GB2312" w:hAnsi="仿宋_GB2312" w:cs="仿宋_GB2312" w:hint="eastAsia"/>
                <w:sz w:val="24"/>
                <w:szCs w:val="24"/>
              </w:rPr>
              <w:t>单位近两年信用状况良好，无严重失信行为。</w:t>
            </w:r>
          </w:p>
          <w:p w14:paraId="1810EF55" w14:textId="77777777" w:rsidR="00D25184" w:rsidRDefault="00096B2D">
            <w:pPr>
              <w:spacing w:line="360"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3.</w:t>
            </w:r>
            <w:r>
              <w:rPr>
                <w:rFonts w:ascii="仿宋_GB2312" w:eastAsia="仿宋_GB2312" w:hAnsi="仿宋_GB2312" w:cs="仿宋_GB2312" w:hint="eastAsia"/>
                <w:sz w:val="24"/>
                <w:szCs w:val="24"/>
              </w:rPr>
              <w:t>切实履行相关承诺职责，如违背以上承诺，将承担相关责任，同意有关主管部门将相关失信信息记入公共信用信息系统。对于严重失信信息，同意在相关政府门户网站向社会公开。</w:t>
            </w:r>
          </w:p>
          <w:p w14:paraId="5CBA4C58" w14:textId="77777777" w:rsidR="00D25184" w:rsidRDefault="00D25184">
            <w:pPr>
              <w:spacing w:line="360" w:lineRule="auto"/>
              <w:rPr>
                <w:rFonts w:ascii="仿宋_GB2312" w:eastAsia="仿宋_GB2312" w:hAnsi="仿宋_GB2312" w:cs="仿宋_GB2312"/>
                <w:sz w:val="24"/>
                <w:szCs w:val="24"/>
              </w:rPr>
            </w:pPr>
          </w:p>
          <w:p w14:paraId="720FBC35" w14:textId="77777777" w:rsidR="00D25184" w:rsidRDefault="00096B2D">
            <w:pPr>
              <w:spacing w:line="360" w:lineRule="auto"/>
              <w:ind w:leftChars="1800" w:left="4416" w:hangingChars="265" w:hanging="636"/>
              <w:rPr>
                <w:rFonts w:ascii="仿宋_GB2312" w:eastAsia="仿宋_GB2312" w:hAnsi="仿宋_GB2312" w:cs="仿宋_GB2312"/>
                <w:sz w:val="24"/>
                <w:szCs w:val="24"/>
              </w:rPr>
            </w:pPr>
            <w:r>
              <w:rPr>
                <w:rFonts w:ascii="仿宋_GB2312" w:eastAsia="仿宋_GB2312" w:hAnsi="仿宋_GB2312" w:cs="仿宋_GB2312" w:hint="eastAsia"/>
                <w:sz w:val="24"/>
                <w:szCs w:val="24"/>
              </w:rPr>
              <w:t>申报责任人（签名）：</w:t>
            </w:r>
          </w:p>
          <w:p w14:paraId="60B44133" w14:textId="77777777" w:rsidR="00D25184" w:rsidRDefault="00096B2D">
            <w:pPr>
              <w:spacing w:line="360" w:lineRule="auto"/>
              <w:ind w:leftChars="1800" w:left="4416" w:hangingChars="265" w:hanging="636"/>
              <w:rPr>
                <w:rFonts w:ascii="仿宋_GB2312" w:eastAsia="仿宋_GB2312" w:hAnsi="仿宋_GB2312" w:cs="仿宋_GB2312"/>
                <w:sz w:val="24"/>
                <w:szCs w:val="24"/>
              </w:rPr>
            </w:pPr>
            <w:r>
              <w:rPr>
                <w:rFonts w:ascii="仿宋_GB2312" w:eastAsia="仿宋_GB2312" w:hAnsi="仿宋_GB2312" w:cs="仿宋_GB2312" w:hint="eastAsia"/>
                <w:sz w:val="24"/>
                <w:szCs w:val="24"/>
              </w:rPr>
              <w:t>法定代表人（签章）：</w:t>
            </w:r>
          </w:p>
          <w:p w14:paraId="7E363CC8" w14:textId="77777777" w:rsidR="00D25184" w:rsidRDefault="00096B2D">
            <w:pPr>
              <w:spacing w:line="360" w:lineRule="auto"/>
              <w:ind w:leftChars="1800" w:left="4416" w:hangingChars="265" w:hanging="636"/>
              <w:rPr>
                <w:rFonts w:ascii="仿宋_GB2312" w:eastAsia="仿宋_GB2312" w:hAnsi="仿宋_GB2312" w:cs="仿宋_GB2312"/>
                <w:sz w:val="24"/>
                <w:szCs w:val="24"/>
              </w:rPr>
            </w:pPr>
            <w:r>
              <w:rPr>
                <w:rFonts w:ascii="仿宋_GB2312" w:eastAsia="仿宋_GB2312" w:hAnsi="仿宋_GB2312" w:cs="仿宋_GB2312" w:hint="eastAsia"/>
                <w:sz w:val="24"/>
                <w:szCs w:val="24"/>
              </w:rPr>
              <w:t>单位公章：</w:t>
            </w:r>
          </w:p>
          <w:p w14:paraId="01C6BD25" w14:textId="77777777" w:rsidR="00D25184" w:rsidRDefault="00096B2D">
            <w:pPr>
              <w:spacing w:line="360" w:lineRule="auto"/>
              <w:ind w:leftChars="1800" w:left="4416" w:hangingChars="265" w:hanging="636"/>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   </w:t>
            </w:r>
            <w:r>
              <w:rPr>
                <w:rFonts w:ascii="仿宋_GB2312" w:eastAsia="仿宋_GB2312" w:hAnsi="仿宋_GB2312" w:cs="仿宋_GB2312" w:hint="eastAsia"/>
                <w:sz w:val="24"/>
                <w:szCs w:val="24"/>
              </w:rPr>
              <w:t>年</w:t>
            </w:r>
            <w:r>
              <w:rPr>
                <w:rFonts w:ascii="仿宋_GB2312" w:eastAsia="仿宋_GB2312" w:hAnsi="仿宋_GB2312" w:cs="仿宋_GB2312" w:hint="eastAsia"/>
                <w:sz w:val="24"/>
                <w:szCs w:val="24"/>
              </w:rPr>
              <w:t xml:space="preserve">   </w:t>
            </w:r>
            <w:r>
              <w:rPr>
                <w:rFonts w:ascii="仿宋_GB2312" w:eastAsia="仿宋_GB2312" w:hAnsi="仿宋_GB2312" w:cs="仿宋_GB2312" w:hint="eastAsia"/>
                <w:sz w:val="24"/>
                <w:szCs w:val="24"/>
              </w:rPr>
              <w:t>月</w:t>
            </w:r>
            <w:r>
              <w:rPr>
                <w:rFonts w:ascii="仿宋_GB2312" w:eastAsia="仿宋_GB2312" w:hAnsi="仿宋_GB2312" w:cs="仿宋_GB2312" w:hint="eastAsia"/>
                <w:sz w:val="24"/>
                <w:szCs w:val="24"/>
              </w:rPr>
              <w:t xml:space="preserve">   </w:t>
            </w:r>
            <w:r>
              <w:rPr>
                <w:rFonts w:ascii="仿宋_GB2312" w:eastAsia="仿宋_GB2312" w:hAnsi="仿宋_GB2312" w:cs="仿宋_GB2312" w:hint="eastAsia"/>
                <w:sz w:val="24"/>
                <w:szCs w:val="24"/>
              </w:rPr>
              <w:t>日</w:t>
            </w:r>
          </w:p>
        </w:tc>
      </w:tr>
      <w:tr w:rsidR="00D25184" w14:paraId="0F0B5B9A" w14:textId="77777777">
        <w:trPr>
          <w:cantSplit/>
          <w:trHeight w:val="1974"/>
          <w:jc w:val="center"/>
        </w:trPr>
        <w:tc>
          <w:tcPr>
            <w:tcW w:w="1101" w:type="dxa"/>
            <w:gridSpan w:val="2"/>
            <w:tcBorders>
              <w:top w:val="single" w:sz="4" w:space="0" w:color="auto"/>
              <w:left w:val="single" w:sz="4" w:space="0" w:color="auto"/>
              <w:bottom w:val="single" w:sz="4" w:space="0" w:color="auto"/>
              <w:right w:val="single" w:sz="4" w:space="0" w:color="auto"/>
            </w:tcBorders>
            <w:vAlign w:val="center"/>
          </w:tcPr>
          <w:p w14:paraId="480AEEDF" w14:textId="77777777" w:rsidR="00D25184" w:rsidRDefault="00096B2D">
            <w:pPr>
              <w:snapToGrid w:val="0"/>
              <w:spacing w:line="36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所在地工业和信息化主管部门审核意见</w:t>
            </w:r>
          </w:p>
        </w:tc>
        <w:tc>
          <w:tcPr>
            <w:tcW w:w="8299" w:type="dxa"/>
            <w:gridSpan w:val="8"/>
            <w:tcBorders>
              <w:top w:val="single" w:sz="4" w:space="0" w:color="auto"/>
              <w:left w:val="single" w:sz="4" w:space="0" w:color="auto"/>
              <w:bottom w:val="single" w:sz="4" w:space="0" w:color="auto"/>
              <w:right w:val="single" w:sz="4" w:space="0" w:color="auto"/>
            </w:tcBorders>
          </w:tcPr>
          <w:p w14:paraId="667AC603" w14:textId="77777777" w:rsidR="00D25184" w:rsidRDefault="00D25184">
            <w:pPr>
              <w:snapToGrid w:val="0"/>
              <w:spacing w:line="360" w:lineRule="exact"/>
              <w:ind w:left="1800" w:hangingChars="750" w:hanging="1800"/>
              <w:rPr>
                <w:rFonts w:ascii="仿宋_GB2312" w:eastAsia="仿宋_GB2312" w:hAnsi="仿宋_GB2312" w:cs="仿宋_GB2312"/>
                <w:sz w:val="24"/>
                <w:szCs w:val="24"/>
              </w:rPr>
            </w:pPr>
          </w:p>
        </w:tc>
      </w:tr>
    </w:tbl>
    <w:p w14:paraId="41C5D5BF" w14:textId="77777777" w:rsidR="00D25184" w:rsidRDefault="00096B2D">
      <w:pPr>
        <w:rPr>
          <w:rFonts w:ascii="黑体" w:eastAsia="黑体" w:hAnsi="黑体" w:cs="黑体"/>
          <w:sz w:val="32"/>
          <w:szCs w:val="32"/>
        </w:rPr>
      </w:pPr>
      <w:r>
        <w:rPr>
          <w:rFonts w:ascii="黑体" w:eastAsia="黑体" w:hAnsi="黑体" w:cs="黑体" w:hint="eastAsia"/>
          <w:sz w:val="32"/>
          <w:szCs w:val="32"/>
        </w:rPr>
        <w:br w:type="page"/>
      </w:r>
    </w:p>
    <w:p w14:paraId="5DA5E012" w14:textId="77777777" w:rsidR="00D25184" w:rsidRDefault="00096B2D">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lastRenderedPageBreak/>
        <w:t>二、填表说明</w:t>
      </w:r>
    </w:p>
    <w:p w14:paraId="3F91EAA8" w14:textId="77777777" w:rsidR="00D25184" w:rsidRDefault="00096B2D">
      <w:pPr>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1</w:t>
      </w:r>
      <w:r>
        <w:rPr>
          <w:rFonts w:ascii="Times New Roman" w:eastAsia="仿宋" w:hAnsi="Times New Roman" w:cs="Times New Roman" w:hint="eastAsia"/>
          <w:sz w:val="32"/>
          <w:szCs w:val="32"/>
        </w:rPr>
        <w:t>、企业基本信息</w:t>
      </w:r>
    </w:p>
    <w:p w14:paraId="5BE3F9E2" w14:textId="77777777" w:rsidR="00D25184" w:rsidRDefault="00096B2D">
      <w:pPr>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企业注册情况、主要产品</w:t>
      </w: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服务、财务指标、联系人等。</w:t>
      </w:r>
    </w:p>
    <w:p w14:paraId="53F63E8C" w14:textId="77777777" w:rsidR="00D25184" w:rsidRDefault="00096B2D">
      <w:pPr>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2</w:t>
      </w:r>
      <w:r>
        <w:rPr>
          <w:rFonts w:ascii="Times New Roman" w:eastAsia="仿宋" w:hAnsi="Times New Roman" w:cs="Times New Roman" w:hint="eastAsia"/>
          <w:sz w:val="32"/>
          <w:szCs w:val="32"/>
        </w:rPr>
        <w:t>、荣誉信息</w:t>
      </w:r>
    </w:p>
    <w:p w14:paraId="28CA6CD5" w14:textId="77777777" w:rsidR="00D25184" w:rsidRDefault="00096B2D">
      <w:pPr>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企业获得智能制造、</w:t>
      </w:r>
      <w:r>
        <w:rPr>
          <w:rFonts w:ascii="Times New Roman" w:eastAsia="仿宋" w:hAnsi="Times New Roman" w:cs="Times New Roman" w:hint="eastAsia"/>
          <w:sz w:val="32"/>
          <w:szCs w:val="32"/>
        </w:rPr>
        <w:t>新一代信息技术与制造业</w:t>
      </w:r>
      <w:r>
        <w:rPr>
          <w:rFonts w:ascii="Times New Roman" w:eastAsia="仿宋" w:hAnsi="Times New Roman" w:cs="Times New Roman" w:hint="eastAsia"/>
          <w:sz w:val="32"/>
          <w:szCs w:val="32"/>
        </w:rPr>
        <w:t>融合发展、工业互联网等领域国家、省级专项</w:t>
      </w:r>
      <w:proofErr w:type="gramStart"/>
      <w:r>
        <w:rPr>
          <w:rFonts w:ascii="Times New Roman" w:eastAsia="仿宋" w:hAnsi="Times New Roman" w:cs="Times New Roman" w:hint="eastAsia"/>
          <w:sz w:val="32"/>
          <w:szCs w:val="32"/>
        </w:rPr>
        <w:t>或试点</w:t>
      </w:r>
      <w:proofErr w:type="gramEnd"/>
      <w:r>
        <w:rPr>
          <w:rFonts w:ascii="Times New Roman" w:eastAsia="仿宋" w:hAnsi="Times New Roman" w:cs="Times New Roman" w:hint="eastAsia"/>
          <w:sz w:val="32"/>
          <w:szCs w:val="32"/>
        </w:rPr>
        <w:t>示范项目。逐条说明：奖项、级别、获得时间。</w:t>
      </w:r>
    </w:p>
    <w:p w14:paraId="78BDF766" w14:textId="77777777" w:rsidR="00D25184" w:rsidRDefault="00096B2D">
      <w:pPr>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3</w:t>
      </w:r>
      <w:r>
        <w:rPr>
          <w:rFonts w:ascii="Times New Roman" w:eastAsia="仿宋" w:hAnsi="Times New Roman" w:cs="Times New Roman" w:hint="eastAsia"/>
          <w:sz w:val="32"/>
          <w:szCs w:val="32"/>
        </w:rPr>
        <w:t>、行业优势</w:t>
      </w:r>
    </w:p>
    <w:p w14:paraId="2AC903F5" w14:textId="77777777" w:rsidR="00D25184" w:rsidRDefault="00096B2D">
      <w:pPr>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在相关行业、区域以及产业</w:t>
      </w:r>
      <w:proofErr w:type="gramStart"/>
      <w:r>
        <w:rPr>
          <w:rFonts w:ascii="Times New Roman" w:eastAsia="仿宋" w:hAnsi="Times New Roman" w:cs="Times New Roman" w:hint="eastAsia"/>
          <w:sz w:val="32"/>
          <w:szCs w:val="32"/>
        </w:rPr>
        <w:t>链方面</w:t>
      </w:r>
      <w:proofErr w:type="gramEnd"/>
      <w:r>
        <w:rPr>
          <w:rFonts w:ascii="Times New Roman" w:eastAsia="仿宋" w:hAnsi="Times New Roman" w:cs="Times New Roman" w:hint="eastAsia"/>
          <w:sz w:val="32"/>
          <w:szCs w:val="32"/>
        </w:rPr>
        <w:t>已具备的技术优势、服务优势，已有的两化融合基础和取得的经济、社会效益。</w:t>
      </w:r>
    </w:p>
    <w:p w14:paraId="7CA9AA3D" w14:textId="77777777" w:rsidR="00D25184" w:rsidRDefault="00096B2D">
      <w:pPr>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4</w:t>
      </w:r>
      <w:r>
        <w:rPr>
          <w:rFonts w:ascii="Times New Roman" w:eastAsia="仿宋" w:hAnsi="Times New Roman" w:cs="Times New Roman" w:hint="eastAsia"/>
          <w:sz w:val="32"/>
          <w:szCs w:val="32"/>
        </w:rPr>
        <w:t>、企业贯标信息</w:t>
      </w:r>
    </w:p>
    <w:p w14:paraId="13F4D701" w14:textId="77777777" w:rsidR="00D25184" w:rsidRDefault="00096B2D">
      <w:pPr>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1</w:t>
      </w:r>
      <w:r>
        <w:rPr>
          <w:rFonts w:ascii="Times New Roman" w:eastAsia="仿宋" w:hAnsi="Times New Roman" w:cs="Times New Roman" w:hint="eastAsia"/>
          <w:sz w:val="32"/>
          <w:szCs w:val="32"/>
        </w:rPr>
        <w:t>）企业两化融合管理体系证书编号及获证时间</w:t>
      </w:r>
    </w:p>
    <w:p w14:paraId="32E90A1F" w14:textId="77777777" w:rsidR="00D25184" w:rsidRDefault="00096B2D">
      <w:pPr>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严格按评定管理平台</w:t>
      </w:r>
      <w:r>
        <w:rPr>
          <w:rFonts w:ascii="Times New Roman" w:eastAsia="仿宋" w:hAnsi="Times New Roman" w:cs="Times New Roman" w:hint="eastAsia"/>
          <w:sz w:val="32"/>
          <w:szCs w:val="32"/>
        </w:rPr>
        <w:t>http://www.cspiii.com/</w:t>
      </w:r>
      <w:r>
        <w:rPr>
          <w:rFonts w:ascii="Times New Roman" w:eastAsia="仿宋" w:hAnsi="Times New Roman" w:cs="Times New Roman" w:hint="eastAsia"/>
          <w:sz w:val="32"/>
          <w:szCs w:val="32"/>
        </w:rPr>
        <w:t>或</w:t>
      </w:r>
      <w:r>
        <w:rPr>
          <w:rFonts w:ascii="Times New Roman" w:eastAsia="仿宋" w:hAnsi="Times New Roman" w:cs="Times New Roman" w:hint="eastAsia"/>
          <w:sz w:val="32"/>
          <w:szCs w:val="32"/>
        </w:rPr>
        <w:t>升级版评定管理平台</w:t>
      </w:r>
      <w:r>
        <w:rPr>
          <w:rFonts w:ascii="Times New Roman" w:eastAsia="仿宋" w:hAnsi="Times New Roman" w:cs="Times New Roman" w:hint="eastAsia"/>
          <w:sz w:val="32"/>
          <w:szCs w:val="32"/>
        </w:rPr>
        <w:t>http://dlttx.com/</w:t>
      </w:r>
      <w:r>
        <w:rPr>
          <w:rFonts w:ascii="Times New Roman" w:eastAsia="仿宋" w:hAnsi="Times New Roman" w:cs="Times New Roman" w:hint="eastAsia"/>
          <w:sz w:val="32"/>
          <w:szCs w:val="32"/>
        </w:rPr>
        <w:t>的</w:t>
      </w:r>
      <w:r>
        <w:rPr>
          <w:rFonts w:ascii="Times New Roman" w:eastAsia="仿宋" w:hAnsi="Times New Roman" w:cs="Times New Roman" w:hint="eastAsia"/>
          <w:sz w:val="32"/>
          <w:szCs w:val="32"/>
        </w:rPr>
        <w:t>查询结果填写</w:t>
      </w:r>
      <w:r>
        <w:rPr>
          <w:rFonts w:ascii="Times New Roman" w:eastAsia="仿宋" w:hAnsi="Times New Roman" w:cs="Times New Roman" w:hint="eastAsia"/>
          <w:sz w:val="32"/>
          <w:szCs w:val="32"/>
        </w:rPr>
        <w:t>。</w:t>
      </w:r>
    </w:p>
    <w:p w14:paraId="3136090D" w14:textId="77777777" w:rsidR="00D25184" w:rsidRDefault="00096B2D">
      <w:pPr>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2</w:t>
      </w:r>
      <w:r>
        <w:rPr>
          <w:rFonts w:ascii="Times New Roman" w:eastAsia="仿宋" w:hAnsi="Times New Roman" w:cs="Times New Roman" w:hint="eastAsia"/>
          <w:sz w:val="32"/>
          <w:szCs w:val="32"/>
        </w:rPr>
        <w:t>）新型能力名称</w:t>
      </w:r>
    </w:p>
    <w:p w14:paraId="0105FDA3" w14:textId="77777777" w:rsidR="00D25184" w:rsidRDefault="00096B2D">
      <w:pPr>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围绕所申报的新型能力建设领域，填写企业当前阶段重点打造并形成的信息化环境下数字化转型能力</w:t>
      </w:r>
      <w:r>
        <w:rPr>
          <w:rFonts w:ascii="Times New Roman" w:eastAsia="仿宋" w:hAnsi="Times New Roman" w:cs="Times New Roman" w:hint="eastAsia"/>
          <w:sz w:val="32"/>
          <w:szCs w:val="32"/>
        </w:rPr>
        <w:t>的名称</w:t>
      </w:r>
      <w:r>
        <w:rPr>
          <w:rFonts w:ascii="Times New Roman" w:eastAsia="仿宋" w:hAnsi="Times New Roman" w:cs="Times New Roman" w:hint="eastAsia"/>
          <w:sz w:val="32"/>
          <w:szCs w:val="32"/>
        </w:rPr>
        <w:t>。</w:t>
      </w:r>
    </w:p>
    <w:p w14:paraId="5DDFF562" w14:textId="77777777" w:rsidR="00D25184" w:rsidRDefault="00096B2D">
      <w:pPr>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5</w:t>
      </w:r>
      <w:r>
        <w:rPr>
          <w:rFonts w:ascii="Times New Roman" w:eastAsia="仿宋" w:hAnsi="Times New Roman" w:cs="Times New Roman" w:hint="eastAsia"/>
          <w:sz w:val="32"/>
          <w:szCs w:val="32"/>
        </w:rPr>
        <w:t>、企业新型能力建设领域及指标</w:t>
      </w:r>
    </w:p>
    <w:p w14:paraId="73D5A005" w14:textId="77777777" w:rsidR="00D25184" w:rsidRDefault="00096B2D">
      <w:pPr>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1</w:t>
      </w:r>
      <w:r>
        <w:rPr>
          <w:rFonts w:ascii="Times New Roman" w:eastAsia="仿宋" w:hAnsi="Times New Roman" w:cs="Times New Roman" w:hint="eastAsia"/>
          <w:sz w:val="32"/>
          <w:szCs w:val="32"/>
        </w:rPr>
        <w:t>）升级版两化融合管理体系评级</w:t>
      </w:r>
    </w:p>
    <w:p w14:paraId="6568C8F0" w14:textId="77777777" w:rsidR="00D25184" w:rsidRDefault="00096B2D">
      <w:pPr>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严格按升级版评定管理平台</w:t>
      </w:r>
      <w:r>
        <w:rPr>
          <w:rFonts w:ascii="Times New Roman" w:eastAsia="仿宋" w:hAnsi="Times New Roman" w:cs="Times New Roman" w:hint="eastAsia"/>
          <w:sz w:val="32"/>
          <w:szCs w:val="32"/>
        </w:rPr>
        <w:t>http://dlttx.com/</w:t>
      </w:r>
      <w:r>
        <w:rPr>
          <w:rFonts w:ascii="Times New Roman" w:eastAsia="仿宋" w:hAnsi="Times New Roman" w:cs="Times New Roman" w:hint="eastAsia"/>
          <w:sz w:val="32"/>
          <w:szCs w:val="32"/>
        </w:rPr>
        <w:t>查询结果填写。</w:t>
      </w:r>
    </w:p>
    <w:p w14:paraId="7FF19964" w14:textId="77777777" w:rsidR="00D25184" w:rsidRDefault="00096B2D">
      <w:pPr>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2</w:t>
      </w:r>
      <w:r>
        <w:rPr>
          <w:rFonts w:ascii="Times New Roman" w:eastAsia="仿宋" w:hAnsi="Times New Roman" w:cs="Times New Roman" w:hint="eastAsia"/>
          <w:sz w:val="32"/>
          <w:szCs w:val="32"/>
        </w:rPr>
        <w:t>）新型能力建设情况</w:t>
      </w:r>
    </w:p>
    <w:p w14:paraId="72969B58" w14:textId="77777777" w:rsidR="00D25184" w:rsidRDefault="00096B2D">
      <w:pPr>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企业按照《信息化和工业化融合管理体系要求》（</w:t>
      </w:r>
      <w:r>
        <w:rPr>
          <w:rFonts w:ascii="Times New Roman" w:eastAsia="仿宋" w:hAnsi="Times New Roman" w:cs="Times New Roman" w:hint="eastAsia"/>
          <w:sz w:val="32"/>
          <w:szCs w:val="32"/>
        </w:rPr>
        <w:t>GB/T 23001-</w:t>
      </w:r>
      <w:r>
        <w:rPr>
          <w:rFonts w:ascii="Times New Roman" w:eastAsia="仿宋" w:hAnsi="Times New Roman" w:cs="Times New Roman" w:hint="eastAsia"/>
          <w:sz w:val="32"/>
          <w:szCs w:val="32"/>
        </w:rPr>
        <w:lastRenderedPageBreak/>
        <w:t>2017</w:t>
      </w:r>
      <w:r>
        <w:rPr>
          <w:rFonts w:ascii="Times New Roman" w:eastAsia="仿宋" w:hAnsi="Times New Roman" w:cs="Times New Roman" w:hint="eastAsia"/>
          <w:sz w:val="32"/>
          <w:szCs w:val="32"/>
        </w:rPr>
        <w:t>）对自身新型能力建设情况进行自评，选择相对应的情况描述。如企业采用</w:t>
      </w:r>
      <w:r>
        <w:rPr>
          <w:rFonts w:ascii="Times New Roman" w:eastAsia="仿宋" w:hAnsi="Times New Roman" w:cs="Times New Roman" w:hint="eastAsia"/>
          <w:sz w:val="32"/>
          <w:szCs w:val="32"/>
        </w:rPr>
        <w:t>升级版两化融合管理体系</w:t>
      </w: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 xml:space="preserve">T/AIITRE </w:t>
      </w:r>
      <w:r>
        <w:rPr>
          <w:rFonts w:ascii="Times New Roman" w:eastAsia="仿宋" w:hAnsi="Times New Roman" w:cs="Times New Roman" w:hint="eastAsia"/>
          <w:sz w:val="32"/>
          <w:szCs w:val="32"/>
        </w:rPr>
        <w:t>10003-2020</w:t>
      </w:r>
      <w:r>
        <w:rPr>
          <w:rFonts w:ascii="Times New Roman" w:eastAsia="仿宋" w:hAnsi="Times New Roman" w:cs="Times New Roman" w:hint="eastAsia"/>
          <w:sz w:val="32"/>
          <w:szCs w:val="32"/>
        </w:rPr>
        <w:t>《信息化和工业化融合管理体系新型能力分级要求》）评级，则无需填写此项。</w:t>
      </w:r>
    </w:p>
    <w:p w14:paraId="16D26F4A" w14:textId="77777777" w:rsidR="00D25184" w:rsidRDefault="00096B2D">
      <w:pPr>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3</w:t>
      </w:r>
      <w:r>
        <w:rPr>
          <w:rFonts w:ascii="Times New Roman" w:eastAsia="仿宋" w:hAnsi="Times New Roman" w:cs="Times New Roman" w:hint="eastAsia"/>
          <w:sz w:val="32"/>
          <w:szCs w:val="32"/>
        </w:rPr>
        <w:t>）四类新型能力建设领域，企业根据实际情况选择其一，并对应填写所选领域的相关指标</w:t>
      </w:r>
    </w:p>
    <w:p w14:paraId="22042826" w14:textId="77777777" w:rsidR="00D25184" w:rsidRDefault="00096B2D">
      <w:pPr>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4</w:t>
      </w:r>
      <w:r>
        <w:rPr>
          <w:rFonts w:ascii="Times New Roman" w:eastAsia="仿宋" w:hAnsi="Times New Roman" w:cs="Times New Roman" w:hint="eastAsia"/>
          <w:sz w:val="32"/>
          <w:szCs w:val="32"/>
        </w:rPr>
        <w:t>）四类新型能力建设领域涉及范围及相关指标说明</w:t>
      </w:r>
    </w:p>
    <w:p w14:paraId="14851179" w14:textId="77777777" w:rsidR="00D25184" w:rsidRDefault="00096B2D">
      <w:pPr>
        <w:spacing w:line="600" w:lineRule="exact"/>
        <w:ind w:firstLineChars="200" w:firstLine="643"/>
        <w:rPr>
          <w:rFonts w:ascii="Times New Roman" w:eastAsia="仿宋" w:hAnsi="Times New Roman" w:cs="Times New Roman"/>
          <w:sz w:val="32"/>
          <w:szCs w:val="32"/>
        </w:rPr>
      </w:pPr>
      <w:r>
        <w:rPr>
          <w:rFonts w:ascii="仿宋" w:eastAsia="仿宋" w:hAnsi="仿宋" w:cs="仿宋" w:hint="eastAsia"/>
          <w:b/>
          <w:sz w:val="32"/>
          <w:szCs w:val="32"/>
        </w:rPr>
        <w:t>领域</w:t>
      </w:r>
      <w:proofErr w:type="gramStart"/>
      <w:r>
        <w:rPr>
          <w:rFonts w:ascii="仿宋" w:eastAsia="仿宋" w:hAnsi="仿宋" w:cs="仿宋" w:hint="eastAsia"/>
          <w:b/>
          <w:sz w:val="32"/>
          <w:szCs w:val="32"/>
        </w:rPr>
        <w:t>一</w:t>
      </w:r>
      <w:proofErr w:type="gramEnd"/>
      <w:r>
        <w:rPr>
          <w:rFonts w:ascii="仿宋" w:eastAsia="仿宋" w:hAnsi="仿宋" w:cs="仿宋" w:hint="eastAsia"/>
          <w:b/>
          <w:sz w:val="32"/>
          <w:szCs w:val="32"/>
        </w:rPr>
        <w:t>：</w:t>
      </w:r>
      <w:r>
        <w:rPr>
          <w:rFonts w:ascii="仿宋" w:eastAsia="仿宋" w:hAnsi="仿宋" w:cs="仿宋" w:hint="eastAsia"/>
          <w:b/>
          <w:sz w:val="32"/>
          <w:szCs w:val="32"/>
        </w:rPr>
        <w:t>面向</w:t>
      </w:r>
      <w:proofErr w:type="gramStart"/>
      <w:r>
        <w:rPr>
          <w:rFonts w:ascii="仿宋" w:eastAsia="仿宋" w:hAnsi="仿宋" w:cs="仿宋" w:hint="eastAsia"/>
          <w:b/>
          <w:sz w:val="32"/>
          <w:szCs w:val="32"/>
        </w:rPr>
        <w:t>供应链管控</w:t>
      </w:r>
      <w:proofErr w:type="gramEnd"/>
      <w:r>
        <w:rPr>
          <w:rFonts w:ascii="仿宋" w:eastAsia="仿宋" w:hAnsi="仿宋" w:cs="仿宋" w:hint="eastAsia"/>
          <w:b/>
          <w:sz w:val="32"/>
          <w:szCs w:val="32"/>
        </w:rPr>
        <w:t>与服务的新型能力建设</w:t>
      </w:r>
      <w:r>
        <w:rPr>
          <w:rFonts w:ascii="仿宋" w:eastAsia="仿宋" w:hAnsi="仿宋" w:cs="仿宋" w:hint="eastAsia"/>
          <w:bCs/>
          <w:sz w:val="32"/>
          <w:szCs w:val="32"/>
        </w:rPr>
        <w:t>。</w:t>
      </w:r>
    </w:p>
    <w:p w14:paraId="4FFC165D" w14:textId="77777777" w:rsidR="00D25184" w:rsidRDefault="00096B2D">
      <w:pPr>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订单准时交付率：公司按照客户要求实现精准配送的次数占全部交付次数的比例；</w:t>
      </w:r>
    </w:p>
    <w:p w14:paraId="14F2CB99" w14:textId="77777777" w:rsidR="00D25184" w:rsidRDefault="00096B2D">
      <w:pPr>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外部供应商准时交货率：来料及时交货笔数占全部应交笔数的比例；</w:t>
      </w:r>
    </w:p>
    <w:p w14:paraId="41796FF1" w14:textId="77777777" w:rsidR="00D25184" w:rsidRDefault="00096B2D">
      <w:pPr>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基于大数据的供应</w:t>
      </w:r>
      <w:proofErr w:type="gramStart"/>
      <w:r>
        <w:rPr>
          <w:rFonts w:ascii="Times New Roman" w:eastAsia="仿宋" w:hAnsi="Times New Roman" w:cs="Times New Roman" w:hint="eastAsia"/>
          <w:sz w:val="32"/>
          <w:szCs w:val="32"/>
        </w:rPr>
        <w:t>链风险</w:t>
      </w:r>
      <w:proofErr w:type="gramEnd"/>
      <w:r>
        <w:rPr>
          <w:rFonts w:ascii="Times New Roman" w:eastAsia="仿宋" w:hAnsi="Times New Roman" w:cs="Times New Roman" w:hint="eastAsia"/>
          <w:sz w:val="32"/>
          <w:szCs w:val="32"/>
        </w:rPr>
        <w:t>识别与应急响应水平在同行业中是哪种水平：国际先进水平、国内先进水平、国内平均水平、</w:t>
      </w:r>
      <w:r>
        <w:rPr>
          <w:rFonts w:ascii="Times New Roman" w:eastAsia="仿宋" w:hAnsi="Times New Roman" w:cs="Times New Roman" w:hint="eastAsia"/>
          <w:sz w:val="32"/>
          <w:szCs w:val="32"/>
        </w:rPr>
        <w:t>初级水平；</w:t>
      </w:r>
    </w:p>
    <w:p w14:paraId="6AC855B4" w14:textId="77777777" w:rsidR="00D25184" w:rsidRDefault="00096B2D">
      <w:pPr>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供应链集成管理所覆盖的业务环节数量：包含物料采购环节、原料库环节、生产制造环节、产成品环节、产品销售环节、产品配送环节等。</w:t>
      </w:r>
    </w:p>
    <w:p w14:paraId="228CBC79" w14:textId="77777777" w:rsidR="00D25184" w:rsidRDefault="00096B2D">
      <w:pPr>
        <w:spacing w:line="600" w:lineRule="exact"/>
        <w:ind w:firstLineChars="200" w:firstLine="643"/>
        <w:rPr>
          <w:rFonts w:ascii="Times New Roman" w:eastAsia="仿宋" w:hAnsi="Times New Roman" w:cs="Times New Roman"/>
          <w:sz w:val="32"/>
          <w:szCs w:val="32"/>
        </w:rPr>
      </w:pPr>
      <w:r>
        <w:rPr>
          <w:rFonts w:ascii="仿宋" w:eastAsia="仿宋" w:hAnsi="仿宋" w:cs="仿宋" w:hint="eastAsia"/>
          <w:b/>
          <w:sz w:val="32"/>
          <w:szCs w:val="32"/>
        </w:rPr>
        <w:t>领域二：</w:t>
      </w:r>
      <w:r>
        <w:rPr>
          <w:rFonts w:ascii="仿宋" w:eastAsia="仿宋" w:hAnsi="仿宋" w:cs="仿宋" w:hint="eastAsia"/>
          <w:b/>
          <w:sz w:val="32"/>
          <w:szCs w:val="32"/>
        </w:rPr>
        <w:t>面向产品全生命周期创新与服务的新型能力建设。</w:t>
      </w:r>
    </w:p>
    <w:p w14:paraId="0C273EF5" w14:textId="77777777" w:rsidR="00D25184" w:rsidRDefault="00096B2D">
      <w:pPr>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个性化定制开发产品占比：实现基于用户需求的个性化定制开发的产品数量占企业总产品数的比例；</w:t>
      </w:r>
    </w:p>
    <w:p w14:paraId="58A6FE0A" w14:textId="77777777" w:rsidR="00D25184" w:rsidRDefault="00096B2D">
      <w:pPr>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协同</w:t>
      </w:r>
      <w:proofErr w:type="gramStart"/>
      <w:r>
        <w:rPr>
          <w:rFonts w:ascii="Times New Roman" w:eastAsia="仿宋" w:hAnsi="Times New Roman" w:cs="Times New Roman" w:hint="eastAsia"/>
          <w:sz w:val="32"/>
          <w:szCs w:val="32"/>
        </w:rPr>
        <w:t>研发占</w:t>
      </w:r>
      <w:proofErr w:type="gramEnd"/>
      <w:r>
        <w:rPr>
          <w:rFonts w:ascii="Times New Roman" w:eastAsia="仿宋" w:hAnsi="Times New Roman" w:cs="Times New Roman" w:hint="eastAsia"/>
          <w:sz w:val="32"/>
          <w:szCs w:val="32"/>
        </w:rPr>
        <w:t>比：企业通过跨区域、跨企业协同研发的产品数量</w:t>
      </w:r>
      <w:r>
        <w:rPr>
          <w:rFonts w:ascii="Times New Roman" w:eastAsia="仿宋" w:hAnsi="Times New Roman" w:cs="Times New Roman" w:hint="eastAsia"/>
          <w:sz w:val="32"/>
          <w:szCs w:val="32"/>
        </w:rPr>
        <w:lastRenderedPageBreak/>
        <w:t>占企业所有产品数量的比例；</w:t>
      </w:r>
    </w:p>
    <w:p w14:paraId="196CB8F3" w14:textId="77777777" w:rsidR="00D25184" w:rsidRDefault="00096B2D">
      <w:pPr>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产品可追溯过程占比</w:t>
      </w: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企业实现的能对产品状态信息进行跟踪反馈的生命周期阶段数目与全部生命周期阶段数之比（产品全生命周期大致分成产品研发、工艺设计、生产制造、售后服务、回收处理等五个生命周期阶段）；</w:t>
      </w:r>
    </w:p>
    <w:p w14:paraId="7B000AA8" w14:textId="77777777" w:rsidR="00D25184" w:rsidRDefault="00096B2D">
      <w:pPr>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可远程服务的产品占比：基于产品智能化而实现的可进行售后远程服务（包括不限于远程诊断、预警、维护等）的产品种类占公司全部产品种类的比例。</w:t>
      </w:r>
    </w:p>
    <w:p w14:paraId="4BA5BAB4" w14:textId="77777777" w:rsidR="00D25184" w:rsidRDefault="00096B2D">
      <w:pPr>
        <w:spacing w:line="600" w:lineRule="exact"/>
        <w:ind w:firstLineChars="200" w:firstLine="643"/>
        <w:rPr>
          <w:rFonts w:ascii="Times New Roman" w:eastAsia="仿宋" w:hAnsi="Times New Roman" w:cs="Times New Roman"/>
          <w:sz w:val="32"/>
          <w:szCs w:val="32"/>
        </w:rPr>
      </w:pPr>
      <w:r>
        <w:rPr>
          <w:rFonts w:ascii="仿宋" w:eastAsia="仿宋" w:hAnsi="仿宋" w:cs="仿宋" w:hint="eastAsia"/>
          <w:b/>
          <w:sz w:val="32"/>
          <w:szCs w:val="32"/>
        </w:rPr>
        <w:t>领域三：</w:t>
      </w:r>
      <w:r>
        <w:rPr>
          <w:rFonts w:ascii="仿宋" w:eastAsia="仿宋" w:hAnsi="仿宋" w:cs="仿宋" w:hint="eastAsia"/>
          <w:b/>
          <w:sz w:val="32"/>
          <w:szCs w:val="32"/>
        </w:rPr>
        <w:t>面向现代化生产制造与运营管理的新型能力建设。</w:t>
      </w:r>
    </w:p>
    <w:p w14:paraId="2FF865FB" w14:textId="77777777" w:rsidR="00D25184" w:rsidRDefault="00096B2D">
      <w:pPr>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生产设备数字化率：数字化生产设备（自动化设备、数控设备）数量占生产设备总数量的比例；</w:t>
      </w:r>
    </w:p>
    <w:p w14:paraId="676D18CF" w14:textId="77777777" w:rsidR="00D25184" w:rsidRDefault="00096B2D">
      <w:pPr>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数字化生产设备联网率：联网的数字化生产设备数量占数字化生产设</w:t>
      </w:r>
      <w:r>
        <w:rPr>
          <w:rFonts w:ascii="Times New Roman" w:eastAsia="仿宋" w:hAnsi="Times New Roman" w:cs="Times New Roman" w:hint="eastAsia"/>
          <w:sz w:val="32"/>
          <w:szCs w:val="32"/>
        </w:rPr>
        <w:t>备总数量的比例；</w:t>
      </w:r>
    </w:p>
    <w:p w14:paraId="5F5DBA1A" w14:textId="77777777" w:rsidR="00D25184" w:rsidRDefault="00096B2D">
      <w:pPr>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关键工序数控化率：数字化智能化数字化控制的工序</w:t>
      </w:r>
      <w:proofErr w:type="gramStart"/>
      <w:r>
        <w:rPr>
          <w:rFonts w:ascii="Times New Roman" w:eastAsia="仿宋" w:hAnsi="Times New Roman" w:cs="Times New Roman" w:hint="eastAsia"/>
          <w:sz w:val="32"/>
          <w:szCs w:val="32"/>
        </w:rPr>
        <w:t>占关键</w:t>
      </w:r>
      <w:proofErr w:type="gramEnd"/>
      <w:r>
        <w:rPr>
          <w:rFonts w:ascii="Times New Roman" w:eastAsia="仿宋" w:hAnsi="Times New Roman" w:cs="Times New Roman" w:hint="eastAsia"/>
          <w:sz w:val="32"/>
          <w:szCs w:val="32"/>
        </w:rPr>
        <w:t>工序总数量的比例；</w:t>
      </w:r>
    </w:p>
    <w:p w14:paraId="29B96FC8" w14:textId="77777777" w:rsidR="00D25184" w:rsidRDefault="00096B2D">
      <w:pPr>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数字化车间占比：企业的数字化车间占企业车间总数的比例；</w:t>
      </w:r>
    </w:p>
    <w:p w14:paraId="4A021A8E" w14:textId="77777777" w:rsidR="00D25184" w:rsidRDefault="00096B2D">
      <w:pPr>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制造执行系统</w:t>
      </w:r>
      <w:r>
        <w:rPr>
          <w:rFonts w:ascii="Times New Roman" w:eastAsia="仿宋" w:hAnsi="Times New Roman" w:cs="Times New Roman" w:hint="eastAsia"/>
          <w:sz w:val="32"/>
          <w:szCs w:val="32"/>
        </w:rPr>
        <w:t>MES</w:t>
      </w:r>
      <w:r>
        <w:rPr>
          <w:rFonts w:ascii="Times New Roman" w:eastAsia="仿宋" w:hAnsi="Times New Roman" w:cs="Times New Roman" w:hint="eastAsia"/>
          <w:sz w:val="32"/>
          <w:szCs w:val="32"/>
        </w:rPr>
        <w:t>集成的其他信息系统：比如经营管理系统（如</w:t>
      </w:r>
      <w:r>
        <w:rPr>
          <w:rFonts w:ascii="Times New Roman" w:eastAsia="仿宋" w:hAnsi="Times New Roman" w:cs="Times New Roman" w:hint="eastAsia"/>
          <w:sz w:val="32"/>
          <w:szCs w:val="32"/>
        </w:rPr>
        <w:t>ERP</w:t>
      </w:r>
      <w:r>
        <w:rPr>
          <w:rFonts w:ascii="Times New Roman" w:eastAsia="仿宋" w:hAnsi="Times New Roman" w:cs="Times New Roman" w:hint="eastAsia"/>
          <w:sz w:val="32"/>
          <w:szCs w:val="32"/>
        </w:rPr>
        <w:t>之类）、产品管理系统（如</w:t>
      </w:r>
      <w:r>
        <w:rPr>
          <w:rFonts w:ascii="Times New Roman" w:eastAsia="仿宋" w:hAnsi="Times New Roman" w:cs="Times New Roman" w:hint="eastAsia"/>
          <w:sz w:val="32"/>
          <w:szCs w:val="32"/>
        </w:rPr>
        <w:t>PLM</w:t>
      </w:r>
      <w:r>
        <w:rPr>
          <w:rFonts w:ascii="Times New Roman" w:eastAsia="仿宋" w:hAnsi="Times New Roman" w:cs="Times New Roman" w:hint="eastAsia"/>
          <w:sz w:val="32"/>
          <w:szCs w:val="32"/>
        </w:rPr>
        <w:t>之类）、生产过程控制系统（如</w:t>
      </w:r>
      <w:r>
        <w:rPr>
          <w:rFonts w:ascii="Times New Roman" w:eastAsia="仿宋" w:hAnsi="Times New Roman" w:cs="Times New Roman" w:hint="eastAsia"/>
          <w:sz w:val="32"/>
          <w:szCs w:val="32"/>
        </w:rPr>
        <w:t>PLC</w:t>
      </w:r>
      <w:r>
        <w:rPr>
          <w:rFonts w:ascii="Times New Roman" w:eastAsia="仿宋" w:hAnsi="Times New Roman" w:cs="Times New Roman" w:hint="eastAsia"/>
          <w:sz w:val="32"/>
          <w:szCs w:val="32"/>
        </w:rPr>
        <w:t>之类）；</w:t>
      </w:r>
    </w:p>
    <w:p w14:paraId="4DC19DB1" w14:textId="77777777" w:rsidR="00D25184" w:rsidRDefault="00096B2D">
      <w:pPr>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财务系统集成的其他业务系统：包括但不限于采购系统、销售系统、生产制造系统、物流管理系统、设备管理系统、人力资源管理系统、研发设计系统等。</w:t>
      </w:r>
    </w:p>
    <w:p w14:paraId="17CB5C8E" w14:textId="77777777" w:rsidR="00D25184" w:rsidRDefault="00096B2D">
      <w:pPr>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lastRenderedPageBreak/>
        <w:t>实现柔性制造</w:t>
      </w:r>
      <w:proofErr w:type="gramStart"/>
      <w:r>
        <w:rPr>
          <w:rFonts w:ascii="Times New Roman" w:eastAsia="仿宋" w:hAnsi="Times New Roman" w:cs="Times New Roman" w:hint="eastAsia"/>
          <w:sz w:val="32"/>
          <w:szCs w:val="32"/>
        </w:rPr>
        <w:t>的产线比率</w:t>
      </w:r>
      <w:proofErr w:type="gramEnd"/>
      <w:r>
        <w:rPr>
          <w:rFonts w:ascii="Times New Roman" w:eastAsia="仿宋" w:hAnsi="Times New Roman" w:cs="Times New Roman" w:hint="eastAsia"/>
          <w:sz w:val="32"/>
          <w:szCs w:val="32"/>
        </w:rPr>
        <w:t>：实现柔性制造</w:t>
      </w:r>
      <w:proofErr w:type="gramStart"/>
      <w:r>
        <w:rPr>
          <w:rFonts w:ascii="Times New Roman" w:eastAsia="仿宋" w:hAnsi="Times New Roman" w:cs="Times New Roman" w:hint="eastAsia"/>
          <w:sz w:val="32"/>
          <w:szCs w:val="32"/>
        </w:rPr>
        <w:t>的产线数量</w:t>
      </w:r>
      <w:proofErr w:type="gramEnd"/>
      <w:r>
        <w:rPr>
          <w:rFonts w:ascii="Times New Roman" w:eastAsia="仿宋" w:hAnsi="Times New Roman" w:cs="Times New Roman" w:hint="eastAsia"/>
          <w:sz w:val="32"/>
          <w:szCs w:val="32"/>
        </w:rPr>
        <w:t>占</w:t>
      </w:r>
      <w:proofErr w:type="gramStart"/>
      <w:r>
        <w:rPr>
          <w:rFonts w:ascii="Times New Roman" w:eastAsia="仿宋" w:hAnsi="Times New Roman" w:cs="Times New Roman" w:hint="eastAsia"/>
          <w:sz w:val="32"/>
          <w:szCs w:val="32"/>
        </w:rPr>
        <w:t>总产线</w:t>
      </w:r>
      <w:proofErr w:type="gramEnd"/>
      <w:r>
        <w:rPr>
          <w:rFonts w:ascii="Times New Roman" w:eastAsia="仿宋" w:hAnsi="Times New Roman" w:cs="Times New Roman" w:hint="eastAsia"/>
          <w:sz w:val="32"/>
          <w:szCs w:val="32"/>
        </w:rPr>
        <w:t>数量的比例；</w:t>
      </w:r>
    </w:p>
    <w:p w14:paraId="6FAA7179" w14:textId="77777777" w:rsidR="00D25184" w:rsidRDefault="00096B2D">
      <w:pPr>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生产计划达成率：达成生产计划订单数占全部生产计划订单数的比例。</w:t>
      </w:r>
    </w:p>
    <w:p w14:paraId="78D03081" w14:textId="77777777" w:rsidR="00D25184" w:rsidRDefault="00096B2D">
      <w:pPr>
        <w:spacing w:line="600" w:lineRule="exact"/>
        <w:ind w:firstLineChars="200" w:firstLine="643"/>
        <w:rPr>
          <w:rFonts w:ascii="Times New Roman" w:eastAsia="仿宋" w:hAnsi="Times New Roman" w:cs="Times New Roman"/>
          <w:sz w:val="32"/>
          <w:szCs w:val="32"/>
        </w:rPr>
      </w:pPr>
      <w:r>
        <w:rPr>
          <w:rFonts w:ascii="仿宋" w:eastAsia="仿宋" w:hAnsi="仿宋" w:cs="仿宋" w:hint="eastAsia"/>
          <w:b/>
          <w:bCs/>
          <w:sz w:val="32"/>
          <w:szCs w:val="32"/>
        </w:rPr>
        <w:t>领域四：</w:t>
      </w:r>
      <w:r>
        <w:rPr>
          <w:rFonts w:ascii="仿宋" w:eastAsia="仿宋" w:hAnsi="仿宋" w:cs="仿宋" w:hint="eastAsia"/>
          <w:b/>
          <w:bCs/>
          <w:sz w:val="32"/>
          <w:szCs w:val="32"/>
        </w:rPr>
        <w:t>面向数字孪生的数据管理能力建设。</w:t>
      </w:r>
    </w:p>
    <w:p w14:paraId="65E1C750" w14:textId="77777777" w:rsidR="00D25184" w:rsidRDefault="00096B2D">
      <w:pPr>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产品三维建模比例：建立了三维数字化模型的产品数量占产品总数的比例；</w:t>
      </w:r>
    </w:p>
    <w:p w14:paraId="21A82B0C" w14:textId="77777777" w:rsidR="00D25184" w:rsidRDefault="00096B2D">
      <w:pPr>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数据自动</w:t>
      </w:r>
      <w:proofErr w:type="gramStart"/>
      <w:r>
        <w:rPr>
          <w:rFonts w:ascii="Times New Roman" w:eastAsia="仿宋" w:hAnsi="Times New Roman" w:cs="Times New Roman" w:hint="eastAsia"/>
          <w:sz w:val="32"/>
          <w:szCs w:val="32"/>
        </w:rPr>
        <w:t>采集占</w:t>
      </w:r>
      <w:proofErr w:type="gramEnd"/>
      <w:r>
        <w:rPr>
          <w:rFonts w:ascii="Times New Roman" w:eastAsia="仿宋" w:hAnsi="Times New Roman" w:cs="Times New Roman" w:hint="eastAsia"/>
          <w:sz w:val="32"/>
          <w:szCs w:val="32"/>
        </w:rPr>
        <w:t>比：在企业统一管理的数据资源中自动采集的数据种类占全部数据种类的比例；</w:t>
      </w:r>
    </w:p>
    <w:p w14:paraId="4B881CD0" w14:textId="77777777" w:rsidR="00D25184" w:rsidRDefault="00096B2D">
      <w:pPr>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数据建模应用数：数据建模与仿真优化在研发设计、</w:t>
      </w:r>
      <w:r>
        <w:rPr>
          <w:rFonts w:ascii="Times New Roman" w:eastAsia="仿宋" w:hAnsi="Times New Roman" w:cs="Times New Roman" w:hint="eastAsia"/>
          <w:sz w:val="32"/>
          <w:szCs w:val="32"/>
        </w:rPr>
        <w:t>工艺优化、智能运维和智能决策等方面实际成功应用的个数。</w:t>
      </w:r>
    </w:p>
    <w:p w14:paraId="3FC62CE8" w14:textId="77777777" w:rsidR="00D25184" w:rsidRDefault="00096B2D">
      <w:pPr>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6</w:t>
      </w:r>
      <w:r>
        <w:rPr>
          <w:rFonts w:ascii="Times New Roman" w:eastAsia="仿宋" w:hAnsi="Times New Roman" w:cs="Times New Roman" w:hint="eastAsia"/>
          <w:sz w:val="32"/>
          <w:szCs w:val="32"/>
        </w:rPr>
        <w:t>、企业新型能力建设</w:t>
      </w:r>
      <w:r>
        <w:rPr>
          <w:rFonts w:ascii="Times New Roman" w:eastAsia="仿宋" w:hAnsi="Times New Roman" w:cs="Times New Roman" w:hint="eastAsia"/>
          <w:sz w:val="32"/>
          <w:szCs w:val="32"/>
        </w:rPr>
        <w:t>基本</w:t>
      </w:r>
      <w:r>
        <w:rPr>
          <w:rFonts w:ascii="Times New Roman" w:eastAsia="仿宋" w:hAnsi="Times New Roman" w:cs="Times New Roman" w:hint="eastAsia"/>
          <w:sz w:val="32"/>
          <w:szCs w:val="32"/>
        </w:rPr>
        <w:t>情况</w:t>
      </w:r>
    </w:p>
    <w:p w14:paraId="30B595DA" w14:textId="77777777" w:rsidR="00D25184" w:rsidRDefault="00096B2D">
      <w:pPr>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简要描述企业新型能力建设情况，在新型能力识别与打造的不同阶段，战略、管理、流程、</w:t>
      </w:r>
      <w:r>
        <w:rPr>
          <w:rFonts w:ascii="Times New Roman" w:eastAsia="仿宋" w:hAnsi="Times New Roman" w:cs="Times New Roman" w:hint="eastAsia"/>
          <w:sz w:val="32"/>
          <w:szCs w:val="32"/>
        </w:rPr>
        <w:t>IT</w:t>
      </w:r>
      <w:r>
        <w:rPr>
          <w:rFonts w:ascii="Times New Roman" w:eastAsia="仿宋" w:hAnsi="Times New Roman" w:cs="Times New Roman" w:hint="eastAsia"/>
          <w:sz w:val="32"/>
          <w:szCs w:val="32"/>
        </w:rPr>
        <w:t>、技术、设备等各类服务提供商所提供的产品、解决方案与服务，重点围绕所选领域的相关指标进行阐述；描述企业打造改新型能力的主要成效，企业发展痛点的解决情况、新型能力量化指标的提升情况；描述企业两化融合未来</w:t>
      </w:r>
      <w:proofErr w:type="gramStart"/>
      <w:r>
        <w:rPr>
          <w:rFonts w:ascii="Times New Roman" w:eastAsia="仿宋" w:hAnsi="Times New Roman" w:cs="Times New Roman" w:hint="eastAsia"/>
          <w:sz w:val="32"/>
          <w:szCs w:val="32"/>
        </w:rPr>
        <w:t>发展愿景或</w:t>
      </w:r>
      <w:proofErr w:type="gramEnd"/>
      <w:r>
        <w:rPr>
          <w:rFonts w:ascii="Times New Roman" w:eastAsia="仿宋" w:hAnsi="Times New Roman" w:cs="Times New Roman" w:hint="eastAsia"/>
          <w:sz w:val="32"/>
          <w:szCs w:val="32"/>
        </w:rPr>
        <w:t>规划，以及下一步工作的主要内容，包括但不限于企业在信息化和互联网时代需构建的新型能力体系、下一步拟重点建设的新型能力及量化指标、新型</w:t>
      </w:r>
      <w:r>
        <w:rPr>
          <w:rFonts w:ascii="Times New Roman" w:eastAsia="仿宋" w:hAnsi="Times New Roman" w:cs="Times New Roman" w:hint="eastAsia"/>
          <w:sz w:val="32"/>
          <w:szCs w:val="32"/>
        </w:rPr>
        <w:t>能力建设与提升的主要内容与实施计划。</w:t>
      </w:r>
    </w:p>
    <w:p w14:paraId="4142904E" w14:textId="77777777" w:rsidR="00D25184" w:rsidRDefault="00096B2D">
      <w:pPr>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详细情况作为附件材料上报。</w:t>
      </w:r>
    </w:p>
    <w:p w14:paraId="31A6DE72" w14:textId="77777777" w:rsidR="00D25184" w:rsidRDefault="00096B2D">
      <w:pPr>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（填报格式说明：请用</w:t>
      </w:r>
      <w:r>
        <w:rPr>
          <w:rFonts w:ascii="Times New Roman" w:eastAsia="仿宋" w:hAnsi="Times New Roman" w:cs="Times New Roman" w:hint="eastAsia"/>
          <w:sz w:val="32"/>
          <w:szCs w:val="32"/>
        </w:rPr>
        <w:t>A4</w:t>
      </w:r>
      <w:r>
        <w:rPr>
          <w:rFonts w:ascii="Times New Roman" w:eastAsia="仿宋" w:hAnsi="Times New Roman" w:cs="Times New Roman" w:hint="eastAsia"/>
          <w:sz w:val="32"/>
          <w:szCs w:val="32"/>
        </w:rPr>
        <w:t>幅面编辑，正文字体为</w:t>
      </w:r>
      <w:r>
        <w:rPr>
          <w:rFonts w:ascii="Times New Roman" w:eastAsia="仿宋" w:hAnsi="Times New Roman" w:cs="Times New Roman" w:hint="eastAsia"/>
          <w:sz w:val="32"/>
          <w:szCs w:val="32"/>
        </w:rPr>
        <w:t>3</w:t>
      </w:r>
      <w:r>
        <w:rPr>
          <w:rFonts w:ascii="Times New Roman" w:eastAsia="仿宋" w:hAnsi="Times New Roman" w:cs="Times New Roman" w:hint="eastAsia"/>
          <w:sz w:val="32"/>
          <w:szCs w:val="32"/>
        </w:rPr>
        <w:t>号仿宋体，</w:t>
      </w:r>
      <w:r>
        <w:rPr>
          <w:rFonts w:ascii="Times New Roman" w:eastAsia="仿宋" w:hAnsi="Times New Roman" w:cs="Times New Roman" w:hint="eastAsia"/>
          <w:sz w:val="32"/>
          <w:szCs w:val="32"/>
        </w:rPr>
        <w:lastRenderedPageBreak/>
        <w:t>单</w:t>
      </w:r>
      <w:proofErr w:type="gramStart"/>
      <w:r>
        <w:rPr>
          <w:rFonts w:ascii="Times New Roman" w:eastAsia="仿宋" w:hAnsi="Times New Roman" w:cs="Times New Roman" w:hint="eastAsia"/>
          <w:sz w:val="32"/>
          <w:szCs w:val="32"/>
        </w:rPr>
        <w:t>倍</w:t>
      </w:r>
      <w:proofErr w:type="gramEnd"/>
      <w:r>
        <w:rPr>
          <w:rFonts w:ascii="Times New Roman" w:eastAsia="仿宋" w:hAnsi="Times New Roman" w:cs="Times New Roman" w:hint="eastAsia"/>
          <w:sz w:val="32"/>
          <w:szCs w:val="32"/>
        </w:rPr>
        <w:t>行距。一级标题</w:t>
      </w:r>
      <w:r>
        <w:rPr>
          <w:rFonts w:ascii="Times New Roman" w:eastAsia="仿宋" w:hAnsi="Times New Roman" w:cs="Times New Roman" w:hint="eastAsia"/>
          <w:sz w:val="32"/>
          <w:szCs w:val="32"/>
        </w:rPr>
        <w:t>3</w:t>
      </w:r>
      <w:r>
        <w:rPr>
          <w:rFonts w:ascii="Times New Roman" w:eastAsia="仿宋" w:hAnsi="Times New Roman" w:cs="Times New Roman" w:hint="eastAsia"/>
          <w:sz w:val="32"/>
          <w:szCs w:val="32"/>
        </w:rPr>
        <w:t>号黑体，二级标题</w:t>
      </w:r>
      <w:r>
        <w:rPr>
          <w:rFonts w:ascii="Times New Roman" w:eastAsia="仿宋" w:hAnsi="Times New Roman" w:cs="Times New Roman" w:hint="eastAsia"/>
          <w:sz w:val="32"/>
          <w:szCs w:val="32"/>
        </w:rPr>
        <w:t>3</w:t>
      </w:r>
      <w:r>
        <w:rPr>
          <w:rFonts w:ascii="Times New Roman" w:eastAsia="仿宋" w:hAnsi="Times New Roman" w:cs="Times New Roman" w:hint="eastAsia"/>
          <w:sz w:val="32"/>
          <w:szCs w:val="32"/>
        </w:rPr>
        <w:t>号楷体</w:t>
      </w: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w:t>
      </w:r>
    </w:p>
    <w:p w14:paraId="69B09AA5" w14:textId="77777777" w:rsidR="00D25184" w:rsidRDefault="00096B2D">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三、需要提供的相关复印件和有关附件</w:t>
      </w:r>
    </w:p>
    <w:p w14:paraId="3729A6F9" w14:textId="77777777" w:rsidR="00D25184" w:rsidRDefault="00096B2D">
      <w:pPr>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1</w:t>
      </w:r>
      <w:r>
        <w:rPr>
          <w:rFonts w:ascii="Times New Roman" w:eastAsia="仿宋" w:hAnsi="Times New Roman" w:cs="Times New Roman" w:hint="eastAsia"/>
          <w:sz w:val="32"/>
          <w:szCs w:val="32"/>
        </w:rPr>
        <w:t>、企业营业执照</w:t>
      </w:r>
      <w:r>
        <w:rPr>
          <w:rFonts w:ascii="Times New Roman" w:eastAsia="仿宋" w:hAnsi="Times New Roman" w:cs="Times New Roman" w:hint="eastAsia"/>
          <w:sz w:val="32"/>
          <w:szCs w:val="32"/>
        </w:rPr>
        <w:t>副本</w:t>
      </w:r>
      <w:r>
        <w:rPr>
          <w:rFonts w:ascii="Times New Roman" w:eastAsia="仿宋" w:hAnsi="Times New Roman" w:cs="Times New Roman" w:hint="eastAsia"/>
          <w:sz w:val="32"/>
          <w:szCs w:val="32"/>
        </w:rPr>
        <w:t>复印件；</w:t>
      </w:r>
    </w:p>
    <w:p w14:paraId="53F78209" w14:textId="77777777" w:rsidR="00D25184" w:rsidRDefault="00096B2D">
      <w:pPr>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2</w:t>
      </w: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近两</w:t>
      </w:r>
      <w:r>
        <w:rPr>
          <w:rFonts w:ascii="Times New Roman" w:eastAsia="仿宋" w:hAnsi="Times New Roman" w:cs="Times New Roman" w:hint="eastAsia"/>
          <w:sz w:val="32"/>
          <w:szCs w:val="32"/>
        </w:rPr>
        <w:t>年企业财务审计报告复印件；</w:t>
      </w:r>
    </w:p>
    <w:p w14:paraId="59447C78" w14:textId="77777777" w:rsidR="00D25184" w:rsidRDefault="00096B2D">
      <w:pPr>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3</w:t>
      </w:r>
      <w:r>
        <w:rPr>
          <w:rFonts w:ascii="Times New Roman" w:eastAsia="仿宋" w:hAnsi="Times New Roman" w:cs="Times New Roman" w:hint="eastAsia"/>
          <w:sz w:val="32"/>
          <w:szCs w:val="32"/>
        </w:rPr>
        <w:t>、荣誉证明文件复印件；</w:t>
      </w:r>
    </w:p>
    <w:p w14:paraId="3367E255" w14:textId="77777777" w:rsidR="00D25184" w:rsidRDefault="00096B2D">
      <w:pPr>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4</w:t>
      </w:r>
      <w:r>
        <w:rPr>
          <w:rFonts w:ascii="Times New Roman" w:eastAsia="仿宋" w:hAnsi="Times New Roman" w:cs="Times New Roman" w:hint="eastAsia"/>
          <w:sz w:val="32"/>
          <w:szCs w:val="32"/>
        </w:rPr>
        <w:t>、两化融合管理体系评定证书复印件；</w:t>
      </w:r>
    </w:p>
    <w:p w14:paraId="3362AF72" w14:textId="77777777" w:rsidR="00D25184" w:rsidRDefault="00096B2D">
      <w:pPr>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5</w:t>
      </w:r>
      <w:r>
        <w:rPr>
          <w:rFonts w:ascii="Times New Roman" w:eastAsia="仿宋" w:hAnsi="Times New Roman" w:cs="Times New Roman" w:hint="eastAsia"/>
          <w:sz w:val="32"/>
          <w:szCs w:val="32"/>
        </w:rPr>
        <w:t>、如在表中因简述字数要求不能够清晰完成描述相关内容时，可把要描述和说明的内容详写后作为附件上报（新型能力建设介绍必须包括建设情况、主要成效、未来规划三部分）；</w:t>
      </w:r>
    </w:p>
    <w:p w14:paraId="6BF176B6" w14:textId="77777777" w:rsidR="00D25184" w:rsidRDefault="00096B2D">
      <w:pPr>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6</w:t>
      </w:r>
      <w:r>
        <w:rPr>
          <w:rFonts w:ascii="Times New Roman" w:eastAsia="仿宋" w:hAnsi="Times New Roman" w:cs="Times New Roman" w:hint="eastAsia"/>
          <w:sz w:val="32"/>
          <w:szCs w:val="32"/>
        </w:rPr>
        <w:t>、最近一次《两化融合评估调查问卷》及《两化融合评估报告》（电子版）</w:t>
      </w: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如使用</w:t>
      </w:r>
      <w:proofErr w:type="gramStart"/>
      <w:r>
        <w:rPr>
          <w:rFonts w:ascii="Times New Roman" w:eastAsia="仿宋" w:hAnsi="Times New Roman" w:cs="Times New Roman" w:hint="eastAsia"/>
          <w:sz w:val="32"/>
          <w:szCs w:val="32"/>
        </w:rPr>
        <w:t>升级版贯标</w:t>
      </w:r>
      <w:proofErr w:type="gramEnd"/>
      <w:r>
        <w:rPr>
          <w:rFonts w:ascii="Times New Roman" w:eastAsia="仿宋" w:hAnsi="Times New Roman" w:cs="Times New Roman" w:hint="eastAsia"/>
          <w:sz w:val="32"/>
          <w:szCs w:val="32"/>
        </w:rPr>
        <w:t>体系评级，则应提交《数字化转型诊断报告》</w:t>
      </w:r>
      <w:r>
        <w:rPr>
          <w:rFonts w:ascii="Times New Roman" w:eastAsia="仿宋" w:hAnsi="Times New Roman" w:cs="Times New Roman" w:hint="eastAsia"/>
          <w:sz w:val="32"/>
          <w:szCs w:val="32"/>
        </w:rPr>
        <w:t>（电子版）</w:t>
      </w:r>
      <w:r>
        <w:rPr>
          <w:rFonts w:ascii="Times New Roman" w:eastAsia="仿宋" w:hAnsi="Times New Roman" w:cs="Times New Roman" w:hint="eastAsia"/>
          <w:sz w:val="32"/>
          <w:szCs w:val="32"/>
        </w:rPr>
        <w:t>；</w:t>
      </w:r>
    </w:p>
    <w:p w14:paraId="29641D34" w14:textId="77777777" w:rsidR="00D25184" w:rsidRDefault="00096B2D">
      <w:pPr>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7</w:t>
      </w:r>
      <w:r>
        <w:rPr>
          <w:rFonts w:ascii="Times New Roman" w:eastAsia="仿宋" w:hAnsi="Times New Roman" w:cs="Times New Roman" w:hint="eastAsia"/>
          <w:sz w:val="32"/>
          <w:szCs w:val="32"/>
        </w:rPr>
        <w:t>、其他证明材料。</w:t>
      </w:r>
    </w:p>
    <w:p w14:paraId="00C11BC0" w14:textId="77777777" w:rsidR="00D25184" w:rsidRDefault="00D25184">
      <w:pPr>
        <w:pStyle w:val="2"/>
        <w:keepNext w:val="0"/>
        <w:keepLines w:val="0"/>
        <w:spacing w:before="0" w:after="0" w:line="380" w:lineRule="exact"/>
        <w:jc w:val="left"/>
        <w:textAlignment w:val="baseline"/>
        <w:rPr>
          <w:rFonts w:ascii="黑体" w:eastAsia="黑体" w:hAnsi="黑体" w:cs="Times New Roman"/>
          <w:b w:val="0"/>
          <w:sz w:val="27"/>
          <w:szCs w:val="27"/>
        </w:rPr>
        <w:sectPr w:rsidR="00D25184">
          <w:pgSz w:w="11906" w:h="16838"/>
          <w:pgMar w:top="1588" w:right="1247" w:bottom="1474" w:left="1474" w:header="851" w:footer="907" w:gutter="0"/>
          <w:pgNumType w:fmt="numberInDash"/>
          <w:cols w:space="425"/>
          <w:docGrid w:type="lines" w:linePitch="312"/>
        </w:sectPr>
      </w:pPr>
    </w:p>
    <w:p w14:paraId="0B524FA6" w14:textId="77777777" w:rsidR="00D25184" w:rsidRDefault="00096B2D">
      <w:pPr>
        <w:pStyle w:val="2"/>
        <w:keepNext w:val="0"/>
        <w:keepLines w:val="0"/>
        <w:spacing w:before="0" w:after="0" w:line="380" w:lineRule="exact"/>
        <w:jc w:val="left"/>
        <w:textAlignment w:val="baseline"/>
        <w:rPr>
          <w:rFonts w:ascii="黑体" w:eastAsia="黑体" w:hAnsi="黑体" w:cs="Times New Roman"/>
          <w:b w:val="0"/>
          <w:sz w:val="27"/>
          <w:szCs w:val="27"/>
        </w:rPr>
      </w:pPr>
      <w:r>
        <w:rPr>
          <w:rFonts w:ascii="黑体" w:eastAsia="黑体" w:hAnsi="黑体" w:cs="Times New Roman"/>
          <w:b w:val="0"/>
          <w:sz w:val="27"/>
          <w:szCs w:val="27"/>
        </w:rPr>
        <w:lastRenderedPageBreak/>
        <w:t>附件</w:t>
      </w:r>
      <w:r>
        <w:rPr>
          <w:rFonts w:ascii="黑体" w:eastAsia="黑体" w:hAnsi="黑体" w:cs="Times New Roman" w:hint="eastAsia"/>
          <w:b w:val="0"/>
          <w:sz w:val="27"/>
          <w:szCs w:val="27"/>
        </w:rPr>
        <w:t>3</w:t>
      </w:r>
    </w:p>
    <w:p w14:paraId="6FC63DF0" w14:textId="77777777" w:rsidR="00D25184" w:rsidRDefault="00D25184">
      <w:pPr>
        <w:jc w:val="center"/>
        <w:textAlignment w:val="baseline"/>
        <w:rPr>
          <w:rFonts w:ascii="方正小标宋简体" w:eastAsia="方正小标宋简体" w:hAnsi="Times New Roman" w:cs="Times New Roman"/>
          <w:sz w:val="40"/>
          <w:szCs w:val="40"/>
        </w:rPr>
      </w:pPr>
    </w:p>
    <w:p w14:paraId="23431318" w14:textId="77777777" w:rsidR="00D25184" w:rsidRDefault="00096B2D">
      <w:pPr>
        <w:jc w:val="center"/>
        <w:rPr>
          <w:rFonts w:ascii="Times New Roman" w:eastAsia="方正小标宋简体" w:hAnsi="Times New Roman"/>
          <w:sz w:val="44"/>
          <w:szCs w:val="36"/>
        </w:rPr>
      </w:pPr>
      <w:r>
        <w:rPr>
          <w:rFonts w:ascii="Times New Roman" w:eastAsia="方正小标宋简体" w:hAnsi="Times New Roman" w:hint="eastAsia"/>
          <w:sz w:val="44"/>
          <w:szCs w:val="36"/>
        </w:rPr>
        <w:t>各</w:t>
      </w:r>
      <w:r>
        <w:rPr>
          <w:rFonts w:ascii="Times New Roman" w:eastAsia="方正小标宋简体" w:hAnsi="Times New Roman" w:hint="eastAsia"/>
          <w:sz w:val="44"/>
          <w:szCs w:val="36"/>
        </w:rPr>
        <w:t>市州</w:t>
      </w:r>
      <w:r>
        <w:rPr>
          <w:rFonts w:ascii="Times New Roman" w:eastAsia="方正小标宋简体" w:hAnsi="Times New Roman" w:hint="eastAsia"/>
          <w:sz w:val="44"/>
          <w:szCs w:val="36"/>
        </w:rPr>
        <w:t>推荐企业汇总表</w:t>
      </w:r>
    </w:p>
    <w:p w14:paraId="5F4034FE" w14:textId="77777777" w:rsidR="00D25184" w:rsidRDefault="00D25184">
      <w:pPr>
        <w:spacing w:line="380" w:lineRule="exact"/>
        <w:jc w:val="center"/>
        <w:rPr>
          <w:rFonts w:ascii="Times New Roman" w:eastAsia="楷体" w:hAnsi="Times New Roman"/>
          <w:sz w:val="28"/>
          <w:szCs w:val="28"/>
        </w:rPr>
      </w:pPr>
    </w:p>
    <w:p w14:paraId="3D3DD3BC" w14:textId="77777777" w:rsidR="00D25184" w:rsidRDefault="00096B2D">
      <w:pPr>
        <w:spacing w:afterLines="30" w:after="93" w:line="380" w:lineRule="exact"/>
        <w:rPr>
          <w:rFonts w:ascii="Times New Roman" w:eastAsia="楷体" w:hAnsi="Times New Roman"/>
          <w:sz w:val="28"/>
          <w:szCs w:val="28"/>
        </w:rPr>
      </w:pPr>
      <w:r>
        <w:rPr>
          <w:rFonts w:ascii="Times New Roman" w:eastAsia="楷体" w:hAnsi="Times New Roman" w:hint="eastAsia"/>
          <w:sz w:val="28"/>
          <w:szCs w:val="28"/>
        </w:rPr>
        <w:t>推荐单位：</w:t>
      </w:r>
      <w:r>
        <w:rPr>
          <w:rFonts w:ascii="Times New Roman" w:eastAsia="楷体" w:hAnsi="Times New Roman"/>
          <w:sz w:val="28"/>
          <w:szCs w:val="28"/>
          <w:u w:val="single"/>
        </w:rPr>
        <w:t xml:space="preserve">           </w:t>
      </w:r>
      <w:r>
        <w:rPr>
          <w:rFonts w:ascii="Times New Roman" w:eastAsia="楷体" w:hAnsi="Times New Roman" w:hint="eastAsia"/>
          <w:sz w:val="28"/>
          <w:szCs w:val="28"/>
        </w:rPr>
        <w:t>市工信局</w:t>
      </w:r>
      <w:r>
        <w:rPr>
          <w:rFonts w:ascii="Times New Roman" w:eastAsia="楷体" w:hAnsi="Times New Roman"/>
          <w:sz w:val="28"/>
          <w:szCs w:val="28"/>
        </w:rPr>
        <w:t xml:space="preserve"> </w:t>
      </w:r>
      <w:r>
        <w:rPr>
          <w:rFonts w:ascii="Times New Roman" w:eastAsia="楷体" w:hAnsi="Times New Roman" w:hint="eastAsia"/>
          <w:sz w:val="28"/>
          <w:szCs w:val="28"/>
        </w:rPr>
        <w:t>（加盖公章）</w:t>
      </w:r>
      <w:r>
        <w:rPr>
          <w:rFonts w:ascii="Times New Roman" w:eastAsia="楷体" w:hAnsi="Times New Roman"/>
          <w:sz w:val="28"/>
          <w:szCs w:val="28"/>
        </w:rPr>
        <w:t xml:space="preserve">                              </w:t>
      </w:r>
      <w:r>
        <w:rPr>
          <w:rFonts w:ascii="Times New Roman" w:eastAsia="楷体" w:hAnsi="Times New Roman" w:hint="eastAsia"/>
          <w:sz w:val="28"/>
          <w:szCs w:val="28"/>
        </w:rPr>
        <w:t>填表日期：</w:t>
      </w:r>
      <w:r>
        <w:rPr>
          <w:rFonts w:ascii="Times New Roman" w:eastAsia="楷体" w:hAnsi="Times New Roman"/>
          <w:sz w:val="28"/>
          <w:szCs w:val="28"/>
        </w:rPr>
        <w:t xml:space="preserve">     </w:t>
      </w:r>
      <w:r>
        <w:rPr>
          <w:rFonts w:ascii="Times New Roman" w:eastAsia="楷体" w:hAnsi="Times New Roman" w:hint="eastAsia"/>
          <w:sz w:val="28"/>
          <w:szCs w:val="28"/>
        </w:rPr>
        <w:t>年</w:t>
      </w:r>
      <w:r>
        <w:rPr>
          <w:rFonts w:ascii="Times New Roman" w:eastAsia="楷体" w:hAnsi="Times New Roman"/>
          <w:sz w:val="28"/>
          <w:szCs w:val="28"/>
        </w:rPr>
        <w:t xml:space="preserve">   </w:t>
      </w:r>
      <w:r>
        <w:rPr>
          <w:rFonts w:ascii="Times New Roman" w:eastAsia="楷体" w:hAnsi="Times New Roman" w:hint="eastAsia"/>
          <w:sz w:val="28"/>
          <w:szCs w:val="28"/>
        </w:rPr>
        <w:t>月</w:t>
      </w:r>
      <w:r>
        <w:rPr>
          <w:rFonts w:ascii="Times New Roman" w:eastAsia="楷体" w:hAnsi="Times New Roman"/>
          <w:sz w:val="28"/>
          <w:szCs w:val="28"/>
        </w:rPr>
        <w:t xml:space="preserve">   </w:t>
      </w:r>
      <w:r>
        <w:rPr>
          <w:rFonts w:ascii="Times New Roman" w:eastAsia="楷体" w:hAnsi="Times New Roman" w:hint="eastAsia"/>
          <w:sz w:val="28"/>
          <w:szCs w:val="28"/>
        </w:rPr>
        <w:t>日</w:t>
      </w:r>
    </w:p>
    <w:tbl>
      <w:tblPr>
        <w:tblW w:w="14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6"/>
        <w:gridCol w:w="1704"/>
        <w:gridCol w:w="1505"/>
        <w:gridCol w:w="1833"/>
        <w:gridCol w:w="2598"/>
        <w:gridCol w:w="1703"/>
        <w:gridCol w:w="1615"/>
        <w:gridCol w:w="2440"/>
      </w:tblGrid>
      <w:tr w:rsidR="00D25184" w14:paraId="325D68B2" w14:textId="77777777">
        <w:trPr>
          <w:trHeight w:val="340"/>
        </w:trPr>
        <w:tc>
          <w:tcPr>
            <w:tcW w:w="776" w:type="dxa"/>
            <w:tcBorders>
              <w:top w:val="single" w:sz="4" w:space="0" w:color="auto"/>
              <w:left w:val="single" w:sz="4" w:space="0" w:color="auto"/>
              <w:bottom w:val="single" w:sz="4" w:space="0" w:color="auto"/>
              <w:right w:val="single" w:sz="4" w:space="0" w:color="auto"/>
            </w:tcBorders>
            <w:vAlign w:val="center"/>
          </w:tcPr>
          <w:p w14:paraId="07F09683" w14:textId="77777777" w:rsidR="00D25184" w:rsidRDefault="00096B2D">
            <w:pPr>
              <w:spacing w:line="360" w:lineRule="exact"/>
              <w:jc w:val="center"/>
              <w:rPr>
                <w:rFonts w:ascii="Times New Roman" w:eastAsia="方正黑体_GBK" w:hAnsi="Times New Roman"/>
                <w:sz w:val="24"/>
                <w:szCs w:val="24"/>
              </w:rPr>
            </w:pPr>
            <w:r>
              <w:rPr>
                <w:rFonts w:ascii="Times New Roman" w:eastAsia="方正黑体_GBK" w:hAnsi="Times New Roman" w:hint="eastAsia"/>
                <w:sz w:val="24"/>
                <w:szCs w:val="24"/>
              </w:rPr>
              <w:t>序号</w:t>
            </w:r>
          </w:p>
        </w:tc>
        <w:tc>
          <w:tcPr>
            <w:tcW w:w="1704" w:type="dxa"/>
            <w:tcBorders>
              <w:top w:val="single" w:sz="4" w:space="0" w:color="auto"/>
              <w:left w:val="single" w:sz="4" w:space="0" w:color="auto"/>
              <w:bottom w:val="single" w:sz="4" w:space="0" w:color="auto"/>
              <w:right w:val="single" w:sz="4" w:space="0" w:color="auto"/>
            </w:tcBorders>
            <w:vAlign w:val="center"/>
          </w:tcPr>
          <w:p w14:paraId="33CAD072" w14:textId="77777777" w:rsidR="00D25184" w:rsidRDefault="00096B2D">
            <w:pPr>
              <w:spacing w:line="360" w:lineRule="exact"/>
              <w:jc w:val="center"/>
              <w:rPr>
                <w:rFonts w:ascii="Times New Roman" w:eastAsia="方正黑体_GBK" w:hAnsi="Times New Roman"/>
                <w:sz w:val="24"/>
                <w:szCs w:val="24"/>
              </w:rPr>
            </w:pPr>
            <w:r>
              <w:rPr>
                <w:rFonts w:ascii="Times New Roman" w:eastAsia="方正黑体_GBK" w:hAnsi="Times New Roman" w:hint="eastAsia"/>
                <w:sz w:val="24"/>
                <w:szCs w:val="24"/>
              </w:rPr>
              <w:t>单位名称</w:t>
            </w:r>
          </w:p>
        </w:tc>
        <w:tc>
          <w:tcPr>
            <w:tcW w:w="1505" w:type="dxa"/>
            <w:tcBorders>
              <w:top w:val="single" w:sz="4" w:space="0" w:color="auto"/>
              <w:left w:val="single" w:sz="4" w:space="0" w:color="auto"/>
              <w:bottom w:val="single" w:sz="4" w:space="0" w:color="auto"/>
              <w:right w:val="single" w:sz="4" w:space="0" w:color="auto"/>
            </w:tcBorders>
            <w:vAlign w:val="center"/>
          </w:tcPr>
          <w:p w14:paraId="06AB6961" w14:textId="77777777" w:rsidR="00D25184" w:rsidRDefault="00096B2D">
            <w:pPr>
              <w:spacing w:line="360" w:lineRule="exact"/>
              <w:jc w:val="center"/>
              <w:rPr>
                <w:rFonts w:ascii="Times New Roman" w:eastAsia="方正黑体_GBK" w:hAnsi="Times New Roman"/>
                <w:sz w:val="24"/>
                <w:szCs w:val="24"/>
              </w:rPr>
            </w:pPr>
            <w:r>
              <w:rPr>
                <w:rFonts w:ascii="Times New Roman" w:eastAsia="方正黑体_GBK" w:hAnsi="Times New Roman" w:hint="eastAsia"/>
                <w:sz w:val="24"/>
                <w:szCs w:val="24"/>
              </w:rPr>
              <w:t>所属行业</w:t>
            </w:r>
          </w:p>
        </w:tc>
        <w:tc>
          <w:tcPr>
            <w:tcW w:w="1833" w:type="dxa"/>
            <w:tcBorders>
              <w:top w:val="single" w:sz="4" w:space="0" w:color="auto"/>
              <w:left w:val="single" w:sz="4" w:space="0" w:color="auto"/>
              <w:bottom w:val="single" w:sz="4" w:space="0" w:color="auto"/>
              <w:right w:val="single" w:sz="4" w:space="0" w:color="auto"/>
            </w:tcBorders>
            <w:vAlign w:val="center"/>
          </w:tcPr>
          <w:p w14:paraId="78F6580C" w14:textId="77777777" w:rsidR="00D25184" w:rsidRDefault="00096B2D">
            <w:pPr>
              <w:spacing w:line="360" w:lineRule="exact"/>
              <w:jc w:val="center"/>
              <w:rPr>
                <w:rFonts w:ascii="Times New Roman" w:eastAsia="方正黑体_GBK" w:hAnsi="Times New Roman"/>
                <w:sz w:val="24"/>
                <w:szCs w:val="24"/>
              </w:rPr>
            </w:pPr>
            <w:r>
              <w:rPr>
                <w:rFonts w:ascii="Times New Roman" w:eastAsia="方正黑体_GBK" w:hAnsi="Times New Roman" w:hint="eastAsia"/>
                <w:sz w:val="24"/>
                <w:szCs w:val="24"/>
              </w:rPr>
              <w:t>申报方向</w:t>
            </w:r>
          </w:p>
        </w:tc>
        <w:tc>
          <w:tcPr>
            <w:tcW w:w="2598" w:type="dxa"/>
            <w:tcBorders>
              <w:top w:val="single" w:sz="4" w:space="0" w:color="auto"/>
              <w:left w:val="single" w:sz="4" w:space="0" w:color="auto"/>
              <w:bottom w:val="single" w:sz="4" w:space="0" w:color="auto"/>
              <w:right w:val="single" w:sz="4" w:space="0" w:color="auto"/>
            </w:tcBorders>
            <w:vAlign w:val="center"/>
          </w:tcPr>
          <w:p w14:paraId="1D9CABD6" w14:textId="77777777" w:rsidR="00D25184" w:rsidRDefault="00096B2D">
            <w:pPr>
              <w:spacing w:line="360" w:lineRule="exact"/>
              <w:jc w:val="center"/>
              <w:rPr>
                <w:rFonts w:ascii="Times New Roman" w:eastAsia="方正黑体_GBK" w:hAnsi="Times New Roman"/>
                <w:sz w:val="24"/>
                <w:szCs w:val="24"/>
              </w:rPr>
            </w:pPr>
            <w:r>
              <w:rPr>
                <w:rFonts w:ascii="Times New Roman" w:eastAsia="方正黑体_GBK" w:hAnsi="Times New Roman" w:hint="eastAsia"/>
                <w:sz w:val="24"/>
                <w:szCs w:val="24"/>
              </w:rPr>
              <w:t>新型能力名称</w:t>
            </w:r>
          </w:p>
        </w:tc>
        <w:tc>
          <w:tcPr>
            <w:tcW w:w="1703" w:type="dxa"/>
            <w:tcBorders>
              <w:top w:val="single" w:sz="4" w:space="0" w:color="auto"/>
              <w:left w:val="single" w:sz="4" w:space="0" w:color="auto"/>
              <w:bottom w:val="single" w:sz="4" w:space="0" w:color="auto"/>
              <w:right w:val="single" w:sz="4" w:space="0" w:color="auto"/>
            </w:tcBorders>
            <w:vAlign w:val="center"/>
          </w:tcPr>
          <w:p w14:paraId="1E7904BD" w14:textId="77777777" w:rsidR="00D25184" w:rsidRDefault="00096B2D">
            <w:pPr>
              <w:spacing w:line="360" w:lineRule="exact"/>
              <w:jc w:val="center"/>
              <w:rPr>
                <w:rFonts w:ascii="Times New Roman" w:eastAsia="方正黑体_GBK" w:hAnsi="Times New Roman"/>
                <w:sz w:val="24"/>
                <w:szCs w:val="24"/>
              </w:rPr>
            </w:pPr>
            <w:r>
              <w:rPr>
                <w:rFonts w:ascii="Times New Roman" w:eastAsia="方正黑体_GBK" w:hAnsi="Times New Roman" w:hint="eastAsia"/>
                <w:sz w:val="24"/>
                <w:szCs w:val="24"/>
              </w:rPr>
              <w:t>去年</w:t>
            </w:r>
            <w:r>
              <w:rPr>
                <w:rFonts w:ascii="Times New Roman" w:eastAsia="方正黑体_GBK" w:hAnsi="Times New Roman" w:hint="eastAsia"/>
                <w:sz w:val="24"/>
                <w:szCs w:val="24"/>
              </w:rPr>
              <w:t>主营业务收入（万元）</w:t>
            </w:r>
          </w:p>
        </w:tc>
        <w:tc>
          <w:tcPr>
            <w:tcW w:w="1615" w:type="dxa"/>
            <w:tcBorders>
              <w:top w:val="single" w:sz="4" w:space="0" w:color="auto"/>
              <w:left w:val="single" w:sz="4" w:space="0" w:color="auto"/>
              <w:bottom w:val="single" w:sz="4" w:space="0" w:color="auto"/>
              <w:right w:val="single" w:sz="4" w:space="0" w:color="auto"/>
            </w:tcBorders>
            <w:vAlign w:val="center"/>
          </w:tcPr>
          <w:p w14:paraId="23B791E4" w14:textId="77777777" w:rsidR="00D25184" w:rsidRDefault="00096B2D">
            <w:pPr>
              <w:spacing w:line="360" w:lineRule="exact"/>
              <w:jc w:val="center"/>
              <w:rPr>
                <w:rFonts w:ascii="Times New Roman" w:eastAsia="方正黑体_GBK" w:hAnsi="Times New Roman"/>
                <w:sz w:val="24"/>
                <w:szCs w:val="24"/>
              </w:rPr>
            </w:pPr>
            <w:r>
              <w:rPr>
                <w:rFonts w:ascii="Times New Roman" w:eastAsia="方正黑体_GBK" w:hAnsi="Times New Roman" w:hint="eastAsia"/>
                <w:sz w:val="24"/>
                <w:szCs w:val="24"/>
              </w:rPr>
              <w:t>联系人</w:t>
            </w:r>
          </w:p>
        </w:tc>
        <w:tc>
          <w:tcPr>
            <w:tcW w:w="2440" w:type="dxa"/>
            <w:tcBorders>
              <w:top w:val="single" w:sz="4" w:space="0" w:color="auto"/>
              <w:left w:val="single" w:sz="4" w:space="0" w:color="auto"/>
              <w:bottom w:val="single" w:sz="4" w:space="0" w:color="auto"/>
              <w:right w:val="single" w:sz="4" w:space="0" w:color="auto"/>
            </w:tcBorders>
            <w:vAlign w:val="center"/>
          </w:tcPr>
          <w:p w14:paraId="54649964" w14:textId="77777777" w:rsidR="00D25184" w:rsidRDefault="00096B2D">
            <w:pPr>
              <w:spacing w:line="360" w:lineRule="exact"/>
              <w:jc w:val="center"/>
              <w:rPr>
                <w:rFonts w:ascii="Times New Roman" w:eastAsia="方正黑体_GBK" w:hAnsi="Times New Roman"/>
                <w:sz w:val="24"/>
                <w:szCs w:val="24"/>
              </w:rPr>
            </w:pPr>
            <w:r>
              <w:rPr>
                <w:rFonts w:ascii="Times New Roman" w:eastAsia="方正黑体_GBK" w:hAnsi="Times New Roman" w:hint="eastAsia"/>
                <w:sz w:val="24"/>
                <w:szCs w:val="24"/>
              </w:rPr>
              <w:t>联系</w:t>
            </w:r>
            <w:r>
              <w:rPr>
                <w:rFonts w:ascii="Times New Roman" w:eastAsia="方正黑体_GBK" w:hAnsi="Times New Roman" w:hint="eastAsia"/>
                <w:sz w:val="24"/>
                <w:szCs w:val="24"/>
              </w:rPr>
              <w:t>电话</w:t>
            </w:r>
          </w:p>
        </w:tc>
      </w:tr>
      <w:tr w:rsidR="00D25184" w14:paraId="7B257809" w14:textId="77777777">
        <w:trPr>
          <w:trHeight w:val="567"/>
        </w:trPr>
        <w:tc>
          <w:tcPr>
            <w:tcW w:w="776" w:type="dxa"/>
            <w:tcBorders>
              <w:top w:val="single" w:sz="4" w:space="0" w:color="auto"/>
              <w:left w:val="single" w:sz="4" w:space="0" w:color="auto"/>
              <w:bottom w:val="single" w:sz="4" w:space="0" w:color="auto"/>
              <w:right w:val="single" w:sz="4" w:space="0" w:color="auto"/>
            </w:tcBorders>
            <w:vAlign w:val="center"/>
          </w:tcPr>
          <w:p w14:paraId="44864690" w14:textId="77777777" w:rsidR="00D25184" w:rsidRDefault="00D25184">
            <w:pPr>
              <w:jc w:val="center"/>
              <w:rPr>
                <w:rFonts w:ascii="Times New Roman" w:eastAsia="宋体" w:hAnsi="Times New Roman"/>
                <w:sz w:val="24"/>
                <w:szCs w:val="24"/>
              </w:rPr>
            </w:pPr>
          </w:p>
        </w:tc>
        <w:tc>
          <w:tcPr>
            <w:tcW w:w="1704" w:type="dxa"/>
            <w:tcBorders>
              <w:top w:val="single" w:sz="4" w:space="0" w:color="auto"/>
              <w:left w:val="single" w:sz="4" w:space="0" w:color="auto"/>
              <w:bottom w:val="single" w:sz="4" w:space="0" w:color="auto"/>
              <w:right w:val="single" w:sz="4" w:space="0" w:color="auto"/>
            </w:tcBorders>
            <w:vAlign w:val="center"/>
          </w:tcPr>
          <w:p w14:paraId="6E4DCA3E" w14:textId="77777777" w:rsidR="00D25184" w:rsidRDefault="00D25184">
            <w:pPr>
              <w:jc w:val="center"/>
              <w:rPr>
                <w:rFonts w:ascii="Times New Roman" w:eastAsia="宋体" w:hAnsi="Times New Roman"/>
                <w:sz w:val="24"/>
                <w:szCs w:val="24"/>
              </w:rPr>
            </w:pPr>
          </w:p>
        </w:tc>
        <w:tc>
          <w:tcPr>
            <w:tcW w:w="1505" w:type="dxa"/>
            <w:tcBorders>
              <w:top w:val="single" w:sz="4" w:space="0" w:color="auto"/>
              <w:left w:val="single" w:sz="4" w:space="0" w:color="auto"/>
              <w:bottom w:val="single" w:sz="4" w:space="0" w:color="auto"/>
              <w:right w:val="single" w:sz="4" w:space="0" w:color="auto"/>
            </w:tcBorders>
            <w:vAlign w:val="center"/>
          </w:tcPr>
          <w:p w14:paraId="395494C0" w14:textId="77777777" w:rsidR="00D25184" w:rsidRDefault="00D25184">
            <w:pPr>
              <w:jc w:val="center"/>
              <w:rPr>
                <w:rFonts w:ascii="Times New Roman" w:eastAsia="宋体" w:hAnsi="Times New Roman"/>
                <w:sz w:val="24"/>
                <w:szCs w:val="24"/>
              </w:rPr>
            </w:pPr>
          </w:p>
        </w:tc>
        <w:tc>
          <w:tcPr>
            <w:tcW w:w="1833" w:type="dxa"/>
            <w:tcBorders>
              <w:top w:val="single" w:sz="4" w:space="0" w:color="auto"/>
              <w:left w:val="single" w:sz="4" w:space="0" w:color="auto"/>
              <w:bottom w:val="single" w:sz="4" w:space="0" w:color="auto"/>
              <w:right w:val="single" w:sz="4" w:space="0" w:color="auto"/>
            </w:tcBorders>
            <w:vAlign w:val="center"/>
          </w:tcPr>
          <w:p w14:paraId="7CDB56B3" w14:textId="77777777" w:rsidR="00D25184" w:rsidRDefault="00D25184">
            <w:pPr>
              <w:jc w:val="center"/>
              <w:rPr>
                <w:rFonts w:ascii="Times New Roman" w:eastAsia="宋体" w:hAnsi="Times New Roman"/>
                <w:sz w:val="24"/>
                <w:szCs w:val="24"/>
              </w:rPr>
            </w:pPr>
          </w:p>
        </w:tc>
        <w:tc>
          <w:tcPr>
            <w:tcW w:w="2598" w:type="dxa"/>
            <w:tcBorders>
              <w:top w:val="single" w:sz="4" w:space="0" w:color="auto"/>
              <w:left w:val="single" w:sz="4" w:space="0" w:color="auto"/>
              <w:bottom w:val="single" w:sz="4" w:space="0" w:color="auto"/>
              <w:right w:val="single" w:sz="4" w:space="0" w:color="auto"/>
            </w:tcBorders>
            <w:vAlign w:val="center"/>
          </w:tcPr>
          <w:p w14:paraId="0599FFC6" w14:textId="77777777" w:rsidR="00D25184" w:rsidRDefault="00D25184">
            <w:pPr>
              <w:jc w:val="center"/>
              <w:rPr>
                <w:rFonts w:ascii="Times New Roman" w:eastAsia="宋体" w:hAnsi="Times New Roman"/>
                <w:sz w:val="24"/>
                <w:szCs w:val="24"/>
              </w:rPr>
            </w:pPr>
          </w:p>
        </w:tc>
        <w:tc>
          <w:tcPr>
            <w:tcW w:w="1703" w:type="dxa"/>
            <w:tcBorders>
              <w:top w:val="single" w:sz="4" w:space="0" w:color="auto"/>
              <w:left w:val="single" w:sz="4" w:space="0" w:color="auto"/>
              <w:bottom w:val="single" w:sz="4" w:space="0" w:color="auto"/>
              <w:right w:val="single" w:sz="4" w:space="0" w:color="auto"/>
            </w:tcBorders>
            <w:vAlign w:val="center"/>
          </w:tcPr>
          <w:p w14:paraId="7FF61462" w14:textId="77777777" w:rsidR="00D25184" w:rsidRDefault="00D25184">
            <w:pPr>
              <w:jc w:val="center"/>
              <w:rPr>
                <w:rFonts w:ascii="Times New Roman" w:eastAsia="宋体" w:hAnsi="Times New Roman"/>
                <w:sz w:val="24"/>
                <w:szCs w:val="24"/>
              </w:rPr>
            </w:pPr>
          </w:p>
        </w:tc>
        <w:tc>
          <w:tcPr>
            <w:tcW w:w="1615" w:type="dxa"/>
            <w:tcBorders>
              <w:top w:val="single" w:sz="4" w:space="0" w:color="auto"/>
              <w:left w:val="single" w:sz="4" w:space="0" w:color="auto"/>
              <w:bottom w:val="single" w:sz="4" w:space="0" w:color="auto"/>
              <w:right w:val="single" w:sz="4" w:space="0" w:color="auto"/>
            </w:tcBorders>
            <w:vAlign w:val="center"/>
          </w:tcPr>
          <w:p w14:paraId="1E79026B" w14:textId="77777777" w:rsidR="00D25184" w:rsidRDefault="00D25184">
            <w:pPr>
              <w:jc w:val="center"/>
              <w:rPr>
                <w:rFonts w:ascii="Times New Roman" w:eastAsia="宋体" w:hAnsi="Times New Roman"/>
                <w:sz w:val="24"/>
                <w:szCs w:val="24"/>
              </w:rPr>
            </w:pPr>
          </w:p>
        </w:tc>
        <w:tc>
          <w:tcPr>
            <w:tcW w:w="2440" w:type="dxa"/>
            <w:tcBorders>
              <w:top w:val="single" w:sz="4" w:space="0" w:color="auto"/>
              <w:left w:val="single" w:sz="4" w:space="0" w:color="auto"/>
              <w:bottom w:val="single" w:sz="4" w:space="0" w:color="auto"/>
              <w:right w:val="single" w:sz="4" w:space="0" w:color="auto"/>
            </w:tcBorders>
            <w:vAlign w:val="center"/>
          </w:tcPr>
          <w:p w14:paraId="235E7E71" w14:textId="77777777" w:rsidR="00D25184" w:rsidRDefault="00D25184">
            <w:pPr>
              <w:jc w:val="center"/>
              <w:rPr>
                <w:rFonts w:ascii="Times New Roman" w:eastAsia="宋体" w:hAnsi="Times New Roman"/>
                <w:sz w:val="24"/>
                <w:szCs w:val="24"/>
              </w:rPr>
            </w:pPr>
          </w:p>
        </w:tc>
      </w:tr>
      <w:tr w:rsidR="00D25184" w14:paraId="47E22A55" w14:textId="77777777">
        <w:trPr>
          <w:trHeight w:val="567"/>
        </w:trPr>
        <w:tc>
          <w:tcPr>
            <w:tcW w:w="776" w:type="dxa"/>
            <w:tcBorders>
              <w:top w:val="single" w:sz="4" w:space="0" w:color="auto"/>
              <w:left w:val="single" w:sz="4" w:space="0" w:color="auto"/>
              <w:bottom w:val="single" w:sz="4" w:space="0" w:color="auto"/>
              <w:right w:val="single" w:sz="4" w:space="0" w:color="auto"/>
            </w:tcBorders>
            <w:vAlign w:val="center"/>
          </w:tcPr>
          <w:p w14:paraId="677AD9F1" w14:textId="77777777" w:rsidR="00D25184" w:rsidRDefault="00D25184">
            <w:pPr>
              <w:jc w:val="center"/>
              <w:rPr>
                <w:rFonts w:ascii="Times New Roman" w:eastAsia="宋体" w:hAnsi="Times New Roman"/>
                <w:sz w:val="24"/>
                <w:szCs w:val="24"/>
              </w:rPr>
            </w:pPr>
          </w:p>
        </w:tc>
        <w:tc>
          <w:tcPr>
            <w:tcW w:w="1704" w:type="dxa"/>
            <w:tcBorders>
              <w:top w:val="single" w:sz="4" w:space="0" w:color="auto"/>
              <w:left w:val="single" w:sz="4" w:space="0" w:color="auto"/>
              <w:bottom w:val="single" w:sz="4" w:space="0" w:color="auto"/>
              <w:right w:val="single" w:sz="4" w:space="0" w:color="auto"/>
            </w:tcBorders>
            <w:vAlign w:val="center"/>
          </w:tcPr>
          <w:p w14:paraId="6F07E94F" w14:textId="77777777" w:rsidR="00D25184" w:rsidRDefault="00D25184">
            <w:pPr>
              <w:jc w:val="center"/>
              <w:rPr>
                <w:rFonts w:ascii="Times New Roman" w:eastAsia="宋体" w:hAnsi="Times New Roman"/>
                <w:sz w:val="24"/>
                <w:szCs w:val="24"/>
              </w:rPr>
            </w:pPr>
          </w:p>
        </w:tc>
        <w:tc>
          <w:tcPr>
            <w:tcW w:w="1505" w:type="dxa"/>
            <w:tcBorders>
              <w:top w:val="single" w:sz="4" w:space="0" w:color="auto"/>
              <w:left w:val="single" w:sz="4" w:space="0" w:color="auto"/>
              <w:bottom w:val="single" w:sz="4" w:space="0" w:color="auto"/>
              <w:right w:val="single" w:sz="4" w:space="0" w:color="auto"/>
            </w:tcBorders>
            <w:vAlign w:val="center"/>
          </w:tcPr>
          <w:p w14:paraId="1D8E7815" w14:textId="77777777" w:rsidR="00D25184" w:rsidRDefault="00D25184">
            <w:pPr>
              <w:jc w:val="center"/>
              <w:rPr>
                <w:rFonts w:ascii="Times New Roman" w:eastAsia="宋体" w:hAnsi="Times New Roman"/>
                <w:sz w:val="24"/>
                <w:szCs w:val="24"/>
              </w:rPr>
            </w:pPr>
          </w:p>
        </w:tc>
        <w:tc>
          <w:tcPr>
            <w:tcW w:w="1833" w:type="dxa"/>
            <w:tcBorders>
              <w:top w:val="single" w:sz="4" w:space="0" w:color="auto"/>
              <w:left w:val="single" w:sz="4" w:space="0" w:color="auto"/>
              <w:bottom w:val="single" w:sz="4" w:space="0" w:color="auto"/>
              <w:right w:val="single" w:sz="4" w:space="0" w:color="auto"/>
            </w:tcBorders>
            <w:vAlign w:val="center"/>
          </w:tcPr>
          <w:p w14:paraId="7DA1852F" w14:textId="77777777" w:rsidR="00D25184" w:rsidRDefault="00D25184">
            <w:pPr>
              <w:jc w:val="center"/>
              <w:rPr>
                <w:rFonts w:ascii="Times New Roman" w:eastAsia="宋体" w:hAnsi="Times New Roman"/>
                <w:sz w:val="24"/>
                <w:szCs w:val="24"/>
              </w:rPr>
            </w:pPr>
          </w:p>
        </w:tc>
        <w:tc>
          <w:tcPr>
            <w:tcW w:w="2598" w:type="dxa"/>
            <w:tcBorders>
              <w:top w:val="single" w:sz="4" w:space="0" w:color="auto"/>
              <w:left w:val="single" w:sz="4" w:space="0" w:color="auto"/>
              <w:bottom w:val="single" w:sz="4" w:space="0" w:color="auto"/>
              <w:right w:val="single" w:sz="4" w:space="0" w:color="auto"/>
            </w:tcBorders>
            <w:vAlign w:val="center"/>
          </w:tcPr>
          <w:p w14:paraId="387F47D2" w14:textId="77777777" w:rsidR="00D25184" w:rsidRDefault="00D25184">
            <w:pPr>
              <w:jc w:val="center"/>
              <w:rPr>
                <w:rFonts w:ascii="Times New Roman" w:eastAsia="宋体" w:hAnsi="Times New Roman"/>
                <w:sz w:val="24"/>
                <w:szCs w:val="24"/>
              </w:rPr>
            </w:pPr>
          </w:p>
        </w:tc>
        <w:tc>
          <w:tcPr>
            <w:tcW w:w="1703" w:type="dxa"/>
            <w:tcBorders>
              <w:top w:val="single" w:sz="4" w:space="0" w:color="auto"/>
              <w:left w:val="single" w:sz="4" w:space="0" w:color="auto"/>
              <w:bottom w:val="single" w:sz="4" w:space="0" w:color="auto"/>
              <w:right w:val="single" w:sz="4" w:space="0" w:color="auto"/>
            </w:tcBorders>
            <w:vAlign w:val="center"/>
          </w:tcPr>
          <w:p w14:paraId="05F324ED" w14:textId="77777777" w:rsidR="00D25184" w:rsidRDefault="00D25184">
            <w:pPr>
              <w:jc w:val="center"/>
              <w:rPr>
                <w:rFonts w:ascii="Times New Roman" w:eastAsia="宋体" w:hAnsi="Times New Roman"/>
                <w:sz w:val="24"/>
                <w:szCs w:val="24"/>
              </w:rPr>
            </w:pPr>
          </w:p>
        </w:tc>
        <w:tc>
          <w:tcPr>
            <w:tcW w:w="1615" w:type="dxa"/>
            <w:tcBorders>
              <w:top w:val="single" w:sz="4" w:space="0" w:color="auto"/>
              <w:left w:val="single" w:sz="4" w:space="0" w:color="auto"/>
              <w:bottom w:val="single" w:sz="4" w:space="0" w:color="auto"/>
              <w:right w:val="single" w:sz="4" w:space="0" w:color="auto"/>
            </w:tcBorders>
            <w:vAlign w:val="center"/>
          </w:tcPr>
          <w:p w14:paraId="5BDC3F35" w14:textId="77777777" w:rsidR="00D25184" w:rsidRDefault="00D25184">
            <w:pPr>
              <w:jc w:val="center"/>
              <w:rPr>
                <w:rFonts w:ascii="Times New Roman" w:eastAsia="宋体" w:hAnsi="Times New Roman"/>
                <w:sz w:val="24"/>
                <w:szCs w:val="24"/>
              </w:rPr>
            </w:pPr>
          </w:p>
        </w:tc>
        <w:tc>
          <w:tcPr>
            <w:tcW w:w="2440" w:type="dxa"/>
            <w:tcBorders>
              <w:top w:val="single" w:sz="4" w:space="0" w:color="auto"/>
              <w:left w:val="single" w:sz="4" w:space="0" w:color="auto"/>
              <w:bottom w:val="single" w:sz="4" w:space="0" w:color="auto"/>
              <w:right w:val="single" w:sz="4" w:space="0" w:color="auto"/>
            </w:tcBorders>
            <w:vAlign w:val="center"/>
          </w:tcPr>
          <w:p w14:paraId="2B71CD6A" w14:textId="77777777" w:rsidR="00D25184" w:rsidRDefault="00D25184">
            <w:pPr>
              <w:jc w:val="center"/>
              <w:rPr>
                <w:rFonts w:ascii="Times New Roman" w:eastAsia="宋体" w:hAnsi="Times New Roman"/>
                <w:sz w:val="24"/>
                <w:szCs w:val="24"/>
              </w:rPr>
            </w:pPr>
          </w:p>
        </w:tc>
      </w:tr>
      <w:tr w:rsidR="00D25184" w14:paraId="67021227" w14:textId="77777777">
        <w:trPr>
          <w:trHeight w:val="567"/>
        </w:trPr>
        <w:tc>
          <w:tcPr>
            <w:tcW w:w="776" w:type="dxa"/>
            <w:tcBorders>
              <w:top w:val="single" w:sz="4" w:space="0" w:color="auto"/>
              <w:left w:val="single" w:sz="4" w:space="0" w:color="auto"/>
              <w:bottom w:val="single" w:sz="4" w:space="0" w:color="auto"/>
              <w:right w:val="single" w:sz="4" w:space="0" w:color="auto"/>
            </w:tcBorders>
            <w:vAlign w:val="center"/>
          </w:tcPr>
          <w:p w14:paraId="4A7EDC04" w14:textId="77777777" w:rsidR="00D25184" w:rsidRDefault="00D25184">
            <w:pPr>
              <w:jc w:val="center"/>
              <w:rPr>
                <w:rFonts w:ascii="Times New Roman" w:eastAsia="宋体" w:hAnsi="Times New Roman"/>
                <w:sz w:val="24"/>
                <w:szCs w:val="24"/>
              </w:rPr>
            </w:pPr>
          </w:p>
        </w:tc>
        <w:tc>
          <w:tcPr>
            <w:tcW w:w="1704" w:type="dxa"/>
            <w:tcBorders>
              <w:top w:val="single" w:sz="4" w:space="0" w:color="auto"/>
              <w:left w:val="single" w:sz="4" w:space="0" w:color="auto"/>
              <w:bottom w:val="single" w:sz="4" w:space="0" w:color="auto"/>
              <w:right w:val="single" w:sz="4" w:space="0" w:color="auto"/>
            </w:tcBorders>
            <w:vAlign w:val="center"/>
          </w:tcPr>
          <w:p w14:paraId="7FCB56D2" w14:textId="77777777" w:rsidR="00D25184" w:rsidRDefault="00D25184">
            <w:pPr>
              <w:jc w:val="center"/>
              <w:rPr>
                <w:rFonts w:ascii="Times New Roman" w:eastAsia="宋体" w:hAnsi="Times New Roman"/>
                <w:sz w:val="24"/>
                <w:szCs w:val="24"/>
              </w:rPr>
            </w:pPr>
          </w:p>
        </w:tc>
        <w:tc>
          <w:tcPr>
            <w:tcW w:w="1505" w:type="dxa"/>
            <w:tcBorders>
              <w:top w:val="single" w:sz="4" w:space="0" w:color="auto"/>
              <w:left w:val="single" w:sz="4" w:space="0" w:color="auto"/>
              <w:bottom w:val="single" w:sz="4" w:space="0" w:color="auto"/>
              <w:right w:val="single" w:sz="4" w:space="0" w:color="auto"/>
            </w:tcBorders>
            <w:vAlign w:val="center"/>
          </w:tcPr>
          <w:p w14:paraId="36CEC088" w14:textId="77777777" w:rsidR="00D25184" w:rsidRDefault="00D25184">
            <w:pPr>
              <w:jc w:val="center"/>
              <w:rPr>
                <w:rFonts w:ascii="Times New Roman" w:eastAsia="宋体" w:hAnsi="Times New Roman"/>
                <w:sz w:val="24"/>
                <w:szCs w:val="24"/>
              </w:rPr>
            </w:pPr>
          </w:p>
        </w:tc>
        <w:tc>
          <w:tcPr>
            <w:tcW w:w="1833" w:type="dxa"/>
            <w:tcBorders>
              <w:top w:val="single" w:sz="4" w:space="0" w:color="auto"/>
              <w:left w:val="single" w:sz="4" w:space="0" w:color="auto"/>
              <w:bottom w:val="single" w:sz="4" w:space="0" w:color="auto"/>
              <w:right w:val="single" w:sz="4" w:space="0" w:color="auto"/>
            </w:tcBorders>
            <w:vAlign w:val="center"/>
          </w:tcPr>
          <w:p w14:paraId="34BD0031" w14:textId="77777777" w:rsidR="00D25184" w:rsidRDefault="00D25184">
            <w:pPr>
              <w:jc w:val="center"/>
              <w:rPr>
                <w:rFonts w:ascii="Times New Roman" w:eastAsia="宋体" w:hAnsi="Times New Roman"/>
                <w:sz w:val="24"/>
                <w:szCs w:val="24"/>
              </w:rPr>
            </w:pPr>
          </w:p>
        </w:tc>
        <w:tc>
          <w:tcPr>
            <w:tcW w:w="2598" w:type="dxa"/>
            <w:tcBorders>
              <w:top w:val="single" w:sz="4" w:space="0" w:color="auto"/>
              <w:left w:val="single" w:sz="4" w:space="0" w:color="auto"/>
              <w:bottom w:val="single" w:sz="4" w:space="0" w:color="auto"/>
              <w:right w:val="single" w:sz="4" w:space="0" w:color="auto"/>
            </w:tcBorders>
            <w:vAlign w:val="center"/>
          </w:tcPr>
          <w:p w14:paraId="51BD2906" w14:textId="77777777" w:rsidR="00D25184" w:rsidRDefault="00D25184">
            <w:pPr>
              <w:jc w:val="center"/>
              <w:rPr>
                <w:rFonts w:ascii="Times New Roman" w:eastAsia="宋体" w:hAnsi="Times New Roman"/>
                <w:sz w:val="24"/>
                <w:szCs w:val="24"/>
              </w:rPr>
            </w:pPr>
          </w:p>
        </w:tc>
        <w:tc>
          <w:tcPr>
            <w:tcW w:w="1703" w:type="dxa"/>
            <w:tcBorders>
              <w:top w:val="single" w:sz="4" w:space="0" w:color="auto"/>
              <w:left w:val="single" w:sz="4" w:space="0" w:color="auto"/>
              <w:bottom w:val="single" w:sz="4" w:space="0" w:color="auto"/>
              <w:right w:val="single" w:sz="4" w:space="0" w:color="auto"/>
            </w:tcBorders>
            <w:vAlign w:val="center"/>
          </w:tcPr>
          <w:p w14:paraId="60DBA11F" w14:textId="77777777" w:rsidR="00D25184" w:rsidRDefault="00D25184">
            <w:pPr>
              <w:jc w:val="center"/>
              <w:rPr>
                <w:rFonts w:ascii="Times New Roman" w:eastAsia="宋体" w:hAnsi="Times New Roman"/>
                <w:sz w:val="24"/>
                <w:szCs w:val="24"/>
              </w:rPr>
            </w:pPr>
          </w:p>
        </w:tc>
        <w:tc>
          <w:tcPr>
            <w:tcW w:w="1615" w:type="dxa"/>
            <w:tcBorders>
              <w:top w:val="single" w:sz="4" w:space="0" w:color="auto"/>
              <w:left w:val="single" w:sz="4" w:space="0" w:color="auto"/>
              <w:bottom w:val="single" w:sz="4" w:space="0" w:color="auto"/>
              <w:right w:val="single" w:sz="4" w:space="0" w:color="auto"/>
            </w:tcBorders>
            <w:vAlign w:val="center"/>
          </w:tcPr>
          <w:p w14:paraId="64C10936" w14:textId="77777777" w:rsidR="00D25184" w:rsidRDefault="00D25184">
            <w:pPr>
              <w:jc w:val="center"/>
              <w:rPr>
                <w:rFonts w:ascii="Times New Roman" w:eastAsia="宋体" w:hAnsi="Times New Roman"/>
                <w:sz w:val="24"/>
                <w:szCs w:val="24"/>
              </w:rPr>
            </w:pPr>
          </w:p>
        </w:tc>
        <w:tc>
          <w:tcPr>
            <w:tcW w:w="2440" w:type="dxa"/>
            <w:tcBorders>
              <w:top w:val="single" w:sz="4" w:space="0" w:color="auto"/>
              <w:left w:val="single" w:sz="4" w:space="0" w:color="auto"/>
              <w:bottom w:val="single" w:sz="4" w:space="0" w:color="auto"/>
              <w:right w:val="single" w:sz="4" w:space="0" w:color="auto"/>
            </w:tcBorders>
            <w:vAlign w:val="center"/>
          </w:tcPr>
          <w:p w14:paraId="5C8B4C7C" w14:textId="77777777" w:rsidR="00D25184" w:rsidRDefault="00D25184">
            <w:pPr>
              <w:jc w:val="center"/>
              <w:rPr>
                <w:rFonts w:ascii="Times New Roman" w:eastAsia="宋体" w:hAnsi="Times New Roman"/>
                <w:sz w:val="24"/>
                <w:szCs w:val="24"/>
              </w:rPr>
            </w:pPr>
          </w:p>
        </w:tc>
      </w:tr>
      <w:tr w:rsidR="00D25184" w14:paraId="73DDE7A1" w14:textId="77777777">
        <w:trPr>
          <w:trHeight w:val="567"/>
        </w:trPr>
        <w:tc>
          <w:tcPr>
            <w:tcW w:w="776" w:type="dxa"/>
            <w:tcBorders>
              <w:top w:val="single" w:sz="4" w:space="0" w:color="auto"/>
              <w:left w:val="single" w:sz="4" w:space="0" w:color="auto"/>
              <w:bottom w:val="single" w:sz="4" w:space="0" w:color="auto"/>
              <w:right w:val="single" w:sz="4" w:space="0" w:color="auto"/>
            </w:tcBorders>
            <w:vAlign w:val="center"/>
          </w:tcPr>
          <w:p w14:paraId="557F4B97" w14:textId="77777777" w:rsidR="00D25184" w:rsidRDefault="00D25184">
            <w:pPr>
              <w:jc w:val="center"/>
              <w:rPr>
                <w:rFonts w:ascii="Times New Roman" w:eastAsia="宋体" w:hAnsi="Times New Roman"/>
                <w:sz w:val="24"/>
                <w:szCs w:val="24"/>
              </w:rPr>
            </w:pPr>
          </w:p>
        </w:tc>
        <w:tc>
          <w:tcPr>
            <w:tcW w:w="1704" w:type="dxa"/>
            <w:tcBorders>
              <w:top w:val="single" w:sz="4" w:space="0" w:color="auto"/>
              <w:left w:val="single" w:sz="4" w:space="0" w:color="auto"/>
              <w:bottom w:val="single" w:sz="4" w:space="0" w:color="auto"/>
              <w:right w:val="single" w:sz="4" w:space="0" w:color="auto"/>
            </w:tcBorders>
            <w:vAlign w:val="center"/>
          </w:tcPr>
          <w:p w14:paraId="0F83CF80" w14:textId="77777777" w:rsidR="00D25184" w:rsidRDefault="00D25184">
            <w:pPr>
              <w:jc w:val="center"/>
              <w:rPr>
                <w:rFonts w:ascii="Times New Roman" w:eastAsia="宋体" w:hAnsi="Times New Roman"/>
                <w:sz w:val="24"/>
                <w:szCs w:val="24"/>
              </w:rPr>
            </w:pPr>
          </w:p>
        </w:tc>
        <w:tc>
          <w:tcPr>
            <w:tcW w:w="1505" w:type="dxa"/>
            <w:tcBorders>
              <w:top w:val="single" w:sz="4" w:space="0" w:color="auto"/>
              <w:left w:val="single" w:sz="4" w:space="0" w:color="auto"/>
              <w:bottom w:val="single" w:sz="4" w:space="0" w:color="auto"/>
              <w:right w:val="single" w:sz="4" w:space="0" w:color="auto"/>
            </w:tcBorders>
            <w:vAlign w:val="center"/>
          </w:tcPr>
          <w:p w14:paraId="4EBC2DB4" w14:textId="77777777" w:rsidR="00D25184" w:rsidRDefault="00D25184">
            <w:pPr>
              <w:jc w:val="center"/>
              <w:rPr>
                <w:rFonts w:ascii="Times New Roman" w:eastAsia="宋体" w:hAnsi="Times New Roman"/>
                <w:sz w:val="24"/>
                <w:szCs w:val="24"/>
              </w:rPr>
            </w:pPr>
          </w:p>
        </w:tc>
        <w:tc>
          <w:tcPr>
            <w:tcW w:w="1833" w:type="dxa"/>
            <w:tcBorders>
              <w:top w:val="single" w:sz="4" w:space="0" w:color="auto"/>
              <w:left w:val="single" w:sz="4" w:space="0" w:color="auto"/>
              <w:bottom w:val="single" w:sz="4" w:space="0" w:color="auto"/>
              <w:right w:val="single" w:sz="4" w:space="0" w:color="auto"/>
            </w:tcBorders>
            <w:vAlign w:val="center"/>
          </w:tcPr>
          <w:p w14:paraId="243221D1" w14:textId="77777777" w:rsidR="00D25184" w:rsidRDefault="00D25184">
            <w:pPr>
              <w:jc w:val="center"/>
              <w:rPr>
                <w:rFonts w:ascii="Times New Roman" w:eastAsia="宋体" w:hAnsi="Times New Roman"/>
                <w:sz w:val="24"/>
                <w:szCs w:val="24"/>
              </w:rPr>
            </w:pPr>
          </w:p>
        </w:tc>
        <w:tc>
          <w:tcPr>
            <w:tcW w:w="2598" w:type="dxa"/>
            <w:tcBorders>
              <w:top w:val="single" w:sz="4" w:space="0" w:color="auto"/>
              <w:left w:val="single" w:sz="4" w:space="0" w:color="auto"/>
              <w:bottom w:val="single" w:sz="4" w:space="0" w:color="auto"/>
              <w:right w:val="single" w:sz="4" w:space="0" w:color="auto"/>
            </w:tcBorders>
            <w:vAlign w:val="center"/>
          </w:tcPr>
          <w:p w14:paraId="32481715" w14:textId="77777777" w:rsidR="00D25184" w:rsidRDefault="00D25184">
            <w:pPr>
              <w:jc w:val="center"/>
              <w:rPr>
                <w:rFonts w:ascii="Times New Roman" w:eastAsia="宋体" w:hAnsi="Times New Roman"/>
                <w:sz w:val="24"/>
                <w:szCs w:val="24"/>
              </w:rPr>
            </w:pPr>
          </w:p>
        </w:tc>
        <w:tc>
          <w:tcPr>
            <w:tcW w:w="1703" w:type="dxa"/>
            <w:tcBorders>
              <w:top w:val="single" w:sz="4" w:space="0" w:color="auto"/>
              <w:left w:val="single" w:sz="4" w:space="0" w:color="auto"/>
              <w:bottom w:val="single" w:sz="4" w:space="0" w:color="auto"/>
              <w:right w:val="single" w:sz="4" w:space="0" w:color="auto"/>
            </w:tcBorders>
            <w:vAlign w:val="center"/>
          </w:tcPr>
          <w:p w14:paraId="12AA5766" w14:textId="77777777" w:rsidR="00D25184" w:rsidRDefault="00D25184">
            <w:pPr>
              <w:jc w:val="center"/>
              <w:rPr>
                <w:rFonts w:ascii="Times New Roman" w:eastAsia="宋体" w:hAnsi="Times New Roman"/>
                <w:sz w:val="24"/>
                <w:szCs w:val="24"/>
              </w:rPr>
            </w:pPr>
          </w:p>
        </w:tc>
        <w:tc>
          <w:tcPr>
            <w:tcW w:w="1615" w:type="dxa"/>
            <w:tcBorders>
              <w:top w:val="single" w:sz="4" w:space="0" w:color="auto"/>
              <w:left w:val="single" w:sz="4" w:space="0" w:color="auto"/>
              <w:bottom w:val="single" w:sz="4" w:space="0" w:color="auto"/>
              <w:right w:val="single" w:sz="4" w:space="0" w:color="auto"/>
            </w:tcBorders>
            <w:vAlign w:val="center"/>
          </w:tcPr>
          <w:p w14:paraId="2BE7A492" w14:textId="77777777" w:rsidR="00D25184" w:rsidRDefault="00D25184">
            <w:pPr>
              <w:jc w:val="center"/>
              <w:rPr>
                <w:rFonts w:ascii="Times New Roman" w:eastAsia="宋体" w:hAnsi="Times New Roman"/>
                <w:sz w:val="24"/>
                <w:szCs w:val="24"/>
              </w:rPr>
            </w:pPr>
          </w:p>
        </w:tc>
        <w:tc>
          <w:tcPr>
            <w:tcW w:w="2440" w:type="dxa"/>
            <w:tcBorders>
              <w:top w:val="single" w:sz="4" w:space="0" w:color="auto"/>
              <w:left w:val="single" w:sz="4" w:space="0" w:color="auto"/>
              <w:bottom w:val="single" w:sz="4" w:space="0" w:color="auto"/>
              <w:right w:val="single" w:sz="4" w:space="0" w:color="auto"/>
            </w:tcBorders>
            <w:vAlign w:val="center"/>
          </w:tcPr>
          <w:p w14:paraId="70A13793" w14:textId="77777777" w:rsidR="00D25184" w:rsidRDefault="00D25184">
            <w:pPr>
              <w:jc w:val="center"/>
              <w:rPr>
                <w:rFonts w:ascii="Times New Roman" w:eastAsia="宋体" w:hAnsi="Times New Roman"/>
                <w:sz w:val="24"/>
                <w:szCs w:val="24"/>
              </w:rPr>
            </w:pPr>
          </w:p>
        </w:tc>
      </w:tr>
      <w:tr w:rsidR="00D25184" w14:paraId="1D5569AD" w14:textId="77777777">
        <w:trPr>
          <w:trHeight w:val="567"/>
        </w:trPr>
        <w:tc>
          <w:tcPr>
            <w:tcW w:w="776" w:type="dxa"/>
            <w:tcBorders>
              <w:top w:val="single" w:sz="4" w:space="0" w:color="auto"/>
              <w:left w:val="single" w:sz="4" w:space="0" w:color="auto"/>
              <w:bottom w:val="single" w:sz="4" w:space="0" w:color="auto"/>
              <w:right w:val="single" w:sz="4" w:space="0" w:color="auto"/>
            </w:tcBorders>
            <w:vAlign w:val="center"/>
          </w:tcPr>
          <w:p w14:paraId="230BF49D" w14:textId="77777777" w:rsidR="00D25184" w:rsidRDefault="00D25184">
            <w:pPr>
              <w:jc w:val="center"/>
              <w:rPr>
                <w:rFonts w:ascii="Times New Roman" w:eastAsia="宋体" w:hAnsi="Times New Roman"/>
                <w:sz w:val="24"/>
                <w:szCs w:val="24"/>
              </w:rPr>
            </w:pPr>
          </w:p>
        </w:tc>
        <w:tc>
          <w:tcPr>
            <w:tcW w:w="1704" w:type="dxa"/>
            <w:tcBorders>
              <w:top w:val="single" w:sz="4" w:space="0" w:color="auto"/>
              <w:left w:val="single" w:sz="4" w:space="0" w:color="auto"/>
              <w:bottom w:val="single" w:sz="4" w:space="0" w:color="auto"/>
              <w:right w:val="single" w:sz="4" w:space="0" w:color="auto"/>
            </w:tcBorders>
            <w:vAlign w:val="center"/>
          </w:tcPr>
          <w:p w14:paraId="1CB3FEE2" w14:textId="77777777" w:rsidR="00D25184" w:rsidRDefault="00D25184">
            <w:pPr>
              <w:jc w:val="center"/>
              <w:rPr>
                <w:rFonts w:ascii="Times New Roman" w:eastAsia="宋体" w:hAnsi="Times New Roman"/>
                <w:sz w:val="24"/>
                <w:szCs w:val="24"/>
              </w:rPr>
            </w:pPr>
          </w:p>
        </w:tc>
        <w:tc>
          <w:tcPr>
            <w:tcW w:w="1505" w:type="dxa"/>
            <w:tcBorders>
              <w:top w:val="single" w:sz="4" w:space="0" w:color="auto"/>
              <w:left w:val="single" w:sz="4" w:space="0" w:color="auto"/>
              <w:bottom w:val="single" w:sz="4" w:space="0" w:color="auto"/>
              <w:right w:val="single" w:sz="4" w:space="0" w:color="auto"/>
            </w:tcBorders>
            <w:vAlign w:val="center"/>
          </w:tcPr>
          <w:p w14:paraId="4045E165" w14:textId="77777777" w:rsidR="00D25184" w:rsidRDefault="00D25184">
            <w:pPr>
              <w:jc w:val="center"/>
              <w:rPr>
                <w:rFonts w:ascii="Times New Roman" w:eastAsia="宋体" w:hAnsi="Times New Roman"/>
                <w:sz w:val="24"/>
                <w:szCs w:val="24"/>
              </w:rPr>
            </w:pPr>
          </w:p>
        </w:tc>
        <w:tc>
          <w:tcPr>
            <w:tcW w:w="1833" w:type="dxa"/>
            <w:tcBorders>
              <w:top w:val="single" w:sz="4" w:space="0" w:color="auto"/>
              <w:left w:val="single" w:sz="4" w:space="0" w:color="auto"/>
              <w:bottom w:val="single" w:sz="4" w:space="0" w:color="auto"/>
              <w:right w:val="single" w:sz="4" w:space="0" w:color="auto"/>
            </w:tcBorders>
            <w:vAlign w:val="center"/>
          </w:tcPr>
          <w:p w14:paraId="53E4A97F" w14:textId="77777777" w:rsidR="00D25184" w:rsidRDefault="00D25184">
            <w:pPr>
              <w:jc w:val="center"/>
              <w:rPr>
                <w:rFonts w:ascii="Times New Roman" w:eastAsia="宋体" w:hAnsi="Times New Roman"/>
                <w:sz w:val="24"/>
                <w:szCs w:val="24"/>
              </w:rPr>
            </w:pPr>
          </w:p>
        </w:tc>
        <w:tc>
          <w:tcPr>
            <w:tcW w:w="2598" w:type="dxa"/>
            <w:tcBorders>
              <w:top w:val="single" w:sz="4" w:space="0" w:color="auto"/>
              <w:left w:val="single" w:sz="4" w:space="0" w:color="auto"/>
              <w:bottom w:val="single" w:sz="4" w:space="0" w:color="auto"/>
              <w:right w:val="single" w:sz="4" w:space="0" w:color="auto"/>
            </w:tcBorders>
            <w:vAlign w:val="center"/>
          </w:tcPr>
          <w:p w14:paraId="064743C2" w14:textId="77777777" w:rsidR="00D25184" w:rsidRDefault="00D25184">
            <w:pPr>
              <w:jc w:val="center"/>
              <w:rPr>
                <w:rFonts w:ascii="Times New Roman" w:eastAsia="宋体" w:hAnsi="Times New Roman"/>
                <w:sz w:val="24"/>
                <w:szCs w:val="24"/>
              </w:rPr>
            </w:pPr>
          </w:p>
        </w:tc>
        <w:tc>
          <w:tcPr>
            <w:tcW w:w="1703" w:type="dxa"/>
            <w:tcBorders>
              <w:top w:val="single" w:sz="4" w:space="0" w:color="auto"/>
              <w:left w:val="single" w:sz="4" w:space="0" w:color="auto"/>
              <w:bottom w:val="single" w:sz="4" w:space="0" w:color="auto"/>
              <w:right w:val="single" w:sz="4" w:space="0" w:color="auto"/>
            </w:tcBorders>
            <w:vAlign w:val="center"/>
          </w:tcPr>
          <w:p w14:paraId="76FF1C0D" w14:textId="77777777" w:rsidR="00D25184" w:rsidRDefault="00D25184">
            <w:pPr>
              <w:jc w:val="center"/>
              <w:rPr>
                <w:rFonts w:ascii="Times New Roman" w:eastAsia="宋体" w:hAnsi="Times New Roman"/>
                <w:sz w:val="24"/>
                <w:szCs w:val="24"/>
              </w:rPr>
            </w:pPr>
          </w:p>
        </w:tc>
        <w:tc>
          <w:tcPr>
            <w:tcW w:w="1615" w:type="dxa"/>
            <w:tcBorders>
              <w:top w:val="single" w:sz="4" w:space="0" w:color="auto"/>
              <w:left w:val="single" w:sz="4" w:space="0" w:color="auto"/>
              <w:bottom w:val="single" w:sz="4" w:space="0" w:color="auto"/>
              <w:right w:val="single" w:sz="4" w:space="0" w:color="auto"/>
            </w:tcBorders>
            <w:vAlign w:val="center"/>
          </w:tcPr>
          <w:p w14:paraId="33E40FDE" w14:textId="77777777" w:rsidR="00D25184" w:rsidRDefault="00D25184">
            <w:pPr>
              <w:jc w:val="center"/>
              <w:rPr>
                <w:rFonts w:ascii="Times New Roman" w:eastAsia="宋体" w:hAnsi="Times New Roman"/>
                <w:sz w:val="24"/>
                <w:szCs w:val="24"/>
              </w:rPr>
            </w:pPr>
          </w:p>
        </w:tc>
        <w:tc>
          <w:tcPr>
            <w:tcW w:w="2440" w:type="dxa"/>
            <w:tcBorders>
              <w:top w:val="single" w:sz="4" w:space="0" w:color="auto"/>
              <w:left w:val="single" w:sz="4" w:space="0" w:color="auto"/>
              <w:bottom w:val="single" w:sz="4" w:space="0" w:color="auto"/>
              <w:right w:val="single" w:sz="4" w:space="0" w:color="auto"/>
            </w:tcBorders>
            <w:vAlign w:val="center"/>
          </w:tcPr>
          <w:p w14:paraId="4F4175EA" w14:textId="77777777" w:rsidR="00D25184" w:rsidRDefault="00D25184">
            <w:pPr>
              <w:jc w:val="center"/>
              <w:rPr>
                <w:rFonts w:ascii="Times New Roman" w:eastAsia="宋体" w:hAnsi="Times New Roman"/>
                <w:sz w:val="24"/>
                <w:szCs w:val="24"/>
              </w:rPr>
            </w:pPr>
          </w:p>
        </w:tc>
      </w:tr>
      <w:tr w:rsidR="00D25184" w14:paraId="709F45CF" w14:textId="77777777">
        <w:trPr>
          <w:trHeight w:val="567"/>
        </w:trPr>
        <w:tc>
          <w:tcPr>
            <w:tcW w:w="776" w:type="dxa"/>
            <w:tcBorders>
              <w:top w:val="single" w:sz="4" w:space="0" w:color="auto"/>
              <w:left w:val="single" w:sz="4" w:space="0" w:color="auto"/>
              <w:bottom w:val="single" w:sz="4" w:space="0" w:color="auto"/>
              <w:right w:val="single" w:sz="4" w:space="0" w:color="auto"/>
            </w:tcBorders>
            <w:vAlign w:val="center"/>
          </w:tcPr>
          <w:p w14:paraId="70C3D940" w14:textId="77777777" w:rsidR="00D25184" w:rsidRDefault="00D25184">
            <w:pPr>
              <w:jc w:val="center"/>
              <w:rPr>
                <w:rFonts w:ascii="Times New Roman" w:eastAsia="宋体" w:hAnsi="Times New Roman"/>
                <w:sz w:val="24"/>
                <w:szCs w:val="24"/>
              </w:rPr>
            </w:pPr>
          </w:p>
        </w:tc>
        <w:tc>
          <w:tcPr>
            <w:tcW w:w="1704" w:type="dxa"/>
            <w:tcBorders>
              <w:top w:val="single" w:sz="4" w:space="0" w:color="auto"/>
              <w:left w:val="single" w:sz="4" w:space="0" w:color="auto"/>
              <w:bottom w:val="single" w:sz="4" w:space="0" w:color="auto"/>
              <w:right w:val="single" w:sz="4" w:space="0" w:color="auto"/>
            </w:tcBorders>
            <w:vAlign w:val="center"/>
          </w:tcPr>
          <w:p w14:paraId="2472706D" w14:textId="77777777" w:rsidR="00D25184" w:rsidRDefault="00D25184">
            <w:pPr>
              <w:jc w:val="center"/>
              <w:rPr>
                <w:rFonts w:ascii="Times New Roman" w:eastAsia="宋体" w:hAnsi="Times New Roman"/>
                <w:sz w:val="24"/>
                <w:szCs w:val="24"/>
              </w:rPr>
            </w:pPr>
          </w:p>
        </w:tc>
        <w:tc>
          <w:tcPr>
            <w:tcW w:w="1505" w:type="dxa"/>
            <w:tcBorders>
              <w:top w:val="single" w:sz="4" w:space="0" w:color="auto"/>
              <w:left w:val="single" w:sz="4" w:space="0" w:color="auto"/>
              <w:bottom w:val="single" w:sz="4" w:space="0" w:color="auto"/>
              <w:right w:val="single" w:sz="4" w:space="0" w:color="auto"/>
            </w:tcBorders>
            <w:vAlign w:val="center"/>
          </w:tcPr>
          <w:p w14:paraId="554FC8F5" w14:textId="77777777" w:rsidR="00D25184" w:rsidRDefault="00D25184">
            <w:pPr>
              <w:jc w:val="center"/>
              <w:rPr>
                <w:rFonts w:ascii="Times New Roman" w:eastAsia="宋体" w:hAnsi="Times New Roman"/>
                <w:sz w:val="24"/>
                <w:szCs w:val="24"/>
              </w:rPr>
            </w:pPr>
          </w:p>
        </w:tc>
        <w:tc>
          <w:tcPr>
            <w:tcW w:w="1833" w:type="dxa"/>
            <w:tcBorders>
              <w:top w:val="single" w:sz="4" w:space="0" w:color="auto"/>
              <w:left w:val="single" w:sz="4" w:space="0" w:color="auto"/>
              <w:bottom w:val="single" w:sz="4" w:space="0" w:color="auto"/>
              <w:right w:val="single" w:sz="4" w:space="0" w:color="auto"/>
            </w:tcBorders>
            <w:vAlign w:val="center"/>
          </w:tcPr>
          <w:p w14:paraId="70DD4428" w14:textId="77777777" w:rsidR="00D25184" w:rsidRDefault="00D25184">
            <w:pPr>
              <w:jc w:val="center"/>
              <w:rPr>
                <w:rFonts w:ascii="Times New Roman" w:eastAsia="宋体" w:hAnsi="Times New Roman"/>
                <w:sz w:val="24"/>
                <w:szCs w:val="24"/>
              </w:rPr>
            </w:pPr>
          </w:p>
        </w:tc>
        <w:tc>
          <w:tcPr>
            <w:tcW w:w="2598" w:type="dxa"/>
            <w:tcBorders>
              <w:top w:val="single" w:sz="4" w:space="0" w:color="auto"/>
              <w:left w:val="single" w:sz="4" w:space="0" w:color="auto"/>
              <w:bottom w:val="single" w:sz="4" w:space="0" w:color="auto"/>
              <w:right w:val="single" w:sz="4" w:space="0" w:color="auto"/>
            </w:tcBorders>
            <w:vAlign w:val="center"/>
          </w:tcPr>
          <w:p w14:paraId="738C949C" w14:textId="77777777" w:rsidR="00D25184" w:rsidRDefault="00D25184">
            <w:pPr>
              <w:jc w:val="center"/>
              <w:rPr>
                <w:rFonts w:ascii="Times New Roman" w:eastAsia="宋体" w:hAnsi="Times New Roman"/>
                <w:sz w:val="24"/>
                <w:szCs w:val="24"/>
              </w:rPr>
            </w:pPr>
          </w:p>
        </w:tc>
        <w:tc>
          <w:tcPr>
            <w:tcW w:w="1703" w:type="dxa"/>
            <w:tcBorders>
              <w:top w:val="single" w:sz="4" w:space="0" w:color="auto"/>
              <w:left w:val="single" w:sz="4" w:space="0" w:color="auto"/>
              <w:bottom w:val="single" w:sz="4" w:space="0" w:color="auto"/>
              <w:right w:val="single" w:sz="4" w:space="0" w:color="auto"/>
            </w:tcBorders>
            <w:vAlign w:val="center"/>
          </w:tcPr>
          <w:p w14:paraId="732E1C08" w14:textId="77777777" w:rsidR="00D25184" w:rsidRDefault="00D25184">
            <w:pPr>
              <w:jc w:val="center"/>
              <w:rPr>
                <w:rFonts w:ascii="Times New Roman" w:eastAsia="宋体" w:hAnsi="Times New Roman"/>
                <w:sz w:val="24"/>
                <w:szCs w:val="24"/>
              </w:rPr>
            </w:pPr>
          </w:p>
        </w:tc>
        <w:tc>
          <w:tcPr>
            <w:tcW w:w="1615" w:type="dxa"/>
            <w:tcBorders>
              <w:top w:val="single" w:sz="4" w:space="0" w:color="auto"/>
              <w:left w:val="single" w:sz="4" w:space="0" w:color="auto"/>
              <w:bottom w:val="single" w:sz="4" w:space="0" w:color="auto"/>
              <w:right w:val="single" w:sz="4" w:space="0" w:color="auto"/>
            </w:tcBorders>
            <w:vAlign w:val="center"/>
          </w:tcPr>
          <w:p w14:paraId="4AF64662" w14:textId="77777777" w:rsidR="00D25184" w:rsidRDefault="00D25184">
            <w:pPr>
              <w:jc w:val="center"/>
              <w:rPr>
                <w:rFonts w:ascii="Times New Roman" w:eastAsia="宋体" w:hAnsi="Times New Roman"/>
                <w:sz w:val="24"/>
                <w:szCs w:val="24"/>
              </w:rPr>
            </w:pPr>
          </w:p>
        </w:tc>
        <w:tc>
          <w:tcPr>
            <w:tcW w:w="2440" w:type="dxa"/>
            <w:tcBorders>
              <w:top w:val="single" w:sz="4" w:space="0" w:color="auto"/>
              <w:left w:val="single" w:sz="4" w:space="0" w:color="auto"/>
              <w:bottom w:val="single" w:sz="4" w:space="0" w:color="auto"/>
              <w:right w:val="single" w:sz="4" w:space="0" w:color="auto"/>
            </w:tcBorders>
            <w:vAlign w:val="center"/>
          </w:tcPr>
          <w:p w14:paraId="64F6F198" w14:textId="77777777" w:rsidR="00D25184" w:rsidRDefault="00D25184">
            <w:pPr>
              <w:jc w:val="center"/>
              <w:rPr>
                <w:rFonts w:ascii="Times New Roman" w:eastAsia="宋体" w:hAnsi="Times New Roman"/>
                <w:sz w:val="24"/>
                <w:szCs w:val="24"/>
              </w:rPr>
            </w:pPr>
          </w:p>
        </w:tc>
      </w:tr>
      <w:tr w:rsidR="00D25184" w14:paraId="55B6BFD8" w14:textId="77777777">
        <w:trPr>
          <w:trHeight w:val="567"/>
        </w:trPr>
        <w:tc>
          <w:tcPr>
            <w:tcW w:w="776" w:type="dxa"/>
            <w:tcBorders>
              <w:top w:val="single" w:sz="4" w:space="0" w:color="auto"/>
              <w:left w:val="single" w:sz="4" w:space="0" w:color="auto"/>
              <w:bottom w:val="single" w:sz="4" w:space="0" w:color="auto"/>
              <w:right w:val="single" w:sz="4" w:space="0" w:color="auto"/>
            </w:tcBorders>
            <w:vAlign w:val="center"/>
          </w:tcPr>
          <w:p w14:paraId="2945FE20" w14:textId="77777777" w:rsidR="00D25184" w:rsidRDefault="00D25184">
            <w:pPr>
              <w:jc w:val="center"/>
              <w:rPr>
                <w:rFonts w:ascii="Times New Roman" w:eastAsia="宋体" w:hAnsi="Times New Roman"/>
                <w:sz w:val="24"/>
                <w:szCs w:val="24"/>
              </w:rPr>
            </w:pPr>
          </w:p>
        </w:tc>
        <w:tc>
          <w:tcPr>
            <w:tcW w:w="1704" w:type="dxa"/>
            <w:tcBorders>
              <w:top w:val="single" w:sz="4" w:space="0" w:color="auto"/>
              <w:left w:val="single" w:sz="4" w:space="0" w:color="auto"/>
              <w:bottom w:val="single" w:sz="4" w:space="0" w:color="auto"/>
              <w:right w:val="single" w:sz="4" w:space="0" w:color="auto"/>
            </w:tcBorders>
            <w:vAlign w:val="center"/>
          </w:tcPr>
          <w:p w14:paraId="7D32E910" w14:textId="77777777" w:rsidR="00D25184" w:rsidRDefault="00D25184">
            <w:pPr>
              <w:jc w:val="center"/>
              <w:rPr>
                <w:rFonts w:ascii="Times New Roman" w:eastAsia="宋体" w:hAnsi="Times New Roman"/>
                <w:sz w:val="24"/>
                <w:szCs w:val="24"/>
              </w:rPr>
            </w:pPr>
          </w:p>
        </w:tc>
        <w:tc>
          <w:tcPr>
            <w:tcW w:w="1505" w:type="dxa"/>
            <w:tcBorders>
              <w:top w:val="single" w:sz="4" w:space="0" w:color="auto"/>
              <w:left w:val="single" w:sz="4" w:space="0" w:color="auto"/>
              <w:bottom w:val="single" w:sz="4" w:space="0" w:color="auto"/>
              <w:right w:val="single" w:sz="4" w:space="0" w:color="auto"/>
            </w:tcBorders>
            <w:vAlign w:val="center"/>
          </w:tcPr>
          <w:p w14:paraId="25240A0B" w14:textId="77777777" w:rsidR="00D25184" w:rsidRDefault="00D25184">
            <w:pPr>
              <w:jc w:val="center"/>
              <w:rPr>
                <w:rFonts w:ascii="Times New Roman" w:eastAsia="宋体" w:hAnsi="Times New Roman"/>
                <w:sz w:val="24"/>
                <w:szCs w:val="24"/>
              </w:rPr>
            </w:pPr>
          </w:p>
        </w:tc>
        <w:tc>
          <w:tcPr>
            <w:tcW w:w="1833" w:type="dxa"/>
            <w:tcBorders>
              <w:top w:val="single" w:sz="4" w:space="0" w:color="auto"/>
              <w:left w:val="single" w:sz="4" w:space="0" w:color="auto"/>
              <w:bottom w:val="single" w:sz="4" w:space="0" w:color="auto"/>
              <w:right w:val="single" w:sz="4" w:space="0" w:color="auto"/>
            </w:tcBorders>
            <w:vAlign w:val="center"/>
          </w:tcPr>
          <w:p w14:paraId="72A20BF4" w14:textId="77777777" w:rsidR="00D25184" w:rsidRDefault="00D25184">
            <w:pPr>
              <w:jc w:val="center"/>
              <w:rPr>
                <w:rFonts w:ascii="Times New Roman" w:eastAsia="宋体" w:hAnsi="Times New Roman"/>
                <w:sz w:val="24"/>
                <w:szCs w:val="24"/>
              </w:rPr>
            </w:pPr>
          </w:p>
        </w:tc>
        <w:tc>
          <w:tcPr>
            <w:tcW w:w="2598" w:type="dxa"/>
            <w:tcBorders>
              <w:top w:val="single" w:sz="4" w:space="0" w:color="auto"/>
              <w:left w:val="single" w:sz="4" w:space="0" w:color="auto"/>
              <w:bottom w:val="single" w:sz="4" w:space="0" w:color="auto"/>
              <w:right w:val="single" w:sz="4" w:space="0" w:color="auto"/>
            </w:tcBorders>
            <w:vAlign w:val="center"/>
          </w:tcPr>
          <w:p w14:paraId="4DB1862D" w14:textId="77777777" w:rsidR="00D25184" w:rsidRDefault="00D25184">
            <w:pPr>
              <w:jc w:val="center"/>
              <w:rPr>
                <w:rFonts w:ascii="Times New Roman" w:eastAsia="宋体" w:hAnsi="Times New Roman"/>
                <w:sz w:val="24"/>
                <w:szCs w:val="24"/>
              </w:rPr>
            </w:pPr>
          </w:p>
        </w:tc>
        <w:tc>
          <w:tcPr>
            <w:tcW w:w="1703" w:type="dxa"/>
            <w:tcBorders>
              <w:top w:val="single" w:sz="4" w:space="0" w:color="auto"/>
              <w:left w:val="single" w:sz="4" w:space="0" w:color="auto"/>
              <w:bottom w:val="single" w:sz="4" w:space="0" w:color="auto"/>
              <w:right w:val="single" w:sz="4" w:space="0" w:color="auto"/>
            </w:tcBorders>
            <w:vAlign w:val="center"/>
          </w:tcPr>
          <w:p w14:paraId="2E7553FA" w14:textId="77777777" w:rsidR="00D25184" w:rsidRDefault="00D25184">
            <w:pPr>
              <w:jc w:val="center"/>
              <w:rPr>
                <w:rFonts w:ascii="Times New Roman" w:eastAsia="宋体" w:hAnsi="Times New Roman"/>
                <w:sz w:val="24"/>
                <w:szCs w:val="24"/>
              </w:rPr>
            </w:pPr>
          </w:p>
        </w:tc>
        <w:tc>
          <w:tcPr>
            <w:tcW w:w="1615" w:type="dxa"/>
            <w:tcBorders>
              <w:top w:val="single" w:sz="4" w:space="0" w:color="auto"/>
              <w:left w:val="single" w:sz="4" w:space="0" w:color="auto"/>
              <w:bottom w:val="single" w:sz="4" w:space="0" w:color="auto"/>
              <w:right w:val="single" w:sz="4" w:space="0" w:color="auto"/>
            </w:tcBorders>
            <w:vAlign w:val="center"/>
          </w:tcPr>
          <w:p w14:paraId="66235950" w14:textId="77777777" w:rsidR="00D25184" w:rsidRDefault="00D25184">
            <w:pPr>
              <w:jc w:val="center"/>
              <w:rPr>
                <w:rFonts w:ascii="Times New Roman" w:eastAsia="宋体" w:hAnsi="Times New Roman"/>
                <w:sz w:val="24"/>
                <w:szCs w:val="24"/>
              </w:rPr>
            </w:pPr>
          </w:p>
        </w:tc>
        <w:tc>
          <w:tcPr>
            <w:tcW w:w="2440" w:type="dxa"/>
            <w:tcBorders>
              <w:top w:val="single" w:sz="4" w:space="0" w:color="auto"/>
              <w:left w:val="single" w:sz="4" w:space="0" w:color="auto"/>
              <w:bottom w:val="single" w:sz="4" w:space="0" w:color="auto"/>
              <w:right w:val="single" w:sz="4" w:space="0" w:color="auto"/>
            </w:tcBorders>
            <w:vAlign w:val="center"/>
          </w:tcPr>
          <w:p w14:paraId="75263471" w14:textId="77777777" w:rsidR="00D25184" w:rsidRDefault="00D25184">
            <w:pPr>
              <w:jc w:val="center"/>
              <w:rPr>
                <w:rFonts w:ascii="Times New Roman" w:eastAsia="宋体" w:hAnsi="Times New Roman"/>
                <w:sz w:val="24"/>
                <w:szCs w:val="24"/>
              </w:rPr>
            </w:pPr>
          </w:p>
        </w:tc>
      </w:tr>
    </w:tbl>
    <w:p w14:paraId="5EEAB7C7" w14:textId="77777777" w:rsidR="00D25184" w:rsidRDefault="00096B2D">
      <w:r>
        <w:rPr>
          <w:rFonts w:ascii="Times New Roman" w:eastAsia="仿宋" w:hAnsi="Times New Roman" w:hint="eastAsia"/>
          <w:sz w:val="24"/>
        </w:rPr>
        <w:t>联系部门：</w:t>
      </w:r>
      <w:r>
        <w:rPr>
          <w:rFonts w:ascii="Times New Roman" w:eastAsia="仿宋" w:hAnsi="Times New Roman"/>
          <w:sz w:val="24"/>
        </w:rPr>
        <w:t xml:space="preserve">                        </w:t>
      </w:r>
      <w:r>
        <w:rPr>
          <w:rFonts w:ascii="Times New Roman" w:eastAsia="仿宋" w:hAnsi="Times New Roman" w:hint="eastAsia"/>
          <w:sz w:val="24"/>
        </w:rPr>
        <w:t>联系人：</w:t>
      </w:r>
      <w:r>
        <w:rPr>
          <w:rFonts w:ascii="Times New Roman" w:eastAsia="仿宋" w:hAnsi="Times New Roman"/>
          <w:sz w:val="24"/>
        </w:rPr>
        <w:t xml:space="preserve">                  </w:t>
      </w:r>
      <w:r>
        <w:rPr>
          <w:rFonts w:ascii="Times New Roman" w:eastAsia="仿宋" w:hAnsi="Times New Roman" w:hint="eastAsia"/>
          <w:sz w:val="24"/>
        </w:rPr>
        <w:t>联系电话：</w:t>
      </w:r>
      <w:r>
        <w:rPr>
          <w:rFonts w:ascii="Times New Roman" w:eastAsia="仿宋" w:hAnsi="Times New Roman"/>
          <w:sz w:val="24"/>
        </w:rPr>
        <w:t xml:space="preserve">                  </w:t>
      </w:r>
      <w:r>
        <w:rPr>
          <w:rFonts w:ascii="Times New Roman" w:eastAsia="仿宋" w:hAnsi="Times New Roman" w:hint="eastAsia"/>
          <w:sz w:val="24"/>
        </w:rPr>
        <w:t>电子邮箱：</w:t>
      </w:r>
    </w:p>
    <w:p w14:paraId="6D99463A" w14:textId="77777777" w:rsidR="00D25184" w:rsidRDefault="00D25184">
      <w:pPr>
        <w:spacing w:line="380" w:lineRule="exact"/>
        <w:rPr>
          <w:rFonts w:asciiTheme="minorEastAsia" w:hAnsiTheme="minorEastAsia"/>
          <w:sz w:val="28"/>
          <w:szCs w:val="28"/>
        </w:rPr>
        <w:sectPr w:rsidR="00D25184">
          <w:pgSz w:w="16838" w:h="11906" w:orient="landscape"/>
          <w:pgMar w:top="1474" w:right="1588" w:bottom="1247" w:left="1474" w:header="851" w:footer="907" w:gutter="0"/>
          <w:pgNumType w:fmt="numberInDash"/>
          <w:cols w:space="425"/>
          <w:docGrid w:type="lines" w:linePitch="312"/>
        </w:sectPr>
      </w:pPr>
    </w:p>
    <w:p w14:paraId="2C27FF5B" w14:textId="77777777" w:rsidR="00D25184" w:rsidRDefault="00096B2D">
      <w:pPr>
        <w:spacing w:line="560" w:lineRule="exact"/>
        <w:jc w:val="left"/>
        <w:outlineLvl w:val="1"/>
        <w:rPr>
          <w:rFonts w:ascii="Times New Roman" w:eastAsia="黑体" w:hAnsi="Times New Roman" w:cs="Times New Roman"/>
          <w:sz w:val="32"/>
          <w:szCs w:val="32"/>
          <w:lang w:val="zh-TW"/>
        </w:rPr>
      </w:pPr>
      <w:r>
        <w:rPr>
          <w:rFonts w:ascii="Times New Roman" w:eastAsia="黑体" w:hAnsi="Times New Roman" w:cs="Times New Roman"/>
          <w:sz w:val="32"/>
          <w:szCs w:val="32"/>
          <w:lang w:val="zh-TW" w:eastAsia="zh-TW"/>
        </w:rPr>
        <w:lastRenderedPageBreak/>
        <w:t>附件</w:t>
      </w:r>
      <w:r>
        <w:rPr>
          <w:rFonts w:ascii="Times New Roman" w:eastAsia="黑体" w:hAnsi="Times New Roman" w:cs="Times New Roman" w:hint="eastAsia"/>
          <w:sz w:val="32"/>
          <w:szCs w:val="32"/>
        </w:rPr>
        <w:t>4</w:t>
      </w:r>
    </w:p>
    <w:p w14:paraId="157C0946" w14:textId="77777777" w:rsidR="00D25184" w:rsidRDefault="00D25184">
      <w:pPr>
        <w:ind w:left="73" w:hanging="73"/>
        <w:jc w:val="center"/>
        <w:rPr>
          <w:rFonts w:ascii="Times New Roman" w:eastAsia="方正小标宋简体" w:hAnsi="Times New Roman" w:cs="Times New Roman"/>
          <w:sz w:val="40"/>
          <w:szCs w:val="40"/>
        </w:rPr>
      </w:pPr>
    </w:p>
    <w:p w14:paraId="527C7348" w14:textId="77777777" w:rsidR="00D25184" w:rsidRDefault="00096B2D">
      <w:pPr>
        <w:ind w:left="73" w:hanging="73"/>
        <w:jc w:val="center"/>
        <w:rPr>
          <w:rFonts w:ascii="Times New Roman" w:eastAsia="仿宋" w:hAnsi="Times New Roman" w:cs="Times New Roman"/>
          <w:sz w:val="24"/>
          <w:szCs w:val="24"/>
        </w:rPr>
      </w:pPr>
      <w:r>
        <w:rPr>
          <w:rFonts w:ascii="Times New Roman" w:eastAsia="方正小标宋简体" w:hAnsi="Times New Roman" w:cs="Times New Roman" w:hint="eastAsia"/>
          <w:sz w:val="40"/>
          <w:szCs w:val="40"/>
        </w:rPr>
        <w:t>湖南省</w:t>
      </w:r>
      <w:r>
        <w:rPr>
          <w:rFonts w:ascii="Times New Roman" w:eastAsia="方正小标宋简体" w:hAnsi="Times New Roman" w:cs="Times New Roman"/>
          <w:sz w:val="40"/>
          <w:szCs w:val="40"/>
          <w:lang w:val="en"/>
        </w:rPr>
        <w:t>两化融合</w:t>
      </w:r>
      <w:r>
        <w:rPr>
          <w:rFonts w:ascii="Times New Roman" w:eastAsia="方正小标宋简体" w:hAnsi="Times New Roman" w:cs="Times New Roman" w:hint="eastAsia"/>
          <w:sz w:val="40"/>
          <w:szCs w:val="40"/>
          <w:lang w:val="en"/>
        </w:rPr>
        <w:t>管理体系贯标</w:t>
      </w:r>
      <w:r>
        <w:rPr>
          <w:rFonts w:ascii="Times New Roman" w:eastAsia="方正小标宋简体" w:hAnsi="Times New Roman" w:cs="Times New Roman" w:hint="eastAsia"/>
          <w:sz w:val="40"/>
          <w:szCs w:val="40"/>
        </w:rPr>
        <w:t>标杆企业自查评估表</w:t>
      </w:r>
    </w:p>
    <w:p w14:paraId="0B5F7B7C" w14:textId="77777777" w:rsidR="00D25184" w:rsidRDefault="00D25184">
      <w:pPr>
        <w:pStyle w:val="a4"/>
      </w:pPr>
    </w:p>
    <w:tbl>
      <w:tblPr>
        <w:tblW w:w="919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8"/>
        <w:gridCol w:w="2578"/>
        <w:gridCol w:w="1707"/>
        <w:gridCol w:w="2706"/>
      </w:tblGrid>
      <w:tr w:rsidR="00D25184" w14:paraId="14637731" w14:textId="77777777">
        <w:trPr>
          <w:trHeight w:val="371"/>
        </w:trPr>
        <w:tc>
          <w:tcPr>
            <w:tcW w:w="2208" w:type="dxa"/>
            <w:vAlign w:val="center"/>
          </w:tcPr>
          <w:p w14:paraId="6910EDDB" w14:textId="77777777" w:rsidR="00D25184" w:rsidRDefault="00096B2D">
            <w:pPr>
              <w:pStyle w:val="a4"/>
              <w:ind w:firstLineChars="0" w:firstLine="0"/>
              <w:jc w:val="center"/>
            </w:pPr>
            <w:r>
              <w:rPr>
                <w:rFonts w:ascii="Times New Roman" w:eastAsia="仿宋" w:hAnsi="Times New Roman" w:cs="Times New Roman" w:hint="eastAsia"/>
                <w:b/>
                <w:bCs/>
                <w:sz w:val="24"/>
                <w:szCs w:val="24"/>
              </w:rPr>
              <w:t>企业</w:t>
            </w:r>
            <w:r>
              <w:rPr>
                <w:rFonts w:ascii="Times New Roman" w:eastAsia="仿宋" w:hAnsi="Times New Roman" w:cs="Times New Roman"/>
                <w:b/>
                <w:bCs/>
                <w:sz w:val="24"/>
                <w:szCs w:val="24"/>
              </w:rPr>
              <w:t>名称</w:t>
            </w:r>
          </w:p>
        </w:tc>
        <w:tc>
          <w:tcPr>
            <w:tcW w:w="6991" w:type="dxa"/>
            <w:gridSpan w:val="3"/>
          </w:tcPr>
          <w:p w14:paraId="4981D209" w14:textId="77777777" w:rsidR="00D25184" w:rsidRDefault="00D25184">
            <w:pPr>
              <w:pStyle w:val="a4"/>
            </w:pPr>
          </w:p>
        </w:tc>
      </w:tr>
      <w:tr w:rsidR="00D25184" w14:paraId="1AD0B252" w14:textId="77777777">
        <w:trPr>
          <w:trHeight w:val="371"/>
        </w:trPr>
        <w:tc>
          <w:tcPr>
            <w:tcW w:w="2208" w:type="dxa"/>
            <w:vAlign w:val="center"/>
          </w:tcPr>
          <w:p w14:paraId="46E0570F" w14:textId="77777777" w:rsidR="00D25184" w:rsidRDefault="00096B2D">
            <w:pPr>
              <w:pStyle w:val="a4"/>
              <w:ind w:firstLineChars="0" w:firstLine="0"/>
              <w:jc w:val="center"/>
            </w:pPr>
            <w:r>
              <w:rPr>
                <w:rFonts w:ascii="Times New Roman" w:eastAsia="仿宋" w:hAnsi="Times New Roman" w:cs="Times New Roman"/>
                <w:b/>
                <w:bCs/>
                <w:sz w:val="24"/>
                <w:szCs w:val="24"/>
              </w:rPr>
              <w:t>企业联系人</w:t>
            </w:r>
          </w:p>
        </w:tc>
        <w:tc>
          <w:tcPr>
            <w:tcW w:w="2578" w:type="dxa"/>
          </w:tcPr>
          <w:p w14:paraId="2778C67F" w14:textId="77777777" w:rsidR="00D25184" w:rsidRDefault="00D25184">
            <w:pPr>
              <w:pStyle w:val="a4"/>
            </w:pPr>
          </w:p>
        </w:tc>
        <w:tc>
          <w:tcPr>
            <w:tcW w:w="1707" w:type="dxa"/>
            <w:vAlign w:val="center"/>
          </w:tcPr>
          <w:p w14:paraId="5F63CD20" w14:textId="77777777" w:rsidR="00D25184" w:rsidRDefault="00096B2D">
            <w:pPr>
              <w:pStyle w:val="a4"/>
              <w:ind w:firstLineChars="0" w:firstLine="0"/>
              <w:jc w:val="center"/>
            </w:pPr>
            <w:r>
              <w:rPr>
                <w:rFonts w:ascii="Times New Roman" w:eastAsia="仿宋" w:hAnsi="Times New Roman" w:cs="Times New Roman"/>
                <w:b/>
                <w:bCs/>
                <w:sz w:val="24"/>
                <w:szCs w:val="24"/>
              </w:rPr>
              <w:t>联系方式</w:t>
            </w:r>
          </w:p>
        </w:tc>
        <w:tc>
          <w:tcPr>
            <w:tcW w:w="2706" w:type="dxa"/>
          </w:tcPr>
          <w:p w14:paraId="12C14069" w14:textId="77777777" w:rsidR="00D25184" w:rsidRDefault="00D25184">
            <w:pPr>
              <w:pStyle w:val="a4"/>
            </w:pPr>
          </w:p>
        </w:tc>
      </w:tr>
      <w:tr w:rsidR="00D25184" w14:paraId="103D2902" w14:textId="77777777">
        <w:trPr>
          <w:trHeight w:val="8787"/>
        </w:trPr>
        <w:tc>
          <w:tcPr>
            <w:tcW w:w="2208" w:type="dxa"/>
            <w:vAlign w:val="center"/>
          </w:tcPr>
          <w:p w14:paraId="5355B3C7" w14:textId="77777777" w:rsidR="00D25184" w:rsidRDefault="00096B2D">
            <w:pPr>
              <w:pStyle w:val="a4"/>
              <w:ind w:firstLine="482"/>
            </w:pPr>
            <w:r>
              <w:rPr>
                <w:rFonts w:ascii="Times New Roman" w:eastAsia="仿宋" w:hAnsi="Times New Roman" w:cs="Times New Roman"/>
                <w:b/>
                <w:bCs/>
                <w:sz w:val="24"/>
                <w:szCs w:val="24"/>
              </w:rPr>
              <w:t>自查情况</w:t>
            </w:r>
          </w:p>
        </w:tc>
        <w:tc>
          <w:tcPr>
            <w:tcW w:w="6991" w:type="dxa"/>
            <w:gridSpan w:val="3"/>
          </w:tcPr>
          <w:p w14:paraId="19DEB7C8" w14:textId="77777777" w:rsidR="00D25184" w:rsidRDefault="00096B2D">
            <w:pPr>
              <w:pStyle w:val="a4"/>
              <w:ind w:firstLineChars="0" w:firstLine="0"/>
            </w:pPr>
            <w:r>
              <w:rPr>
                <w:rFonts w:ascii="Times New Roman" w:eastAsia="仿宋" w:hAnsi="Times New Roman" w:cs="Times New Roman"/>
                <w:i/>
                <w:spacing w:val="-4"/>
                <w:sz w:val="24"/>
              </w:rPr>
              <w:t>（企业</w:t>
            </w:r>
            <w:r>
              <w:rPr>
                <w:rFonts w:ascii="Times New Roman" w:eastAsia="仿宋" w:hAnsi="Times New Roman" w:cs="Times New Roman"/>
                <w:i/>
                <w:spacing w:val="-4"/>
                <w:sz w:val="24"/>
              </w:rPr>
              <w:t>自</w:t>
            </w:r>
            <w:r>
              <w:rPr>
                <w:rFonts w:ascii="Times New Roman" w:eastAsia="仿宋" w:hAnsi="Times New Roman" w:cs="Times New Roman" w:hint="eastAsia"/>
                <w:i/>
                <w:spacing w:val="-4"/>
                <w:sz w:val="24"/>
              </w:rPr>
              <w:t>获评标</w:t>
            </w:r>
            <w:proofErr w:type="gramStart"/>
            <w:r>
              <w:rPr>
                <w:rFonts w:ascii="Times New Roman" w:eastAsia="仿宋" w:hAnsi="Times New Roman" w:cs="Times New Roman" w:hint="eastAsia"/>
                <w:i/>
                <w:spacing w:val="-4"/>
                <w:sz w:val="24"/>
              </w:rPr>
              <w:t>杆企业</w:t>
            </w:r>
            <w:proofErr w:type="gramEnd"/>
            <w:r>
              <w:rPr>
                <w:rFonts w:ascii="Times New Roman" w:eastAsia="仿宋" w:hAnsi="Times New Roman" w:cs="Times New Roman" w:hint="eastAsia"/>
                <w:i/>
                <w:spacing w:val="-4"/>
                <w:sz w:val="24"/>
              </w:rPr>
              <w:t>后进行信息化环境下新型能力建设的基本情况，包括但不限于新型能力量化指标的提升情况、企业发展问题的解决情况以及新型能力建设的下一步计划</w:t>
            </w:r>
            <w:r>
              <w:rPr>
                <w:rFonts w:ascii="Times New Roman" w:eastAsia="仿宋" w:hAnsi="Times New Roman" w:cs="Times New Roman"/>
                <w:i/>
                <w:spacing w:val="-4"/>
                <w:sz w:val="24"/>
              </w:rPr>
              <w:t>，不超过</w:t>
            </w:r>
            <w:r>
              <w:rPr>
                <w:rFonts w:ascii="Times New Roman" w:eastAsia="仿宋" w:hAnsi="Times New Roman" w:cs="Times New Roman"/>
                <w:i/>
                <w:spacing w:val="-4"/>
                <w:sz w:val="24"/>
              </w:rPr>
              <w:t>2000</w:t>
            </w:r>
            <w:r>
              <w:rPr>
                <w:rFonts w:ascii="Times New Roman" w:eastAsia="仿宋" w:hAnsi="Times New Roman" w:cs="Times New Roman"/>
                <w:i/>
                <w:spacing w:val="-4"/>
                <w:sz w:val="24"/>
              </w:rPr>
              <w:t>字）</w:t>
            </w:r>
          </w:p>
        </w:tc>
      </w:tr>
    </w:tbl>
    <w:p w14:paraId="155AF1CB" w14:textId="77777777" w:rsidR="00D25184" w:rsidRDefault="00D25184">
      <w:pPr>
        <w:pStyle w:val="a4"/>
      </w:pPr>
    </w:p>
    <w:p w14:paraId="5CFAB7D6" w14:textId="77777777" w:rsidR="00D25184" w:rsidRDefault="00096B2D">
      <w:pPr>
        <w:pStyle w:val="1"/>
        <w:keepNext w:val="0"/>
        <w:keepLines w:val="0"/>
        <w:spacing w:before="0" w:after="0" w:line="600" w:lineRule="exact"/>
        <w:jc w:val="center"/>
        <w:rPr>
          <w:rFonts w:asciiTheme="minorEastAsia" w:hAnsiTheme="minorEastAsia" w:cs="宋体"/>
          <w:color w:val="000000" w:themeColor="text1"/>
          <w:kern w:val="36"/>
        </w:rPr>
      </w:pPr>
      <w:r>
        <w:rPr>
          <w:rFonts w:ascii="方正小标宋简体" w:eastAsia="方正小标宋简体" w:hAnsi="方正小标宋简体" w:cs="方正小标宋简体" w:hint="eastAsia"/>
          <w:b w:val="0"/>
          <w:bCs w:val="0"/>
          <w:color w:val="000000" w:themeColor="text1"/>
          <w:kern w:val="36"/>
        </w:rPr>
        <w:t>湖南省优秀工业</w:t>
      </w:r>
      <w:r>
        <w:rPr>
          <w:rFonts w:ascii="方正小标宋简体" w:eastAsia="方正小标宋简体" w:hAnsi="方正小标宋简体" w:cs="方正小标宋简体" w:hint="eastAsia"/>
          <w:b w:val="0"/>
          <w:bCs w:val="0"/>
          <w:color w:val="000000" w:themeColor="text1"/>
          <w:kern w:val="36"/>
        </w:rPr>
        <w:t>APP</w:t>
      </w:r>
      <w:r>
        <w:rPr>
          <w:rFonts w:ascii="方正小标宋简体" w:eastAsia="方正小标宋简体" w:hAnsi="方正小标宋简体" w:cs="方正小标宋简体" w:hint="eastAsia"/>
          <w:b w:val="0"/>
          <w:bCs w:val="0"/>
          <w:color w:val="000000" w:themeColor="text1"/>
          <w:kern w:val="36"/>
        </w:rPr>
        <w:t>认定</w:t>
      </w:r>
      <w:bookmarkEnd w:id="0"/>
      <w:r>
        <w:rPr>
          <w:rFonts w:ascii="方正小标宋简体" w:eastAsia="方正小标宋简体" w:hAnsi="方正小标宋简体" w:cs="方正小标宋简体" w:hint="eastAsia"/>
          <w:b w:val="0"/>
          <w:bCs w:val="0"/>
          <w:color w:val="000000" w:themeColor="text1"/>
          <w:kern w:val="36"/>
        </w:rPr>
        <w:t>管理办法</w:t>
      </w:r>
    </w:p>
    <w:p w14:paraId="196B6456" w14:textId="77777777" w:rsidR="00D25184" w:rsidRDefault="00D25184"/>
    <w:p w14:paraId="47F4F7AE" w14:textId="77777777" w:rsidR="00D25184" w:rsidRDefault="00096B2D">
      <w:pPr>
        <w:pStyle w:val="2"/>
        <w:keepNext w:val="0"/>
        <w:keepLines w:val="0"/>
        <w:spacing w:before="0" w:after="0" w:line="600" w:lineRule="exact"/>
        <w:jc w:val="center"/>
        <w:rPr>
          <w:rFonts w:ascii="微软雅黑" w:eastAsia="微软雅黑" w:hAnsi="微软雅黑"/>
          <w:b w:val="0"/>
        </w:rPr>
      </w:pPr>
      <w:r>
        <w:rPr>
          <w:rFonts w:ascii="微软雅黑" w:eastAsia="微软雅黑" w:hAnsi="微软雅黑"/>
          <w:b w:val="0"/>
        </w:rPr>
        <w:t>第一章</w:t>
      </w:r>
      <w:r>
        <w:rPr>
          <w:rFonts w:ascii="微软雅黑" w:eastAsia="微软雅黑" w:hAnsi="微软雅黑" w:hint="eastAsia"/>
          <w:b w:val="0"/>
        </w:rPr>
        <w:t xml:space="preserve">  </w:t>
      </w:r>
      <w:r>
        <w:rPr>
          <w:rFonts w:ascii="微软雅黑" w:eastAsia="微软雅黑" w:hAnsi="微软雅黑"/>
          <w:b w:val="0"/>
        </w:rPr>
        <w:t>总　则</w:t>
      </w:r>
    </w:p>
    <w:p w14:paraId="1BCEB025" w14:textId="77777777" w:rsidR="00D25184" w:rsidRDefault="00096B2D">
      <w:pPr>
        <w:spacing w:line="600" w:lineRule="exact"/>
        <w:ind w:firstLineChars="200" w:firstLine="643"/>
        <w:rPr>
          <w:rFonts w:ascii="Times New Roman" w:eastAsia="仿宋_GB2312" w:hAnsi="Times New Roman" w:cs="Times New Roman"/>
          <w:color w:val="000000" w:themeColor="text1"/>
          <w:sz w:val="32"/>
          <w:szCs w:val="32"/>
        </w:rPr>
      </w:pPr>
      <w:r>
        <w:rPr>
          <w:rFonts w:ascii="Times New Roman" w:eastAsia="楷体_GB2312" w:hAnsi="Times New Roman" w:cs="Times New Roman" w:hint="eastAsia"/>
          <w:b/>
          <w:color w:val="000000" w:themeColor="text1"/>
          <w:sz w:val="32"/>
          <w:szCs w:val="32"/>
        </w:rPr>
        <w:t>第一条</w:t>
      </w:r>
      <w:r>
        <w:rPr>
          <w:rFonts w:ascii="Times New Roman" w:eastAsia="楷体_GB2312" w:hAnsi="Times New Roman" w:cs="Times New Roman" w:hint="eastAsia"/>
          <w:b/>
          <w:color w:val="000000" w:themeColor="text1"/>
          <w:sz w:val="32"/>
          <w:szCs w:val="32"/>
        </w:rPr>
        <w:t xml:space="preserve"> </w:t>
      </w:r>
      <w:r>
        <w:rPr>
          <w:rFonts w:ascii="Times New Roman" w:eastAsia="仿宋_GB2312" w:hAnsi="Times New Roman" w:cs="Times New Roman" w:hint="eastAsia"/>
          <w:color w:val="000000" w:themeColor="text1"/>
          <w:sz w:val="32"/>
          <w:szCs w:val="32"/>
        </w:rPr>
        <w:t>为贯彻落实《湖南省人民政府办公厅关于持续推动移动互联网产业高质量发展加快做</w:t>
      </w:r>
      <w:proofErr w:type="gramStart"/>
      <w:r>
        <w:rPr>
          <w:rFonts w:ascii="Times New Roman" w:eastAsia="仿宋_GB2312" w:hAnsi="Times New Roman" w:cs="Times New Roman" w:hint="eastAsia"/>
          <w:color w:val="000000" w:themeColor="text1"/>
          <w:sz w:val="32"/>
          <w:szCs w:val="32"/>
        </w:rPr>
        <w:t>强做</w:t>
      </w:r>
      <w:proofErr w:type="gramEnd"/>
      <w:r>
        <w:rPr>
          <w:rFonts w:ascii="Times New Roman" w:eastAsia="仿宋_GB2312" w:hAnsi="Times New Roman" w:cs="Times New Roman" w:hint="eastAsia"/>
          <w:color w:val="000000" w:themeColor="text1"/>
          <w:sz w:val="32"/>
          <w:szCs w:val="32"/>
        </w:rPr>
        <w:t>大数字产业的若干意见》</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hint="eastAsia"/>
          <w:color w:val="000000" w:themeColor="text1"/>
          <w:sz w:val="32"/>
          <w:szCs w:val="32"/>
        </w:rPr>
        <w:t>湘政办发〔</w:t>
      </w:r>
      <w:r>
        <w:rPr>
          <w:rFonts w:ascii="Times New Roman" w:eastAsia="仿宋_GB2312" w:hAnsi="Times New Roman" w:cs="Times New Roman" w:hint="eastAsia"/>
          <w:color w:val="000000" w:themeColor="text1"/>
          <w:sz w:val="32"/>
          <w:szCs w:val="32"/>
        </w:rPr>
        <w:t>2020</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hint="eastAsia"/>
          <w:color w:val="000000" w:themeColor="text1"/>
          <w:sz w:val="32"/>
          <w:szCs w:val="32"/>
        </w:rPr>
        <w:t>47</w:t>
      </w:r>
      <w:r>
        <w:rPr>
          <w:rFonts w:ascii="Times New Roman" w:eastAsia="仿宋_GB2312" w:hAnsi="Times New Roman" w:cs="Times New Roman" w:hint="eastAsia"/>
          <w:color w:val="000000" w:themeColor="text1"/>
          <w:sz w:val="32"/>
          <w:szCs w:val="32"/>
        </w:rPr>
        <w:t>号</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hint="eastAsia"/>
          <w:color w:val="000000" w:themeColor="text1"/>
          <w:sz w:val="32"/>
          <w:szCs w:val="32"/>
        </w:rPr>
        <w:t>，深化新一代信息技术与制造业融合发展，培育一批面向特定行业、特定场景的工业</w:t>
      </w:r>
      <w:r>
        <w:rPr>
          <w:rFonts w:ascii="Times New Roman" w:eastAsia="仿宋_GB2312" w:hAnsi="Times New Roman" w:cs="Times New Roman" w:hint="eastAsia"/>
          <w:color w:val="000000" w:themeColor="text1"/>
          <w:sz w:val="32"/>
          <w:szCs w:val="32"/>
        </w:rPr>
        <w:t>APP</w:t>
      </w:r>
      <w:r>
        <w:rPr>
          <w:rFonts w:ascii="Times New Roman" w:eastAsia="仿宋_GB2312" w:hAnsi="Times New Roman" w:cs="Times New Roman" w:hint="eastAsia"/>
          <w:color w:val="000000" w:themeColor="text1"/>
          <w:sz w:val="32"/>
          <w:szCs w:val="32"/>
        </w:rPr>
        <w:t>，形成一批与行业特点紧密结合的工业互联网整体解决方案，推动工业</w:t>
      </w:r>
      <w:r>
        <w:rPr>
          <w:rFonts w:ascii="Times New Roman" w:eastAsia="仿宋_GB2312" w:hAnsi="Times New Roman" w:cs="Times New Roman" w:hint="eastAsia"/>
          <w:color w:val="000000" w:themeColor="text1"/>
          <w:sz w:val="32"/>
          <w:szCs w:val="32"/>
        </w:rPr>
        <w:t>APP</w:t>
      </w:r>
      <w:r>
        <w:rPr>
          <w:rFonts w:ascii="Times New Roman" w:eastAsia="仿宋_GB2312" w:hAnsi="Times New Roman" w:cs="Times New Roman" w:hint="eastAsia"/>
          <w:color w:val="000000" w:themeColor="text1"/>
          <w:sz w:val="32"/>
          <w:szCs w:val="32"/>
        </w:rPr>
        <w:t>生态建设，培育高端工业软件，特制定本办法。</w:t>
      </w:r>
    </w:p>
    <w:p w14:paraId="63483E6D" w14:textId="77777777" w:rsidR="00D25184" w:rsidRDefault="00096B2D">
      <w:pPr>
        <w:spacing w:line="600" w:lineRule="exact"/>
        <w:ind w:firstLineChars="200" w:firstLine="643"/>
        <w:rPr>
          <w:rFonts w:ascii="仿宋" w:eastAsia="仿宋" w:hAnsi="仿宋"/>
          <w:sz w:val="32"/>
          <w:szCs w:val="32"/>
        </w:rPr>
      </w:pPr>
      <w:r>
        <w:rPr>
          <w:rFonts w:ascii="Times New Roman" w:eastAsia="楷体_GB2312" w:hAnsi="Times New Roman" w:cs="Times New Roman" w:hint="eastAsia"/>
          <w:b/>
          <w:color w:val="000000" w:themeColor="text1"/>
          <w:sz w:val="32"/>
          <w:szCs w:val="32"/>
        </w:rPr>
        <w:t>第二条</w:t>
      </w:r>
      <w:r>
        <w:rPr>
          <w:rFonts w:ascii="Times New Roman" w:eastAsia="楷体_GB2312" w:hAnsi="Times New Roman" w:cs="Times New Roman" w:hint="eastAsia"/>
          <w:b/>
          <w:color w:val="000000" w:themeColor="text1"/>
          <w:sz w:val="32"/>
          <w:szCs w:val="32"/>
        </w:rPr>
        <w:t xml:space="preserve"> </w:t>
      </w:r>
      <w:r>
        <w:rPr>
          <w:rFonts w:ascii="Times New Roman" w:eastAsia="仿宋_GB2312" w:hAnsi="Times New Roman" w:cs="Times New Roman" w:hint="eastAsia"/>
          <w:color w:val="000000" w:themeColor="text1"/>
          <w:sz w:val="32"/>
          <w:szCs w:val="32"/>
        </w:rPr>
        <w:t>本办法适用于在本省行政区域内注册登记、具有独立法人资格的软件和信息技术服务业企业、工业企业的优秀工业</w:t>
      </w:r>
      <w:r>
        <w:rPr>
          <w:rFonts w:ascii="Times New Roman" w:eastAsia="仿宋_GB2312" w:hAnsi="Times New Roman" w:cs="Times New Roman" w:hint="eastAsia"/>
          <w:color w:val="000000" w:themeColor="text1"/>
          <w:sz w:val="32"/>
          <w:szCs w:val="32"/>
        </w:rPr>
        <w:t>APP</w:t>
      </w:r>
      <w:r>
        <w:rPr>
          <w:rFonts w:ascii="Times New Roman" w:eastAsia="仿宋_GB2312" w:hAnsi="Times New Roman" w:cs="Times New Roman"/>
          <w:color w:val="000000" w:themeColor="text1"/>
          <w:sz w:val="32"/>
          <w:szCs w:val="32"/>
          <w:lang w:val="en"/>
        </w:rPr>
        <w:t>的认定管理</w:t>
      </w:r>
      <w:r>
        <w:rPr>
          <w:rFonts w:ascii="Times New Roman" w:eastAsia="仿宋_GB2312" w:hAnsi="Times New Roman" w:cs="Times New Roman" w:hint="eastAsia"/>
          <w:color w:val="000000" w:themeColor="text1"/>
          <w:sz w:val="32"/>
          <w:szCs w:val="32"/>
        </w:rPr>
        <w:t>。</w:t>
      </w:r>
    </w:p>
    <w:p w14:paraId="658FC445" w14:textId="77777777" w:rsidR="00D25184" w:rsidRDefault="00096B2D">
      <w:pPr>
        <w:spacing w:line="600" w:lineRule="exact"/>
        <w:ind w:firstLineChars="200" w:firstLine="643"/>
        <w:rPr>
          <w:rFonts w:asciiTheme="minorEastAsia" w:hAnsiTheme="minorEastAsia"/>
          <w:sz w:val="32"/>
          <w:szCs w:val="32"/>
        </w:rPr>
      </w:pPr>
      <w:r>
        <w:rPr>
          <w:rFonts w:ascii="Times New Roman" w:eastAsia="楷体_GB2312" w:hAnsi="Times New Roman" w:cs="Times New Roman"/>
          <w:b/>
          <w:color w:val="000000" w:themeColor="text1"/>
          <w:sz w:val="32"/>
          <w:szCs w:val="32"/>
        </w:rPr>
        <w:t>第</w:t>
      </w:r>
      <w:r>
        <w:rPr>
          <w:rFonts w:ascii="Times New Roman" w:eastAsia="楷体_GB2312" w:hAnsi="Times New Roman" w:cs="Times New Roman" w:hint="eastAsia"/>
          <w:b/>
          <w:color w:val="000000" w:themeColor="text1"/>
          <w:sz w:val="32"/>
          <w:szCs w:val="32"/>
        </w:rPr>
        <w:t>三</w:t>
      </w:r>
      <w:r>
        <w:rPr>
          <w:rFonts w:ascii="Times New Roman" w:eastAsia="楷体_GB2312" w:hAnsi="Times New Roman" w:cs="Times New Roman"/>
          <w:b/>
          <w:color w:val="000000" w:themeColor="text1"/>
          <w:sz w:val="32"/>
          <w:szCs w:val="32"/>
        </w:rPr>
        <w:t>条</w:t>
      </w:r>
      <w:r>
        <w:rPr>
          <w:rFonts w:ascii="Times New Roman" w:eastAsia="楷体_GB2312" w:hAnsi="Times New Roman" w:cs="Times New Roman" w:hint="eastAsia"/>
          <w:b/>
          <w:color w:val="000000" w:themeColor="text1"/>
          <w:sz w:val="32"/>
          <w:szCs w:val="32"/>
        </w:rPr>
        <w:t xml:space="preserve"> </w:t>
      </w:r>
      <w:r>
        <w:rPr>
          <w:rFonts w:ascii="Times New Roman" w:eastAsia="仿宋_GB2312" w:hAnsi="Times New Roman" w:cs="Times New Roman" w:hint="eastAsia"/>
          <w:color w:val="000000" w:themeColor="text1"/>
          <w:sz w:val="32"/>
          <w:szCs w:val="32"/>
        </w:rPr>
        <w:t>优秀工业</w:t>
      </w:r>
      <w:r>
        <w:rPr>
          <w:rFonts w:ascii="Times New Roman" w:eastAsia="仿宋_GB2312" w:hAnsi="Times New Roman" w:cs="Times New Roman" w:hint="eastAsia"/>
          <w:color w:val="000000" w:themeColor="text1"/>
          <w:sz w:val="32"/>
          <w:szCs w:val="32"/>
        </w:rPr>
        <w:t>APP</w:t>
      </w:r>
      <w:r>
        <w:rPr>
          <w:rFonts w:ascii="Times New Roman" w:eastAsia="仿宋_GB2312" w:hAnsi="Times New Roman" w:cs="Times New Roman"/>
          <w:color w:val="000000" w:themeColor="text1"/>
          <w:sz w:val="32"/>
          <w:szCs w:val="32"/>
        </w:rPr>
        <w:t>的认定工作遵循企业自愿、择优确定和公开、公平、公正的原则。</w:t>
      </w:r>
    </w:p>
    <w:p w14:paraId="576981C0" w14:textId="77777777" w:rsidR="00D25184" w:rsidRDefault="00096B2D">
      <w:pPr>
        <w:spacing w:line="600" w:lineRule="exact"/>
        <w:ind w:firstLineChars="200" w:firstLine="643"/>
        <w:rPr>
          <w:rFonts w:asciiTheme="minorEastAsia" w:hAnsiTheme="minorEastAsia"/>
          <w:sz w:val="32"/>
          <w:szCs w:val="32"/>
        </w:rPr>
      </w:pPr>
      <w:r>
        <w:rPr>
          <w:rFonts w:ascii="Times New Roman" w:eastAsia="楷体_GB2312" w:hAnsi="Times New Roman" w:cs="Times New Roman"/>
          <w:b/>
          <w:color w:val="000000" w:themeColor="text1"/>
          <w:sz w:val="32"/>
          <w:szCs w:val="32"/>
        </w:rPr>
        <w:t>第四条</w:t>
      </w:r>
      <w:r>
        <w:rPr>
          <w:rFonts w:ascii="Times New Roman" w:eastAsia="楷体_GB2312" w:hAnsi="Times New Roman" w:cs="Times New Roman"/>
          <w:b/>
          <w:color w:val="000000" w:themeColor="text1"/>
          <w:sz w:val="32"/>
          <w:szCs w:val="32"/>
        </w:rPr>
        <w:t xml:space="preserve">  </w:t>
      </w:r>
      <w:r>
        <w:rPr>
          <w:rFonts w:ascii="Times New Roman" w:eastAsia="仿宋_GB2312" w:hAnsi="Times New Roman" w:cs="Times New Roman" w:hint="eastAsia"/>
          <w:color w:val="000000" w:themeColor="text1"/>
          <w:sz w:val="32"/>
          <w:szCs w:val="32"/>
        </w:rPr>
        <w:t>优秀工业</w:t>
      </w:r>
      <w:r>
        <w:rPr>
          <w:rFonts w:ascii="Times New Roman" w:eastAsia="仿宋_GB2312" w:hAnsi="Times New Roman" w:cs="Times New Roman" w:hint="eastAsia"/>
          <w:color w:val="000000" w:themeColor="text1"/>
          <w:sz w:val="32"/>
          <w:szCs w:val="32"/>
        </w:rPr>
        <w:t>APP</w:t>
      </w:r>
      <w:r>
        <w:rPr>
          <w:rFonts w:ascii="Times New Roman" w:eastAsia="仿宋_GB2312" w:hAnsi="Times New Roman" w:cs="Times New Roman"/>
          <w:color w:val="000000" w:themeColor="text1"/>
          <w:sz w:val="32"/>
          <w:szCs w:val="32"/>
        </w:rPr>
        <w:t>的认定、评价、管理等相关工作由省</w:t>
      </w:r>
      <w:r>
        <w:rPr>
          <w:rFonts w:ascii="Times New Roman" w:eastAsia="仿宋_GB2312" w:hAnsi="Times New Roman" w:cs="Times New Roman" w:hint="eastAsia"/>
          <w:color w:val="000000" w:themeColor="text1"/>
          <w:sz w:val="32"/>
          <w:szCs w:val="32"/>
        </w:rPr>
        <w:t>工业和信息化厅</w:t>
      </w:r>
      <w:r>
        <w:rPr>
          <w:rFonts w:ascii="Times New Roman" w:eastAsia="仿宋_GB2312" w:hAnsi="Times New Roman" w:cs="Times New Roman"/>
          <w:color w:val="000000" w:themeColor="text1"/>
          <w:sz w:val="32"/>
          <w:szCs w:val="32"/>
        </w:rPr>
        <w:t>负责；各市（州）</w:t>
      </w:r>
      <w:r>
        <w:rPr>
          <w:rFonts w:ascii="Times New Roman" w:eastAsia="仿宋_GB2312" w:hAnsi="Times New Roman" w:cs="Times New Roman" w:hint="eastAsia"/>
          <w:color w:val="000000" w:themeColor="text1"/>
          <w:sz w:val="32"/>
          <w:szCs w:val="32"/>
        </w:rPr>
        <w:t>工业和信息化主管部门</w:t>
      </w:r>
      <w:r>
        <w:rPr>
          <w:rFonts w:ascii="Times New Roman" w:eastAsia="仿宋_GB2312" w:hAnsi="Times New Roman" w:cs="Times New Roman"/>
          <w:color w:val="000000" w:themeColor="text1"/>
          <w:sz w:val="32"/>
          <w:szCs w:val="32"/>
        </w:rPr>
        <w:t>负责组织所辖区域的推荐申报、指导和相关管理工作。</w:t>
      </w:r>
    </w:p>
    <w:p w14:paraId="05A3982B" w14:textId="77777777" w:rsidR="00D25184" w:rsidRDefault="00096B2D">
      <w:pPr>
        <w:pStyle w:val="2"/>
        <w:keepNext w:val="0"/>
        <w:keepLines w:val="0"/>
        <w:spacing w:before="0" w:after="0" w:line="600" w:lineRule="exact"/>
        <w:jc w:val="center"/>
        <w:rPr>
          <w:rFonts w:ascii="微软雅黑" w:eastAsia="微软雅黑" w:hAnsi="微软雅黑"/>
          <w:b w:val="0"/>
        </w:rPr>
      </w:pPr>
      <w:r>
        <w:rPr>
          <w:rFonts w:ascii="微软雅黑" w:eastAsia="微软雅黑" w:hAnsi="微软雅黑"/>
          <w:b w:val="0"/>
        </w:rPr>
        <w:t>第二章</w:t>
      </w:r>
      <w:r>
        <w:rPr>
          <w:rFonts w:ascii="微软雅黑" w:eastAsia="微软雅黑" w:hAnsi="微软雅黑" w:hint="eastAsia"/>
          <w:b w:val="0"/>
        </w:rPr>
        <w:t xml:space="preserve">  </w:t>
      </w:r>
      <w:r>
        <w:rPr>
          <w:rFonts w:ascii="微软雅黑" w:eastAsia="微软雅黑" w:hAnsi="微软雅黑"/>
          <w:b w:val="0"/>
        </w:rPr>
        <w:t>认</w:t>
      </w:r>
      <w:r>
        <w:rPr>
          <w:rFonts w:ascii="微软雅黑" w:eastAsia="微软雅黑" w:hAnsi="微软雅黑" w:hint="eastAsia"/>
          <w:b w:val="0"/>
        </w:rPr>
        <w:t xml:space="preserve">  </w:t>
      </w:r>
      <w:r>
        <w:rPr>
          <w:rFonts w:ascii="微软雅黑" w:eastAsia="微软雅黑" w:hAnsi="微软雅黑"/>
          <w:b w:val="0"/>
        </w:rPr>
        <w:t>定</w:t>
      </w:r>
    </w:p>
    <w:p w14:paraId="70114EEF" w14:textId="77777777" w:rsidR="00D25184" w:rsidRDefault="00096B2D">
      <w:pPr>
        <w:spacing w:line="600" w:lineRule="exact"/>
        <w:ind w:firstLineChars="200" w:firstLine="643"/>
        <w:rPr>
          <w:rFonts w:ascii="Times New Roman" w:eastAsia="仿宋_GB2312" w:hAnsi="Times New Roman" w:cs="Times New Roman"/>
          <w:color w:val="000000" w:themeColor="text1"/>
          <w:sz w:val="32"/>
          <w:szCs w:val="32"/>
        </w:rPr>
      </w:pPr>
      <w:r>
        <w:rPr>
          <w:rFonts w:ascii="Times New Roman" w:eastAsia="楷体_GB2312" w:hAnsi="Times New Roman" w:cs="Times New Roman"/>
          <w:b/>
          <w:color w:val="000000" w:themeColor="text1"/>
          <w:sz w:val="32"/>
          <w:szCs w:val="32"/>
        </w:rPr>
        <w:t>第</w:t>
      </w:r>
      <w:r>
        <w:rPr>
          <w:rFonts w:ascii="Times New Roman" w:eastAsia="楷体_GB2312" w:hAnsi="Times New Roman" w:cs="Times New Roman" w:hint="eastAsia"/>
          <w:b/>
          <w:color w:val="000000" w:themeColor="text1"/>
          <w:sz w:val="32"/>
          <w:szCs w:val="32"/>
        </w:rPr>
        <w:t>五</w:t>
      </w:r>
      <w:r>
        <w:rPr>
          <w:rFonts w:ascii="Times New Roman" w:eastAsia="楷体_GB2312" w:hAnsi="Times New Roman" w:cs="Times New Roman"/>
          <w:b/>
          <w:color w:val="000000" w:themeColor="text1"/>
          <w:sz w:val="32"/>
          <w:szCs w:val="32"/>
        </w:rPr>
        <w:t>条</w:t>
      </w:r>
      <w:r>
        <w:rPr>
          <w:rFonts w:ascii="Times New Roman" w:eastAsia="仿宋_GB2312" w:hAnsi="Times New Roman" w:cs="Times New Roman"/>
          <w:color w:val="000000" w:themeColor="text1"/>
          <w:sz w:val="32"/>
          <w:szCs w:val="32"/>
        </w:rPr>
        <w:t xml:space="preserve"> </w:t>
      </w:r>
      <w:r>
        <w:rPr>
          <w:rFonts w:ascii="Times New Roman" w:eastAsia="仿宋_GB2312" w:hAnsi="Times New Roman" w:cs="Times New Roman"/>
          <w:color w:val="000000" w:themeColor="text1"/>
          <w:sz w:val="32"/>
          <w:szCs w:val="32"/>
        </w:rPr>
        <w:t>申请</w:t>
      </w:r>
      <w:r>
        <w:rPr>
          <w:rFonts w:ascii="Times New Roman" w:eastAsia="仿宋_GB2312" w:hAnsi="Times New Roman" w:cs="Times New Roman" w:hint="eastAsia"/>
          <w:color w:val="000000" w:themeColor="text1"/>
          <w:sz w:val="32"/>
          <w:szCs w:val="32"/>
        </w:rPr>
        <w:t>优秀工业</w:t>
      </w:r>
      <w:r>
        <w:rPr>
          <w:rFonts w:ascii="Times New Roman" w:eastAsia="仿宋_GB2312" w:hAnsi="Times New Roman" w:cs="Times New Roman" w:hint="eastAsia"/>
          <w:color w:val="000000" w:themeColor="text1"/>
          <w:sz w:val="32"/>
          <w:szCs w:val="32"/>
        </w:rPr>
        <w:t>APP</w:t>
      </w:r>
      <w:r>
        <w:rPr>
          <w:rFonts w:ascii="Times New Roman" w:eastAsia="仿宋_GB2312" w:hAnsi="Times New Roman" w:cs="Times New Roman"/>
          <w:color w:val="000000" w:themeColor="text1"/>
          <w:sz w:val="32"/>
          <w:szCs w:val="32"/>
        </w:rPr>
        <w:t>认定的企业必须具备以下基本条件：</w:t>
      </w:r>
    </w:p>
    <w:p w14:paraId="630E1232" w14:textId="77777777" w:rsidR="00D25184" w:rsidRDefault="00096B2D">
      <w:pPr>
        <w:spacing w:line="600" w:lineRule="exact"/>
        <w:ind w:firstLineChars="200" w:firstLine="640"/>
        <w:rPr>
          <w:rFonts w:ascii="Times New Roman" w:eastAsia="仿宋_GB2312" w:hAnsi="Times New Roman" w:cs="Times New Roman"/>
          <w:color w:val="000000" w:themeColor="text1"/>
          <w:sz w:val="32"/>
          <w:szCs w:val="32"/>
          <w:lang w:val="en"/>
        </w:rPr>
      </w:pPr>
      <w:r>
        <w:rPr>
          <w:rFonts w:ascii="Times New Roman" w:eastAsia="仿宋_GB2312" w:hAnsi="Times New Roman" w:cs="Times New Roman" w:hint="eastAsia"/>
          <w:color w:val="000000" w:themeColor="text1"/>
          <w:sz w:val="32"/>
          <w:szCs w:val="32"/>
        </w:rPr>
        <w:t>（一）在湖南省境内注册登记、具有独立法人资格，开展工</w:t>
      </w:r>
      <w:r>
        <w:rPr>
          <w:rFonts w:ascii="Times New Roman" w:eastAsia="仿宋_GB2312" w:hAnsi="Times New Roman" w:cs="Times New Roman" w:hint="eastAsia"/>
          <w:color w:val="000000" w:themeColor="text1"/>
          <w:sz w:val="32"/>
          <w:szCs w:val="32"/>
        </w:rPr>
        <w:lastRenderedPageBreak/>
        <w:t>业</w:t>
      </w:r>
      <w:r>
        <w:rPr>
          <w:rFonts w:ascii="Times New Roman" w:eastAsia="仿宋_GB2312" w:hAnsi="Times New Roman" w:cs="Times New Roman" w:hint="eastAsia"/>
          <w:color w:val="000000" w:themeColor="text1"/>
          <w:sz w:val="32"/>
          <w:szCs w:val="32"/>
        </w:rPr>
        <w:t>APP</w:t>
      </w:r>
      <w:r>
        <w:rPr>
          <w:rFonts w:ascii="Times New Roman" w:eastAsia="仿宋_GB2312" w:hAnsi="Times New Roman" w:cs="Times New Roman" w:hint="eastAsia"/>
          <w:color w:val="000000" w:themeColor="text1"/>
          <w:sz w:val="32"/>
          <w:szCs w:val="32"/>
        </w:rPr>
        <w:t>（</w:t>
      </w:r>
      <w:proofErr w:type="gramStart"/>
      <w:r>
        <w:rPr>
          <w:rFonts w:ascii="Times New Roman" w:eastAsia="仿宋_GB2312" w:hAnsi="Times New Roman" w:cs="Times New Roman" w:hint="eastAsia"/>
          <w:color w:val="000000" w:themeColor="text1"/>
          <w:sz w:val="32"/>
          <w:szCs w:val="32"/>
        </w:rPr>
        <w:t>含解决</w:t>
      </w:r>
      <w:proofErr w:type="gramEnd"/>
      <w:r>
        <w:rPr>
          <w:rFonts w:ascii="Times New Roman" w:eastAsia="仿宋_GB2312" w:hAnsi="Times New Roman" w:cs="Times New Roman" w:hint="eastAsia"/>
          <w:color w:val="000000" w:themeColor="text1"/>
          <w:sz w:val="32"/>
          <w:szCs w:val="32"/>
        </w:rPr>
        <w:t>方案，下同）开发活动的软件和信息技术服务业企业、工业企业</w:t>
      </w:r>
      <w:r>
        <w:rPr>
          <w:rFonts w:ascii="Times New Roman" w:eastAsia="仿宋_GB2312" w:hAnsi="Times New Roman" w:cs="Times New Roman"/>
          <w:color w:val="000000" w:themeColor="text1"/>
          <w:sz w:val="32"/>
          <w:szCs w:val="32"/>
          <w:lang w:val="en"/>
        </w:rPr>
        <w:t>；</w:t>
      </w:r>
    </w:p>
    <w:p w14:paraId="2DDCED3E" w14:textId="77777777" w:rsidR="00D25184" w:rsidRDefault="00096B2D">
      <w:pPr>
        <w:spacing w:line="600" w:lineRule="exact"/>
        <w:ind w:firstLineChars="200" w:firstLine="640"/>
        <w:rPr>
          <w:rFonts w:ascii="Times New Roman" w:eastAsia="仿宋_GB2312" w:hAnsi="Times New Roman" w:cs="Times New Roman"/>
          <w:color w:val="000000" w:themeColor="text1"/>
          <w:sz w:val="32"/>
          <w:szCs w:val="32"/>
          <w:lang w:val="en"/>
        </w:rPr>
      </w:pPr>
      <w:r>
        <w:rPr>
          <w:rFonts w:ascii="Times New Roman" w:eastAsia="仿宋_GB2312" w:hAnsi="Times New Roman" w:cs="Times New Roman" w:hint="eastAsia"/>
          <w:color w:val="000000" w:themeColor="text1"/>
          <w:sz w:val="32"/>
          <w:szCs w:val="32"/>
        </w:rPr>
        <w:t>（二）企业在质量、安全、信用和社会责任等方面，无不良记录</w:t>
      </w:r>
      <w:r>
        <w:rPr>
          <w:rFonts w:ascii="Times New Roman" w:eastAsia="仿宋_GB2312" w:hAnsi="Times New Roman" w:cs="Times New Roman"/>
          <w:color w:val="000000" w:themeColor="text1"/>
          <w:sz w:val="32"/>
          <w:szCs w:val="32"/>
          <w:lang w:val="en"/>
        </w:rPr>
        <w:t>，</w:t>
      </w:r>
      <w:r>
        <w:rPr>
          <w:rFonts w:ascii="Times New Roman" w:eastAsia="仿宋_GB2312" w:hAnsi="Times New Roman" w:cs="Times New Roman" w:hint="eastAsia"/>
          <w:color w:val="000000" w:themeColor="text1"/>
          <w:sz w:val="32"/>
          <w:szCs w:val="32"/>
        </w:rPr>
        <w:t>近三年财务状况良好，呈健康发展趋势</w:t>
      </w:r>
      <w:r>
        <w:rPr>
          <w:rFonts w:ascii="Times New Roman" w:eastAsia="仿宋_GB2312" w:hAnsi="Times New Roman" w:cs="Times New Roman"/>
          <w:color w:val="000000" w:themeColor="text1"/>
          <w:sz w:val="32"/>
          <w:szCs w:val="32"/>
          <w:lang w:val="en"/>
        </w:rPr>
        <w:t>；</w:t>
      </w:r>
    </w:p>
    <w:p w14:paraId="0F863EA4" w14:textId="77777777" w:rsidR="00D25184" w:rsidRDefault="00096B2D">
      <w:pPr>
        <w:spacing w:line="600" w:lineRule="exact"/>
        <w:ind w:firstLineChars="200" w:firstLine="640"/>
        <w:rPr>
          <w:rFonts w:ascii="Times New Roman" w:eastAsia="仿宋_GB2312" w:hAnsi="Times New Roman" w:cs="Times New Roman"/>
          <w:color w:val="000000" w:themeColor="text1"/>
          <w:sz w:val="32"/>
          <w:szCs w:val="32"/>
          <w:lang w:val="en"/>
        </w:rPr>
      </w:pPr>
      <w:r>
        <w:rPr>
          <w:rFonts w:ascii="Times New Roman" w:eastAsia="仿宋_GB2312" w:hAnsi="Times New Roman" w:cs="Times New Roman" w:hint="eastAsia"/>
          <w:color w:val="000000" w:themeColor="text1"/>
          <w:sz w:val="32"/>
          <w:szCs w:val="32"/>
        </w:rPr>
        <w:t>（三）企业在推进工业技术软件化方面有良好基础</w:t>
      </w:r>
      <w:r>
        <w:rPr>
          <w:rFonts w:ascii="Times New Roman" w:eastAsia="仿宋_GB2312" w:hAnsi="Times New Roman" w:cs="Times New Roman"/>
          <w:color w:val="000000" w:themeColor="text1"/>
          <w:sz w:val="32"/>
          <w:szCs w:val="32"/>
          <w:lang w:val="en"/>
        </w:rPr>
        <w:t>，</w:t>
      </w:r>
      <w:r>
        <w:rPr>
          <w:rFonts w:ascii="Times New Roman" w:eastAsia="仿宋_GB2312" w:hAnsi="Times New Roman" w:cs="Times New Roman" w:hint="eastAsia"/>
          <w:color w:val="000000" w:themeColor="text1"/>
          <w:sz w:val="32"/>
          <w:szCs w:val="32"/>
        </w:rPr>
        <w:t>在不涉及商业机密的情况下，自愿与其他企业分享经验</w:t>
      </w:r>
      <w:r>
        <w:rPr>
          <w:rFonts w:ascii="Times New Roman" w:eastAsia="仿宋_GB2312" w:hAnsi="Times New Roman" w:cs="Times New Roman"/>
          <w:color w:val="000000" w:themeColor="text1"/>
          <w:sz w:val="32"/>
          <w:szCs w:val="32"/>
          <w:lang w:val="en"/>
        </w:rPr>
        <w:t>；</w:t>
      </w:r>
    </w:p>
    <w:p w14:paraId="2C1DC843" w14:textId="77777777" w:rsidR="00D25184" w:rsidRDefault="00096B2D">
      <w:pPr>
        <w:spacing w:line="600" w:lineRule="exact"/>
        <w:ind w:firstLineChars="200" w:firstLine="640"/>
        <w:rPr>
          <w:rFonts w:ascii="Times New Roman" w:eastAsia="仿宋_GB2312" w:hAnsi="Times New Roman" w:cs="Times New Roman"/>
          <w:color w:val="000000" w:themeColor="text1"/>
          <w:sz w:val="32"/>
          <w:szCs w:val="32"/>
          <w:lang w:val="en"/>
        </w:rPr>
      </w:pP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color w:val="000000" w:themeColor="text1"/>
          <w:sz w:val="32"/>
          <w:szCs w:val="32"/>
          <w:lang w:val="en"/>
        </w:rPr>
        <w:t>四</w:t>
      </w:r>
      <w:r>
        <w:rPr>
          <w:rFonts w:ascii="Times New Roman" w:eastAsia="仿宋_GB2312" w:hAnsi="Times New Roman" w:cs="Times New Roman" w:hint="eastAsia"/>
          <w:color w:val="000000" w:themeColor="text1"/>
          <w:sz w:val="32"/>
          <w:szCs w:val="32"/>
        </w:rPr>
        <w:t>）优秀工业</w:t>
      </w:r>
      <w:r>
        <w:rPr>
          <w:rFonts w:ascii="Times New Roman" w:eastAsia="仿宋_GB2312" w:hAnsi="Times New Roman" w:cs="Times New Roman" w:hint="eastAsia"/>
          <w:color w:val="000000" w:themeColor="text1"/>
          <w:sz w:val="32"/>
          <w:szCs w:val="32"/>
        </w:rPr>
        <w:t>APP</w:t>
      </w:r>
      <w:r>
        <w:rPr>
          <w:rFonts w:ascii="Times New Roman" w:eastAsia="仿宋_GB2312" w:hAnsi="Times New Roman" w:cs="Times New Roman" w:hint="eastAsia"/>
          <w:color w:val="000000" w:themeColor="text1"/>
          <w:sz w:val="32"/>
          <w:szCs w:val="32"/>
        </w:rPr>
        <w:t>方向</w:t>
      </w:r>
      <w:proofErr w:type="gramStart"/>
      <w:r>
        <w:rPr>
          <w:rFonts w:ascii="Times New Roman" w:eastAsia="仿宋_GB2312" w:hAnsi="Times New Roman" w:cs="Times New Roman" w:hint="eastAsia"/>
          <w:color w:val="000000" w:themeColor="text1"/>
          <w:sz w:val="32"/>
          <w:szCs w:val="32"/>
        </w:rPr>
        <w:t>须属于</w:t>
      </w:r>
      <w:bookmarkStart w:id="1" w:name="_Hlk85211111"/>
      <w:proofErr w:type="gramEnd"/>
      <w:r>
        <w:rPr>
          <w:rFonts w:ascii="Times New Roman" w:eastAsia="仿宋_GB2312" w:hAnsi="Times New Roman" w:cs="Times New Roman" w:hint="eastAsia"/>
          <w:color w:val="000000" w:themeColor="text1"/>
          <w:sz w:val="32"/>
          <w:szCs w:val="32"/>
        </w:rPr>
        <w:t>湖南省优秀工业</w:t>
      </w:r>
      <w:r>
        <w:rPr>
          <w:rFonts w:ascii="Times New Roman" w:eastAsia="仿宋_GB2312" w:hAnsi="Times New Roman" w:cs="Times New Roman" w:hint="eastAsia"/>
          <w:color w:val="000000" w:themeColor="text1"/>
          <w:sz w:val="32"/>
          <w:szCs w:val="32"/>
        </w:rPr>
        <w:t>A</w:t>
      </w:r>
      <w:r>
        <w:rPr>
          <w:rFonts w:ascii="Times New Roman" w:eastAsia="仿宋_GB2312" w:hAnsi="Times New Roman" w:cs="Times New Roman"/>
          <w:color w:val="000000" w:themeColor="text1"/>
          <w:sz w:val="32"/>
          <w:szCs w:val="32"/>
        </w:rPr>
        <w:t>PP</w:t>
      </w:r>
      <w:r>
        <w:rPr>
          <w:rFonts w:ascii="Times New Roman" w:eastAsia="仿宋_GB2312" w:hAnsi="Times New Roman" w:cs="Times New Roman" w:hint="eastAsia"/>
          <w:color w:val="000000" w:themeColor="text1"/>
          <w:sz w:val="32"/>
          <w:szCs w:val="32"/>
        </w:rPr>
        <w:t>重点方向</w:t>
      </w:r>
      <w:bookmarkEnd w:id="1"/>
      <w:r>
        <w:rPr>
          <w:rFonts w:ascii="Times New Roman" w:eastAsia="仿宋_GB2312" w:hAnsi="Times New Roman" w:cs="Times New Roman" w:hint="eastAsia"/>
          <w:color w:val="000000" w:themeColor="text1"/>
          <w:sz w:val="32"/>
          <w:szCs w:val="32"/>
        </w:rPr>
        <w:t>中的一种（见附件</w:t>
      </w:r>
      <w:r>
        <w:rPr>
          <w:rFonts w:ascii="Times New Roman" w:eastAsia="仿宋_GB2312" w:hAnsi="Times New Roman" w:cs="Times New Roman" w:hint="eastAsia"/>
          <w:color w:val="000000" w:themeColor="text1"/>
          <w:sz w:val="32"/>
          <w:szCs w:val="32"/>
        </w:rPr>
        <w:t>1</w:t>
      </w:r>
      <w:r>
        <w:rPr>
          <w:rFonts w:ascii="Times New Roman" w:eastAsia="仿宋_GB2312" w:hAnsi="Times New Roman" w:cs="Times New Roman" w:hint="eastAsia"/>
          <w:color w:val="000000" w:themeColor="text1"/>
          <w:sz w:val="32"/>
          <w:szCs w:val="32"/>
        </w:rPr>
        <w:t>），优秀工业</w:t>
      </w:r>
      <w:r>
        <w:rPr>
          <w:rFonts w:ascii="Times New Roman" w:eastAsia="仿宋_GB2312" w:hAnsi="Times New Roman" w:cs="Times New Roman" w:hint="eastAsia"/>
          <w:color w:val="000000" w:themeColor="text1"/>
          <w:sz w:val="32"/>
          <w:szCs w:val="32"/>
        </w:rPr>
        <w:t>APP</w:t>
      </w:r>
      <w:r>
        <w:rPr>
          <w:rFonts w:ascii="Times New Roman" w:eastAsia="仿宋_GB2312" w:hAnsi="Times New Roman" w:cs="Times New Roman" w:hint="eastAsia"/>
          <w:color w:val="000000" w:themeColor="text1"/>
          <w:sz w:val="32"/>
          <w:szCs w:val="32"/>
        </w:rPr>
        <w:t>典型应用案例包括面向重点行业或企业工业技术软件化的应用案例，须充分突出行业特点，并在企业研发设计、生产制造、运营维护和经营管理等方面取得创新性经验，对行业和企业提质增效、转型升级发挥明显支撑引领作用，对其他企业或行业具有借鉴意义和推广价值</w:t>
      </w:r>
      <w:r>
        <w:rPr>
          <w:rFonts w:ascii="Times New Roman" w:eastAsia="仿宋_GB2312" w:hAnsi="Times New Roman" w:cs="Times New Roman"/>
          <w:color w:val="000000" w:themeColor="text1"/>
          <w:sz w:val="32"/>
          <w:szCs w:val="32"/>
          <w:lang w:val="en"/>
        </w:rPr>
        <w:t>；</w:t>
      </w:r>
    </w:p>
    <w:p w14:paraId="0D986C0A" w14:textId="77777777" w:rsidR="00D25184" w:rsidRDefault="00096B2D">
      <w:pPr>
        <w:spacing w:line="60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color w:val="000000" w:themeColor="text1"/>
          <w:sz w:val="32"/>
          <w:szCs w:val="32"/>
          <w:lang w:val="en"/>
        </w:rPr>
        <w:t>五</w:t>
      </w:r>
      <w:r>
        <w:rPr>
          <w:rFonts w:ascii="Times New Roman" w:eastAsia="仿宋_GB2312" w:hAnsi="Times New Roman" w:cs="Times New Roman" w:hint="eastAsia"/>
          <w:color w:val="000000" w:themeColor="text1"/>
          <w:sz w:val="32"/>
          <w:szCs w:val="32"/>
        </w:rPr>
        <w:t>）优秀工业</w:t>
      </w:r>
      <w:r>
        <w:rPr>
          <w:rFonts w:ascii="Times New Roman" w:eastAsia="仿宋_GB2312" w:hAnsi="Times New Roman" w:cs="Times New Roman" w:hint="eastAsia"/>
          <w:color w:val="000000" w:themeColor="text1"/>
          <w:sz w:val="32"/>
          <w:szCs w:val="32"/>
        </w:rPr>
        <w:t>APP</w:t>
      </w:r>
      <w:r>
        <w:rPr>
          <w:rFonts w:ascii="Times New Roman" w:eastAsia="仿宋_GB2312" w:hAnsi="Times New Roman" w:cs="Times New Roman" w:hint="eastAsia"/>
          <w:color w:val="000000" w:themeColor="text1"/>
          <w:sz w:val="32"/>
          <w:szCs w:val="32"/>
        </w:rPr>
        <w:t>相关内容拥有自主知识产权、技术先进、实现产业化或已部署应用，并具有一定的代表性和标志性</w:t>
      </w:r>
      <w:r>
        <w:rPr>
          <w:rFonts w:ascii="Times New Roman" w:eastAsia="仿宋_GB2312" w:hAnsi="Times New Roman" w:cs="Times New Roman" w:hint="eastAsia"/>
          <w:color w:val="000000" w:themeColor="text1"/>
          <w:sz w:val="32"/>
          <w:szCs w:val="32"/>
        </w:rPr>
        <w:t>；</w:t>
      </w:r>
    </w:p>
    <w:p w14:paraId="2B7569DD" w14:textId="77777777" w:rsidR="00D25184" w:rsidRDefault="00096B2D">
      <w:pPr>
        <w:pStyle w:val="a0"/>
        <w:spacing w:after="0" w:line="600" w:lineRule="exact"/>
        <w:ind w:firstLineChars="200" w:firstLine="640"/>
      </w:pP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hint="eastAsia"/>
          <w:color w:val="000000" w:themeColor="text1"/>
          <w:sz w:val="32"/>
          <w:szCs w:val="32"/>
        </w:rPr>
        <w:t>六</w:t>
      </w:r>
      <w:r>
        <w:rPr>
          <w:rFonts w:ascii="Times New Roman" w:eastAsia="仿宋_GB2312" w:hAnsi="Times New Roman" w:cs="Times New Roman" w:hint="eastAsia"/>
          <w:color w:val="000000" w:themeColor="text1"/>
          <w:sz w:val="32"/>
          <w:szCs w:val="32"/>
        </w:rPr>
        <w:t>）优秀解决方案须结合实际应用场景，依托工业互联网平台解决工业实际需求，可由一个或一组工业</w:t>
      </w:r>
      <w:r>
        <w:rPr>
          <w:rFonts w:ascii="Times New Roman" w:eastAsia="仿宋_GB2312" w:hAnsi="Times New Roman" w:cs="Times New Roman" w:hint="eastAsia"/>
          <w:color w:val="000000" w:themeColor="text1"/>
          <w:sz w:val="32"/>
          <w:szCs w:val="32"/>
        </w:rPr>
        <w:t>APP</w:t>
      </w:r>
      <w:r>
        <w:rPr>
          <w:rFonts w:ascii="Times New Roman" w:eastAsia="仿宋_GB2312" w:hAnsi="Times New Roman" w:cs="Times New Roman" w:hint="eastAsia"/>
          <w:color w:val="000000" w:themeColor="text1"/>
          <w:sz w:val="32"/>
          <w:szCs w:val="32"/>
        </w:rPr>
        <w:t>构成，充分体现工业</w:t>
      </w:r>
      <w:r>
        <w:rPr>
          <w:rFonts w:ascii="Times New Roman" w:eastAsia="仿宋_GB2312" w:hAnsi="Times New Roman" w:cs="Times New Roman" w:hint="eastAsia"/>
          <w:color w:val="000000" w:themeColor="text1"/>
          <w:sz w:val="32"/>
          <w:szCs w:val="32"/>
        </w:rPr>
        <w:t>APP</w:t>
      </w:r>
      <w:r>
        <w:rPr>
          <w:rFonts w:ascii="Times New Roman" w:eastAsia="仿宋_GB2312" w:hAnsi="Times New Roman" w:cs="Times New Roman" w:hint="eastAsia"/>
          <w:color w:val="000000" w:themeColor="text1"/>
          <w:sz w:val="32"/>
          <w:szCs w:val="32"/>
        </w:rPr>
        <w:t>“小轻灵、可组合、可重用”等特点，禁止上报“大系统、大平台”。</w:t>
      </w:r>
    </w:p>
    <w:p w14:paraId="526B1FE5" w14:textId="77777777" w:rsidR="00D25184" w:rsidRDefault="00096B2D">
      <w:pPr>
        <w:spacing w:line="600" w:lineRule="exact"/>
        <w:ind w:firstLineChars="200" w:firstLine="643"/>
        <w:rPr>
          <w:rFonts w:ascii="Times New Roman" w:eastAsia="仿宋_GB2312" w:hAnsi="Times New Roman" w:cs="Times New Roman"/>
          <w:color w:val="000000" w:themeColor="text1"/>
          <w:sz w:val="32"/>
          <w:szCs w:val="32"/>
        </w:rPr>
      </w:pPr>
      <w:r>
        <w:rPr>
          <w:rFonts w:ascii="Times New Roman" w:eastAsia="楷体_GB2312" w:hAnsi="Times New Roman" w:cs="Times New Roman"/>
          <w:b/>
          <w:color w:val="000000" w:themeColor="text1"/>
          <w:sz w:val="32"/>
          <w:szCs w:val="32"/>
        </w:rPr>
        <w:t>第</w:t>
      </w:r>
      <w:r>
        <w:rPr>
          <w:rFonts w:ascii="Times New Roman" w:eastAsia="楷体_GB2312" w:hAnsi="Times New Roman" w:cs="Times New Roman" w:hint="eastAsia"/>
          <w:b/>
          <w:color w:val="000000" w:themeColor="text1"/>
          <w:sz w:val="32"/>
          <w:szCs w:val="32"/>
        </w:rPr>
        <w:t>六</w:t>
      </w:r>
      <w:r>
        <w:rPr>
          <w:rFonts w:ascii="Times New Roman" w:eastAsia="楷体_GB2312" w:hAnsi="Times New Roman" w:cs="Times New Roman"/>
          <w:b/>
          <w:color w:val="000000" w:themeColor="text1"/>
          <w:sz w:val="32"/>
          <w:szCs w:val="32"/>
        </w:rPr>
        <w:t>条</w:t>
      </w:r>
      <w:r>
        <w:rPr>
          <w:rFonts w:ascii="Times New Roman" w:eastAsia="楷体_GB2312" w:hAnsi="Times New Roman" w:cs="Times New Roman"/>
          <w:b/>
          <w:color w:val="000000" w:themeColor="text1"/>
          <w:sz w:val="32"/>
          <w:szCs w:val="32"/>
        </w:rPr>
        <w:t xml:space="preserve"> </w:t>
      </w:r>
      <w:r>
        <w:rPr>
          <w:rFonts w:ascii="Times New Roman" w:eastAsia="仿宋_GB2312" w:hAnsi="Times New Roman" w:cs="Times New Roman"/>
          <w:color w:val="000000" w:themeColor="text1"/>
          <w:sz w:val="32"/>
          <w:szCs w:val="32"/>
        </w:rPr>
        <w:t xml:space="preserve"> </w:t>
      </w:r>
      <w:r>
        <w:rPr>
          <w:rFonts w:ascii="Times New Roman" w:eastAsia="仿宋_GB2312" w:hAnsi="Times New Roman" w:cs="Times New Roman"/>
          <w:color w:val="000000" w:themeColor="text1"/>
          <w:sz w:val="32"/>
          <w:szCs w:val="32"/>
        </w:rPr>
        <w:t>申请认定的单位应如实提供下列材料：</w:t>
      </w:r>
    </w:p>
    <w:p w14:paraId="72B38182" w14:textId="77777777" w:rsidR="00D25184" w:rsidRDefault="00096B2D">
      <w:pPr>
        <w:spacing w:line="60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（一）</w:t>
      </w:r>
      <w:r>
        <w:rPr>
          <w:rFonts w:ascii="Times New Roman" w:eastAsia="仿宋_GB2312" w:hAnsi="Times New Roman" w:cs="Times New Roman" w:hint="eastAsia"/>
          <w:color w:val="000000" w:themeColor="text1"/>
          <w:sz w:val="32"/>
          <w:szCs w:val="32"/>
        </w:rPr>
        <w:t>湖南省优秀工业</w:t>
      </w:r>
      <w:r>
        <w:rPr>
          <w:rFonts w:ascii="Times New Roman" w:eastAsia="仿宋_GB2312" w:hAnsi="Times New Roman" w:cs="Times New Roman" w:hint="eastAsia"/>
          <w:color w:val="000000" w:themeColor="text1"/>
          <w:sz w:val="32"/>
          <w:szCs w:val="32"/>
        </w:rPr>
        <w:t>APP</w:t>
      </w:r>
      <w:r>
        <w:rPr>
          <w:rFonts w:ascii="Times New Roman" w:eastAsia="仿宋_GB2312" w:hAnsi="Times New Roman" w:cs="Times New Roman"/>
          <w:color w:val="000000" w:themeColor="text1"/>
          <w:sz w:val="32"/>
          <w:szCs w:val="32"/>
        </w:rPr>
        <w:t>申</w:t>
      </w:r>
      <w:r>
        <w:rPr>
          <w:rFonts w:ascii="Times New Roman" w:eastAsia="仿宋_GB2312" w:hAnsi="Times New Roman" w:cs="Times New Roman" w:hint="eastAsia"/>
          <w:color w:val="000000" w:themeColor="text1"/>
          <w:sz w:val="32"/>
          <w:szCs w:val="32"/>
        </w:rPr>
        <w:t>报</w:t>
      </w:r>
      <w:r>
        <w:rPr>
          <w:rFonts w:ascii="Times New Roman" w:eastAsia="仿宋_GB2312" w:hAnsi="Times New Roman" w:cs="Times New Roman"/>
          <w:color w:val="000000" w:themeColor="text1"/>
          <w:sz w:val="32"/>
          <w:szCs w:val="32"/>
        </w:rPr>
        <w:t>书</w:t>
      </w:r>
      <w:r>
        <w:rPr>
          <w:rFonts w:ascii="Times New Roman" w:eastAsia="仿宋_GB2312" w:hAnsi="Times New Roman" w:cs="Times New Roman" w:hint="eastAsia"/>
          <w:color w:val="000000" w:themeColor="text1"/>
          <w:sz w:val="32"/>
          <w:szCs w:val="32"/>
        </w:rPr>
        <w:t>（见附件</w:t>
      </w:r>
      <w:r>
        <w:rPr>
          <w:rFonts w:ascii="Times New Roman" w:eastAsia="仿宋_GB2312" w:hAnsi="Times New Roman" w:cs="Times New Roman" w:hint="eastAsia"/>
          <w:color w:val="000000" w:themeColor="text1"/>
          <w:sz w:val="32"/>
          <w:szCs w:val="32"/>
        </w:rPr>
        <w:t>2</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color w:val="000000" w:themeColor="text1"/>
          <w:sz w:val="32"/>
          <w:szCs w:val="32"/>
        </w:rPr>
        <w:t>；</w:t>
      </w:r>
    </w:p>
    <w:p w14:paraId="6B7C58F3" w14:textId="77777777" w:rsidR="00D25184" w:rsidRDefault="00096B2D">
      <w:pPr>
        <w:spacing w:line="60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（二）企业营业执照副本（验原件，交复印件）；</w:t>
      </w:r>
    </w:p>
    <w:p w14:paraId="1C6D64E1" w14:textId="77777777" w:rsidR="00D25184" w:rsidRDefault="00096B2D">
      <w:pPr>
        <w:spacing w:line="60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（三）企业经营业务列表及企业简介；</w:t>
      </w:r>
    </w:p>
    <w:p w14:paraId="2BC3D64B" w14:textId="77777777" w:rsidR="00D25184" w:rsidRDefault="00096B2D">
      <w:pPr>
        <w:spacing w:line="60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lastRenderedPageBreak/>
        <w:t>（四）经审计的</w:t>
      </w:r>
      <w:r>
        <w:rPr>
          <w:rFonts w:ascii="Times New Roman" w:eastAsia="仿宋_GB2312" w:hAnsi="Times New Roman" w:cs="Times New Roman"/>
          <w:color w:val="000000" w:themeColor="text1"/>
          <w:sz w:val="32"/>
          <w:szCs w:val="32"/>
          <w:lang w:val="en"/>
        </w:rPr>
        <w:t>上</w:t>
      </w:r>
      <w:r>
        <w:rPr>
          <w:rFonts w:ascii="Times New Roman" w:eastAsia="仿宋_GB2312" w:hAnsi="Times New Roman" w:cs="Times New Roman"/>
          <w:color w:val="000000" w:themeColor="text1"/>
          <w:sz w:val="32"/>
          <w:szCs w:val="32"/>
        </w:rPr>
        <w:t>年度财务报表（验原件，交复印件）；</w:t>
      </w:r>
    </w:p>
    <w:p w14:paraId="1300CAD3" w14:textId="77777777" w:rsidR="00D25184" w:rsidRDefault="00096B2D">
      <w:pPr>
        <w:spacing w:line="60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（五）上年度纳税证明材料；</w:t>
      </w:r>
    </w:p>
    <w:p w14:paraId="2071B062" w14:textId="77777777" w:rsidR="00D25184" w:rsidRDefault="00096B2D">
      <w:pPr>
        <w:spacing w:line="60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w:t>
      </w:r>
      <w:r>
        <w:rPr>
          <w:rFonts w:ascii="Times New Roman" w:eastAsia="仿宋_GB2312" w:hAnsi="Times New Roman" w:cs="Times New Roman" w:hint="eastAsia"/>
          <w:color w:val="000000" w:themeColor="text1"/>
          <w:sz w:val="32"/>
          <w:szCs w:val="32"/>
        </w:rPr>
        <w:t>六</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hint="eastAsia"/>
          <w:color w:val="000000" w:themeColor="text1"/>
          <w:sz w:val="32"/>
          <w:szCs w:val="32"/>
        </w:rPr>
        <w:t>近两年内工业</w:t>
      </w:r>
      <w:r>
        <w:rPr>
          <w:rFonts w:ascii="Times New Roman" w:eastAsia="仿宋_GB2312" w:hAnsi="Times New Roman" w:cs="Times New Roman" w:hint="eastAsia"/>
          <w:color w:val="000000" w:themeColor="text1"/>
          <w:sz w:val="32"/>
          <w:szCs w:val="32"/>
        </w:rPr>
        <w:t>APP</w:t>
      </w:r>
      <w:r>
        <w:rPr>
          <w:rFonts w:ascii="Times New Roman" w:eastAsia="仿宋_GB2312" w:hAnsi="Times New Roman" w:cs="Times New Roman" w:hint="eastAsia"/>
          <w:color w:val="000000" w:themeColor="text1"/>
          <w:sz w:val="32"/>
          <w:szCs w:val="32"/>
        </w:rPr>
        <w:t>研发投入有关合同、发票复印件或者专项审计报告复印件；</w:t>
      </w:r>
    </w:p>
    <w:p w14:paraId="44886E20" w14:textId="77777777" w:rsidR="00D25184" w:rsidRDefault="00096B2D">
      <w:pPr>
        <w:spacing w:line="60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（七）荣誉证明文件复印件；</w:t>
      </w:r>
    </w:p>
    <w:p w14:paraId="40F5A940" w14:textId="77777777" w:rsidR="00D25184" w:rsidRDefault="00096B2D">
      <w:pPr>
        <w:spacing w:line="60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w:t>
      </w:r>
      <w:r>
        <w:rPr>
          <w:rFonts w:ascii="Times New Roman" w:eastAsia="仿宋_GB2312" w:hAnsi="Times New Roman" w:cs="Times New Roman" w:hint="eastAsia"/>
          <w:color w:val="000000" w:themeColor="text1"/>
          <w:sz w:val="32"/>
          <w:szCs w:val="32"/>
        </w:rPr>
        <w:t>八</w:t>
      </w:r>
      <w:r>
        <w:rPr>
          <w:rFonts w:ascii="Times New Roman" w:eastAsia="仿宋_GB2312" w:hAnsi="Times New Roman" w:cs="Times New Roman"/>
          <w:color w:val="000000" w:themeColor="text1"/>
          <w:sz w:val="32"/>
          <w:szCs w:val="32"/>
        </w:rPr>
        <w:t>）认定主管部门要求提供的其他材料。</w:t>
      </w:r>
    </w:p>
    <w:p w14:paraId="2B6ADE1C" w14:textId="77777777" w:rsidR="00D25184" w:rsidRDefault="00096B2D">
      <w:pPr>
        <w:spacing w:line="600" w:lineRule="exact"/>
        <w:ind w:firstLineChars="200" w:firstLine="643"/>
        <w:rPr>
          <w:rFonts w:ascii="Times New Roman" w:eastAsia="仿宋_GB2312" w:hAnsi="Times New Roman" w:cs="Times New Roman"/>
          <w:color w:val="000000" w:themeColor="text1"/>
          <w:sz w:val="32"/>
          <w:szCs w:val="32"/>
        </w:rPr>
      </w:pPr>
      <w:r>
        <w:rPr>
          <w:rFonts w:ascii="Times New Roman" w:eastAsia="楷体_GB2312" w:hAnsi="Times New Roman" w:cs="Times New Roman"/>
          <w:b/>
          <w:color w:val="000000" w:themeColor="text1"/>
          <w:sz w:val="32"/>
          <w:szCs w:val="32"/>
        </w:rPr>
        <w:t>第</w:t>
      </w:r>
      <w:r>
        <w:rPr>
          <w:rFonts w:ascii="Times New Roman" w:eastAsia="楷体_GB2312" w:hAnsi="Times New Roman" w:cs="Times New Roman" w:hint="eastAsia"/>
          <w:b/>
          <w:color w:val="000000" w:themeColor="text1"/>
          <w:sz w:val="32"/>
          <w:szCs w:val="32"/>
        </w:rPr>
        <w:t>七</w:t>
      </w:r>
      <w:r>
        <w:rPr>
          <w:rFonts w:ascii="Times New Roman" w:eastAsia="楷体_GB2312" w:hAnsi="Times New Roman" w:cs="Times New Roman"/>
          <w:b/>
          <w:color w:val="000000" w:themeColor="text1"/>
          <w:sz w:val="32"/>
          <w:szCs w:val="32"/>
        </w:rPr>
        <w:t>条</w:t>
      </w:r>
      <w:r>
        <w:rPr>
          <w:rFonts w:ascii="Times New Roman" w:eastAsia="仿宋_GB2312" w:hAnsi="Times New Roman" w:cs="Times New Roman"/>
          <w:color w:val="000000" w:themeColor="text1"/>
          <w:sz w:val="32"/>
          <w:szCs w:val="32"/>
        </w:rPr>
        <w:t xml:space="preserve">  </w:t>
      </w:r>
      <w:r>
        <w:rPr>
          <w:rFonts w:ascii="Times New Roman" w:eastAsia="仿宋_GB2312" w:hAnsi="Times New Roman" w:cs="Times New Roman"/>
          <w:color w:val="000000" w:themeColor="text1"/>
          <w:sz w:val="32"/>
          <w:szCs w:val="32"/>
        </w:rPr>
        <w:t>认定程序</w:t>
      </w:r>
    </w:p>
    <w:p w14:paraId="3DD79431" w14:textId="77777777" w:rsidR="00D25184" w:rsidRDefault="00096B2D">
      <w:pPr>
        <w:spacing w:line="60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（一）申请企业填好申请材料，并将书面材料送至注册地所在市州工业和信息化主管部门；</w:t>
      </w:r>
    </w:p>
    <w:p w14:paraId="125CE23D" w14:textId="77777777" w:rsidR="00D25184" w:rsidRDefault="00096B2D">
      <w:pPr>
        <w:spacing w:line="60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（二）市州工业和信息化主管部门初审后，</w:t>
      </w:r>
      <w:r>
        <w:rPr>
          <w:rFonts w:ascii="Times New Roman" w:eastAsia="仿宋_GB2312" w:hAnsi="Times New Roman" w:cs="Times New Roman" w:hint="eastAsia"/>
          <w:color w:val="000000" w:themeColor="text1"/>
          <w:sz w:val="32"/>
          <w:szCs w:val="32"/>
        </w:rPr>
        <w:t>将汇总表（见附件</w:t>
      </w:r>
      <w:r>
        <w:rPr>
          <w:rFonts w:ascii="Times New Roman" w:eastAsia="仿宋_GB2312" w:hAnsi="Times New Roman" w:cs="Times New Roman" w:hint="eastAsia"/>
          <w:color w:val="000000" w:themeColor="text1"/>
          <w:sz w:val="32"/>
          <w:szCs w:val="32"/>
        </w:rPr>
        <w:t>3</w:t>
      </w:r>
      <w:r>
        <w:rPr>
          <w:rFonts w:ascii="Times New Roman" w:eastAsia="仿宋_GB2312" w:hAnsi="Times New Roman" w:cs="Times New Roman" w:hint="eastAsia"/>
          <w:color w:val="000000" w:themeColor="text1"/>
          <w:sz w:val="32"/>
          <w:szCs w:val="32"/>
        </w:rPr>
        <w:t>）及相关企业申报材料送省工业和信息化厅</w:t>
      </w:r>
      <w:r>
        <w:rPr>
          <w:rFonts w:ascii="Times New Roman" w:eastAsia="仿宋_GB2312" w:hAnsi="Times New Roman" w:cs="Times New Roman"/>
          <w:color w:val="000000" w:themeColor="text1"/>
          <w:sz w:val="32"/>
          <w:szCs w:val="32"/>
        </w:rPr>
        <w:t>；</w:t>
      </w:r>
    </w:p>
    <w:p w14:paraId="105FE7C0" w14:textId="77777777" w:rsidR="00D25184" w:rsidRDefault="00096B2D">
      <w:pPr>
        <w:spacing w:line="60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（三）省</w:t>
      </w:r>
      <w:r>
        <w:rPr>
          <w:rFonts w:ascii="Times New Roman" w:eastAsia="仿宋_GB2312" w:hAnsi="Times New Roman" w:cs="Times New Roman" w:hint="eastAsia"/>
          <w:color w:val="000000" w:themeColor="text1"/>
          <w:sz w:val="32"/>
          <w:szCs w:val="32"/>
        </w:rPr>
        <w:t>工业和信息化</w:t>
      </w:r>
      <w:r>
        <w:rPr>
          <w:rFonts w:ascii="Times New Roman" w:eastAsia="仿宋_GB2312" w:hAnsi="Times New Roman" w:cs="Times New Roman"/>
          <w:color w:val="000000" w:themeColor="text1"/>
          <w:sz w:val="32"/>
          <w:szCs w:val="32"/>
        </w:rPr>
        <w:t>厅组织对申请企业的申报材料进行审核</w:t>
      </w:r>
      <w:r>
        <w:rPr>
          <w:rFonts w:ascii="Times New Roman" w:eastAsia="仿宋_GB2312" w:hAnsi="Times New Roman" w:cs="Times New Roman" w:hint="eastAsia"/>
          <w:color w:val="000000" w:themeColor="text1"/>
          <w:sz w:val="32"/>
          <w:szCs w:val="32"/>
        </w:rPr>
        <w:t>，组织专家评审（必要时可对申报企业进行现场核查），</w:t>
      </w:r>
      <w:r>
        <w:rPr>
          <w:rFonts w:ascii="Times New Roman" w:eastAsia="仿宋_GB2312" w:hAnsi="Times New Roman" w:cs="Times New Roman"/>
          <w:color w:val="000000" w:themeColor="text1"/>
          <w:sz w:val="32"/>
          <w:szCs w:val="32"/>
        </w:rPr>
        <w:t>择优确定</w:t>
      </w:r>
      <w:r>
        <w:rPr>
          <w:rFonts w:ascii="Times New Roman" w:eastAsia="仿宋_GB2312" w:hAnsi="Times New Roman" w:cs="Times New Roman" w:hint="eastAsia"/>
          <w:color w:val="000000" w:themeColor="text1"/>
          <w:sz w:val="32"/>
          <w:szCs w:val="32"/>
        </w:rPr>
        <w:t>拟</w:t>
      </w:r>
      <w:r>
        <w:rPr>
          <w:rFonts w:ascii="Times New Roman" w:eastAsia="仿宋_GB2312" w:hAnsi="Times New Roman" w:cs="Times New Roman"/>
          <w:color w:val="000000" w:themeColor="text1"/>
          <w:sz w:val="32"/>
          <w:szCs w:val="32"/>
        </w:rPr>
        <w:t>认定企业名单，在</w:t>
      </w:r>
      <w:proofErr w:type="gramStart"/>
      <w:r>
        <w:rPr>
          <w:rFonts w:ascii="Times New Roman" w:eastAsia="仿宋_GB2312" w:hAnsi="Times New Roman" w:cs="Times New Roman"/>
          <w:color w:val="000000" w:themeColor="text1"/>
          <w:sz w:val="32"/>
          <w:szCs w:val="32"/>
        </w:rPr>
        <w:t>省工信厅网站</w:t>
      </w:r>
      <w:proofErr w:type="gramEnd"/>
      <w:r>
        <w:rPr>
          <w:rFonts w:ascii="Times New Roman" w:eastAsia="仿宋_GB2312" w:hAnsi="Times New Roman" w:cs="Times New Roman"/>
          <w:color w:val="000000" w:themeColor="text1"/>
          <w:sz w:val="32"/>
          <w:szCs w:val="32"/>
        </w:rPr>
        <w:t>公示</w:t>
      </w:r>
      <w:r>
        <w:rPr>
          <w:rFonts w:ascii="Times New Roman" w:eastAsia="仿宋_GB2312" w:hAnsi="Times New Roman" w:cs="Times New Roman" w:hint="eastAsia"/>
          <w:color w:val="000000" w:themeColor="text1"/>
          <w:sz w:val="32"/>
          <w:szCs w:val="32"/>
        </w:rPr>
        <w:t>5</w:t>
      </w:r>
      <w:r>
        <w:rPr>
          <w:rFonts w:ascii="Times New Roman" w:eastAsia="仿宋_GB2312" w:hAnsi="Times New Roman" w:cs="Times New Roman" w:hint="eastAsia"/>
          <w:color w:val="000000" w:themeColor="text1"/>
          <w:sz w:val="32"/>
          <w:szCs w:val="32"/>
        </w:rPr>
        <w:t>个工作日</w:t>
      </w:r>
      <w:r>
        <w:rPr>
          <w:rFonts w:ascii="Times New Roman" w:eastAsia="仿宋_GB2312" w:hAnsi="Times New Roman" w:cs="Times New Roman"/>
          <w:color w:val="000000" w:themeColor="text1"/>
          <w:sz w:val="32"/>
          <w:szCs w:val="32"/>
        </w:rPr>
        <w:t>；</w:t>
      </w:r>
    </w:p>
    <w:p w14:paraId="4A4A5CF5" w14:textId="77777777" w:rsidR="00D25184" w:rsidRDefault="00096B2D">
      <w:pPr>
        <w:spacing w:line="60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（四）公示有异议的，按照相关程序对有关问题进行核实处理；公示无异议的，对通过审核的企业由</w:t>
      </w:r>
      <w:proofErr w:type="gramStart"/>
      <w:r>
        <w:rPr>
          <w:rFonts w:ascii="Times New Roman" w:eastAsia="仿宋_GB2312" w:hAnsi="Times New Roman" w:cs="Times New Roman"/>
          <w:color w:val="000000" w:themeColor="text1"/>
          <w:sz w:val="32"/>
          <w:szCs w:val="32"/>
        </w:rPr>
        <w:t>省工信厅发文</w:t>
      </w:r>
      <w:proofErr w:type="gramEnd"/>
      <w:r>
        <w:rPr>
          <w:rFonts w:ascii="Times New Roman" w:eastAsia="仿宋_GB2312" w:hAnsi="Times New Roman" w:cs="Times New Roman"/>
          <w:color w:val="000000" w:themeColor="text1"/>
          <w:sz w:val="32"/>
          <w:szCs w:val="32"/>
        </w:rPr>
        <w:t>公布。</w:t>
      </w:r>
    </w:p>
    <w:p w14:paraId="21DD034A" w14:textId="77777777" w:rsidR="00D25184" w:rsidRDefault="00096B2D">
      <w:pPr>
        <w:spacing w:line="60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（五）省工业和信息化厅组织专家总结梳理优秀工业</w:t>
      </w:r>
      <w:r>
        <w:rPr>
          <w:rFonts w:ascii="Times New Roman" w:eastAsia="仿宋_GB2312" w:hAnsi="Times New Roman" w:cs="Times New Roman" w:hint="eastAsia"/>
          <w:color w:val="000000" w:themeColor="text1"/>
          <w:sz w:val="32"/>
          <w:szCs w:val="32"/>
        </w:rPr>
        <w:t>APP</w:t>
      </w:r>
      <w:r>
        <w:rPr>
          <w:rFonts w:ascii="Times New Roman" w:eastAsia="仿宋_GB2312" w:hAnsi="Times New Roman" w:cs="Times New Roman" w:hint="eastAsia"/>
          <w:color w:val="000000" w:themeColor="text1"/>
          <w:sz w:val="32"/>
          <w:szCs w:val="32"/>
        </w:rPr>
        <w:t>经验做法和成效，推动先进经验和成功模式复制推广。</w:t>
      </w:r>
    </w:p>
    <w:p w14:paraId="36D3F105" w14:textId="77777777" w:rsidR="00D25184" w:rsidRDefault="00096B2D">
      <w:pPr>
        <w:pStyle w:val="2"/>
        <w:keepNext w:val="0"/>
        <w:keepLines w:val="0"/>
        <w:spacing w:before="0" w:after="0" w:line="600" w:lineRule="exact"/>
        <w:jc w:val="center"/>
        <w:rPr>
          <w:rFonts w:ascii="微软雅黑" w:eastAsia="微软雅黑" w:hAnsi="微软雅黑"/>
          <w:b w:val="0"/>
        </w:rPr>
      </w:pPr>
      <w:r>
        <w:rPr>
          <w:rFonts w:ascii="微软雅黑" w:eastAsia="微软雅黑" w:hAnsi="微软雅黑"/>
          <w:b w:val="0"/>
        </w:rPr>
        <w:t>第</w:t>
      </w:r>
      <w:r>
        <w:rPr>
          <w:rFonts w:ascii="微软雅黑" w:eastAsia="微软雅黑" w:hAnsi="微软雅黑" w:hint="eastAsia"/>
          <w:b w:val="0"/>
        </w:rPr>
        <w:t>三</w:t>
      </w:r>
      <w:r>
        <w:rPr>
          <w:rFonts w:ascii="微软雅黑" w:eastAsia="微软雅黑" w:hAnsi="微软雅黑"/>
          <w:b w:val="0"/>
        </w:rPr>
        <w:t>章</w:t>
      </w:r>
      <w:r>
        <w:rPr>
          <w:rFonts w:ascii="微软雅黑" w:eastAsia="微软雅黑" w:hAnsi="微软雅黑" w:hint="eastAsia"/>
          <w:b w:val="0"/>
        </w:rPr>
        <w:t xml:space="preserve">  </w:t>
      </w:r>
      <w:r>
        <w:rPr>
          <w:rFonts w:ascii="微软雅黑" w:eastAsia="微软雅黑" w:hAnsi="微软雅黑"/>
          <w:b w:val="0"/>
        </w:rPr>
        <w:t>管理与政策</w:t>
      </w:r>
    </w:p>
    <w:p w14:paraId="7BD21D10" w14:textId="77777777" w:rsidR="00D25184" w:rsidRDefault="00096B2D">
      <w:pPr>
        <w:spacing w:line="600" w:lineRule="exact"/>
        <w:ind w:firstLineChars="200" w:firstLine="643"/>
        <w:rPr>
          <w:rFonts w:ascii="Times New Roman" w:eastAsia="仿宋_GB2312" w:hAnsi="Times New Roman" w:cs="Times New Roman"/>
          <w:sz w:val="32"/>
          <w:szCs w:val="32"/>
        </w:rPr>
      </w:pPr>
      <w:r>
        <w:rPr>
          <w:rFonts w:ascii="Times New Roman" w:eastAsia="楷体_GB2312" w:hAnsi="Times New Roman" w:cs="Times New Roman"/>
          <w:b/>
          <w:color w:val="000000" w:themeColor="text1"/>
          <w:sz w:val="32"/>
          <w:szCs w:val="32"/>
        </w:rPr>
        <w:t>第</w:t>
      </w:r>
      <w:r>
        <w:rPr>
          <w:rFonts w:ascii="Times New Roman" w:eastAsia="楷体_GB2312" w:hAnsi="Times New Roman" w:cs="Times New Roman" w:hint="eastAsia"/>
          <w:b/>
          <w:color w:val="000000" w:themeColor="text1"/>
          <w:sz w:val="32"/>
          <w:szCs w:val="32"/>
        </w:rPr>
        <w:t>八</w:t>
      </w:r>
      <w:r>
        <w:rPr>
          <w:rFonts w:ascii="Times New Roman" w:eastAsia="楷体_GB2312" w:hAnsi="Times New Roman" w:cs="Times New Roman"/>
          <w:b/>
          <w:color w:val="000000" w:themeColor="text1"/>
          <w:sz w:val="32"/>
          <w:szCs w:val="32"/>
        </w:rPr>
        <w:t>条</w:t>
      </w:r>
      <w:r>
        <w:rPr>
          <w:rFonts w:ascii="Times New Roman" w:eastAsia="楷体_GB2312" w:hAnsi="Times New Roman" w:cs="Times New Roman"/>
          <w:b/>
          <w:color w:val="000000" w:themeColor="text1"/>
          <w:sz w:val="32"/>
          <w:szCs w:val="32"/>
        </w:rPr>
        <w:t xml:space="preserve"> </w:t>
      </w:r>
      <w:r>
        <w:rPr>
          <w:rFonts w:ascii="Times New Roman" w:eastAsia="仿宋_GB2312" w:hAnsi="Times New Roman" w:cs="Times New Roman"/>
          <w:color w:val="000000" w:themeColor="text1"/>
          <w:sz w:val="32"/>
          <w:szCs w:val="32"/>
        </w:rPr>
        <w:t xml:space="preserve"> </w:t>
      </w:r>
      <w:r>
        <w:rPr>
          <w:rFonts w:ascii="Times New Roman" w:eastAsia="仿宋_GB2312" w:hAnsi="Times New Roman" w:cs="Times New Roman" w:hint="eastAsia"/>
          <w:sz w:val="32"/>
          <w:szCs w:val="32"/>
        </w:rPr>
        <w:t>优秀工业</w:t>
      </w:r>
      <w:r>
        <w:rPr>
          <w:rFonts w:ascii="Times New Roman" w:eastAsia="仿宋_GB2312" w:hAnsi="Times New Roman" w:cs="Times New Roman" w:hint="eastAsia"/>
          <w:sz w:val="32"/>
          <w:szCs w:val="32"/>
        </w:rPr>
        <w:t>APP</w:t>
      </w:r>
      <w:r>
        <w:rPr>
          <w:rFonts w:ascii="Times New Roman" w:eastAsia="仿宋_GB2312" w:hAnsi="Times New Roman" w:cs="Times New Roman" w:hint="eastAsia"/>
          <w:sz w:val="32"/>
          <w:szCs w:val="32"/>
        </w:rPr>
        <w:t>申报，原则上每年组织一次。</w:t>
      </w:r>
    </w:p>
    <w:p w14:paraId="46B1DD42" w14:textId="77777777" w:rsidR="00D25184" w:rsidRDefault="00096B2D">
      <w:pPr>
        <w:spacing w:line="600" w:lineRule="exact"/>
        <w:ind w:firstLineChars="200" w:firstLine="643"/>
        <w:rPr>
          <w:rFonts w:ascii="Times New Roman" w:eastAsia="仿宋_GB2312" w:hAnsi="Times New Roman" w:cs="Times New Roman"/>
          <w:sz w:val="32"/>
          <w:szCs w:val="32"/>
        </w:rPr>
      </w:pPr>
      <w:r>
        <w:rPr>
          <w:rFonts w:ascii="Times New Roman" w:eastAsia="楷体_GB2312" w:hAnsi="Times New Roman" w:cs="Times New Roman"/>
          <w:b/>
          <w:color w:val="000000" w:themeColor="text1"/>
          <w:sz w:val="32"/>
          <w:szCs w:val="32"/>
        </w:rPr>
        <w:t>第</w:t>
      </w:r>
      <w:r>
        <w:rPr>
          <w:rFonts w:ascii="Times New Roman" w:eastAsia="楷体_GB2312" w:hAnsi="Times New Roman" w:cs="Times New Roman" w:hint="eastAsia"/>
          <w:b/>
          <w:color w:val="000000" w:themeColor="text1"/>
          <w:sz w:val="32"/>
          <w:szCs w:val="32"/>
        </w:rPr>
        <w:t>九</w:t>
      </w:r>
      <w:r>
        <w:rPr>
          <w:rFonts w:ascii="Times New Roman" w:eastAsia="楷体_GB2312" w:hAnsi="Times New Roman" w:cs="Times New Roman"/>
          <w:b/>
          <w:color w:val="000000" w:themeColor="text1"/>
          <w:sz w:val="32"/>
          <w:szCs w:val="32"/>
        </w:rPr>
        <w:t>条</w:t>
      </w:r>
      <w:r>
        <w:rPr>
          <w:rFonts w:ascii="Times New Roman" w:eastAsia="楷体_GB2312" w:hAnsi="Times New Roman" w:cs="Times New Roman"/>
          <w:b/>
          <w:color w:val="000000" w:themeColor="text1"/>
          <w:sz w:val="32"/>
          <w:szCs w:val="32"/>
        </w:rPr>
        <w:t xml:space="preserve"> </w:t>
      </w:r>
      <w:r>
        <w:rPr>
          <w:rFonts w:ascii="Times New Roman" w:eastAsia="仿宋_GB2312" w:hAnsi="Times New Roman" w:cs="Times New Roman"/>
          <w:color w:val="000000" w:themeColor="text1"/>
          <w:sz w:val="32"/>
          <w:szCs w:val="32"/>
        </w:rPr>
        <w:t xml:space="preserve"> </w:t>
      </w:r>
      <w:r>
        <w:rPr>
          <w:rFonts w:ascii="Times New Roman" w:eastAsia="仿宋_GB2312" w:hAnsi="Times New Roman" w:cs="Times New Roman" w:hint="eastAsia"/>
          <w:sz w:val="32"/>
          <w:szCs w:val="32"/>
        </w:rPr>
        <w:t>经认定的优秀工业</w:t>
      </w:r>
      <w:r>
        <w:rPr>
          <w:rFonts w:ascii="Times New Roman" w:eastAsia="仿宋_GB2312" w:hAnsi="Times New Roman" w:cs="Times New Roman" w:hint="eastAsia"/>
          <w:sz w:val="32"/>
          <w:szCs w:val="32"/>
        </w:rPr>
        <w:t>APP</w:t>
      </w:r>
      <w:r>
        <w:rPr>
          <w:rFonts w:ascii="Times New Roman" w:eastAsia="仿宋_GB2312" w:hAnsi="Times New Roman" w:cs="Times New Roman" w:hint="eastAsia"/>
          <w:sz w:val="32"/>
          <w:szCs w:val="32"/>
        </w:rPr>
        <w:t>，符合条件的，按照省委省政府文件有关规定</w:t>
      </w:r>
      <w:r>
        <w:rPr>
          <w:rFonts w:ascii="Times New Roman" w:eastAsia="仿宋_GB2312" w:hAnsi="Times New Roman" w:cs="Times New Roman" w:hint="eastAsia"/>
          <w:sz w:val="32"/>
          <w:szCs w:val="32"/>
        </w:rPr>
        <w:t>予以支持</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支持</w:t>
      </w:r>
      <w:r>
        <w:rPr>
          <w:rFonts w:ascii="Times New Roman" w:eastAsia="仿宋_GB2312" w:hAnsi="Times New Roman" w:cs="Times New Roman" w:hint="eastAsia"/>
          <w:sz w:val="32"/>
          <w:szCs w:val="32"/>
        </w:rPr>
        <w:t>推荐参加工信部相关征集活动。</w:t>
      </w:r>
    </w:p>
    <w:p w14:paraId="3081FCED" w14:textId="77777777" w:rsidR="00D25184" w:rsidRDefault="00096B2D">
      <w:pPr>
        <w:spacing w:line="600" w:lineRule="exact"/>
        <w:ind w:firstLineChars="200" w:firstLine="643"/>
        <w:jc w:val="left"/>
        <w:rPr>
          <w:rFonts w:ascii="Times New Roman" w:eastAsia="仿宋_GB2312" w:hAnsi="Times New Roman" w:cs="Times New Roman"/>
          <w:sz w:val="32"/>
          <w:szCs w:val="32"/>
        </w:rPr>
      </w:pPr>
      <w:r>
        <w:rPr>
          <w:rFonts w:ascii="Times New Roman" w:eastAsia="楷体_GB2312" w:hAnsi="Times New Roman" w:cs="Times New Roman"/>
          <w:b/>
          <w:color w:val="000000" w:themeColor="text1"/>
          <w:sz w:val="32"/>
          <w:szCs w:val="32"/>
        </w:rPr>
        <w:lastRenderedPageBreak/>
        <w:t>第</w:t>
      </w:r>
      <w:r>
        <w:rPr>
          <w:rFonts w:ascii="Times New Roman" w:eastAsia="楷体_GB2312" w:hAnsi="Times New Roman" w:cs="Times New Roman" w:hint="eastAsia"/>
          <w:b/>
          <w:color w:val="000000" w:themeColor="text1"/>
          <w:sz w:val="32"/>
          <w:szCs w:val="32"/>
        </w:rPr>
        <w:t>十</w:t>
      </w:r>
      <w:r>
        <w:rPr>
          <w:rFonts w:ascii="Times New Roman" w:eastAsia="楷体_GB2312" w:hAnsi="Times New Roman" w:cs="Times New Roman"/>
          <w:b/>
          <w:color w:val="000000" w:themeColor="text1"/>
          <w:sz w:val="32"/>
          <w:szCs w:val="32"/>
        </w:rPr>
        <w:t>条</w:t>
      </w:r>
      <w:r>
        <w:rPr>
          <w:rFonts w:ascii="Times New Roman" w:eastAsia="楷体_GB2312" w:hAnsi="Times New Roman" w:cs="Times New Roman"/>
          <w:b/>
          <w:color w:val="000000" w:themeColor="text1"/>
          <w:sz w:val="32"/>
          <w:szCs w:val="32"/>
        </w:rPr>
        <w:t xml:space="preserve"> </w:t>
      </w:r>
      <w:r>
        <w:rPr>
          <w:rFonts w:ascii="Times New Roman" w:eastAsia="仿宋_GB2312" w:hAnsi="Times New Roman" w:cs="Times New Roman"/>
          <w:color w:val="000000" w:themeColor="text1"/>
          <w:sz w:val="32"/>
          <w:szCs w:val="32"/>
        </w:rPr>
        <w:t xml:space="preserve"> </w:t>
      </w:r>
      <w:r>
        <w:rPr>
          <w:rFonts w:ascii="Times New Roman" w:eastAsia="仿宋_GB2312" w:hAnsi="Times New Roman" w:cs="Times New Roman" w:hint="eastAsia"/>
          <w:sz w:val="32"/>
          <w:szCs w:val="32"/>
        </w:rPr>
        <w:t>经认定的优秀工业</w:t>
      </w:r>
      <w:r>
        <w:rPr>
          <w:rFonts w:ascii="Times New Roman" w:eastAsia="仿宋_GB2312" w:hAnsi="Times New Roman" w:cs="Times New Roman" w:hint="eastAsia"/>
          <w:sz w:val="32"/>
          <w:szCs w:val="32"/>
        </w:rPr>
        <w:t>APP</w:t>
      </w:r>
      <w:r>
        <w:rPr>
          <w:rFonts w:ascii="Times New Roman" w:eastAsia="仿宋_GB2312" w:hAnsi="Times New Roman" w:cs="Times New Roman" w:hint="eastAsia"/>
          <w:sz w:val="32"/>
          <w:szCs w:val="32"/>
        </w:rPr>
        <w:t>应积极配合省及所在地工业和信息化主管部门组织开展的优秀工业</w:t>
      </w:r>
      <w:r>
        <w:rPr>
          <w:rFonts w:ascii="Times New Roman" w:eastAsia="仿宋_GB2312" w:hAnsi="Times New Roman" w:cs="Times New Roman" w:hint="eastAsia"/>
          <w:sz w:val="32"/>
          <w:szCs w:val="32"/>
        </w:rPr>
        <w:t>APP</w:t>
      </w:r>
      <w:r>
        <w:rPr>
          <w:rFonts w:ascii="Times New Roman" w:eastAsia="仿宋_GB2312" w:hAnsi="Times New Roman" w:cs="Times New Roman" w:hint="eastAsia"/>
          <w:sz w:val="32"/>
          <w:szCs w:val="32"/>
        </w:rPr>
        <w:t>示范推广工作。</w:t>
      </w:r>
    </w:p>
    <w:p w14:paraId="05D0E2AC" w14:textId="77777777" w:rsidR="00D25184" w:rsidRDefault="00096B2D">
      <w:pPr>
        <w:spacing w:line="600" w:lineRule="exact"/>
        <w:ind w:firstLineChars="200" w:firstLine="643"/>
        <w:rPr>
          <w:rFonts w:ascii="Times New Roman" w:eastAsia="仿宋_GB2312" w:hAnsi="Times New Roman" w:cs="Times New Roman"/>
          <w:color w:val="000000" w:themeColor="text1"/>
          <w:sz w:val="32"/>
          <w:szCs w:val="32"/>
        </w:rPr>
      </w:pPr>
      <w:r>
        <w:rPr>
          <w:rFonts w:ascii="Times New Roman" w:eastAsia="楷体_GB2312" w:hAnsi="Times New Roman" w:cs="Times New Roman"/>
          <w:b/>
          <w:color w:val="000000" w:themeColor="text1"/>
          <w:sz w:val="32"/>
          <w:szCs w:val="32"/>
        </w:rPr>
        <w:t>第十</w:t>
      </w:r>
      <w:r>
        <w:rPr>
          <w:rFonts w:ascii="Times New Roman" w:eastAsia="楷体_GB2312" w:hAnsi="Times New Roman" w:cs="Times New Roman" w:hint="eastAsia"/>
          <w:b/>
          <w:color w:val="000000" w:themeColor="text1"/>
          <w:sz w:val="32"/>
          <w:szCs w:val="32"/>
        </w:rPr>
        <w:t>一</w:t>
      </w:r>
      <w:r>
        <w:rPr>
          <w:rFonts w:ascii="Times New Roman" w:eastAsia="楷体_GB2312" w:hAnsi="Times New Roman" w:cs="Times New Roman"/>
          <w:b/>
          <w:color w:val="000000" w:themeColor="text1"/>
          <w:sz w:val="32"/>
          <w:szCs w:val="32"/>
        </w:rPr>
        <w:t>条</w:t>
      </w:r>
      <w:r>
        <w:rPr>
          <w:rFonts w:ascii="Times New Roman" w:eastAsia="楷体_GB2312" w:hAnsi="Times New Roman" w:cs="Times New Roman" w:hint="eastAsia"/>
          <w:b/>
          <w:color w:val="000000" w:themeColor="text1"/>
          <w:sz w:val="32"/>
          <w:szCs w:val="32"/>
        </w:rPr>
        <w:t xml:space="preserve"> </w:t>
      </w:r>
      <w:r>
        <w:rPr>
          <w:rFonts w:ascii="Times New Roman" w:eastAsia="仿宋_GB2312" w:hAnsi="Times New Roman" w:cs="Times New Roman"/>
          <w:color w:val="000000" w:themeColor="text1"/>
          <w:sz w:val="32"/>
          <w:szCs w:val="32"/>
        </w:rPr>
        <w:t xml:space="preserve"> </w:t>
      </w:r>
      <w:r>
        <w:rPr>
          <w:rFonts w:ascii="Times New Roman" w:eastAsia="仿宋_GB2312" w:hAnsi="Times New Roman" w:cs="Times New Roman"/>
          <w:color w:val="000000" w:themeColor="text1"/>
          <w:sz w:val="32"/>
          <w:szCs w:val="32"/>
        </w:rPr>
        <w:t>获认定的</w:t>
      </w:r>
      <w:r>
        <w:rPr>
          <w:rFonts w:ascii="Times New Roman" w:eastAsia="仿宋_GB2312" w:hAnsi="Times New Roman" w:cs="Times New Roman" w:hint="eastAsia"/>
          <w:color w:val="000000" w:themeColor="text1"/>
          <w:sz w:val="32"/>
          <w:szCs w:val="32"/>
        </w:rPr>
        <w:t>优秀工业</w:t>
      </w:r>
      <w:r>
        <w:rPr>
          <w:rFonts w:ascii="Times New Roman" w:eastAsia="仿宋_GB2312" w:hAnsi="Times New Roman" w:cs="Times New Roman" w:hint="eastAsia"/>
          <w:color w:val="000000" w:themeColor="text1"/>
          <w:sz w:val="32"/>
          <w:szCs w:val="32"/>
        </w:rPr>
        <w:t>APP</w:t>
      </w:r>
      <w:r>
        <w:rPr>
          <w:rFonts w:ascii="Times New Roman" w:eastAsia="仿宋_GB2312" w:hAnsi="Times New Roman" w:cs="Times New Roman"/>
          <w:color w:val="000000" w:themeColor="text1"/>
          <w:sz w:val="32"/>
          <w:szCs w:val="32"/>
          <w:lang w:val="en"/>
        </w:rPr>
        <w:t>及所属企业</w:t>
      </w:r>
      <w:r>
        <w:rPr>
          <w:rFonts w:ascii="Times New Roman" w:eastAsia="仿宋_GB2312" w:hAnsi="Times New Roman" w:cs="Times New Roman"/>
          <w:color w:val="000000" w:themeColor="text1"/>
          <w:sz w:val="32"/>
          <w:szCs w:val="32"/>
        </w:rPr>
        <w:t>如有下述情况之一的，取消其认定资格，并在</w:t>
      </w:r>
      <w:r>
        <w:rPr>
          <w:rFonts w:ascii="Times New Roman" w:eastAsia="仿宋_GB2312" w:hAnsi="Times New Roman" w:cs="Times New Roman"/>
          <w:color w:val="000000" w:themeColor="text1"/>
          <w:sz w:val="32"/>
          <w:szCs w:val="32"/>
        </w:rPr>
        <w:t>3</w:t>
      </w:r>
      <w:r>
        <w:rPr>
          <w:rFonts w:ascii="Times New Roman" w:eastAsia="仿宋_GB2312" w:hAnsi="Times New Roman" w:cs="Times New Roman"/>
          <w:color w:val="000000" w:themeColor="text1"/>
          <w:sz w:val="32"/>
          <w:szCs w:val="32"/>
        </w:rPr>
        <w:t>年内不再受理其认定申请。</w:t>
      </w:r>
    </w:p>
    <w:p w14:paraId="39949A68" w14:textId="77777777" w:rsidR="00D25184" w:rsidRDefault="00096B2D">
      <w:pPr>
        <w:spacing w:line="60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（一）在申请认定过程中提供虚假信息；</w:t>
      </w:r>
    </w:p>
    <w:p w14:paraId="14F44AEC" w14:textId="77777777" w:rsidR="00D25184" w:rsidRDefault="00096B2D">
      <w:pPr>
        <w:spacing w:line="60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（二）在安全、质量、市场竞争行为、公司管理</w:t>
      </w:r>
      <w:r>
        <w:rPr>
          <w:rFonts w:ascii="Times New Roman" w:eastAsia="仿宋_GB2312" w:hAnsi="Times New Roman" w:cs="Times New Roman" w:hint="eastAsia"/>
          <w:color w:val="000000" w:themeColor="text1"/>
          <w:sz w:val="32"/>
          <w:szCs w:val="32"/>
        </w:rPr>
        <w:t>、税收</w:t>
      </w:r>
      <w:r>
        <w:rPr>
          <w:rFonts w:ascii="Times New Roman" w:eastAsia="仿宋_GB2312" w:hAnsi="Times New Roman" w:cs="Times New Roman"/>
          <w:color w:val="000000" w:themeColor="text1"/>
          <w:sz w:val="32"/>
          <w:szCs w:val="32"/>
        </w:rPr>
        <w:t>等方面有重大违法违规行为，受到有关部门处罚；</w:t>
      </w:r>
    </w:p>
    <w:p w14:paraId="7AEAE99E" w14:textId="77777777" w:rsidR="00D25184" w:rsidRDefault="00096B2D">
      <w:pPr>
        <w:spacing w:line="60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（三）被列入失信黑名单；</w:t>
      </w:r>
    </w:p>
    <w:p w14:paraId="211140D8" w14:textId="77777777" w:rsidR="00D25184" w:rsidRDefault="00096B2D">
      <w:pPr>
        <w:spacing w:line="60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（四）评价不合格；</w:t>
      </w:r>
    </w:p>
    <w:p w14:paraId="2DF16E6B" w14:textId="77777777" w:rsidR="00D25184" w:rsidRDefault="00096B2D">
      <w:pPr>
        <w:spacing w:line="60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（五）企业被依法终止。</w:t>
      </w:r>
    </w:p>
    <w:p w14:paraId="2225D172" w14:textId="77777777" w:rsidR="00D25184" w:rsidRDefault="00096B2D">
      <w:pPr>
        <w:pStyle w:val="2"/>
        <w:keepNext w:val="0"/>
        <w:keepLines w:val="0"/>
        <w:spacing w:before="0" w:after="0" w:line="600" w:lineRule="exact"/>
        <w:jc w:val="center"/>
        <w:rPr>
          <w:rFonts w:ascii="微软雅黑" w:eastAsia="微软雅黑" w:hAnsi="微软雅黑"/>
          <w:b w:val="0"/>
        </w:rPr>
      </w:pPr>
      <w:r>
        <w:rPr>
          <w:rFonts w:ascii="微软雅黑" w:eastAsia="微软雅黑" w:hAnsi="微软雅黑"/>
          <w:b w:val="0"/>
        </w:rPr>
        <w:t>第</w:t>
      </w:r>
      <w:r>
        <w:rPr>
          <w:rFonts w:ascii="微软雅黑" w:eastAsia="微软雅黑" w:hAnsi="微软雅黑" w:hint="eastAsia"/>
          <w:b w:val="0"/>
        </w:rPr>
        <w:t>四</w:t>
      </w:r>
      <w:r>
        <w:rPr>
          <w:rFonts w:ascii="微软雅黑" w:eastAsia="微软雅黑" w:hAnsi="微软雅黑"/>
          <w:b w:val="0"/>
        </w:rPr>
        <w:t>章</w:t>
      </w:r>
      <w:r>
        <w:rPr>
          <w:rFonts w:ascii="微软雅黑" w:eastAsia="微软雅黑" w:hAnsi="微软雅黑" w:hint="eastAsia"/>
          <w:b w:val="0"/>
        </w:rPr>
        <w:t xml:space="preserve">  </w:t>
      </w:r>
      <w:r>
        <w:rPr>
          <w:rFonts w:ascii="微软雅黑" w:eastAsia="微软雅黑" w:hAnsi="微软雅黑"/>
          <w:b w:val="0"/>
        </w:rPr>
        <w:t>附　则</w:t>
      </w:r>
    </w:p>
    <w:p w14:paraId="1FE0BC56" w14:textId="77777777" w:rsidR="00D25184" w:rsidRDefault="00096B2D">
      <w:pPr>
        <w:spacing w:line="600" w:lineRule="exact"/>
        <w:ind w:firstLineChars="200" w:firstLine="643"/>
        <w:rPr>
          <w:rFonts w:ascii="Times New Roman" w:eastAsia="仿宋_GB2312" w:hAnsi="Times New Roman" w:cs="Times New Roman"/>
          <w:color w:val="000000" w:themeColor="text1"/>
          <w:sz w:val="32"/>
          <w:szCs w:val="32"/>
        </w:rPr>
      </w:pPr>
      <w:r>
        <w:rPr>
          <w:rFonts w:ascii="Times New Roman" w:eastAsia="楷体_GB2312" w:hAnsi="Times New Roman" w:cs="Times New Roman"/>
          <w:b/>
          <w:color w:val="000000" w:themeColor="text1"/>
          <w:sz w:val="32"/>
          <w:szCs w:val="32"/>
        </w:rPr>
        <w:t>第十</w:t>
      </w:r>
      <w:r>
        <w:rPr>
          <w:rFonts w:ascii="Times New Roman" w:eastAsia="楷体_GB2312" w:hAnsi="Times New Roman" w:cs="Times New Roman"/>
          <w:b/>
          <w:color w:val="000000" w:themeColor="text1"/>
          <w:sz w:val="32"/>
          <w:szCs w:val="32"/>
          <w:lang w:val="en"/>
        </w:rPr>
        <w:t>二</w:t>
      </w:r>
      <w:r>
        <w:rPr>
          <w:rFonts w:ascii="Times New Roman" w:eastAsia="楷体_GB2312" w:hAnsi="Times New Roman" w:cs="Times New Roman"/>
          <w:b/>
          <w:color w:val="000000" w:themeColor="text1"/>
          <w:sz w:val="32"/>
          <w:szCs w:val="32"/>
        </w:rPr>
        <w:t>条</w:t>
      </w:r>
      <w:r>
        <w:rPr>
          <w:rFonts w:ascii="Times New Roman" w:eastAsia="楷体_GB2312" w:hAnsi="Times New Roman" w:cs="Times New Roman"/>
          <w:b/>
          <w:color w:val="000000" w:themeColor="text1"/>
          <w:sz w:val="32"/>
          <w:szCs w:val="32"/>
        </w:rPr>
        <w:t xml:space="preserve"> </w:t>
      </w:r>
      <w:r>
        <w:rPr>
          <w:rFonts w:ascii="Times New Roman" w:eastAsia="仿宋_GB2312" w:hAnsi="Times New Roman" w:cs="Times New Roman"/>
          <w:color w:val="000000" w:themeColor="text1"/>
          <w:sz w:val="32"/>
          <w:szCs w:val="32"/>
        </w:rPr>
        <w:t xml:space="preserve"> </w:t>
      </w:r>
      <w:r>
        <w:rPr>
          <w:rFonts w:ascii="Times New Roman" w:eastAsia="仿宋_GB2312" w:hAnsi="Times New Roman" w:cs="Times New Roman"/>
          <w:color w:val="000000" w:themeColor="text1"/>
          <w:sz w:val="32"/>
          <w:szCs w:val="32"/>
        </w:rPr>
        <w:t>本办法自公布之日起施行，</w:t>
      </w:r>
      <w:r>
        <w:rPr>
          <w:rFonts w:ascii="Times New Roman" w:eastAsia="仿宋_GB2312" w:hAnsi="Times New Roman" w:cs="Times New Roman" w:hint="eastAsia"/>
          <w:color w:val="000000" w:themeColor="text1"/>
          <w:sz w:val="32"/>
          <w:szCs w:val="32"/>
        </w:rPr>
        <w:t>有效期五年。</w:t>
      </w:r>
    </w:p>
    <w:p w14:paraId="0BA5F262" w14:textId="77777777" w:rsidR="00D25184" w:rsidRDefault="00D25184">
      <w:pPr>
        <w:spacing w:line="600" w:lineRule="exact"/>
        <w:ind w:firstLineChars="200" w:firstLine="640"/>
        <w:rPr>
          <w:rFonts w:ascii="Times New Roman" w:eastAsia="仿宋_GB2312" w:hAnsi="Times New Roman" w:cs="Times New Roman"/>
          <w:color w:val="000000" w:themeColor="text1"/>
          <w:sz w:val="32"/>
          <w:szCs w:val="32"/>
        </w:rPr>
      </w:pPr>
    </w:p>
    <w:p w14:paraId="7850437C" w14:textId="77777777" w:rsidR="00D25184" w:rsidRDefault="00096B2D">
      <w:pPr>
        <w:spacing w:line="60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附件：</w:t>
      </w:r>
      <w:r>
        <w:rPr>
          <w:rFonts w:ascii="Times New Roman" w:eastAsia="仿宋_GB2312" w:hAnsi="Times New Roman" w:cs="Times New Roman" w:hint="eastAsia"/>
          <w:color w:val="000000" w:themeColor="text1"/>
          <w:sz w:val="32"/>
          <w:szCs w:val="32"/>
        </w:rPr>
        <w:t xml:space="preserve">1. </w:t>
      </w:r>
      <w:r>
        <w:rPr>
          <w:rFonts w:ascii="Times New Roman" w:eastAsia="仿宋_GB2312" w:hAnsi="Times New Roman" w:cs="Times New Roman" w:hint="eastAsia"/>
          <w:color w:val="000000" w:themeColor="text1"/>
          <w:sz w:val="32"/>
          <w:szCs w:val="32"/>
        </w:rPr>
        <w:t>湖南省优秀工业</w:t>
      </w:r>
      <w:r>
        <w:rPr>
          <w:rFonts w:ascii="Times New Roman" w:eastAsia="仿宋_GB2312" w:hAnsi="Times New Roman" w:cs="Times New Roman" w:hint="eastAsia"/>
          <w:color w:val="000000" w:themeColor="text1"/>
          <w:sz w:val="32"/>
          <w:szCs w:val="32"/>
        </w:rPr>
        <w:t>APP</w:t>
      </w:r>
      <w:r>
        <w:rPr>
          <w:rFonts w:ascii="Times New Roman" w:eastAsia="仿宋_GB2312" w:hAnsi="Times New Roman" w:cs="Times New Roman" w:hint="eastAsia"/>
          <w:color w:val="000000" w:themeColor="text1"/>
          <w:sz w:val="32"/>
          <w:szCs w:val="32"/>
        </w:rPr>
        <w:t>重点方向</w:t>
      </w:r>
    </w:p>
    <w:p w14:paraId="3A39DA7E" w14:textId="77777777" w:rsidR="00D25184" w:rsidRDefault="00096B2D">
      <w:pPr>
        <w:spacing w:line="600" w:lineRule="exact"/>
        <w:ind w:firstLineChars="500" w:firstLine="1600"/>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 xml:space="preserve">2. </w:t>
      </w:r>
      <w:r>
        <w:rPr>
          <w:rFonts w:ascii="Times New Roman" w:eastAsia="仿宋_GB2312" w:hAnsi="Times New Roman" w:cs="Times New Roman" w:hint="eastAsia"/>
          <w:color w:val="000000" w:themeColor="text1"/>
          <w:sz w:val="32"/>
          <w:szCs w:val="32"/>
        </w:rPr>
        <w:t>湖南省优秀工业</w:t>
      </w:r>
      <w:r>
        <w:rPr>
          <w:rFonts w:ascii="Times New Roman" w:eastAsia="仿宋_GB2312" w:hAnsi="Times New Roman" w:cs="Times New Roman" w:hint="eastAsia"/>
          <w:color w:val="000000" w:themeColor="text1"/>
          <w:sz w:val="32"/>
          <w:szCs w:val="32"/>
        </w:rPr>
        <w:t>APP</w:t>
      </w:r>
      <w:r>
        <w:rPr>
          <w:rFonts w:ascii="Times New Roman" w:eastAsia="仿宋_GB2312" w:hAnsi="Times New Roman" w:cs="Times New Roman" w:hint="eastAsia"/>
          <w:color w:val="000000" w:themeColor="text1"/>
          <w:sz w:val="32"/>
          <w:szCs w:val="32"/>
        </w:rPr>
        <w:t>申报书</w:t>
      </w:r>
    </w:p>
    <w:p w14:paraId="587FE3B9" w14:textId="77777777" w:rsidR="00D25184" w:rsidRDefault="00096B2D">
      <w:pPr>
        <w:spacing w:line="600" w:lineRule="exact"/>
        <w:ind w:firstLineChars="500" w:firstLine="1600"/>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 xml:space="preserve">3. </w:t>
      </w:r>
      <w:r>
        <w:rPr>
          <w:rFonts w:ascii="Times New Roman" w:eastAsia="仿宋_GB2312" w:hAnsi="Times New Roman" w:cs="Times New Roman" w:hint="eastAsia"/>
          <w:color w:val="000000" w:themeColor="text1"/>
          <w:sz w:val="32"/>
          <w:szCs w:val="32"/>
        </w:rPr>
        <w:t>湖南省优秀工业</w:t>
      </w:r>
      <w:r>
        <w:rPr>
          <w:rFonts w:ascii="Times New Roman" w:eastAsia="仿宋_GB2312" w:hAnsi="Times New Roman" w:cs="Times New Roman" w:hint="eastAsia"/>
          <w:color w:val="000000" w:themeColor="text1"/>
          <w:sz w:val="32"/>
          <w:szCs w:val="32"/>
        </w:rPr>
        <w:t>APP</w:t>
      </w:r>
      <w:r>
        <w:rPr>
          <w:rFonts w:ascii="Times New Roman" w:eastAsia="仿宋_GB2312" w:hAnsi="Times New Roman" w:cs="Times New Roman" w:hint="eastAsia"/>
          <w:color w:val="000000" w:themeColor="text1"/>
          <w:sz w:val="32"/>
          <w:szCs w:val="32"/>
        </w:rPr>
        <w:t>申报汇总表</w:t>
      </w:r>
    </w:p>
    <w:p w14:paraId="3D5002C7" w14:textId="77777777" w:rsidR="00D25184" w:rsidRDefault="00096B2D">
      <w:pPr>
        <w:widowControl/>
        <w:spacing w:line="600" w:lineRule="exact"/>
        <w:jc w:val="left"/>
        <w:rPr>
          <w:rFonts w:ascii="Times New Roman" w:hAnsi="Times New Roman" w:cs="Times New Roman"/>
          <w:sz w:val="32"/>
          <w:szCs w:val="32"/>
        </w:rPr>
      </w:pPr>
      <w:r>
        <w:rPr>
          <w:rFonts w:ascii="Times New Roman" w:hAnsi="Times New Roman" w:cs="Times New Roman"/>
          <w:sz w:val="32"/>
          <w:szCs w:val="32"/>
        </w:rPr>
        <w:br w:type="page"/>
      </w:r>
    </w:p>
    <w:p w14:paraId="41876C93" w14:textId="77777777" w:rsidR="00D25184" w:rsidRDefault="00096B2D">
      <w:pPr>
        <w:pStyle w:val="2"/>
        <w:keepNext w:val="0"/>
        <w:keepLines w:val="0"/>
        <w:spacing w:before="0" w:after="0" w:line="560" w:lineRule="exact"/>
        <w:jc w:val="left"/>
        <w:textAlignment w:val="baseline"/>
        <w:rPr>
          <w:rFonts w:ascii="黑体" w:eastAsia="黑体" w:hAnsi="黑体" w:cs="Times New Roman"/>
          <w:b w:val="0"/>
        </w:rPr>
      </w:pPr>
      <w:r>
        <w:rPr>
          <w:rFonts w:ascii="黑体" w:eastAsia="黑体" w:hAnsi="黑体" w:cs="Times New Roman"/>
          <w:b w:val="0"/>
        </w:rPr>
        <w:lastRenderedPageBreak/>
        <w:t>附件</w:t>
      </w:r>
      <w:r>
        <w:rPr>
          <w:rFonts w:ascii="黑体" w:eastAsia="黑体" w:hAnsi="黑体" w:cs="Times New Roman"/>
          <w:b w:val="0"/>
        </w:rPr>
        <w:t>1</w:t>
      </w:r>
    </w:p>
    <w:p w14:paraId="035D2CE8" w14:textId="77777777" w:rsidR="00D25184" w:rsidRDefault="00096B2D">
      <w:pPr>
        <w:jc w:val="center"/>
      </w:pPr>
      <w:r>
        <w:rPr>
          <w:rFonts w:ascii="方正小标宋_GBK" w:eastAsia="方正小标宋_GBK" w:hAnsi="方正小标宋简体" w:cs="方正小标宋简体" w:hint="eastAsia"/>
          <w:bCs/>
          <w:sz w:val="44"/>
          <w:szCs w:val="44"/>
        </w:rPr>
        <w:t>湖南省优秀工业</w:t>
      </w:r>
      <w:r>
        <w:rPr>
          <w:rFonts w:ascii="方正小标宋_GBK" w:eastAsia="方正小标宋_GBK" w:hAnsi="方正小标宋简体" w:cs="方正小标宋简体"/>
          <w:bCs/>
          <w:sz w:val="44"/>
          <w:szCs w:val="44"/>
        </w:rPr>
        <w:t>APP</w:t>
      </w:r>
      <w:r>
        <w:rPr>
          <w:rFonts w:ascii="方正小标宋_GBK" w:eastAsia="方正小标宋_GBK" w:hAnsi="方正小标宋简体" w:cs="方正小标宋简体" w:hint="eastAsia"/>
          <w:bCs/>
          <w:sz w:val="44"/>
          <w:szCs w:val="44"/>
        </w:rPr>
        <w:t>重点方向</w:t>
      </w:r>
    </w:p>
    <w:p w14:paraId="28906A2B" w14:textId="77777777" w:rsidR="00D25184" w:rsidRDefault="00096B2D">
      <w:pPr>
        <w:pStyle w:val="a4"/>
        <w:ind w:firstLine="643"/>
        <w:rPr>
          <w:rFonts w:ascii="仿宋" w:eastAsia="仿宋" w:hAnsi="仿宋"/>
          <w:b/>
          <w:bCs/>
          <w:sz w:val="32"/>
          <w:szCs w:val="32"/>
        </w:rPr>
      </w:pPr>
      <w:r>
        <w:rPr>
          <w:rFonts w:ascii="仿宋" w:eastAsia="仿宋" w:hAnsi="仿宋" w:hint="eastAsia"/>
          <w:b/>
          <w:bCs/>
          <w:sz w:val="32"/>
          <w:szCs w:val="32"/>
        </w:rPr>
        <w:t>一</w:t>
      </w:r>
      <w:r>
        <w:rPr>
          <w:rFonts w:ascii="仿宋" w:eastAsia="仿宋" w:hAnsi="仿宋" w:hint="eastAsia"/>
          <w:b/>
          <w:bCs/>
          <w:sz w:val="32"/>
          <w:szCs w:val="32"/>
        </w:rPr>
        <w:t>、</w:t>
      </w:r>
      <w:r>
        <w:rPr>
          <w:rFonts w:ascii="仿宋" w:eastAsia="仿宋" w:hAnsi="仿宋" w:hint="eastAsia"/>
          <w:b/>
          <w:bCs/>
          <w:sz w:val="32"/>
          <w:szCs w:val="32"/>
        </w:rPr>
        <w:t>安全可靠工业</w:t>
      </w:r>
      <w:r>
        <w:rPr>
          <w:rFonts w:ascii="仿宋" w:eastAsia="仿宋" w:hAnsi="仿宋"/>
          <w:b/>
          <w:bCs/>
          <w:sz w:val="32"/>
          <w:szCs w:val="32"/>
        </w:rPr>
        <w:t>APP</w:t>
      </w:r>
    </w:p>
    <w:p w14:paraId="4745BBB4" w14:textId="77777777" w:rsidR="00D25184" w:rsidRDefault="00096B2D">
      <w:pPr>
        <w:pStyle w:val="a4"/>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面向国内制造业重点项目推进、重大工程实施和重要装备研制需求，聚焦产业</w:t>
      </w:r>
      <w:proofErr w:type="gramStart"/>
      <w:r>
        <w:rPr>
          <w:rFonts w:ascii="仿宋_GB2312" w:eastAsia="仿宋_GB2312" w:hAnsi="仿宋_GB2312" w:cs="仿宋_GB2312" w:hint="eastAsia"/>
          <w:sz w:val="32"/>
          <w:szCs w:val="32"/>
        </w:rPr>
        <w:t>链供应链安全</w:t>
      </w:r>
      <w:proofErr w:type="gramEnd"/>
      <w:r>
        <w:rPr>
          <w:rFonts w:ascii="仿宋_GB2312" w:eastAsia="仿宋_GB2312" w:hAnsi="仿宋_GB2312" w:cs="仿宋_GB2312" w:hint="eastAsia"/>
          <w:sz w:val="32"/>
          <w:szCs w:val="32"/>
        </w:rPr>
        <w:t>稳定，在</w:t>
      </w:r>
      <w:r>
        <w:rPr>
          <w:rFonts w:ascii="仿宋_GB2312" w:eastAsia="仿宋_GB2312" w:hAnsi="仿宋_GB2312" w:cs="仿宋_GB2312"/>
          <w:sz w:val="32"/>
          <w:szCs w:val="32"/>
        </w:rPr>
        <w:t>5G</w:t>
      </w:r>
      <w:r>
        <w:rPr>
          <w:rFonts w:ascii="仿宋_GB2312" w:eastAsia="仿宋_GB2312" w:hAnsi="仿宋_GB2312" w:cs="仿宋_GB2312" w:hint="eastAsia"/>
          <w:sz w:val="32"/>
          <w:szCs w:val="32"/>
        </w:rPr>
        <w:t>、新能源汽车、高端医疗装备、生物医药、新材料等产业环节和关键领域体现“强链”作用，征集具有高支撑价值的安全可靠工业</w:t>
      </w:r>
      <w:r>
        <w:rPr>
          <w:rFonts w:ascii="仿宋_GB2312" w:eastAsia="仿宋_GB2312" w:hAnsi="仿宋_GB2312" w:cs="仿宋_GB2312"/>
          <w:sz w:val="32"/>
          <w:szCs w:val="32"/>
        </w:rPr>
        <w:t>APP</w:t>
      </w:r>
      <w:r>
        <w:rPr>
          <w:rFonts w:ascii="仿宋_GB2312" w:eastAsia="仿宋_GB2312" w:hAnsi="仿宋_GB2312" w:cs="仿宋_GB2312" w:hint="eastAsia"/>
          <w:sz w:val="32"/>
          <w:szCs w:val="32"/>
        </w:rPr>
        <w:t>。</w:t>
      </w:r>
    </w:p>
    <w:p w14:paraId="593EB830" w14:textId="77777777" w:rsidR="00D25184" w:rsidRDefault="00096B2D">
      <w:pPr>
        <w:pStyle w:val="a4"/>
        <w:ind w:firstLine="643"/>
        <w:rPr>
          <w:rFonts w:ascii="仿宋" w:eastAsia="仿宋" w:hAnsi="仿宋"/>
          <w:b/>
          <w:bCs/>
          <w:sz w:val="32"/>
          <w:szCs w:val="32"/>
        </w:rPr>
      </w:pPr>
      <w:r>
        <w:rPr>
          <w:rFonts w:ascii="仿宋" w:eastAsia="仿宋" w:hAnsi="仿宋" w:hint="eastAsia"/>
          <w:b/>
          <w:bCs/>
          <w:sz w:val="32"/>
          <w:szCs w:val="32"/>
        </w:rPr>
        <w:t>二</w:t>
      </w:r>
      <w:r>
        <w:rPr>
          <w:rFonts w:ascii="仿宋" w:eastAsia="仿宋" w:hAnsi="仿宋" w:hint="eastAsia"/>
          <w:b/>
          <w:bCs/>
          <w:sz w:val="32"/>
          <w:szCs w:val="32"/>
        </w:rPr>
        <w:t>、</w:t>
      </w:r>
      <w:r>
        <w:rPr>
          <w:rFonts w:ascii="仿宋" w:eastAsia="仿宋" w:hAnsi="仿宋" w:hint="eastAsia"/>
          <w:b/>
          <w:bCs/>
          <w:sz w:val="32"/>
          <w:szCs w:val="32"/>
        </w:rPr>
        <w:t>基础共性工业</w:t>
      </w:r>
      <w:r>
        <w:rPr>
          <w:rFonts w:ascii="仿宋" w:eastAsia="仿宋" w:hAnsi="仿宋"/>
          <w:b/>
          <w:bCs/>
          <w:sz w:val="32"/>
          <w:szCs w:val="32"/>
        </w:rPr>
        <w:t>APP</w:t>
      </w:r>
    </w:p>
    <w:p w14:paraId="562CF46F" w14:textId="77777777" w:rsidR="00D25184" w:rsidRDefault="00096B2D">
      <w:pPr>
        <w:pStyle w:val="a4"/>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面向关键基础材料、核心基础零部件、先进基础工艺、产业技术基础、工业基础软件等“工业五基”领域，征集可有效解决“卡脖子”问题的普适性强、复用率高的基础共性工业</w:t>
      </w:r>
      <w:r>
        <w:rPr>
          <w:rFonts w:ascii="仿宋_GB2312" w:eastAsia="仿宋_GB2312" w:hAnsi="仿宋_GB2312" w:cs="仿宋_GB2312"/>
          <w:sz w:val="32"/>
          <w:szCs w:val="32"/>
        </w:rPr>
        <w:t>APP</w:t>
      </w:r>
      <w:r>
        <w:rPr>
          <w:rFonts w:ascii="仿宋_GB2312" w:eastAsia="仿宋_GB2312" w:hAnsi="仿宋_GB2312" w:cs="仿宋_GB2312" w:hint="eastAsia"/>
          <w:sz w:val="32"/>
          <w:szCs w:val="32"/>
        </w:rPr>
        <w:t>。</w:t>
      </w:r>
    </w:p>
    <w:p w14:paraId="15AA2EDA" w14:textId="77777777" w:rsidR="00D25184" w:rsidRDefault="00096B2D">
      <w:pPr>
        <w:pStyle w:val="a4"/>
        <w:ind w:firstLine="643"/>
        <w:rPr>
          <w:rFonts w:ascii="仿宋" w:eastAsia="仿宋" w:hAnsi="仿宋"/>
          <w:b/>
          <w:bCs/>
          <w:sz w:val="32"/>
          <w:szCs w:val="32"/>
        </w:rPr>
      </w:pPr>
      <w:r>
        <w:rPr>
          <w:rFonts w:ascii="仿宋" w:eastAsia="仿宋" w:hAnsi="仿宋" w:hint="eastAsia"/>
          <w:b/>
          <w:bCs/>
          <w:sz w:val="32"/>
          <w:szCs w:val="32"/>
        </w:rPr>
        <w:t>三</w:t>
      </w:r>
      <w:r>
        <w:rPr>
          <w:rFonts w:ascii="仿宋" w:eastAsia="仿宋" w:hAnsi="仿宋" w:hint="eastAsia"/>
          <w:b/>
          <w:bCs/>
          <w:sz w:val="32"/>
          <w:szCs w:val="32"/>
        </w:rPr>
        <w:t>、</w:t>
      </w:r>
      <w:r>
        <w:rPr>
          <w:rFonts w:ascii="仿宋" w:eastAsia="仿宋" w:hAnsi="仿宋" w:hint="eastAsia"/>
          <w:b/>
          <w:bCs/>
          <w:sz w:val="32"/>
          <w:szCs w:val="32"/>
        </w:rPr>
        <w:t>行业通用工业</w:t>
      </w:r>
      <w:r>
        <w:rPr>
          <w:rFonts w:ascii="仿宋" w:eastAsia="仿宋" w:hAnsi="仿宋"/>
          <w:b/>
          <w:bCs/>
          <w:sz w:val="32"/>
          <w:szCs w:val="32"/>
        </w:rPr>
        <w:t>APP</w:t>
      </w:r>
    </w:p>
    <w:p w14:paraId="3CD42395" w14:textId="77777777" w:rsidR="00D25184" w:rsidRDefault="00096B2D">
      <w:pPr>
        <w:pStyle w:val="a4"/>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面向汽车、航空航天、石油化工、机械制造、轻工家电、电子信息等行业，在产品的研发设计、生产制造、运维服务和经营管理等环节，征集行业通用性强、推广价值高、带动作用强的行业通用工业</w:t>
      </w:r>
      <w:r>
        <w:rPr>
          <w:rFonts w:ascii="仿宋_GB2312" w:eastAsia="仿宋_GB2312" w:hAnsi="仿宋_GB2312" w:cs="仿宋_GB2312"/>
          <w:sz w:val="32"/>
          <w:szCs w:val="32"/>
        </w:rPr>
        <w:t>APP</w:t>
      </w:r>
      <w:r>
        <w:rPr>
          <w:rFonts w:ascii="仿宋_GB2312" w:eastAsia="仿宋_GB2312" w:hAnsi="仿宋_GB2312" w:cs="仿宋_GB2312" w:hint="eastAsia"/>
          <w:sz w:val="32"/>
          <w:szCs w:val="32"/>
        </w:rPr>
        <w:t>。</w:t>
      </w:r>
    </w:p>
    <w:p w14:paraId="3165E26C" w14:textId="77777777" w:rsidR="00D25184" w:rsidRDefault="00096B2D">
      <w:pPr>
        <w:pStyle w:val="a4"/>
        <w:ind w:firstLine="643"/>
        <w:rPr>
          <w:rFonts w:ascii="仿宋" w:eastAsia="仿宋" w:hAnsi="仿宋"/>
          <w:b/>
          <w:bCs/>
          <w:sz w:val="32"/>
          <w:szCs w:val="32"/>
        </w:rPr>
      </w:pPr>
      <w:r>
        <w:rPr>
          <w:rFonts w:ascii="仿宋" w:eastAsia="仿宋" w:hAnsi="仿宋" w:hint="eastAsia"/>
          <w:b/>
          <w:bCs/>
          <w:sz w:val="32"/>
          <w:szCs w:val="32"/>
        </w:rPr>
        <w:t>四</w:t>
      </w:r>
      <w:r>
        <w:rPr>
          <w:rFonts w:ascii="仿宋" w:eastAsia="仿宋" w:hAnsi="仿宋" w:hint="eastAsia"/>
          <w:b/>
          <w:bCs/>
          <w:sz w:val="32"/>
          <w:szCs w:val="32"/>
        </w:rPr>
        <w:t>、</w:t>
      </w:r>
      <w:r>
        <w:rPr>
          <w:rFonts w:ascii="仿宋" w:eastAsia="仿宋" w:hAnsi="仿宋" w:hint="eastAsia"/>
          <w:b/>
          <w:bCs/>
          <w:sz w:val="32"/>
          <w:szCs w:val="32"/>
        </w:rPr>
        <w:t>企业专用工业</w:t>
      </w:r>
      <w:r>
        <w:rPr>
          <w:rFonts w:ascii="仿宋" w:eastAsia="仿宋" w:hAnsi="仿宋"/>
          <w:b/>
          <w:bCs/>
          <w:sz w:val="32"/>
          <w:szCs w:val="32"/>
        </w:rPr>
        <w:t>APP</w:t>
      </w:r>
    </w:p>
    <w:p w14:paraId="2CAC142A" w14:textId="77777777" w:rsidR="00D25184" w:rsidRDefault="00096B2D">
      <w:pPr>
        <w:pStyle w:val="a4"/>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面向制造企业实际需求，征集</w:t>
      </w:r>
      <w:r>
        <w:rPr>
          <w:rFonts w:ascii="仿宋_GB2312" w:eastAsia="仿宋_GB2312" w:hAnsi="仿宋_GB2312" w:cs="仿宋_GB2312"/>
          <w:sz w:val="32"/>
          <w:szCs w:val="32"/>
        </w:rPr>
        <w:t>5G</w:t>
      </w:r>
      <w:r>
        <w:rPr>
          <w:rFonts w:ascii="仿宋_GB2312" w:eastAsia="仿宋_GB2312" w:hAnsi="仿宋_GB2312" w:cs="仿宋_GB2312" w:hint="eastAsia"/>
          <w:sz w:val="32"/>
          <w:szCs w:val="32"/>
        </w:rPr>
        <w:t>、人工智能、大数据、区块链等新一代信息技术与制造业深度融合，依托工业互联网平台</w:t>
      </w:r>
      <w:r>
        <w:rPr>
          <w:rFonts w:ascii="仿宋_GB2312" w:eastAsia="仿宋_GB2312" w:hAnsi="仿宋_GB2312" w:cs="仿宋_GB2312"/>
          <w:sz w:val="32"/>
          <w:szCs w:val="32"/>
        </w:rPr>
        <w:t>Paa</w:t>
      </w:r>
      <w:r>
        <w:rPr>
          <w:rFonts w:ascii="仿宋_GB2312" w:eastAsia="仿宋_GB2312" w:hAnsi="仿宋_GB2312" w:cs="仿宋_GB2312"/>
          <w:sz w:val="32"/>
          <w:szCs w:val="32"/>
        </w:rPr>
        <w:t>S</w:t>
      </w:r>
      <w:r>
        <w:rPr>
          <w:rFonts w:ascii="仿宋_GB2312" w:eastAsia="仿宋_GB2312" w:hAnsi="仿宋_GB2312" w:cs="仿宋_GB2312" w:hint="eastAsia"/>
          <w:sz w:val="32"/>
          <w:szCs w:val="32"/>
        </w:rPr>
        <w:t>服务，可赋能企业智能化制造、网络化协同、个性化定制、服务化延伸、数字化管理等</w:t>
      </w:r>
      <w:proofErr w:type="gramStart"/>
      <w:r>
        <w:rPr>
          <w:rFonts w:ascii="仿宋_GB2312" w:eastAsia="仿宋_GB2312" w:hAnsi="仿宋_GB2312" w:cs="仿宋_GB2312" w:hint="eastAsia"/>
          <w:sz w:val="32"/>
          <w:szCs w:val="32"/>
        </w:rPr>
        <w:t>高应用</w:t>
      </w:r>
      <w:proofErr w:type="gramEnd"/>
      <w:r>
        <w:rPr>
          <w:rFonts w:ascii="仿宋_GB2312" w:eastAsia="仿宋_GB2312" w:hAnsi="仿宋_GB2312" w:cs="仿宋_GB2312" w:hint="eastAsia"/>
          <w:sz w:val="32"/>
          <w:szCs w:val="32"/>
        </w:rPr>
        <w:t>价值的企业专用工业</w:t>
      </w:r>
      <w:r>
        <w:rPr>
          <w:rFonts w:ascii="仿宋_GB2312" w:eastAsia="仿宋_GB2312" w:hAnsi="仿宋_GB2312" w:cs="仿宋_GB2312"/>
          <w:sz w:val="32"/>
          <w:szCs w:val="32"/>
        </w:rPr>
        <w:t>APP</w:t>
      </w:r>
      <w:r>
        <w:rPr>
          <w:rFonts w:ascii="仿宋_GB2312" w:eastAsia="仿宋_GB2312" w:hAnsi="仿宋_GB2312" w:cs="仿宋_GB2312" w:hint="eastAsia"/>
          <w:sz w:val="32"/>
          <w:szCs w:val="32"/>
        </w:rPr>
        <w:t>。</w:t>
      </w:r>
    </w:p>
    <w:p w14:paraId="608E5B4F" w14:textId="77777777" w:rsidR="00D25184" w:rsidRDefault="00096B2D">
      <w:pPr>
        <w:pStyle w:val="2"/>
        <w:keepNext w:val="0"/>
        <w:keepLines w:val="0"/>
        <w:spacing w:before="0" w:after="0" w:line="560" w:lineRule="exact"/>
        <w:jc w:val="left"/>
        <w:textAlignment w:val="baseline"/>
        <w:rPr>
          <w:rFonts w:ascii="仿宋_GB2312" w:eastAsia="黑体" w:hAnsi="仿宋"/>
        </w:rPr>
      </w:pPr>
      <w:r>
        <w:rPr>
          <w:rFonts w:ascii="黑体" w:eastAsia="黑体" w:hAnsi="黑体" w:cs="Times New Roman"/>
          <w:b w:val="0"/>
        </w:rPr>
        <w:lastRenderedPageBreak/>
        <w:t>附件</w:t>
      </w:r>
      <w:r>
        <w:rPr>
          <w:rFonts w:ascii="黑体" w:eastAsia="黑体" w:hAnsi="黑体" w:cs="Times New Roman"/>
          <w:b w:val="0"/>
        </w:rPr>
        <w:t>2</w:t>
      </w:r>
    </w:p>
    <w:p w14:paraId="5051CD8D" w14:textId="77777777" w:rsidR="00D25184" w:rsidRDefault="00D25184">
      <w:pPr>
        <w:spacing w:line="300" w:lineRule="auto"/>
        <w:rPr>
          <w:rStyle w:val="NormalCharacter"/>
          <w:rFonts w:ascii="黑体" w:eastAsia="黑体" w:hAnsi="黑体"/>
          <w:b/>
          <w:color w:val="000000"/>
          <w:kern w:val="36"/>
          <w:sz w:val="44"/>
          <w:szCs w:val="44"/>
        </w:rPr>
      </w:pPr>
    </w:p>
    <w:p w14:paraId="6D476A9E" w14:textId="77777777" w:rsidR="00D25184" w:rsidRDefault="00D25184">
      <w:pPr>
        <w:spacing w:line="300" w:lineRule="auto"/>
        <w:rPr>
          <w:rStyle w:val="NormalCharacter"/>
          <w:rFonts w:ascii="黑体" w:eastAsia="黑体" w:hAnsi="黑体"/>
          <w:b/>
          <w:color w:val="000000"/>
          <w:kern w:val="36"/>
          <w:sz w:val="44"/>
          <w:szCs w:val="44"/>
        </w:rPr>
      </w:pPr>
    </w:p>
    <w:p w14:paraId="67D22BC7" w14:textId="77777777" w:rsidR="00D25184" w:rsidRDefault="00096B2D">
      <w:pPr>
        <w:spacing w:line="1000" w:lineRule="exact"/>
        <w:ind w:leftChars="200" w:left="420" w:rightChars="200" w:right="420"/>
        <w:jc w:val="center"/>
        <w:textAlignment w:val="baseline"/>
        <w:rPr>
          <w:rFonts w:ascii="方正小标宋简体" w:eastAsia="方正小标宋简体" w:hAnsi="Times New Roman" w:cs="Times New Roman"/>
          <w:sz w:val="60"/>
          <w:szCs w:val="60"/>
        </w:rPr>
      </w:pPr>
      <w:r>
        <w:rPr>
          <w:rFonts w:ascii="方正小标宋简体" w:eastAsia="方正小标宋简体" w:hAnsi="Times New Roman" w:cs="Times New Roman" w:hint="eastAsia"/>
          <w:sz w:val="60"/>
          <w:szCs w:val="60"/>
        </w:rPr>
        <w:t>湖南省优秀工业</w:t>
      </w:r>
      <w:r>
        <w:rPr>
          <w:rFonts w:ascii="方正小标宋简体" w:eastAsia="方正小标宋简体" w:hAnsi="Times New Roman" w:cs="Times New Roman" w:hint="eastAsia"/>
          <w:sz w:val="60"/>
          <w:szCs w:val="60"/>
        </w:rPr>
        <w:t>APP</w:t>
      </w:r>
    </w:p>
    <w:p w14:paraId="04E65F37" w14:textId="77777777" w:rsidR="00D25184" w:rsidRDefault="00096B2D">
      <w:pPr>
        <w:spacing w:line="1000" w:lineRule="exact"/>
        <w:ind w:leftChars="200" w:left="420" w:rightChars="200" w:right="420"/>
        <w:jc w:val="center"/>
        <w:textAlignment w:val="baseline"/>
        <w:rPr>
          <w:rFonts w:ascii="方正小标宋简体" w:eastAsia="方正小标宋简体" w:hAnsi="Times New Roman" w:cs="Times New Roman"/>
          <w:sz w:val="60"/>
          <w:szCs w:val="60"/>
        </w:rPr>
      </w:pPr>
      <w:r>
        <w:rPr>
          <w:rFonts w:ascii="方正小标宋简体" w:eastAsia="方正小标宋简体" w:hAnsi="Times New Roman" w:cs="Times New Roman" w:hint="eastAsia"/>
          <w:sz w:val="60"/>
          <w:szCs w:val="60"/>
        </w:rPr>
        <w:t>申</w:t>
      </w:r>
      <w:r>
        <w:rPr>
          <w:rFonts w:ascii="方正小标宋简体" w:eastAsia="方正小标宋简体" w:hAnsi="Times New Roman" w:cs="Times New Roman" w:hint="eastAsia"/>
          <w:sz w:val="60"/>
          <w:szCs w:val="60"/>
        </w:rPr>
        <w:t xml:space="preserve">  </w:t>
      </w:r>
      <w:r>
        <w:rPr>
          <w:rFonts w:ascii="方正小标宋简体" w:eastAsia="方正小标宋简体" w:hAnsi="Times New Roman" w:cs="Times New Roman" w:hint="eastAsia"/>
          <w:sz w:val="60"/>
          <w:szCs w:val="60"/>
        </w:rPr>
        <w:t>报</w:t>
      </w:r>
      <w:r>
        <w:rPr>
          <w:rFonts w:ascii="方正小标宋简体" w:eastAsia="方正小标宋简体" w:hAnsi="Times New Roman" w:cs="Times New Roman" w:hint="eastAsia"/>
          <w:sz w:val="60"/>
          <w:szCs w:val="60"/>
        </w:rPr>
        <w:t xml:space="preserve">  </w:t>
      </w:r>
      <w:r>
        <w:rPr>
          <w:rFonts w:ascii="方正小标宋简体" w:eastAsia="方正小标宋简体" w:hAnsi="Times New Roman" w:cs="Times New Roman" w:hint="eastAsia"/>
          <w:sz w:val="60"/>
          <w:szCs w:val="60"/>
        </w:rPr>
        <w:t>书</w:t>
      </w:r>
    </w:p>
    <w:p w14:paraId="14DF865E" w14:textId="77777777" w:rsidR="00D25184" w:rsidRDefault="00096B2D">
      <w:pPr>
        <w:spacing w:line="800" w:lineRule="exact"/>
        <w:jc w:val="center"/>
        <w:rPr>
          <w:rFonts w:ascii="Times New Roman" w:eastAsia="楷体_GB2312" w:hAnsi="Times New Roman" w:cs="Times New Roman"/>
          <w:sz w:val="36"/>
          <w:szCs w:val="36"/>
        </w:rPr>
      </w:pPr>
      <w:r>
        <w:rPr>
          <w:rFonts w:ascii="Times New Roman" w:eastAsia="楷体_GB2312" w:hAnsi="Times New Roman" w:cs="Times New Roman"/>
          <w:sz w:val="36"/>
          <w:szCs w:val="36"/>
        </w:rPr>
        <w:t>（</w:t>
      </w:r>
      <w:r>
        <w:rPr>
          <w:rFonts w:ascii="Times New Roman" w:eastAsia="楷体_GB2312" w:hAnsi="Times New Roman" w:cs="Times New Roman" w:hint="eastAsia"/>
          <w:sz w:val="36"/>
          <w:szCs w:val="36"/>
        </w:rPr>
        <w:t xml:space="preserve">        </w:t>
      </w:r>
      <w:r>
        <w:rPr>
          <w:rFonts w:ascii="Times New Roman" w:eastAsia="楷体_GB2312" w:hAnsi="Times New Roman" w:cs="Times New Roman" w:hint="eastAsia"/>
          <w:sz w:val="36"/>
          <w:szCs w:val="36"/>
        </w:rPr>
        <w:t>年度</w:t>
      </w:r>
      <w:r>
        <w:rPr>
          <w:rFonts w:ascii="Times New Roman" w:eastAsia="楷体_GB2312" w:hAnsi="Times New Roman" w:cs="Times New Roman"/>
          <w:sz w:val="36"/>
          <w:szCs w:val="36"/>
        </w:rPr>
        <w:t>）</w:t>
      </w:r>
    </w:p>
    <w:p w14:paraId="5E327F44" w14:textId="77777777" w:rsidR="00D25184" w:rsidRDefault="00D25184">
      <w:pPr>
        <w:ind w:firstLineChars="607" w:firstLine="2185"/>
        <w:jc w:val="left"/>
        <w:rPr>
          <w:rFonts w:ascii="Times New Roman" w:hAnsi="Times New Roman" w:cs="Times New Roman"/>
          <w:sz w:val="36"/>
          <w:szCs w:val="36"/>
        </w:rPr>
      </w:pPr>
    </w:p>
    <w:p w14:paraId="5249399B" w14:textId="77777777" w:rsidR="00D25184" w:rsidRDefault="00D25184">
      <w:pPr>
        <w:ind w:firstLineChars="607" w:firstLine="2185"/>
        <w:jc w:val="left"/>
        <w:rPr>
          <w:rFonts w:ascii="Times New Roman" w:hAnsi="Times New Roman" w:cs="Times New Roman"/>
          <w:sz w:val="36"/>
          <w:szCs w:val="36"/>
        </w:rPr>
      </w:pPr>
    </w:p>
    <w:p w14:paraId="5E33CA58" w14:textId="77777777" w:rsidR="00D25184" w:rsidRDefault="00096B2D">
      <w:pPr>
        <w:spacing w:line="840" w:lineRule="exact"/>
        <w:ind w:firstLineChars="300" w:firstLine="1080"/>
        <w:jc w:val="left"/>
        <w:rPr>
          <w:rFonts w:ascii="Times New Roman" w:hAnsi="Times New Roman" w:cs="Times New Roman"/>
          <w:sz w:val="36"/>
          <w:szCs w:val="36"/>
        </w:rPr>
      </w:pPr>
      <w:r>
        <w:rPr>
          <w:rFonts w:ascii="Times New Roman" w:hAnsi="Times New Roman" w:cs="Times New Roman" w:hint="eastAsia"/>
          <w:sz w:val="36"/>
          <w:szCs w:val="36"/>
        </w:rPr>
        <w:t>产</w:t>
      </w:r>
      <w:r>
        <w:rPr>
          <w:rFonts w:ascii="Times New Roman" w:hAnsi="Times New Roman" w:cs="Times New Roman" w:hint="eastAsia"/>
          <w:spacing w:val="8"/>
          <w:sz w:val="36"/>
          <w:szCs w:val="36"/>
        </w:rPr>
        <w:t xml:space="preserve">  </w:t>
      </w:r>
      <w:r>
        <w:rPr>
          <w:rFonts w:ascii="Times New Roman" w:hAnsi="Times New Roman" w:cs="Times New Roman" w:hint="eastAsia"/>
          <w:spacing w:val="8"/>
          <w:sz w:val="36"/>
          <w:szCs w:val="36"/>
        </w:rPr>
        <w:t>品</w:t>
      </w:r>
      <w:r>
        <w:rPr>
          <w:rFonts w:ascii="Times New Roman" w:hAnsi="Times New Roman" w:cs="Times New Roman" w:hint="eastAsia"/>
          <w:spacing w:val="8"/>
          <w:sz w:val="36"/>
          <w:szCs w:val="36"/>
        </w:rPr>
        <w:t xml:space="preserve">  </w:t>
      </w:r>
      <w:r>
        <w:rPr>
          <w:rFonts w:ascii="Times New Roman" w:hAnsi="Times New Roman" w:cs="Times New Roman" w:hint="eastAsia"/>
          <w:spacing w:val="8"/>
          <w:sz w:val="36"/>
          <w:szCs w:val="36"/>
        </w:rPr>
        <w:t>名</w:t>
      </w:r>
      <w:r>
        <w:rPr>
          <w:rFonts w:ascii="Times New Roman" w:hAnsi="Times New Roman" w:cs="Times New Roman" w:hint="eastAsia"/>
          <w:spacing w:val="8"/>
          <w:sz w:val="36"/>
          <w:szCs w:val="36"/>
        </w:rPr>
        <w:t xml:space="preserve">  </w:t>
      </w:r>
      <w:r>
        <w:rPr>
          <w:rFonts w:ascii="Times New Roman" w:hAnsi="Times New Roman" w:cs="Times New Roman" w:hint="eastAsia"/>
          <w:spacing w:val="8"/>
          <w:sz w:val="36"/>
          <w:szCs w:val="36"/>
        </w:rPr>
        <w:t>称</w:t>
      </w:r>
      <w:r>
        <w:rPr>
          <w:rFonts w:ascii="Times New Roman" w:hAnsi="Times New Roman" w:cs="Times New Roman"/>
          <w:sz w:val="36"/>
          <w:szCs w:val="36"/>
        </w:rPr>
        <w:t>：</w:t>
      </w:r>
      <w:r>
        <w:rPr>
          <w:rFonts w:ascii="Times New Roman" w:hAnsi="Times New Roman" w:cs="Times New Roman"/>
          <w:sz w:val="36"/>
          <w:szCs w:val="36"/>
          <w:u w:val="single"/>
        </w:rPr>
        <w:t xml:space="preserve">                           </w:t>
      </w:r>
    </w:p>
    <w:p w14:paraId="03E68669" w14:textId="77777777" w:rsidR="00D25184" w:rsidRDefault="00096B2D">
      <w:pPr>
        <w:spacing w:line="840" w:lineRule="exact"/>
        <w:ind w:firstLineChars="300" w:firstLine="1080"/>
        <w:jc w:val="left"/>
        <w:rPr>
          <w:rFonts w:ascii="Times New Roman" w:hAnsi="Times New Roman" w:cs="Times New Roman"/>
          <w:sz w:val="36"/>
          <w:szCs w:val="36"/>
        </w:rPr>
      </w:pPr>
      <w:r>
        <w:rPr>
          <w:rFonts w:ascii="Times New Roman" w:hAnsi="Times New Roman" w:cs="Times New Roman"/>
          <w:sz w:val="36"/>
          <w:szCs w:val="36"/>
        </w:rPr>
        <w:t>申报单位（盖章）：</w:t>
      </w:r>
      <w:r>
        <w:rPr>
          <w:rFonts w:ascii="Times New Roman" w:hAnsi="Times New Roman" w:cs="Times New Roman"/>
          <w:sz w:val="36"/>
          <w:szCs w:val="36"/>
          <w:u w:val="single"/>
        </w:rPr>
        <w:t xml:space="preserve">                            </w:t>
      </w:r>
    </w:p>
    <w:p w14:paraId="3DBF27F6" w14:textId="77777777" w:rsidR="00D25184" w:rsidRDefault="00096B2D">
      <w:pPr>
        <w:spacing w:line="840" w:lineRule="exact"/>
        <w:ind w:firstLineChars="300" w:firstLine="1080"/>
        <w:jc w:val="left"/>
        <w:rPr>
          <w:rFonts w:ascii="Times New Roman" w:hAnsi="Times New Roman" w:cs="Times New Roman"/>
          <w:sz w:val="36"/>
          <w:szCs w:val="36"/>
        </w:rPr>
      </w:pPr>
      <w:r>
        <w:rPr>
          <w:rFonts w:ascii="Times New Roman" w:hAnsi="Times New Roman" w:cs="Times New Roman"/>
          <w:sz w:val="36"/>
          <w:szCs w:val="36"/>
        </w:rPr>
        <w:t>推荐单位（盖章）：</w:t>
      </w:r>
      <w:r>
        <w:rPr>
          <w:rFonts w:ascii="Times New Roman" w:hAnsi="Times New Roman" w:cs="Times New Roman"/>
          <w:sz w:val="36"/>
          <w:szCs w:val="36"/>
          <w:u w:val="single"/>
        </w:rPr>
        <w:t xml:space="preserve">                            </w:t>
      </w:r>
    </w:p>
    <w:p w14:paraId="696CDC96" w14:textId="77777777" w:rsidR="00D25184" w:rsidRDefault="00096B2D">
      <w:pPr>
        <w:spacing w:line="840" w:lineRule="exact"/>
        <w:ind w:firstLineChars="300" w:firstLine="1080"/>
        <w:jc w:val="left"/>
        <w:rPr>
          <w:rFonts w:ascii="Times New Roman" w:hAnsi="Times New Roman" w:cs="Times New Roman"/>
          <w:sz w:val="36"/>
          <w:szCs w:val="36"/>
        </w:rPr>
      </w:pPr>
      <w:r>
        <w:rPr>
          <w:rFonts w:ascii="Times New Roman" w:hAnsi="Times New Roman" w:cs="Times New Roman" w:hint="eastAsia"/>
          <w:sz w:val="36"/>
          <w:szCs w:val="36"/>
        </w:rPr>
        <w:t>联</w:t>
      </w:r>
      <w:r>
        <w:rPr>
          <w:rFonts w:ascii="Times New Roman" w:hAnsi="Times New Roman" w:cs="Times New Roman" w:hint="eastAsia"/>
          <w:spacing w:val="12"/>
          <w:sz w:val="36"/>
          <w:szCs w:val="36"/>
        </w:rPr>
        <w:t>系人联系电话</w:t>
      </w:r>
      <w:r>
        <w:rPr>
          <w:rFonts w:ascii="Times New Roman" w:hAnsi="Times New Roman" w:cs="Times New Roman"/>
          <w:spacing w:val="12"/>
          <w:sz w:val="36"/>
          <w:szCs w:val="36"/>
        </w:rPr>
        <w:t>：</w:t>
      </w:r>
      <w:r>
        <w:rPr>
          <w:rFonts w:ascii="Times New Roman" w:hAnsi="Times New Roman" w:cs="Times New Roman"/>
          <w:sz w:val="36"/>
          <w:szCs w:val="36"/>
          <w:u w:val="single"/>
        </w:rPr>
        <w:t xml:space="preserve">                            </w:t>
      </w:r>
    </w:p>
    <w:p w14:paraId="105746A1" w14:textId="77777777" w:rsidR="00D25184" w:rsidRDefault="00096B2D">
      <w:pPr>
        <w:spacing w:line="840" w:lineRule="exact"/>
        <w:ind w:firstLineChars="300" w:firstLine="1080"/>
        <w:jc w:val="left"/>
        <w:rPr>
          <w:rFonts w:ascii="Times New Roman" w:hAnsi="Times New Roman" w:cs="Times New Roman"/>
          <w:sz w:val="36"/>
          <w:szCs w:val="36"/>
        </w:rPr>
      </w:pPr>
      <w:r>
        <w:rPr>
          <w:rFonts w:ascii="Times New Roman" w:hAnsi="Times New Roman" w:cs="Times New Roman"/>
          <w:sz w:val="36"/>
          <w:szCs w:val="36"/>
        </w:rPr>
        <w:t>申</w:t>
      </w:r>
      <w:r>
        <w:rPr>
          <w:rFonts w:ascii="Times New Roman" w:hAnsi="Times New Roman" w:cs="Times New Roman" w:hint="eastAsia"/>
          <w:spacing w:val="8"/>
          <w:sz w:val="36"/>
          <w:szCs w:val="36"/>
        </w:rPr>
        <w:t xml:space="preserve">  </w:t>
      </w:r>
      <w:r>
        <w:rPr>
          <w:rFonts w:ascii="Times New Roman" w:hAnsi="Times New Roman" w:cs="Times New Roman"/>
          <w:spacing w:val="8"/>
          <w:sz w:val="36"/>
          <w:szCs w:val="36"/>
        </w:rPr>
        <w:t>报</w:t>
      </w:r>
      <w:r>
        <w:rPr>
          <w:rFonts w:ascii="Times New Roman" w:hAnsi="Times New Roman" w:cs="Times New Roman" w:hint="eastAsia"/>
          <w:spacing w:val="8"/>
          <w:sz w:val="36"/>
          <w:szCs w:val="36"/>
        </w:rPr>
        <w:t xml:space="preserve">  </w:t>
      </w:r>
      <w:r>
        <w:rPr>
          <w:rFonts w:ascii="Times New Roman" w:hAnsi="Times New Roman" w:cs="Times New Roman"/>
          <w:spacing w:val="8"/>
          <w:sz w:val="36"/>
          <w:szCs w:val="36"/>
        </w:rPr>
        <w:t>日</w:t>
      </w:r>
      <w:r>
        <w:rPr>
          <w:rFonts w:ascii="Times New Roman" w:hAnsi="Times New Roman" w:cs="Times New Roman" w:hint="eastAsia"/>
          <w:spacing w:val="8"/>
          <w:sz w:val="36"/>
          <w:szCs w:val="36"/>
        </w:rPr>
        <w:t xml:space="preserve">  </w:t>
      </w:r>
      <w:r>
        <w:rPr>
          <w:rFonts w:ascii="Times New Roman" w:hAnsi="Times New Roman" w:cs="Times New Roman"/>
          <w:spacing w:val="8"/>
          <w:sz w:val="36"/>
          <w:szCs w:val="36"/>
        </w:rPr>
        <w:t>期</w:t>
      </w:r>
      <w:r>
        <w:rPr>
          <w:rFonts w:ascii="Times New Roman" w:hAnsi="Times New Roman" w:cs="Times New Roman"/>
          <w:sz w:val="36"/>
          <w:szCs w:val="36"/>
        </w:rPr>
        <w:t>：</w:t>
      </w:r>
      <w:r>
        <w:rPr>
          <w:rFonts w:ascii="Times New Roman" w:hAnsi="Times New Roman" w:cs="Times New Roman" w:hint="eastAsia"/>
          <w:sz w:val="36"/>
          <w:szCs w:val="36"/>
        </w:rPr>
        <w:t xml:space="preserve">          </w:t>
      </w:r>
      <w:r>
        <w:rPr>
          <w:rFonts w:ascii="Times New Roman" w:hAnsi="Times New Roman" w:cs="Times New Roman"/>
          <w:sz w:val="36"/>
          <w:szCs w:val="36"/>
        </w:rPr>
        <w:t>年</w:t>
      </w:r>
      <w:r>
        <w:rPr>
          <w:rFonts w:ascii="Times New Roman" w:hAnsi="Times New Roman" w:cs="Times New Roman"/>
          <w:sz w:val="36"/>
          <w:szCs w:val="36"/>
        </w:rPr>
        <w:t xml:space="preserve">   </w:t>
      </w:r>
      <w:r>
        <w:rPr>
          <w:rFonts w:ascii="Times New Roman" w:hAnsi="Times New Roman" w:cs="Times New Roman" w:hint="eastAsia"/>
          <w:sz w:val="36"/>
          <w:szCs w:val="36"/>
        </w:rPr>
        <w:t xml:space="preserve"> </w:t>
      </w:r>
      <w:r>
        <w:rPr>
          <w:rFonts w:ascii="Times New Roman" w:hAnsi="Times New Roman" w:cs="Times New Roman"/>
          <w:sz w:val="36"/>
          <w:szCs w:val="36"/>
        </w:rPr>
        <w:t xml:space="preserve"> </w:t>
      </w:r>
      <w:r>
        <w:rPr>
          <w:rFonts w:ascii="Times New Roman" w:hAnsi="Times New Roman" w:cs="Times New Roman"/>
          <w:sz w:val="36"/>
          <w:szCs w:val="36"/>
        </w:rPr>
        <w:t>月</w:t>
      </w:r>
      <w:r>
        <w:rPr>
          <w:rFonts w:ascii="Times New Roman" w:hAnsi="Times New Roman" w:cs="Times New Roman"/>
          <w:sz w:val="36"/>
          <w:szCs w:val="36"/>
        </w:rPr>
        <w:t xml:space="preserve"> </w:t>
      </w:r>
      <w:r>
        <w:rPr>
          <w:rFonts w:ascii="Times New Roman" w:hAnsi="Times New Roman" w:cs="Times New Roman" w:hint="eastAsia"/>
          <w:sz w:val="36"/>
          <w:szCs w:val="36"/>
        </w:rPr>
        <w:t xml:space="preserve"> </w:t>
      </w:r>
      <w:r>
        <w:rPr>
          <w:rFonts w:ascii="Times New Roman" w:hAnsi="Times New Roman" w:cs="Times New Roman"/>
          <w:sz w:val="36"/>
          <w:szCs w:val="36"/>
        </w:rPr>
        <w:t xml:space="preserve">   </w:t>
      </w:r>
      <w:r>
        <w:rPr>
          <w:rFonts w:ascii="Times New Roman" w:hAnsi="Times New Roman" w:cs="Times New Roman"/>
          <w:sz w:val="36"/>
          <w:szCs w:val="36"/>
        </w:rPr>
        <w:t>日</w:t>
      </w:r>
    </w:p>
    <w:p w14:paraId="7F3D43AF" w14:textId="77777777" w:rsidR="00D25184" w:rsidRDefault="00D25184">
      <w:pPr>
        <w:jc w:val="left"/>
        <w:rPr>
          <w:rFonts w:ascii="Times New Roman" w:hAnsi="Times New Roman" w:cs="Times New Roman"/>
          <w:sz w:val="36"/>
          <w:szCs w:val="36"/>
        </w:rPr>
      </w:pPr>
    </w:p>
    <w:p w14:paraId="6C5A8F6D" w14:textId="77777777" w:rsidR="00D25184" w:rsidRDefault="00D25184">
      <w:pPr>
        <w:jc w:val="left"/>
        <w:rPr>
          <w:rFonts w:ascii="Times New Roman" w:hAnsi="Times New Roman" w:cs="Times New Roman"/>
          <w:sz w:val="36"/>
          <w:szCs w:val="36"/>
        </w:rPr>
      </w:pPr>
    </w:p>
    <w:p w14:paraId="693D365E" w14:textId="77777777" w:rsidR="00D25184" w:rsidRDefault="00D25184">
      <w:pPr>
        <w:jc w:val="left"/>
        <w:rPr>
          <w:rFonts w:ascii="Times New Roman" w:hAnsi="Times New Roman" w:cs="Times New Roman"/>
          <w:sz w:val="36"/>
          <w:szCs w:val="36"/>
        </w:rPr>
      </w:pPr>
    </w:p>
    <w:p w14:paraId="6C5B9208" w14:textId="77777777" w:rsidR="00D25184" w:rsidRDefault="00D25184">
      <w:pPr>
        <w:jc w:val="left"/>
        <w:rPr>
          <w:rFonts w:ascii="Times New Roman" w:hAnsi="Times New Roman" w:cs="Times New Roman"/>
          <w:sz w:val="36"/>
          <w:szCs w:val="36"/>
        </w:rPr>
      </w:pPr>
    </w:p>
    <w:p w14:paraId="0FFE2D9A" w14:textId="77777777" w:rsidR="00D25184" w:rsidRDefault="00096B2D">
      <w:pPr>
        <w:jc w:val="center"/>
        <w:rPr>
          <w:rFonts w:ascii="Times New Roman" w:hAnsi="Times New Roman" w:cs="Times New Roman"/>
          <w:b/>
          <w:sz w:val="36"/>
          <w:szCs w:val="36"/>
        </w:rPr>
      </w:pPr>
      <w:r>
        <w:rPr>
          <w:rFonts w:ascii="Times New Roman" w:hAnsi="Times New Roman" w:cs="Times New Roman" w:hint="eastAsia"/>
          <w:b/>
          <w:sz w:val="36"/>
          <w:szCs w:val="36"/>
        </w:rPr>
        <w:t>湖南省工业和信息化厅制</w:t>
      </w:r>
    </w:p>
    <w:p w14:paraId="2528279E" w14:textId="77777777" w:rsidR="00D25184" w:rsidRDefault="00D25184">
      <w:pPr>
        <w:tabs>
          <w:tab w:val="left" w:pos="8400"/>
        </w:tabs>
        <w:spacing w:line="300" w:lineRule="auto"/>
        <w:jc w:val="center"/>
        <w:rPr>
          <w:rStyle w:val="NormalCharacter"/>
          <w:rFonts w:ascii="仿宋" w:eastAsia="仿宋" w:hAnsi="仿宋"/>
          <w:b/>
          <w:bCs/>
          <w:color w:val="000000"/>
          <w:sz w:val="32"/>
          <w:szCs w:val="32"/>
        </w:rPr>
      </w:pPr>
    </w:p>
    <w:p w14:paraId="1084947F" w14:textId="77777777" w:rsidR="00D25184" w:rsidRDefault="00096B2D">
      <w:pPr>
        <w:spacing w:line="580" w:lineRule="exact"/>
        <w:jc w:val="center"/>
        <w:rPr>
          <w:rStyle w:val="NormalCharacter"/>
          <w:rFonts w:ascii="仿宋" w:eastAsia="仿宋" w:hAnsi="仿宋"/>
          <w:color w:val="000000"/>
          <w:sz w:val="24"/>
        </w:rPr>
      </w:pPr>
      <w:r>
        <w:rPr>
          <w:b/>
          <w:i/>
          <w:caps/>
        </w:rPr>
        <w:br/>
      </w:r>
    </w:p>
    <w:p w14:paraId="4941732D" w14:textId="77777777" w:rsidR="00D25184" w:rsidRDefault="00D25184">
      <w:pPr>
        <w:spacing w:line="580" w:lineRule="exact"/>
        <w:jc w:val="center"/>
        <w:rPr>
          <w:rStyle w:val="NormalCharacter"/>
          <w:rFonts w:ascii="黑体" w:eastAsia="黑体" w:hAnsi="黑体"/>
          <w:b/>
          <w:color w:val="000000"/>
          <w:kern w:val="36"/>
          <w:sz w:val="44"/>
          <w:szCs w:val="44"/>
        </w:rPr>
      </w:pPr>
    </w:p>
    <w:p w14:paraId="6EEC512C" w14:textId="77777777" w:rsidR="00D25184" w:rsidRDefault="00096B2D">
      <w:pPr>
        <w:spacing w:line="580" w:lineRule="exact"/>
        <w:jc w:val="center"/>
        <w:rPr>
          <w:rStyle w:val="NormalCharacter"/>
          <w:rFonts w:ascii="方正小标宋简体" w:eastAsia="方正小标宋简体" w:hAnsi="黑体"/>
          <w:color w:val="000000"/>
          <w:kern w:val="36"/>
          <w:sz w:val="44"/>
          <w:szCs w:val="44"/>
        </w:rPr>
      </w:pPr>
      <w:r>
        <w:rPr>
          <w:rStyle w:val="NormalCharacter"/>
          <w:rFonts w:ascii="方正小标宋简体" w:eastAsia="方正小标宋简体" w:hAnsi="黑体"/>
          <w:color w:val="000000"/>
          <w:kern w:val="36"/>
          <w:sz w:val="44"/>
          <w:szCs w:val="44"/>
        </w:rPr>
        <w:t>承</w:t>
      </w:r>
      <w:r>
        <w:rPr>
          <w:rStyle w:val="NormalCharacter"/>
          <w:rFonts w:ascii="方正小标宋简体" w:eastAsia="方正小标宋简体" w:hAnsi="黑体"/>
          <w:color w:val="000000"/>
          <w:kern w:val="36"/>
          <w:sz w:val="44"/>
          <w:szCs w:val="44"/>
        </w:rPr>
        <w:t xml:space="preserve"> </w:t>
      </w:r>
      <w:r>
        <w:rPr>
          <w:rStyle w:val="NormalCharacter"/>
          <w:rFonts w:ascii="方正小标宋简体" w:eastAsia="方正小标宋简体" w:hAnsi="黑体"/>
          <w:color w:val="000000"/>
          <w:kern w:val="36"/>
          <w:sz w:val="44"/>
          <w:szCs w:val="44"/>
        </w:rPr>
        <w:t>诺</w:t>
      </w:r>
      <w:r>
        <w:rPr>
          <w:rStyle w:val="NormalCharacter"/>
          <w:rFonts w:ascii="方正小标宋简体" w:eastAsia="方正小标宋简体" w:hAnsi="黑体"/>
          <w:color w:val="000000"/>
          <w:kern w:val="36"/>
          <w:sz w:val="44"/>
          <w:szCs w:val="44"/>
        </w:rPr>
        <w:t xml:space="preserve"> </w:t>
      </w:r>
      <w:r>
        <w:rPr>
          <w:rStyle w:val="NormalCharacter"/>
          <w:rFonts w:ascii="方正小标宋简体" w:eastAsia="方正小标宋简体" w:hAnsi="黑体"/>
          <w:color w:val="000000"/>
          <w:kern w:val="36"/>
          <w:sz w:val="44"/>
          <w:szCs w:val="44"/>
        </w:rPr>
        <w:t>申</w:t>
      </w:r>
      <w:r>
        <w:rPr>
          <w:rStyle w:val="NormalCharacter"/>
          <w:rFonts w:ascii="方正小标宋简体" w:eastAsia="方正小标宋简体" w:hAnsi="黑体"/>
          <w:color w:val="000000"/>
          <w:kern w:val="36"/>
          <w:sz w:val="44"/>
          <w:szCs w:val="44"/>
        </w:rPr>
        <w:t xml:space="preserve"> </w:t>
      </w:r>
      <w:r>
        <w:rPr>
          <w:rStyle w:val="NormalCharacter"/>
          <w:rFonts w:ascii="方正小标宋简体" w:eastAsia="方正小标宋简体" w:hAnsi="黑体"/>
          <w:color w:val="000000"/>
          <w:kern w:val="36"/>
          <w:sz w:val="44"/>
          <w:szCs w:val="44"/>
        </w:rPr>
        <w:t>明</w:t>
      </w:r>
    </w:p>
    <w:p w14:paraId="7AF2FE4A" w14:textId="77777777" w:rsidR="00D25184" w:rsidRDefault="00D25184">
      <w:pPr>
        <w:spacing w:line="580" w:lineRule="exact"/>
        <w:rPr>
          <w:rStyle w:val="NormalCharacter"/>
          <w:color w:val="000000"/>
        </w:rPr>
      </w:pPr>
    </w:p>
    <w:p w14:paraId="57126015" w14:textId="77777777" w:rsidR="00D25184" w:rsidRDefault="00096B2D">
      <w:pPr>
        <w:spacing w:line="580" w:lineRule="exact"/>
        <w:ind w:firstLineChars="200" w:firstLine="640"/>
        <w:rPr>
          <w:rStyle w:val="NormalCharacter"/>
          <w:rFonts w:eastAsia="仿宋_GB2312"/>
          <w:color w:val="000000"/>
          <w:sz w:val="32"/>
          <w:szCs w:val="32"/>
        </w:rPr>
      </w:pPr>
      <w:r>
        <w:rPr>
          <w:rStyle w:val="NormalCharacter"/>
          <w:rFonts w:eastAsia="仿宋_GB2312"/>
          <w:color w:val="000000"/>
          <w:sz w:val="32"/>
          <w:szCs w:val="32"/>
        </w:rPr>
        <w:t xml:space="preserve">1. </w:t>
      </w:r>
      <w:r>
        <w:rPr>
          <w:rStyle w:val="NormalCharacter"/>
          <w:rFonts w:eastAsia="仿宋_GB2312"/>
          <w:color w:val="000000"/>
          <w:sz w:val="32"/>
          <w:szCs w:val="32"/>
        </w:rPr>
        <w:t>我单位申报的所有材料，均真实、完整，如有不实，愿承担相应的责任。</w:t>
      </w:r>
    </w:p>
    <w:p w14:paraId="76FCE190" w14:textId="77777777" w:rsidR="00D25184" w:rsidRDefault="00096B2D">
      <w:pPr>
        <w:spacing w:line="580" w:lineRule="exact"/>
        <w:ind w:firstLineChars="200" w:firstLine="640"/>
        <w:rPr>
          <w:rStyle w:val="NormalCharacter"/>
          <w:rFonts w:eastAsia="仿宋_GB2312"/>
          <w:color w:val="000000"/>
          <w:sz w:val="32"/>
          <w:szCs w:val="32"/>
        </w:rPr>
      </w:pPr>
      <w:r>
        <w:rPr>
          <w:rStyle w:val="NormalCharacter"/>
          <w:rFonts w:eastAsia="仿宋_GB2312"/>
          <w:color w:val="000000"/>
          <w:sz w:val="32"/>
          <w:szCs w:val="32"/>
        </w:rPr>
        <w:t xml:space="preserve">2. </w:t>
      </w:r>
      <w:r>
        <w:rPr>
          <w:rStyle w:val="NormalCharacter"/>
          <w:rFonts w:eastAsia="仿宋_GB2312"/>
          <w:color w:val="000000"/>
          <w:sz w:val="32"/>
          <w:szCs w:val="32"/>
        </w:rPr>
        <w:t>我单位在参评过程中所涉及的案例内容和程序</w:t>
      </w:r>
      <w:proofErr w:type="gramStart"/>
      <w:r>
        <w:rPr>
          <w:rStyle w:val="NormalCharacter"/>
          <w:rFonts w:eastAsia="仿宋_GB2312"/>
          <w:color w:val="000000"/>
          <w:sz w:val="32"/>
          <w:szCs w:val="32"/>
        </w:rPr>
        <w:t>皆符合</w:t>
      </w:r>
      <w:proofErr w:type="gramEnd"/>
      <w:r>
        <w:rPr>
          <w:rStyle w:val="NormalCharacter"/>
          <w:rFonts w:eastAsia="仿宋_GB2312"/>
          <w:color w:val="000000"/>
          <w:sz w:val="32"/>
          <w:szCs w:val="32"/>
        </w:rPr>
        <w:t>国家有关法律法规及相关产业政策要求。</w:t>
      </w:r>
    </w:p>
    <w:p w14:paraId="5E664CA5" w14:textId="77777777" w:rsidR="00D25184" w:rsidRDefault="00096B2D">
      <w:pPr>
        <w:spacing w:line="580" w:lineRule="exact"/>
        <w:ind w:firstLineChars="200" w:firstLine="640"/>
        <w:rPr>
          <w:rStyle w:val="NormalCharacter"/>
          <w:rFonts w:eastAsia="仿宋_GB2312"/>
          <w:color w:val="000000"/>
          <w:sz w:val="32"/>
          <w:szCs w:val="32"/>
        </w:rPr>
      </w:pPr>
      <w:r>
        <w:rPr>
          <w:rStyle w:val="NormalCharacter"/>
          <w:rFonts w:eastAsia="仿宋_GB2312"/>
          <w:color w:val="000000"/>
          <w:sz w:val="32"/>
          <w:szCs w:val="32"/>
        </w:rPr>
        <w:t xml:space="preserve">3. </w:t>
      </w:r>
      <w:r>
        <w:rPr>
          <w:rStyle w:val="NormalCharacter"/>
          <w:rFonts w:eastAsia="仿宋_GB2312"/>
          <w:color w:val="000000"/>
          <w:sz w:val="32"/>
          <w:szCs w:val="32"/>
        </w:rPr>
        <w:t>我单位按照国家相关保密规定要求，所提交的方案内容未涉及国家秘密、个人信息和其他敏感信息。</w:t>
      </w:r>
    </w:p>
    <w:p w14:paraId="15972F2F" w14:textId="77777777" w:rsidR="00D25184" w:rsidRDefault="00096B2D">
      <w:pPr>
        <w:spacing w:line="580" w:lineRule="exact"/>
        <w:ind w:firstLineChars="200" w:firstLine="640"/>
        <w:rPr>
          <w:rStyle w:val="NormalCharacter"/>
          <w:rFonts w:eastAsia="仿宋_GB2312"/>
          <w:color w:val="000000"/>
          <w:sz w:val="32"/>
          <w:szCs w:val="32"/>
        </w:rPr>
      </w:pPr>
      <w:r>
        <w:rPr>
          <w:rStyle w:val="NormalCharacter"/>
          <w:rFonts w:eastAsia="仿宋_GB2312"/>
          <w:color w:val="000000"/>
          <w:sz w:val="32"/>
          <w:szCs w:val="32"/>
        </w:rPr>
        <w:t xml:space="preserve">4. </w:t>
      </w:r>
      <w:r>
        <w:rPr>
          <w:rStyle w:val="NormalCharacter"/>
          <w:rFonts w:eastAsia="仿宋_GB2312"/>
          <w:color w:val="000000"/>
          <w:sz w:val="32"/>
          <w:szCs w:val="32"/>
        </w:rPr>
        <w:t>在不涉及商业机密的情况下，自愿与其他企业分享经验。</w:t>
      </w:r>
    </w:p>
    <w:p w14:paraId="63F9DE5C" w14:textId="77777777" w:rsidR="00D25184" w:rsidRDefault="00D25184">
      <w:pPr>
        <w:spacing w:line="580" w:lineRule="exact"/>
        <w:ind w:firstLineChars="200" w:firstLine="640"/>
        <w:jc w:val="left"/>
        <w:rPr>
          <w:rStyle w:val="NormalCharacter"/>
          <w:rFonts w:ascii="仿宋" w:eastAsia="仿宋" w:hAnsi="仿宋" w:cs="仿宋"/>
          <w:bCs/>
          <w:color w:val="000000"/>
          <w:sz w:val="32"/>
          <w:szCs w:val="32"/>
        </w:rPr>
      </w:pPr>
    </w:p>
    <w:p w14:paraId="03D469C9" w14:textId="77777777" w:rsidR="00D25184" w:rsidRDefault="00D25184">
      <w:pPr>
        <w:spacing w:line="580" w:lineRule="exact"/>
        <w:ind w:firstLineChars="200" w:firstLine="640"/>
        <w:jc w:val="left"/>
        <w:rPr>
          <w:rStyle w:val="NormalCharacter"/>
          <w:rFonts w:ascii="仿宋" w:eastAsia="仿宋" w:hAnsi="仿宋" w:cs="仿宋"/>
          <w:bCs/>
          <w:color w:val="000000"/>
          <w:sz w:val="32"/>
          <w:szCs w:val="32"/>
        </w:rPr>
      </w:pPr>
    </w:p>
    <w:p w14:paraId="06EAE8E3" w14:textId="77777777" w:rsidR="00D25184" w:rsidRDefault="00096B2D">
      <w:pPr>
        <w:spacing w:line="580" w:lineRule="exact"/>
        <w:ind w:firstLineChars="1500" w:firstLine="4800"/>
        <w:rPr>
          <w:rStyle w:val="NormalCharacter"/>
          <w:rFonts w:ascii="仿宋" w:eastAsia="仿宋" w:hAnsi="仿宋" w:cs="仿宋"/>
          <w:bCs/>
          <w:color w:val="000000"/>
          <w:sz w:val="32"/>
          <w:szCs w:val="32"/>
        </w:rPr>
      </w:pPr>
      <w:r>
        <w:rPr>
          <w:rStyle w:val="NormalCharacter"/>
          <w:rFonts w:ascii="仿宋" w:eastAsia="仿宋" w:hAnsi="仿宋" w:cs="仿宋"/>
          <w:bCs/>
          <w:color w:val="000000"/>
          <w:sz w:val="32"/>
          <w:szCs w:val="32"/>
        </w:rPr>
        <w:t>公章：</w:t>
      </w:r>
    </w:p>
    <w:p w14:paraId="7CF50E06" w14:textId="77777777" w:rsidR="00D25184" w:rsidRDefault="00D25184">
      <w:pPr>
        <w:spacing w:line="580" w:lineRule="exact"/>
        <w:ind w:firstLineChars="1850" w:firstLine="5920"/>
        <w:rPr>
          <w:rStyle w:val="NormalCharacter"/>
          <w:rFonts w:ascii="仿宋" w:eastAsia="仿宋" w:hAnsi="仿宋" w:cs="仿宋"/>
          <w:bCs/>
          <w:color w:val="000000"/>
          <w:sz w:val="32"/>
          <w:szCs w:val="32"/>
        </w:rPr>
      </w:pPr>
    </w:p>
    <w:p w14:paraId="6027F9E8" w14:textId="77777777" w:rsidR="00D25184" w:rsidRDefault="00096B2D">
      <w:pPr>
        <w:spacing w:line="580" w:lineRule="exact"/>
        <w:ind w:right="640" w:firstLineChars="200" w:firstLine="640"/>
        <w:jc w:val="center"/>
        <w:rPr>
          <w:rStyle w:val="NormalCharacter"/>
          <w:rFonts w:ascii="仿宋" w:eastAsia="仿宋" w:hAnsi="仿宋" w:cs="仿宋"/>
          <w:bCs/>
          <w:color w:val="000000"/>
          <w:sz w:val="32"/>
          <w:szCs w:val="32"/>
        </w:rPr>
        <w:sectPr w:rsidR="00D25184">
          <w:footerReference w:type="even" r:id="rId8"/>
          <w:footerReference w:type="default" r:id="rId9"/>
          <w:footerReference w:type="first" r:id="rId10"/>
          <w:pgSz w:w="11906" w:h="16838"/>
          <w:pgMar w:top="1871" w:right="1531" w:bottom="1644" w:left="1531" w:header="851" w:footer="1531" w:gutter="0"/>
          <w:pgNumType w:start="5"/>
          <w:cols w:space="720"/>
          <w:docGrid w:type="lines" w:linePitch="587"/>
        </w:sectPr>
      </w:pPr>
      <w:r>
        <w:rPr>
          <w:rStyle w:val="NormalCharacter"/>
          <w:rFonts w:ascii="仿宋" w:eastAsia="仿宋" w:hAnsi="仿宋" w:cs="仿宋"/>
          <w:bCs/>
          <w:color w:val="000000"/>
          <w:sz w:val="32"/>
          <w:szCs w:val="32"/>
        </w:rPr>
        <w:t xml:space="preserve">                          </w:t>
      </w:r>
      <w:r>
        <w:rPr>
          <w:rStyle w:val="NormalCharacter"/>
          <w:rFonts w:ascii="仿宋" w:eastAsia="仿宋" w:hAnsi="仿宋" w:cs="仿宋"/>
          <w:bCs/>
          <w:color w:val="000000"/>
          <w:sz w:val="32"/>
          <w:szCs w:val="32"/>
        </w:rPr>
        <w:t>年</w:t>
      </w:r>
      <w:r>
        <w:rPr>
          <w:rStyle w:val="NormalCharacter"/>
          <w:rFonts w:ascii="仿宋" w:eastAsia="仿宋" w:hAnsi="仿宋" w:cs="仿宋"/>
          <w:bCs/>
          <w:color w:val="000000"/>
          <w:sz w:val="32"/>
          <w:szCs w:val="32"/>
        </w:rPr>
        <w:t xml:space="preserve">   </w:t>
      </w:r>
      <w:r>
        <w:rPr>
          <w:rStyle w:val="NormalCharacter"/>
          <w:rFonts w:ascii="仿宋" w:eastAsia="仿宋" w:hAnsi="仿宋" w:cs="仿宋"/>
          <w:bCs/>
          <w:color w:val="000000"/>
          <w:sz w:val="32"/>
          <w:szCs w:val="32"/>
        </w:rPr>
        <w:t>月</w:t>
      </w:r>
      <w:r>
        <w:rPr>
          <w:rStyle w:val="NormalCharacter"/>
          <w:rFonts w:ascii="仿宋" w:eastAsia="仿宋" w:hAnsi="仿宋" w:cs="仿宋"/>
          <w:bCs/>
          <w:color w:val="000000"/>
          <w:sz w:val="32"/>
          <w:szCs w:val="32"/>
        </w:rPr>
        <w:t xml:space="preserve">   </w:t>
      </w:r>
      <w:r>
        <w:rPr>
          <w:rStyle w:val="NormalCharacter"/>
          <w:rFonts w:ascii="仿宋" w:eastAsia="仿宋" w:hAnsi="仿宋" w:cs="仿宋"/>
          <w:bCs/>
          <w:color w:val="000000"/>
          <w:sz w:val="32"/>
          <w:szCs w:val="32"/>
        </w:rPr>
        <w:t>日</w:t>
      </w:r>
    </w:p>
    <w:tbl>
      <w:tblPr>
        <w:tblW w:w="9385"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2410"/>
        <w:gridCol w:w="1117"/>
        <w:gridCol w:w="1132"/>
        <w:gridCol w:w="33"/>
        <w:gridCol w:w="962"/>
        <w:gridCol w:w="1275"/>
        <w:gridCol w:w="109"/>
        <w:gridCol w:w="2347"/>
      </w:tblGrid>
      <w:tr w:rsidR="00D25184" w14:paraId="5A9E292B" w14:textId="77777777">
        <w:trPr>
          <w:trHeight w:hRule="exact" w:val="851"/>
          <w:jc w:val="center"/>
        </w:trPr>
        <w:tc>
          <w:tcPr>
            <w:tcW w:w="9385" w:type="dxa"/>
            <w:gridSpan w:val="8"/>
            <w:tcBorders>
              <w:top w:val="single" w:sz="12" w:space="0" w:color="000000"/>
              <w:left w:val="single" w:sz="12" w:space="0" w:color="000000"/>
              <w:bottom w:val="single" w:sz="6" w:space="0" w:color="000000"/>
              <w:right w:val="single" w:sz="12" w:space="0" w:color="000000"/>
            </w:tcBorders>
            <w:vAlign w:val="center"/>
          </w:tcPr>
          <w:p w14:paraId="78AB31B0" w14:textId="77777777" w:rsidR="00D25184" w:rsidRDefault="00096B2D">
            <w:pPr>
              <w:spacing w:line="580" w:lineRule="exact"/>
              <w:ind w:right="640" w:firstLineChars="200" w:firstLine="643"/>
              <w:jc w:val="center"/>
              <w:rPr>
                <w:rStyle w:val="NormalCharacter"/>
                <w:rFonts w:ascii="仿宋" w:eastAsia="仿宋" w:hAnsi="仿宋"/>
                <w:b/>
                <w:color w:val="000000"/>
                <w:sz w:val="32"/>
                <w:szCs w:val="32"/>
              </w:rPr>
            </w:pPr>
            <w:r>
              <w:rPr>
                <w:rStyle w:val="NormalCharacter"/>
                <w:rFonts w:ascii="仿宋" w:eastAsia="仿宋" w:hAnsi="仿宋"/>
                <w:b/>
                <w:color w:val="000000"/>
                <w:sz w:val="32"/>
                <w:szCs w:val="32"/>
              </w:rPr>
              <w:lastRenderedPageBreak/>
              <w:t>一、企业基本信息</w:t>
            </w:r>
          </w:p>
        </w:tc>
      </w:tr>
      <w:tr w:rsidR="00D25184" w14:paraId="40F47657" w14:textId="77777777">
        <w:trPr>
          <w:trHeight w:val="644"/>
          <w:jc w:val="center"/>
        </w:trPr>
        <w:tc>
          <w:tcPr>
            <w:tcW w:w="2410" w:type="dxa"/>
            <w:tcBorders>
              <w:top w:val="single" w:sz="6" w:space="0" w:color="000000"/>
              <w:left w:val="single" w:sz="12" w:space="0" w:color="000000"/>
              <w:bottom w:val="single" w:sz="6" w:space="0" w:color="000000"/>
              <w:right w:val="single" w:sz="6" w:space="0" w:color="000000"/>
            </w:tcBorders>
            <w:vAlign w:val="center"/>
          </w:tcPr>
          <w:p w14:paraId="009E36C2" w14:textId="77777777" w:rsidR="00D25184" w:rsidRDefault="00096B2D">
            <w:pPr>
              <w:snapToGrid w:val="0"/>
              <w:spacing w:before="117" w:line="300" w:lineRule="exact"/>
              <w:jc w:val="center"/>
              <w:rPr>
                <w:rStyle w:val="NormalCharacter"/>
                <w:rFonts w:ascii="仿宋" w:eastAsia="仿宋" w:hAnsi="仿宋"/>
                <w:color w:val="000000"/>
                <w:spacing w:val="-4"/>
                <w:sz w:val="24"/>
              </w:rPr>
            </w:pPr>
            <w:r>
              <w:rPr>
                <w:rStyle w:val="NormalCharacter"/>
                <w:rFonts w:ascii="仿宋" w:eastAsia="仿宋" w:hAnsi="仿宋"/>
                <w:color w:val="000000"/>
                <w:spacing w:val="-4"/>
                <w:sz w:val="24"/>
              </w:rPr>
              <w:t>企业名称</w:t>
            </w:r>
          </w:p>
        </w:tc>
        <w:tc>
          <w:tcPr>
            <w:tcW w:w="6975" w:type="dxa"/>
            <w:gridSpan w:val="7"/>
            <w:tcBorders>
              <w:top w:val="single" w:sz="6" w:space="0" w:color="000000"/>
              <w:left w:val="single" w:sz="6" w:space="0" w:color="000000"/>
              <w:bottom w:val="single" w:sz="6" w:space="0" w:color="000000"/>
              <w:right w:val="single" w:sz="12" w:space="0" w:color="000000"/>
            </w:tcBorders>
            <w:vAlign w:val="center"/>
          </w:tcPr>
          <w:p w14:paraId="50A765AD" w14:textId="77777777" w:rsidR="00D25184" w:rsidRDefault="00D25184">
            <w:pPr>
              <w:snapToGrid w:val="0"/>
              <w:spacing w:before="117" w:line="300" w:lineRule="exact"/>
              <w:jc w:val="center"/>
              <w:rPr>
                <w:rStyle w:val="NormalCharacter"/>
                <w:rFonts w:ascii="仿宋" w:eastAsia="仿宋" w:hAnsi="仿宋"/>
                <w:color w:val="000000"/>
                <w:spacing w:val="-4"/>
                <w:sz w:val="24"/>
              </w:rPr>
            </w:pPr>
          </w:p>
        </w:tc>
      </w:tr>
      <w:tr w:rsidR="00D25184" w14:paraId="2B3CB7A9" w14:textId="77777777">
        <w:trPr>
          <w:trHeight w:val="644"/>
          <w:jc w:val="center"/>
        </w:trPr>
        <w:tc>
          <w:tcPr>
            <w:tcW w:w="2410" w:type="dxa"/>
            <w:tcBorders>
              <w:top w:val="single" w:sz="6" w:space="0" w:color="000000"/>
              <w:left w:val="single" w:sz="12" w:space="0" w:color="000000"/>
              <w:bottom w:val="single" w:sz="6" w:space="0" w:color="000000"/>
              <w:right w:val="single" w:sz="6" w:space="0" w:color="000000"/>
            </w:tcBorders>
            <w:vAlign w:val="center"/>
          </w:tcPr>
          <w:p w14:paraId="7D6CBA66" w14:textId="77777777" w:rsidR="00D25184" w:rsidRDefault="00096B2D">
            <w:pPr>
              <w:snapToGrid w:val="0"/>
              <w:spacing w:before="117" w:line="300" w:lineRule="exact"/>
              <w:jc w:val="center"/>
              <w:rPr>
                <w:rStyle w:val="NormalCharacter"/>
                <w:rFonts w:ascii="仿宋" w:eastAsia="仿宋" w:hAnsi="仿宋"/>
                <w:color w:val="000000"/>
                <w:spacing w:val="-4"/>
                <w:sz w:val="24"/>
              </w:rPr>
            </w:pPr>
            <w:r>
              <w:rPr>
                <w:rStyle w:val="NormalCharacter"/>
                <w:rFonts w:ascii="仿宋" w:eastAsia="仿宋" w:hAnsi="仿宋"/>
                <w:color w:val="000000"/>
                <w:spacing w:val="-4"/>
                <w:sz w:val="24"/>
              </w:rPr>
              <w:t>通信地址</w:t>
            </w:r>
          </w:p>
        </w:tc>
        <w:tc>
          <w:tcPr>
            <w:tcW w:w="6975" w:type="dxa"/>
            <w:gridSpan w:val="7"/>
            <w:tcBorders>
              <w:top w:val="single" w:sz="6" w:space="0" w:color="000000"/>
              <w:left w:val="single" w:sz="6" w:space="0" w:color="000000"/>
              <w:bottom w:val="single" w:sz="6" w:space="0" w:color="000000"/>
              <w:right w:val="single" w:sz="12" w:space="0" w:color="000000"/>
            </w:tcBorders>
            <w:vAlign w:val="center"/>
          </w:tcPr>
          <w:p w14:paraId="4F37D03E" w14:textId="77777777" w:rsidR="00D25184" w:rsidRDefault="00D25184">
            <w:pPr>
              <w:snapToGrid w:val="0"/>
              <w:spacing w:before="117" w:line="300" w:lineRule="exact"/>
              <w:jc w:val="center"/>
              <w:rPr>
                <w:rStyle w:val="NormalCharacter"/>
                <w:rFonts w:ascii="仿宋" w:eastAsia="仿宋" w:hAnsi="仿宋"/>
                <w:color w:val="000000"/>
                <w:spacing w:val="-4"/>
                <w:sz w:val="24"/>
              </w:rPr>
            </w:pPr>
          </w:p>
        </w:tc>
      </w:tr>
      <w:tr w:rsidR="00D25184" w14:paraId="1ECCBAFD" w14:textId="77777777">
        <w:trPr>
          <w:trHeight w:val="611"/>
          <w:jc w:val="center"/>
        </w:trPr>
        <w:tc>
          <w:tcPr>
            <w:tcW w:w="2410" w:type="dxa"/>
            <w:tcBorders>
              <w:top w:val="single" w:sz="6" w:space="0" w:color="000000"/>
              <w:left w:val="single" w:sz="12" w:space="0" w:color="000000"/>
              <w:bottom w:val="single" w:sz="6" w:space="0" w:color="000000"/>
              <w:right w:val="single" w:sz="6" w:space="0" w:color="000000"/>
            </w:tcBorders>
            <w:vAlign w:val="center"/>
          </w:tcPr>
          <w:p w14:paraId="535E9FC4" w14:textId="77777777" w:rsidR="00D25184" w:rsidRDefault="00096B2D">
            <w:pPr>
              <w:snapToGrid w:val="0"/>
              <w:spacing w:before="117" w:line="300" w:lineRule="exact"/>
              <w:jc w:val="center"/>
              <w:rPr>
                <w:rStyle w:val="NormalCharacter"/>
                <w:rFonts w:ascii="仿宋" w:eastAsia="仿宋" w:hAnsi="仿宋"/>
                <w:color w:val="000000"/>
                <w:spacing w:val="-4"/>
                <w:sz w:val="24"/>
              </w:rPr>
            </w:pPr>
            <w:r>
              <w:rPr>
                <w:rStyle w:val="NormalCharacter"/>
                <w:rFonts w:ascii="仿宋" w:eastAsia="仿宋" w:hAnsi="仿宋"/>
                <w:color w:val="000000"/>
                <w:spacing w:val="-4"/>
                <w:sz w:val="24"/>
              </w:rPr>
              <w:t>统一社会信用代码</w:t>
            </w:r>
          </w:p>
        </w:tc>
        <w:tc>
          <w:tcPr>
            <w:tcW w:w="3244" w:type="dxa"/>
            <w:gridSpan w:val="4"/>
            <w:tcBorders>
              <w:top w:val="single" w:sz="6" w:space="0" w:color="000000"/>
              <w:left w:val="single" w:sz="6" w:space="0" w:color="000000"/>
              <w:bottom w:val="single" w:sz="6" w:space="0" w:color="000000"/>
              <w:right w:val="single" w:sz="6" w:space="0" w:color="000000"/>
            </w:tcBorders>
            <w:vAlign w:val="center"/>
          </w:tcPr>
          <w:p w14:paraId="70240614" w14:textId="77777777" w:rsidR="00D25184" w:rsidRDefault="00D25184">
            <w:pPr>
              <w:snapToGrid w:val="0"/>
              <w:spacing w:before="117" w:line="300" w:lineRule="exact"/>
              <w:jc w:val="center"/>
              <w:rPr>
                <w:rStyle w:val="NormalCharacter"/>
                <w:rFonts w:ascii="仿宋" w:eastAsia="仿宋" w:hAnsi="仿宋"/>
                <w:color w:val="000000"/>
                <w:spacing w:val="-4"/>
                <w:sz w:val="24"/>
              </w:rPr>
            </w:pPr>
          </w:p>
        </w:tc>
        <w:tc>
          <w:tcPr>
            <w:tcW w:w="1275" w:type="dxa"/>
            <w:tcBorders>
              <w:top w:val="single" w:sz="6" w:space="0" w:color="000000"/>
              <w:left w:val="single" w:sz="6" w:space="0" w:color="000000"/>
              <w:bottom w:val="single" w:sz="6" w:space="0" w:color="000000"/>
              <w:right w:val="single" w:sz="6" w:space="0" w:color="000000"/>
            </w:tcBorders>
            <w:vAlign w:val="center"/>
          </w:tcPr>
          <w:p w14:paraId="310A3257" w14:textId="77777777" w:rsidR="00D25184" w:rsidRDefault="00096B2D">
            <w:pPr>
              <w:snapToGrid w:val="0"/>
              <w:spacing w:before="117" w:line="300" w:lineRule="exact"/>
              <w:jc w:val="center"/>
              <w:rPr>
                <w:rStyle w:val="NormalCharacter"/>
                <w:rFonts w:ascii="仿宋" w:eastAsia="仿宋" w:hAnsi="仿宋"/>
                <w:color w:val="000000"/>
                <w:spacing w:val="-4"/>
                <w:sz w:val="24"/>
              </w:rPr>
            </w:pPr>
            <w:r>
              <w:rPr>
                <w:rStyle w:val="NormalCharacter"/>
                <w:rFonts w:ascii="仿宋" w:eastAsia="仿宋" w:hAnsi="仿宋"/>
                <w:color w:val="000000"/>
                <w:spacing w:val="-4"/>
                <w:sz w:val="24"/>
              </w:rPr>
              <w:t>人员规模</w:t>
            </w:r>
          </w:p>
        </w:tc>
        <w:tc>
          <w:tcPr>
            <w:tcW w:w="2456" w:type="dxa"/>
            <w:gridSpan w:val="2"/>
            <w:tcBorders>
              <w:top w:val="single" w:sz="6" w:space="0" w:color="000000"/>
              <w:left w:val="single" w:sz="6" w:space="0" w:color="000000"/>
              <w:bottom w:val="single" w:sz="6" w:space="0" w:color="000000"/>
              <w:right w:val="single" w:sz="12" w:space="0" w:color="000000"/>
            </w:tcBorders>
            <w:vAlign w:val="center"/>
          </w:tcPr>
          <w:p w14:paraId="6F39FDDB" w14:textId="77777777" w:rsidR="00D25184" w:rsidRDefault="00D25184">
            <w:pPr>
              <w:snapToGrid w:val="0"/>
              <w:spacing w:before="117" w:line="300" w:lineRule="exact"/>
              <w:jc w:val="center"/>
              <w:rPr>
                <w:rStyle w:val="NormalCharacter"/>
                <w:rFonts w:ascii="仿宋" w:eastAsia="仿宋" w:hAnsi="仿宋"/>
                <w:color w:val="000000"/>
                <w:spacing w:val="-4"/>
                <w:sz w:val="24"/>
              </w:rPr>
            </w:pPr>
          </w:p>
        </w:tc>
      </w:tr>
      <w:tr w:rsidR="00D25184" w14:paraId="140A86FE" w14:textId="77777777">
        <w:trPr>
          <w:trHeight w:val="611"/>
          <w:jc w:val="center"/>
        </w:trPr>
        <w:tc>
          <w:tcPr>
            <w:tcW w:w="2410" w:type="dxa"/>
            <w:tcBorders>
              <w:top w:val="single" w:sz="6" w:space="0" w:color="000000"/>
              <w:left w:val="single" w:sz="12" w:space="0" w:color="000000"/>
              <w:bottom w:val="single" w:sz="6" w:space="0" w:color="000000"/>
              <w:right w:val="single" w:sz="6" w:space="0" w:color="000000"/>
            </w:tcBorders>
            <w:vAlign w:val="center"/>
          </w:tcPr>
          <w:p w14:paraId="2F2E3C46" w14:textId="77777777" w:rsidR="00D25184" w:rsidRDefault="00096B2D">
            <w:pPr>
              <w:snapToGrid w:val="0"/>
              <w:spacing w:before="117" w:line="300" w:lineRule="exact"/>
              <w:jc w:val="center"/>
              <w:rPr>
                <w:rStyle w:val="NormalCharacter"/>
                <w:rFonts w:ascii="仿宋" w:eastAsia="仿宋" w:hAnsi="仿宋"/>
                <w:color w:val="000000"/>
                <w:spacing w:val="-4"/>
                <w:sz w:val="24"/>
              </w:rPr>
            </w:pPr>
            <w:r>
              <w:rPr>
                <w:rStyle w:val="NormalCharacter"/>
                <w:rFonts w:ascii="仿宋" w:eastAsia="仿宋" w:hAnsi="仿宋"/>
                <w:color w:val="000000"/>
                <w:spacing w:val="-4"/>
                <w:sz w:val="24"/>
              </w:rPr>
              <w:t>法定代表人</w:t>
            </w:r>
          </w:p>
        </w:tc>
        <w:tc>
          <w:tcPr>
            <w:tcW w:w="3244" w:type="dxa"/>
            <w:gridSpan w:val="4"/>
            <w:tcBorders>
              <w:top w:val="single" w:sz="6" w:space="0" w:color="000000"/>
              <w:left w:val="single" w:sz="6" w:space="0" w:color="000000"/>
              <w:bottom w:val="single" w:sz="6" w:space="0" w:color="000000"/>
              <w:right w:val="single" w:sz="6" w:space="0" w:color="000000"/>
            </w:tcBorders>
            <w:vAlign w:val="center"/>
          </w:tcPr>
          <w:p w14:paraId="1BCB2465" w14:textId="77777777" w:rsidR="00D25184" w:rsidRDefault="00D25184">
            <w:pPr>
              <w:snapToGrid w:val="0"/>
              <w:spacing w:before="117" w:line="300" w:lineRule="exact"/>
              <w:jc w:val="center"/>
              <w:rPr>
                <w:rStyle w:val="NormalCharacter"/>
                <w:rFonts w:ascii="仿宋" w:eastAsia="仿宋" w:hAnsi="仿宋"/>
                <w:color w:val="000000"/>
                <w:spacing w:val="-4"/>
                <w:sz w:val="24"/>
              </w:rPr>
            </w:pPr>
          </w:p>
        </w:tc>
        <w:tc>
          <w:tcPr>
            <w:tcW w:w="1275" w:type="dxa"/>
            <w:tcBorders>
              <w:top w:val="single" w:sz="6" w:space="0" w:color="000000"/>
              <w:left w:val="single" w:sz="6" w:space="0" w:color="000000"/>
              <w:bottom w:val="single" w:sz="6" w:space="0" w:color="000000"/>
              <w:right w:val="single" w:sz="6" w:space="0" w:color="000000"/>
            </w:tcBorders>
            <w:vAlign w:val="center"/>
          </w:tcPr>
          <w:p w14:paraId="5B3FFDCC" w14:textId="77777777" w:rsidR="00D25184" w:rsidRDefault="00096B2D">
            <w:pPr>
              <w:snapToGrid w:val="0"/>
              <w:spacing w:before="117" w:line="300" w:lineRule="exact"/>
              <w:jc w:val="center"/>
              <w:rPr>
                <w:rStyle w:val="NormalCharacter"/>
                <w:rFonts w:ascii="仿宋" w:eastAsia="仿宋" w:hAnsi="仿宋"/>
                <w:color w:val="000000"/>
                <w:spacing w:val="-4"/>
                <w:sz w:val="24"/>
              </w:rPr>
            </w:pPr>
            <w:r>
              <w:rPr>
                <w:rStyle w:val="NormalCharacter"/>
                <w:rFonts w:ascii="仿宋" w:eastAsia="仿宋" w:hAnsi="仿宋"/>
                <w:color w:val="000000"/>
                <w:spacing w:val="-4"/>
                <w:sz w:val="24"/>
              </w:rPr>
              <w:t>手机</w:t>
            </w:r>
            <w:r>
              <w:rPr>
                <w:rStyle w:val="NormalCharacter"/>
                <w:rFonts w:ascii="仿宋" w:eastAsia="仿宋" w:hAnsi="仿宋"/>
                <w:color w:val="000000"/>
                <w:spacing w:val="-4"/>
                <w:sz w:val="24"/>
              </w:rPr>
              <w:t>/</w:t>
            </w:r>
            <w:r>
              <w:rPr>
                <w:rStyle w:val="NormalCharacter"/>
                <w:rFonts w:ascii="仿宋" w:eastAsia="仿宋" w:hAnsi="仿宋"/>
                <w:color w:val="000000"/>
                <w:spacing w:val="-4"/>
                <w:sz w:val="24"/>
              </w:rPr>
              <w:t>座机</w:t>
            </w:r>
          </w:p>
        </w:tc>
        <w:tc>
          <w:tcPr>
            <w:tcW w:w="2456" w:type="dxa"/>
            <w:gridSpan w:val="2"/>
            <w:tcBorders>
              <w:top w:val="single" w:sz="6" w:space="0" w:color="000000"/>
              <w:left w:val="single" w:sz="6" w:space="0" w:color="000000"/>
              <w:bottom w:val="single" w:sz="6" w:space="0" w:color="000000"/>
              <w:right w:val="single" w:sz="12" w:space="0" w:color="000000"/>
            </w:tcBorders>
            <w:vAlign w:val="center"/>
          </w:tcPr>
          <w:p w14:paraId="40F86369" w14:textId="77777777" w:rsidR="00D25184" w:rsidRDefault="00D25184">
            <w:pPr>
              <w:snapToGrid w:val="0"/>
              <w:spacing w:before="117" w:line="300" w:lineRule="exact"/>
              <w:jc w:val="center"/>
              <w:rPr>
                <w:rStyle w:val="NormalCharacter"/>
                <w:rFonts w:ascii="仿宋" w:eastAsia="仿宋" w:hAnsi="仿宋"/>
                <w:color w:val="000000"/>
                <w:spacing w:val="-4"/>
                <w:sz w:val="24"/>
              </w:rPr>
            </w:pPr>
          </w:p>
        </w:tc>
      </w:tr>
      <w:tr w:rsidR="00D25184" w14:paraId="529928DE" w14:textId="77777777">
        <w:trPr>
          <w:trHeight w:val="611"/>
          <w:jc w:val="center"/>
        </w:trPr>
        <w:tc>
          <w:tcPr>
            <w:tcW w:w="2410" w:type="dxa"/>
            <w:vMerge w:val="restart"/>
            <w:tcBorders>
              <w:top w:val="single" w:sz="6" w:space="0" w:color="000000"/>
              <w:left w:val="single" w:sz="12" w:space="0" w:color="000000"/>
              <w:bottom w:val="single" w:sz="6" w:space="0" w:color="000000"/>
              <w:right w:val="single" w:sz="6" w:space="0" w:color="000000"/>
            </w:tcBorders>
            <w:vAlign w:val="center"/>
          </w:tcPr>
          <w:p w14:paraId="72E97B90" w14:textId="77777777" w:rsidR="00D25184" w:rsidRDefault="00096B2D">
            <w:pPr>
              <w:snapToGrid w:val="0"/>
              <w:spacing w:before="117" w:line="300" w:lineRule="exact"/>
              <w:jc w:val="center"/>
              <w:rPr>
                <w:rStyle w:val="NormalCharacter"/>
                <w:rFonts w:ascii="仿宋" w:eastAsia="仿宋" w:hAnsi="仿宋"/>
                <w:color w:val="000000"/>
                <w:spacing w:val="-4"/>
                <w:sz w:val="24"/>
              </w:rPr>
            </w:pPr>
            <w:r>
              <w:rPr>
                <w:rStyle w:val="NormalCharacter"/>
                <w:rFonts w:ascii="仿宋" w:eastAsia="仿宋" w:hAnsi="仿宋"/>
                <w:color w:val="000000"/>
                <w:spacing w:val="-4"/>
                <w:sz w:val="24"/>
              </w:rPr>
              <w:t>联系人</w:t>
            </w:r>
          </w:p>
        </w:tc>
        <w:tc>
          <w:tcPr>
            <w:tcW w:w="1117" w:type="dxa"/>
            <w:tcBorders>
              <w:top w:val="single" w:sz="6" w:space="0" w:color="000000"/>
              <w:left w:val="single" w:sz="6" w:space="0" w:color="000000"/>
              <w:bottom w:val="single" w:sz="6" w:space="0" w:color="000000"/>
              <w:right w:val="single" w:sz="6" w:space="0" w:color="000000"/>
            </w:tcBorders>
            <w:vAlign w:val="center"/>
          </w:tcPr>
          <w:p w14:paraId="0236337C" w14:textId="77777777" w:rsidR="00D25184" w:rsidRDefault="00096B2D">
            <w:pPr>
              <w:snapToGrid w:val="0"/>
              <w:spacing w:before="117" w:line="300" w:lineRule="exact"/>
              <w:jc w:val="center"/>
              <w:rPr>
                <w:rStyle w:val="NormalCharacter"/>
                <w:rFonts w:ascii="仿宋" w:eastAsia="仿宋" w:hAnsi="仿宋"/>
                <w:color w:val="000000"/>
                <w:spacing w:val="-4"/>
                <w:sz w:val="24"/>
              </w:rPr>
            </w:pPr>
            <w:r>
              <w:rPr>
                <w:rStyle w:val="NormalCharacter"/>
                <w:rFonts w:ascii="仿宋" w:eastAsia="仿宋" w:hAnsi="仿宋"/>
                <w:color w:val="000000"/>
                <w:spacing w:val="-4"/>
                <w:sz w:val="24"/>
              </w:rPr>
              <w:t>姓名</w:t>
            </w:r>
          </w:p>
        </w:tc>
        <w:tc>
          <w:tcPr>
            <w:tcW w:w="2127" w:type="dxa"/>
            <w:gridSpan w:val="3"/>
            <w:tcBorders>
              <w:top w:val="single" w:sz="6" w:space="0" w:color="000000"/>
              <w:left w:val="single" w:sz="6" w:space="0" w:color="000000"/>
              <w:bottom w:val="single" w:sz="6" w:space="0" w:color="000000"/>
              <w:right w:val="single" w:sz="6" w:space="0" w:color="000000"/>
            </w:tcBorders>
            <w:vAlign w:val="center"/>
          </w:tcPr>
          <w:p w14:paraId="7461CC5F" w14:textId="77777777" w:rsidR="00D25184" w:rsidRDefault="00D25184">
            <w:pPr>
              <w:snapToGrid w:val="0"/>
              <w:spacing w:before="117" w:line="300" w:lineRule="exact"/>
              <w:rPr>
                <w:rStyle w:val="NormalCharacter"/>
                <w:rFonts w:ascii="仿宋" w:eastAsia="仿宋" w:hAnsi="仿宋"/>
                <w:color w:val="000000"/>
                <w:spacing w:val="-4"/>
                <w:sz w:val="24"/>
              </w:rPr>
            </w:pPr>
          </w:p>
        </w:tc>
        <w:tc>
          <w:tcPr>
            <w:tcW w:w="1275" w:type="dxa"/>
            <w:tcBorders>
              <w:top w:val="single" w:sz="6" w:space="0" w:color="000000"/>
              <w:left w:val="single" w:sz="6" w:space="0" w:color="000000"/>
              <w:bottom w:val="single" w:sz="6" w:space="0" w:color="000000"/>
              <w:right w:val="single" w:sz="6" w:space="0" w:color="000000"/>
            </w:tcBorders>
            <w:vAlign w:val="center"/>
          </w:tcPr>
          <w:p w14:paraId="66EA5EC9" w14:textId="77777777" w:rsidR="00D25184" w:rsidRDefault="00096B2D">
            <w:pPr>
              <w:snapToGrid w:val="0"/>
              <w:spacing w:before="117" w:line="300" w:lineRule="exact"/>
              <w:jc w:val="center"/>
              <w:rPr>
                <w:rStyle w:val="NormalCharacter"/>
                <w:rFonts w:ascii="仿宋" w:eastAsia="仿宋" w:hAnsi="仿宋"/>
                <w:color w:val="000000"/>
                <w:spacing w:val="-4"/>
                <w:sz w:val="24"/>
              </w:rPr>
            </w:pPr>
            <w:r>
              <w:rPr>
                <w:rStyle w:val="NormalCharacter"/>
                <w:rFonts w:ascii="仿宋" w:eastAsia="仿宋" w:hAnsi="仿宋"/>
                <w:color w:val="000000"/>
                <w:spacing w:val="-4"/>
                <w:sz w:val="24"/>
              </w:rPr>
              <w:t>职务</w:t>
            </w:r>
          </w:p>
        </w:tc>
        <w:tc>
          <w:tcPr>
            <w:tcW w:w="2456" w:type="dxa"/>
            <w:gridSpan w:val="2"/>
            <w:tcBorders>
              <w:top w:val="single" w:sz="6" w:space="0" w:color="000000"/>
              <w:left w:val="single" w:sz="6" w:space="0" w:color="000000"/>
              <w:bottom w:val="single" w:sz="6" w:space="0" w:color="000000"/>
              <w:right w:val="single" w:sz="12" w:space="0" w:color="000000"/>
            </w:tcBorders>
            <w:vAlign w:val="center"/>
          </w:tcPr>
          <w:p w14:paraId="484322C1" w14:textId="77777777" w:rsidR="00D25184" w:rsidRDefault="00D25184">
            <w:pPr>
              <w:snapToGrid w:val="0"/>
              <w:spacing w:before="117" w:line="300" w:lineRule="exact"/>
              <w:jc w:val="center"/>
              <w:rPr>
                <w:rStyle w:val="NormalCharacter"/>
                <w:rFonts w:ascii="仿宋" w:eastAsia="仿宋" w:hAnsi="仿宋"/>
                <w:color w:val="000000"/>
                <w:spacing w:val="-4"/>
                <w:sz w:val="24"/>
              </w:rPr>
            </w:pPr>
          </w:p>
        </w:tc>
      </w:tr>
      <w:tr w:rsidR="00D25184" w14:paraId="6726B974" w14:textId="77777777">
        <w:trPr>
          <w:trHeight w:val="611"/>
          <w:jc w:val="center"/>
        </w:trPr>
        <w:tc>
          <w:tcPr>
            <w:tcW w:w="2410" w:type="dxa"/>
            <w:vMerge/>
            <w:tcBorders>
              <w:top w:val="single" w:sz="6" w:space="0" w:color="000000"/>
              <w:left w:val="single" w:sz="12" w:space="0" w:color="000000"/>
              <w:bottom w:val="single" w:sz="6" w:space="0" w:color="000000"/>
              <w:right w:val="single" w:sz="6" w:space="0" w:color="000000"/>
            </w:tcBorders>
            <w:vAlign w:val="center"/>
          </w:tcPr>
          <w:p w14:paraId="58C1B5EC" w14:textId="77777777" w:rsidR="00D25184" w:rsidRDefault="00D25184">
            <w:pPr>
              <w:snapToGrid w:val="0"/>
              <w:spacing w:before="117" w:line="300" w:lineRule="exact"/>
              <w:jc w:val="center"/>
              <w:rPr>
                <w:rStyle w:val="NormalCharacter"/>
                <w:rFonts w:ascii="仿宋" w:eastAsia="仿宋" w:hAnsi="仿宋"/>
                <w:color w:val="000000"/>
                <w:spacing w:val="-4"/>
                <w:sz w:val="24"/>
              </w:rPr>
            </w:pPr>
          </w:p>
        </w:tc>
        <w:tc>
          <w:tcPr>
            <w:tcW w:w="1117" w:type="dxa"/>
            <w:tcBorders>
              <w:top w:val="single" w:sz="6" w:space="0" w:color="000000"/>
              <w:left w:val="single" w:sz="6" w:space="0" w:color="000000"/>
              <w:bottom w:val="single" w:sz="6" w:space="0" w:color="000000"/>
              <w:right w:val="single" w:sz="6" w:space="0" w:color="000000"/>
            </w:tcBorders>
            <w:vAlign w:val="center"/>
          </w:tcPr>
          <w:p w14:paraId="1A6D0072" w14:textId="77777777" w:rsidR="00D25184" w:rsidRDefault="00096B2D">
            <w:pPr>
              <w:snapToGrid w:val="0"/>
              <w:spacing w:before="117" w:line="300" w:lineRule="exact"/>
              <w:jc w:val="center"/>
              <w:rPr>
                <w:rStyle w:val="NormalCharacter"/>
                <w:rFonts w:ascii="仿宋" w:eastAsia="仿宋" w:hAnsi="仿宋"/>
                <w:color w:val="000000"/>
                <w:spacing w:val="-4"/>
                <w:sz w:val="24"/>
              </w:rPr>
            </w:pPr>
            <w:r>
              <w:rPr>
                <w:rStyle w:val="NormalCharacter"/>
                <w:rFonts w:ascii="仿宋" w:eastAsia="仿宋" w:hAnsi="仿宋"/>
                <w:color w:val="000000"/>
                <w:spacing w:val="-4"/>
                <w:sz w:val="24"/>
              </w:rPr>
              <w:t>手机</w:t>
            </w:r>
          </w:p>
        </w:tc>
        <w:tc>
          <w:tcPr>
            <w:tcW w:w="2127" w:type="dxa"/>
            <w:gridSpan w:val="3"/>
            <w:tcBorders>
              <w:top w:val="single" w:sz="6" w:space="0" w:color="000000"/>
              <w:left w:val="single" w:sz="6" w:space="0" w:color="000000"/>
              <w:bottom w:val="single" w:sz="6" w:space="0" w:color="000000"/>
              <w:right w:val="single" w:sz="6" w:space="0" w:color="000000"/>
            </w:tcBorders>
            <w:vAlign w:val="center"/>
          </w:tcPr>
          <w:p w14:paraId="62B6C37E" w14:textId="77777777" w:rsidR="00D25184" w:rsidRDefault="00D25184">
            <w:pPr>
              <w:snapToGrid w:val="0"/>
              <w:spacing w:before="117" w:line="300" w:lineRule="exact"/>
              <w:jc w:val="center"/>
              <w:rPr>
                <w:rStyle w:val="NormalCharacter"/>
                <w:rFonts w:ascii="仿宋" w:eastAsia="仿宋" w:hAnsi="仿宋"/>
                <w:color w:val="000000"/>
                <w:spacing w:val="-4"/>
                <w:sz w:val="24"/>
              </w:rPr>
            </w:pPr>
          </w:p>
        </w:tc>
        <w:tc>
          <w:tcPr>
            <w:tcW w:w="1275" w:type="dxa"/>
            <w:tcBorders>
              <w:top w:val="single" w:sz="6" w:space="0" w:color="000000"/>
              <w:left w:val="single" w:sz="6" w:space="0" w:color="000000"/>
              <w:bottom w:val="single" w:sz="6" w:space="0" w:color="000000"/>
              <w:right w:val="single" w:sz="6" w:space="0" w:color="000000"/>
            </w:tcBorders>
            <w:vAlign w:val="center"/>
          </w:tcPr>
          <w:p w14:paraId="1876ADD0" w14:textId="77777777" w:rsidR="00D25184" w:rsidRDefault="00096B2D">
            <w:pPr>
              <w:snapToGrid w:val="0"/>
              <w:spacing w:before="117" w:line="300" w:lineRule="exact"/>
              <w:jc w:val="center"/>
              <w:rPr>
                <w:rStyle w:val="NormalCharacter"/>
                <w:rFonts w:ascii="仿宋" w:eastAsia="仿宋" w:hAnsi="仿宋"/>
                <w:color w:val="000000"/>
                <w:spacing w:val="-4"/>
                <w:sz w:val="24"/>
              </w:rPr>
            </w:pPr>
            <w:r>
              <w:rPr>
                <w:rStyle w:val="NormalCharacter"/>
                <w:rFonts w:ascii="仿宋" w:eastAsia="仿宋" w:hAnsi="仿宋"/>
                <w:color w:val="000000"/>
                <w:spacing w:val="-4"/>
                <w:sz w:val="24"/>
              </w:rPr>
              <w:t>座机</w:t>
            </w:r>
          </w:p>
        </w:tc>
        <w:tc>
          <w:tcPr>
            <w:tcW w:w="2456" w:type="dxa"/>
            <w:gridSpan w:val="2"/>
            <w:tcBorders>
              <w:top w:val="single" w:sz="6" w:space="0" w:color="000000"/>
              <w:left w:val="single" w:sz="6" w:space="0" w:color="000000"/>
              <w:bottom w:val="single" w:sz="6" w:space="0" w:color="000000"/>
              <w:right w:val="single" w:sz="12" w:space="0" w:color="000000"/>
            </w:tcBorders>
            <w:vAlign w:val="center"/>
          </w:tcPr>
          <w:p w14:paraId="1BF6D3C4" w14:textId="77777777" w:rsidR="00D25184" w:rsidRDefault="00D25184">
            <w:pPr>
              <w:snapToGrid w:val="0"/>
              <w:spacing w:before="117" w:line="300" w:lineRule="exact"/>
              <w:jc w:val="center"/>
              <w:rPr>
                <w:rStyle w:val="NormalCharacter"/>
                <w:rFonts w:ascii="仿宋" w:eastAsia="仿宋" w:hAnsi="仿宋"/>
                <w:color w:val="000000"/>
                <w:spacing w:val="-4"/>
                <w:sz w:val="24"/>
              </w:rPr>
            </w:pPr>
          </w:p>
        </w:tc>
      </w:tr>
      <w:tr w:rsidR="00D25184" w14:paraId="63A049C6" w14:textId="77777777">
        <w:trPr>
          <w:trHeight w:val="524"/>
          <w:jc w:val="center"/>
        </w:trPr>
        <w:tc>
          <w:tcPr>
            <w:tcW w:w="2410" w:type="dxa"/>
            <w:vMerge/>
            <w:tcBorders>
              <w:top w:val="single" w:sz="6" w:space="0" w:color="000000"/>
              <w:left w:val="single" w:sz="12" w:space="0" w:color="000000"/>
              <w:bottom w:val="single" w:sz="6" w:space="0" w:color="000000"/>
              <w:right w:val="single" w:sz="6" w:space="0" w:color="000000"/>
            </w:tcBorders>
            <w:vAlign w:val="center"/>
          </w:tcPr>
          <w:p w14:paraId="53A57A45" w14:textId="77777777" w:rsidR="00D25184" w:rsidRDefault="00D25184">
            <w:pPr>
              <w:snapToGrid w:val="0"/>
              <w:spacing w:before="117" w:line="300" w:lineRule="exact"/>
              <w:jc w:val="center"/>
              <w:rPr>
                <w:rStyle w:val="NormalCharacter"/>
                <w:rFonts w:ascii="仿宋" w:eastAsia="仿宋" w:hAnsi="仿宋"/>
                <w:color w:val="000000"/>
                <w:spacing w:val="-4"/>
                <w:sz w:val="24"/>
              </w:rPr>
            </w:pPr>
          </w:p>
        </w:tc>
        <w:tc>
          <w:tcPr>
            <w:tcW w:w="1117" w:type="dxa"/>
            <w:tcBorders>
              <w:top w:val="single" w:sz="6" w:space="0" w:color="000000"/>
              <w:left w:val="single" w:sz="6" w:space="0" w:color="000000"/>
              <w:bottom w:val="single" w:sz="6" w:space="0" w:color="000000"/>
              <w:right w:val="single" w:sz="6" w:space="0" w:color="000000"/>
            </w:tcBorders>
            <w:vAlign w:val="center"/>
          </w:tcPr>
          <w:p w14:paraId="0E508ED3" w14:textId="77777777" w:rsidR="00D25184" w:rsidRDefault="00096B2D">
            <w:pPr>
              <w:snapToGrid w:val="0"/>
              <w:spacing w:before="117" w:line="300" w:lineRule="exact"/>
              <w:ind w:left="596" w:hanging="596"/>
              <w:jc w:val="center"/>
              <w:rPr>
                <w:rStyle w:val="NormalCharacter"/>
                <w:rFonts w:ascii="仿宋" w:eastAsia="仿宋" w:hAnsi="仿宋"/>
                <w:color w:val="000000"/>
                <w:spacing w:val="-4"/>
                <w:sz w:val="24"/>
              </w:rPr>
            </w:pPr>
            <w:r>
              <w:rPr>
                <w:rStyle w:val="NormalCharacter"/>
                <w:rFonts w:ascii="仿宋" w:eastAsia="仿宋" w:hAnsi="仿宋"/>
                <w:color w:val="000000"/>
                <w:spacing w:val="-4"/>
                <w:sz w:val="24"/>
              </w:rPr>
              <w:t>传真</w:t>
            </w:r>
          </w:p>
        </w:tc>
        <w:tc>
          <w:tcPr>
            <w:tcW w:w="2127" w:type="dxa"/>
            <w:gridSpan w:val="3"/>
            <w:tcBorders>
              <w:top w:val="single" w:sz="6" w:space="0" w:color="000000"/>
              <w:left w:val="single" w:sz="6" w:space="0" w:color="000000"/>
              <w:bottom w:val="single" w:sz="6" w:space="0" w:color="000000"/>
              <w:right w:val="single" w:sz="6" w:space="0" w:color="000000"/>
            </w:tcBorders>
            <w:vAlign w:val="center"/>
          </w:tcPr>
          <w:p w14:paraId="4383DB64" w14:textId="77777777" w:rsidR="00D25184" w:rsidRDefault="00D25184">
            <w:pPr>
              <w:snapToGrid w:val="0"/>
              <w:spacing w:before="117" w:line="300" w:lineRule="exact"/>
              <w:ind w:left="596" w:hanging="596"/>
              <w:jc w:val="center"/>
              <w:rPr>
                <w:rStyle w:val="NormalCharacter"/>
                <w:rFonts w:ascii="仿宋" w:eastAsia="仿宋" w:hAnsi="仿宋"/>
                <w:color w:val="000000"/>
                <w:spacing w:val="-4"/>
                <w:sz w:val="24"/>
              </w:rPr>
            </w:pPr>
          </w:p>
        </w:tc>
        <w:tc>
          <w:tcPr>
            <w:tcW w:w="1275" w:type="dxa"/>
            <w:tcBorders>
              <w:top w:val="single" w:sz="6" w:space="0" w:color="000000"/>
              <w:left w:val="single" w:sz="6" w:space="0" w:color="000000"/>
              <w:bottom w:val="single" w:sz="6" w:space="0" w:color="000000"/>
              <w:right w:val="single" w:sz="6" w:space="0" w:color="000000"/>
            </w:tcBorders>
            <w:vAlign w:val="center"/>
          </w:tcPr>
          <w:p w14:paraId="348461A6" w14:textId="77777777" w:rsidR="00D25184" w:rsidRDefault="00096B2D">
            <w:pPr>
              <w:snapToGrid w:val="0"/>
              <w:spacing w:before="117" w:line="300" w:lineRule="exact"/>
              <w:ind w:left="596" w:hanging="596"/>
              <w:jc w:val="center"/>
              <w:rPr>
                <w:rStyle w:val="NormalCharacter"/>
                <w:rFonts w:ascii="仿宋" w:eastAsia="仿宋" w:hAnsi="仿宋"/>
                <w:color w:val="000000"/>
                <w:spacing w:val="-4"/>
                <w:sz w:val="24"/>
              </w:rPr>
            </w:pPr>
            <w:r>
              <w:rPr>
                <w:rStyle w:val="NormalCharacter"/>
                <w:rFonts w:ascii="仿宋" w:eastAsia="仿宋" w:hAnsi="仿宋"/>
                <w:color w:val="000000"/>
                <w:spacing w:val="-4"/>
                <w:sz w:val="24"/>
              </w:rPr>
              <w:t>邮箱</w:t>
            </w:r>
          </w:p>
        </w:tc>
        <w:tc>
          <w:tcPr>
            <w:tcW w:w="2456" w:type="dxa"/>
            <w:gridSpan w:val="2"/>
            <w:tcBorders>
              <w:top w:val="single" w:sz="6" w:space="0" w:color="000000"/>
              <w:left w:val="single" w:sz="6" w:space="0" w:color="000000"/>
              <w:bottom w:val="single" w:sz="6" w:space="0" w:color="000000"/>
              <w:right w:val="single" w:sz="12" w:space="0" w:color="000000"/>
            </w:tcBorders>
            <w:vAlign w:val="center"/>
          </w:tcPr>
          <w:p w14:paraId="55A2DA5F" w14:textId="77777777" w:rsidR="00D25184" w:rsidRDefault="00D25184">
            <w:pPr>
              <w:snapToGrid w:val="0"/>
              <w:spacing w:before="117" w:line="300" w:lineRule="exact"/>
              <w:ind w:left="596" w:hanging="596"/>
              <w:jc w:val="center"/>
              <w:rPr>
                <w:rStyle w:val="NormalCharacter"/>
                <w:rFonts w:ascii="仿宋" w:eastAsia="仿宋" w:hAnsi="仿宋"/>
                <w:color w:val="000000"/>
                <w:spacing w:val="-4"/>
                <w:sz w:val="24"/>
              </w:rPr>
            </w:pPr>
          </w:p>
        </w:tc>
      </w:tr>
      <w:tr w:rsidR="00D25184" w14:paraId="5E2E3E79" w14:textId="77777777">
        <w:trPr>
          <w:trHeight w:val="524"/>
          <w:jc w:val="center"/>
        </w:trPr>
        <w:tc>
          <w:tcPr>
            <w:tcW w:w="2410" w:type="dxa"/>
            <w:tcBorders>
              <w:top w:val="single" w:sz="6" w:space="0" w:color="000000"/>
              <w:left w:val="single" w:sz="12" w:space="0" w:color="000000"/>
              <w:bottom w:val="single" w:sz="12" w:space="0" w:color="000000"/>
              <w:right w:val="single" w:sz="6" w:space="0" w:color="000000"/>
            </w:tcBorders>
            <w:vAlign w:val="center"/>
          </w:tcPr>
          <w:p w14:paraId="173B13EA" w14:textId="77777777" w:rsidR="00D25184" w:rsidRDefault="00096B2D">
            <w:pPr>
              <w:snapToGrid w:val="0"/>
              <w:spacing w:before="117" w:line="300" w:lineRule="exact"/>
              <w:jc w:val="center"/>
              <w:rPr>
                <w:rStyle w:val="NormalCharacter"/>
                <w:rFonts w:ascii="仿宋" w:eastAsia="仿宋" w:hAnsi="仿宋"/>
                <w:color w:val="000000"/>
                <w:spacing w:val="-4"/>
                <w:sz w:val="24"/>
              </w:rPr>
            </w:pPr>
            <w:r>
              <w:rPr>
                <w:rStyle w:val="NormalCharacter"/>
                <w:rFonts w:ascii="仿宋" w:eastAsia="仿宋" w:hAnsi="仿宋"/>
                <w:color w:val="000000"/>
                <w:spacing w:val="-4"/>
                <w:sz w:val="24"/>
              </w:rPr>
              <w:t>企业简介</w:t>
            </w:r>
          </w:p>
        </w:tc>
        <w:tc>
          <w:tcPr>
            <w:tcW w:w="6975" w:type="dxa"/>
            <w:gridSpan w:val="7"/>
            <w:tcBorders>
              <w:top w:val="single" w:sz="6" w:space="0" w:color="000000"/>
              <w:left w:val="single" w:sz="6" w:space="0" w:color="000000"/>
              <w:bottom w:val="single" w:sz="12" w:space="0" w:color="000000"/>
              <w:right w:val="single" w:sz="12" w:space="0" w:color="000000"/>
            </w:tcBorders>
            <w:vAlign w:val="center"/>
          </w:tcPr>
          <w:p w14:paraId="5077A976" w14:textId="77777777" w:rsidR="00D25184" w:rsidRDefault="00D25184">
            <w:pPr>
              <w:snapToGrid w:val="0"/>
              <w:spacing w:before="117" w:line="300" w:lineRule="exact"/>
              <w:ind w:left="596" w:hanging="596"/>
              <w:jc w:val="center"/>
              <w:rPr>
                <w:rStyle w:val="NormalCharacter"/>
                <w:rFonts w:ascii="仿宋" w:eastAsia="仿宋" w:hAnsi="仿宋"/>
                <w:color w:val="000000"/>
                <w:spacing w:val="-4"/>
                <w:sz w:val="24"/>
              </w:rPr>
            </w:pPr>
          </w:p>
          <w:p w14:paraId="19ACE937" w14:textId="77777777" w:rsidR="00D25184" w:rsidRDefault="00D25184">
            <w:pPr>
              <w:snapToGrid w:val="0"/>
              <w:spacing w:before="117" w:line="300" w:lineRule="exact"/>
              <w:ind w:left="596" w:hanging="596"/>
              <w:jc w:val="center"/>
              <w:rPr>
                <w:rStyle w:val="NormalCharacter"/>
                <w:rFonts w:ascii="仿宋" w:eastAsia="仿宋" w:hAnsi="仿宋"/>
                <w:color w:val="000000"/>
                <w:spacing w:val="-4"/>
                <w:sz w:val="24"/>
              </w:rPr>
            </w:pPr>
          </w:p>
          <w:p w14:paraId="197B9230" w14:textId="77777777" w:rsidR="00D25184" w:rsidRDefault="00D25184">
            <w:pPr>
              <w:snapToGrid w:val="0"/>
              <w:spacing w:before="117" w:line="300" w:lineRule="exact"/>
              <w:ind w:left="596" w:hanging="596"/>
              <w:jc w:val="center"/>
              <w:rPr>
                <w:rStyle w:val="NormalCharacter"/>
                <w:rFonts w:ascii="仿宋" w:eastAsia="仿宋" w:hAnsi="仿宋"/>
                <w:color w:val="000000"/>
                <w:spacing w:val="-4"/>
                <w:sz w:val="24"/>
              </w:rPr>
            </w:pPr>
          </w:p>
          <w:p w14:paraId="34A3FF8C" w14:textId="77777777" w:rsidR="00D25184" w:rsidRDefault="00D25184">
            <w:pPr>
              <w:snapToGrid w:val="0"/>
              <w:spacing w:before="117" w:line="300" w:lineRule="exact"/>
              <w:ind w:left="596" w:hanging="596"/>
              <w:jc w:val="center"/>
              <w:rPr>
                <w:rStyle w:val="NormalCharacter"/>
                <w:rFonts w:ascii="仿宋" w:eastAsia="仿宋" w:hAnsi="仿宋"/>
                <w:color w:val="000000"/>
                <w:spacing w:val="-4"/>
                <w:sz w:val="24"/>
              </w:rPr>
            </w:pPr>
          </w:p>
          <w:p w14:paraId="128F7BF9" w14:textId="77777777" w:rsidR="00D25184" w:rsidRDefault="00D25184">
            <w:pPr>
              <w:snapToGrid w:val="0"/>
              <w:spacing w:before="117" w:line="300" w:lineRule="exact"/>
              <w:ind w:left="596" w:hanging="596"/>
              <w:jc w:val="center"/>
              <w:rPr>
                <w:rStyle w:val="NormalCharacter"/>
                <w:rFonts w:ascii="仿宋" w:eastAsia="仿宋" w:hAnsi="仿宋"/>
                <w:color w:val="000000"/>
                <w:spacing w:val="-4"/>
                <w:sz w:val="24"/>
              </w:rPr>
            </w:pPr>
          </w:p>
          <w:p w14:paraId="2593B854" w14:textId="77777777" w:rsidR="00D25184" w:rsidRDefault="00D25184">
            <w:pPr>
              <w:snapToGrid w:val="0"/>
              <w:spacing w:before="117" w:line="300" w:lineRule="exact"/>
              <w:ind w:left="596" w:hanging="596"/>
              <w:jc w:val="center"/>
              <w:rPr>
                <w:rStyle w:val="NormalCharacter"/>
                <w:rFonts w:ascii="仿宋" w:eastAsia="仿宋" w:hAnsi="仿宋"/>
                <w:color w:val="000000"/>
                <w:spacing w:val="-4"/>
                <w:sz w:val="24"/>
              </w:rPr>
            </w:pPr>
          </w:p>
          <w:p w14:paraId="2F134330" w14:textId="77777777" w:rsidR="00D25184" w:rsidRDefault="00D25184">
            <w:pPr>
              <w:snapToGrid w:val="0"/>
              <w:spacing w:before="117" w:line="300" w:lineRule="exact"/>
              <w:ind w:left="596" w:hanging="596"/>
              <w:jc w:val="center"/>
              <w:rPr>
                <w:rStyle w:val="NormalCharacter"/>
                <w:rFonts w:ascii="仿宋" w:eastAsia="仿宋" w:hAnsi="仿宋"/>
                <w:color w:val="000000"/>
                <w:spacing w:val="-4"/>
                <w:sz w:val="24"/>
              </w:rPr>
            </w:pPr>
          </w:p>
          <w:p w14:paraId="110545A8" w14:textId="77777777" w:rsidR="00D25184" w:rsidRDefault="00D25184">
            <w:pPr>
              <w:snapToGrid w:val="0"/>
              <w:spacing w:before="117" w:line="300" w:lineRule="exact"/>
              <w:ind w:left="596" w:hanging="596"/>
              <w:jc w:val="center"/>
              <w:rPr>
                <w:rStyle w:val="NormalCharacter"/>
                <w:rFonts w:ascii="仿宋" w:eastAsia="仿宋" w:hAnsi="仿宋"/>
                <w:color w:val="000000"/>
                <w:spacing w:val="-4"/>
                <w:sz w:val="24"/>
              </w:rPr>
            </w:pPr>
          </w:p>
          <w:p w14:paraId="124E00DF" w14:textId="77777777" w:rsidR="00D25184" w:rsidRDefault="00D25184">
            <w:pPr>
              <w:snapToGrid w:val="0"/>
              <w:spacing w:before="117" w:line="300" w:lineRule="exact"/>
              <w:ind w:left="596" w:hanging="596"/>
              <w:jc w:val="center"/>
              <w:rPr>
                <w:rStyle w:val="NormalCharacter"/>
                <w:rFonts w:ascii="仿宋" w:eastAsia="仿宋" w:hAnsi="仿宋"/>
                <w:color w:val="000000"/>
                <w:spacing w:val="-4"/>
                <w:sz w:val="24"/>
              </w:rPr>
            </w:pPr>
          </w:p>
          <w:p w14:paraId="55841F63" w14:textId="77777777" w:rsidR="00D25184" w:rsidRDefault="00D25184">
            <w:pPr>
              <w:snapToGrid w:val="0"/>
              <w:spacing w:before="117" w:line="300" w:lineRule="exact"/>
              <w:ind w:left="596" w:hanging="596"/>
              <w:jc w:val="center"/>
              <w:rPr>
                <w:rStyle w:val="NormalCharacter"/>
                <w:rFonts w:ascii="仿宋" w:eastAsia="仿宋" w:hAnsi="仿宋"/>
                <w:color w:val="000000"/>
                <w:spacing w:val="-4"/>
                <w:sz w:val="24"/>
              </w:rPr>
            </w:pPr>
          </w:p>
          <w:p w14:paraId="48B4F188" w14:textId="77777777" w:rsidR="00D25184" w:rsidRDefault="00D25184">
            <w:pPr>
              <w:snapToGrid w:val="0"/>
              <w:spacing w:before="117" w:line="300" w:lineRule="exact"/>
              <w:ind w:left="596" w:hanging="596"/>
              <w:jc w:val="center"/>
              <w:rPr>
                <w:rStyle w:val="NormalCharacter"/>
                <w:rFonts w:ascii="仿宋" w:eastAsia="仿宋" w:hAnsi="仿宋"/>
                <w:color w:val="000000"/>
                <w:spacing w:val="-4"/>
                <w:sz w:val="24"/>
              </w:rPr>
            </w:pPr>
          </w:p>
          <w:p w14:paraId="60A2BCB4" w14:textId="77777777" w:rsidR="00D25184" w:rsidRDefault="00D25184">
            <w:pPr>
              <w:snapToGrid w:val="0"/>
              <w:spacing w:before="117" w:line="300" w:lineRule="exact"/>
              <w:ind w:left="596" w:hanging="596"/>
              <w:jc w:val="center"/>
              <w:rPr>
                <w:rStyle w:val="NormalCharacter"/>
                <w:rFonts w:ascii="仿宋" w:eastAsia="仿宋" w:hAnsi="仿宋"/>
                <w:color w:val="000000"/>
                <w:spacing w:val="-4"/>
                <w:sz w:val="24"/>
              </w:rPr>
            </w:pPr>
          </w:p>
        </w:tc>
      </w:tr>
      <w:tr w:rsidR="00D25184" w14:paraId="604BFEEF" w14:textId="77777777">
        <w:trPr>
          <w:trHeight w:val="2369"/>
          <w:jc w:val="center"/>
        </w:trPr>
        <w:tc>
          <w:tcPr>
            <w:tcW w:w="2410" w:type="dxa"/>
            <w:tcBorders>
              <w:top w:val="single" w:sz="6" w:space="0" w:color="000000"/>
              <w:left w:val="single" w:sz="12" w:space="0" w:color="000000"/>
              <w:bottom w:val="single" w:sz="12" w:space="0" w:color="000000"/>
              <w:right w:val="single" w:sz="6" w:space="0" w:color="000000"/>
            </w:tcBorders>
            <w:vAlign w:val="center"/>
          </w:tcPr>
          <w:p w14:paraId="2F1F962E" w14:textId="77777777" w:rsidR="00D25184" w:rsidRDefault="00096B2D">
            <w:pPr>
              <w:snapToGrid w:val="0"/>
              <w:spacing w:before="117" w:line="300" w:lineRule="exact"/>
              <w:jc w:val="center"/>
              <w:rPr>
                <w:rStyle w:val="NormalCharacter"/>
                <w:rFonts w:ascii="仿宋" w:eastAsia="仿宋" w:hAnsi="仿宋"/>
                <w:color w:val="000000"/>
                <w:spacing w:val="-4"/>
                <w:sz w:val="24"/>
              </w:rPr>
            </w:pPr>
            <w:r>
              <w:rPr>
                <w:rStyle w:val="NormalCharacter"/>
                <w:rFonts w:ascii="仿宋" w:eastAsia="仿宋" w:hAnsi="仿宋"/>
                <w:color w:val="000000"/>
                <w:spacing w:val="-4"/>
                <w:sz w:val="24"/>
              </w:rPr>
              <w:t>推荐单位意见</w:t>
            </w:r>
          </w:p>
        </w:tc>
        <w:tc>
          <w:tcPr>
            <w:tcW w:w="6975" w:type="dxa"/>
            <w:gridSpan w:val="7"/>
            <w:tcBorders>
              <w:top w:val="single" w:sz="6" w:space="0" w:color="000000"/>
              <w:left w:val="single" w:sz="6" w:space="0" w:color="000000"/>
              <w:bottom w:val="single" w:sz="12" w:space="0" w:color="000000"/>
              <w:right w:val="single" w:sz="12" w:space="0" w:color="000000"/>
            </w:tcBorders>
            <w:vAlign w:val="center"/>
          </w:tcPr>
          <w:p w14:paraId="69D11D9A" w14:textId="77777777" w:rsidR="00D25184" w:rsidRDefault="00D25184">
            <w:pPr>
              <w:snapToGrid w:val="0"/>
              <w:spacing w:before="117" w:line="300" w:lineRule="exact"/>
              <w:ind w:left="596" w:hanging="596"/>
              <w:rPr>
                <w:rStyle w:val="NormalCharacter"/>
                <w:rFonts w:ascii="仿宋" w:eastAsia="仿宋" w:hAnsi="仿宋"/>
                <w:color w:val="000000"/>
                <w:spacing w:val="-4"/>
                <w:sz w:val="24"/>
              </w:rPr>
            </w:pPr>
          </w:p>
          <w:p w14:paraId="1669944F" w14:textId="77777777" w:rsidR="00D25184" w:rsidRDefault="00D25184">
            <w:pPr>
              <w:snapToGrid w:val="0"/>
              <w:spacing w:before="117" w:line="300" w:lineRule="exact"/>
              <w:rPr>
                <w:rStyle w:val="NormalCharacter"/>
                <w:rFonts w:ascii="仿宋" w:eastAsia="仿宋" w:hAnsi="仿宋"/>
                <w:color w:val="000000"/>
                <w:spacing w:val="-4"/>
                <w:sz w:val="24"/>
              </w:rPr>
            </w:pPr>
          </w:p>
          <w:p w14:paraId="6B6B5BBC" w14:textId="77777777" w:rsidR="00D25184" w:rsidRDefault="00D25184">
            <w:pPr>
              <w:snapToGrid w:val="0"/>
              <w:spacing w:before="117" w:line="300" w:lineRule="exact"/>
              <w:rPr>
                <w:rStyle w:val="NormalCharacter"/>
                <w:rFonts w:ascii="仿宋" w:eastAsia="仿宋" w:hAnsi="仿宋"/>
                <w:color w:val="000000"/>
                <w:spacing w:val="-4"/>
                <w:sz w:val="24"/>
              </w:rPr>
            </w:pPr>
          </w:p>
          <w:p w14:paraId="10AB2E9D" w14:textId="77777777" w:rsidR="00D25184" w:rsidRDefault="00D25184">
            <w:pPr>
              <w:snapToGrid w:val="0"/>
              <w:spacing w:before="117" w:line="300" w:lineRule="exact"/>
              <w:rPr>
                <w:rStyle w:val="NormalCharacter"/>
                <w:rFonts w:ascii="仿宋" w:eastAsia="仿宋" w:hAnsi="仿宋"/>
                <w:color w:val="000000"/>
                <w:spacing w:val="-4"/>
                <w:sz w:val="24"/>
              </w:rPr>
            </w:pPr>
          </w:p>
          <w:p w14:paraId="1228057E" w14:textId="77777777" w:rsidR="00D25184" w:rsidRDefault="00D25184">
            <w:pPr>
              <w:snapToGrid w:val="0"/>
              <w:spacing w:before="117" w:line="300" w:lineRule="exact"/>
              <w:rPr>
                <w:rStyle w:val="NormalCharacter"/>
                <w:rFonts w:ascii="仿宋" w:eastAsia="仿宋" w:hAnsi="仿宋"/>
                <w:color w:val="000000"/>
                <w:spacing w:val="-4"/>
                <w:sz w:val="24"/>
              </w:rPr>
            </w:pPr>
          </w:p>
          <w:p w14:paraId="24677F0D" w14:textId="77777777" w:rsidR="00D25184" w:rsidRDefault="00096B2D">
            <w:pPr>
              <w:snapToGrid w:val="0"/>
              <w:spacing w:before="117" w:line="300" w:lineRule="exact"/>
              <w:jc w:val="center"/>
              <w:rPr>
                <w:rStyle w:val="NormalCharacter"/>
                <w:rFonts w:ascii="仿宋" w:eastAsia="仿宋" w:hAnsi="仿宋"/>
                <w:color w:val="000000"/>
                <w:spacing w:val="-4"/>
                <w:sz w:val="24"/>
              </w:rPr>
            </w:pPr>
            <w:r>
              <w:rPr>
                <w:rStyle w:val="NormalCharacter"/>
                <w:rFonts w:ascii="仿宋" w:eastAsia="仿宋" w:hAnsi="仿宋"/>
                <w:color w:val="000000"/>
                <w:spacing w:val="-4"/>
                <w:sz w:val="24"/>
              </w:rPr>
              <w:t>（盖章）</w:t>
            </w:r>
          </w:p>
          <w:p w14:paraId="3181EC1E" w14:textId="77777777" w:rsidR="00D25184" w:rsidRDefault="00096B2D">
            <w:pPr>
              <w:snapToGrid w:val="0"/>
              <w:spacing w:before="117" w:line="300" w:lineRule="exact"/>
              <w:jc w:val="right"/>
              <w:rPr>
                <w:rStyle w:val="NormalCharacter"/>
                <w:rFonts w:ascii="仿宋" w:eastAsia="仿宋" w:hAnsi="仿宋"/>
                <w:color w:val="000000"/>
                <w:spacing w:val="-4"/>
                <w:sz w:val="24"/>
              </w:rPr>
            </w:pPr>
            <w:r>
              <w:rPr>
                <w:rStyle w:val="NormalCharacter"/>
                <w:rFonts w:ascii="仿宋" w:eastAsia="仿宋" w:hAnsi="仿宋"/>
                <w:color w:val="000000"/>
                <w:spacing w:val="-4"/>
                <w:sz w:val="24"/>
              </w:rPr>
              <w:t>年</w:t>
            </w:r>
            <w:r>
              <w:rPr>
                <w:rStyle w:val="NormalCharacter"/>
                <w:rFonts w:ascii="仿宋" w:eastAsia="仿宋" w:hAnsi="仿宋"/>
                <w:color w:val="000000"/>
                <w:spacing w:val="-4"/>
                <w:sz w:val="24"/>
              </w:rPr>
              <w:t xml:space="preserve">    </w:t>
            </w:r>
            <w:r>
              <w:rPr>
                <w:rStyle w:val="NormalCharacter"/>
                <w:rFonts w:ascii="仿宋" w:eastAsia="仿宋" w:hAnsi="仿宋"/>
                <w:color w:val="000000"/>
                <w:spacing w:val="-4"/>
                <w:sz w:val="24"/>
              </w:rPr>
              <w:t>月</w:t>
            </w:r>
            <w:r>
              <w:rPr>
                <w:rStyle w:val="NormalCharacter"/>
                <w:rFonts w:ascii="仿宋" w:eastAsia="仿宋" w:hAnsi="仿宋"/>
                <w:color w:val="000000"/>
                <w:spacing w:val="-4"/>
                <w:sz w:val="24"/>
              </w:rPr>
              <w:t xml:space="preserve">   </w:t>
            </w:r>
            <w:r>
              <w:rPr>
                <w:rStyle w:val="NormalCharacter"/>
                <w:rFonts w:ascii="仿宋" w:eastAsia="仿宋" w:hAnsi="仿宋"/>
                <w:color w:val="000000"/>
                <w:spacing w:val="-4"/>
                <w:sz w:val="24"/>
              </w:rPr>
              <w:t>日</w:t>
            </w:r>
          </w:p>
        </w:tc>
      </w:tr>
      <w:tr w:rsidR="00D25184" w14:paraId="6CD90015" w14:textId="77777777">
        <w:trPr>
          <w:trHeight w:hRule="exact" w:val="935"/>
          <w:jc w:val="center"/>
        </w:trPr>
        <w:tc>
          <w:tcPr>
            <w:tcW w:w="9385" w:type="dxa"/>
            <w:gridSpan w:val="8"/>
            <w:tcBorders>
              <w:top w:val="single" w:sz="12" w:space="0" w:color="000000"/>
              <w:left w:val="single" w:sz="12" w:space="0" w:color="000000"/>
              <w:bottom w:val="single" w:sz="12" w:space="0" w:color="000000"/>
              <w:right w:val="single" w:sz="12" w:space="0" w:color="000000"/>
            </w:tcBorders>
            <w:vAlign w:val="center"/>
          </w:tcPr>
          <w:p w14:paraId="5E7FEDF7" w14:textId="77777777" w:rsidR="00D25184" w:rsidRDefault="00096B2D">
            <w:pPr>
              <w:jc w:val="center"/>
              <w:rPr>
                <w:rStyle w:val="NormalCharacter"/>
                <w:rFonts w:ascii="仿宋" w:eastAsia="仿宋" w:hAnsi="仿宋"/>
                <w:b/>
                <w:color w:val="000000"/>
                <w:sz w:val="32"/>
                <w:szCs w:val="32"/>
              </w:rPr>
            </w:pPr>
            <w:r>
              <w:rPr>
                <w:rStyle w:val="NormalCharacter"/>
                <w:rFonts w:ascii="仿宋" w:eastAsia="仿宋" w:hAnsi="仿宋"/>
                <w:b/>
                <w:color w:val="000000"/>
                <w:sz w:val="32"/>
                <w:szCs w:val="32"/>
              </w:rPr>
              <w:lastRenderedPageBreak/>
              <w:t>二、企业基本情况</w:t>
            </w:r>
          </w:p>
        </w:tc>
      </w:tr>
      <w:tr w:rsidR="00D25184" w14:paraId="2C40C613" w14:textId="77777777">
        <w:trPr>
          <w:trHeight w:hRule="exact" w:val="937"/>
          <w:jc w:val="center"/>
        </w:trPr>
        <w:tc>
          <w:tcPr>
            <w:tcW w:w="9385" w:type="dxa"/>
            <w:gridSpan w:val="8"/>
            <w:tcBorders>
              <w:top w:val="single" w:sz="12" w:space="0" w:color="000000"/>
              <w:left w:val="single" w:sz="12" w:space="0" w:color="000000"/>
              <w:bottom w:val="single" w:sz="4" w:space="0" w:color="000000"/>
              <w:right w:val="single" w:sz="12" w:space="0" w:color="000000"/>
            </w:tcBorders>
            <w:vAlign w:val="center"/>
          </w:tcPr>
          <w:p w14:paraId="5BE52049" w14:textId="77777777" w:rsidR="00D25184" w:rsidRDefault="00096B2D">
            <w:pPr>
              <w:spacing w:line="280" w:lineRule="exact"/>
              <w:jc w:val="center"/>
              <w:rPr>
                <w:rStyle w:val="NormalCharacter"/>
                <w:rFonts w:ascii="仿宋" w:eastAsia="仿宋" w:hAnsi="仿宋"/>
                <w:b/>
                <w:color w:val="000000"/>
                <w:sz w:val="28"/>
                <w:szCs w:val="32"/>
              </w:rPr>
            </w:pPr>
            <w:r>
              <w:rPr>
                <w:rStyle w:val="NormalCharacter"/>
                <w:rFonts w:ascii="仿宋" w:eastAsia="仿宋" w:hAnsi="仿宋"/>
                <w:b/>
                <w:color w:val="000000"/>
                <w:sz w:val="28"/>
                <w:szCs w:val="32"/>
                <w:lang w:val="en"/>
              </w:rPr>
              <w:t>上年度</w:t>
            </w:r>
            <w:r>
              <w:rPr>
                <w:rStyle w:val="NormalCharacter"/>
                <w:rFonts w:ascii="仿宋" w:eastAsia="仿宋" w:hAnsi="仿宋"/>
                <w:b/>
                <w:color w:val="000000"/>
                <w:sz w:val="28"/>
                <w:szCs w:val="32"/>
              </w:rPr>
              <w:t>财务情况</w:t>
            </w:r>
          </w:p>
          <w:p w14:paraId="001477B3" w14:textId="77777777" w:rsidR="00D25184" w:rsidRDefault="00096B2D">
            <w:pPr>
              <w:spacing w:line="280" w:lineRule="exact"/>
              <w:jc w:val="right"/>
              <w:rPr>
                <w:rStyle w:val="NormalCharacter"/>
                <w:rFonts w:ascii="仿宋" w:eastAsia="仿宋" w:hAnsi="仿宋"/>
                <w:b/>
                <w:color w:val="000000"/>
                <w:sz w:val="32"/>
                <w:szCs w:val="32"/>
              </w:rPr>
            </w:pPr>
            <w:r>
              <w:rPr>
                <w:rStyle w:val="NormalCharacter"/>
                <w:rFonts w:ascii="仿宋" w:eastAsia="仿宋" w:hAnsi="仿宋"/>
                <w:b/>
                <w:color w:val="000000"/>
                <w:sz w:val="32"/>
                <w:szCs w:val="32"/>
              </w:rPr>
              <w:t xml:space="preserve">                                      </w:t>
            </w:r>
            <w:r>
              <w:rPr>
                <w:rStyle w:val="NormalCharacter"/>
                <w:rFonts w:ascii="仿宋" w:eastAsia="仿宋" w:hAnsi="仿宋"/>
                <w:color w:val="000000"/>
                <w:spacing w:val="-4"/>
                <w:sz w:val="24"/>
              </w:rPr>
              <w:t>单位：万元</w:t>
            </w:r>
            <w:r>
              <w:rPr>
                <w:rStyle w:val="NormalCharacter"/>
                <w:rFonts w:ascii="仿宋" w:eastAsia="仿宋" w:hAnsi="仿宋"/>
                <w:color w:val="000000"/>
                <w:spacing w:val="-4"/>
                <w:sz w:val="24"/>
              </w:rPr>
              <w:t xml:space="preserve"> </w:t>
            </w:r>
          </w:p>
        </w:tc>
      </w:tr>
      <w:tr w:rsidR="00D25184" w14:paraId="42B6CBA0" w14:textId="77777777">
        <w:trPr>
          <w:trHeight w:hRule="exact" w:val="687"/>
          <w:jc w:val="center"/>
        </w:trPr>
        <w:tc>
          <w:tcPr>
            <w:tcW w:w="2410" w:type="dxa"/>
            <w:tcBorders>
              <w:top w:val="single" w:sz="12" w:space="0" w:color="000000"/>
              <w:left w:val="single" w:sz="12" w:space="0" w:color="000000"/>
              <w:bottom w:val="single" w:sz="4" w:space="0" w:color="000000"/>
              <w:right w:val="single" w:sz="6" w:space="0" w:color="000000"/>
            </w:tcBorders>
            <w:vAlign w:val="center"/>
          </w:tcPr>
          <w:p w14:paraId="4BFB9BA6" w14:textId="77777777" w:rsidR="00D25184" w:rsidRDefault="00096B2D">
            <w:pPr>
              <w:jc w:val="center"/>
              <w:rPr>
                <w:rStyle w:val="NormalCharacter"/>
                <w:rFonts w:ascii="仿宋" w:eastAsia="仿宋" w:hAnsi="仿宋"/>
                <w:color w:val="000000"/>
                <w:spacing w:val="-4"/>
                <w:sz w:val="24"/>
              </w:rPr>
            </w:pPr>
            <w:r>
              <w:rPr>
                <w:rStyle w:val="NormalCharacter"/>
                <w:rFonts w:ascii="仿宋" w:eastAsia="仿宋" w:hAnsi="仿宋"/>
                <w:color w:val="000000"/>
                <w:spacing w:val="-4"/>
                <w:sz w:val="24"/>
              </w:rPr>
              <w:t>资产总额</w:t>
            </w:r>
          </w:p>
        </w:tc>
        <w:tc>
          <w:tcPr>
            <w:tcW w:w="2282" w:type="dxa"/>
            <w:gridSpan w:val="3"/>
            <w:tcBorders>
              <w:top w:val="single" w:sz="12" w:space="0" w:color="000000"/>
              <w:left w:val="single" w:sz="6" w:space="0" w:color="000000"/>
              <w:bottom w:val="single" w:sz="4" w:space="0" w:color="000000"/>
              <w:right w:val="single" w:sz="6" w:space="0" w:color="000000"/>
            </w:tcBorders>
            <w:vAlign w:val="center"/>
          </w:tcPr>
          <w:p w14:paraId="0E8F0121" w14:textId="77777777" w:rsidR="00D25184" w:rsidRDefault="00D25184">
            <w:pPr>
              <w:jc w:val="center"/>
              <w:rPr>
                <w:rStyle w:val="NormalCharacter"/>
                <w:rFonts w:ascii="仿宋" w:eastAsia="仿宋" w:hAnsi="仿宋"/>
                <w:color w:val="000000"/>
                <w:spacing w:val="-4"/>
                <w:sz w:val="24"/>
              </w:rPr>
            </w:pPr>
          </w:p>
        </w:tc>
        <w:tc>
          <w:tcPr>
            <w:tcW w:w="2346" w:type="dxa"/>
            <w:gridSpan w:val="3"/>
            <w:tcBorders>
              <w:top w:val="single" w:sz="12" w:space="0" w:color="000000"/>
              <w:left w:val="single" w:sz="6" w:space="0" w:color="000000"/>
              <w:bottom w:val="single" w:sz="4" w:space="0" w:color="000000"/>
              <w:right w:val="single" w:sz="6" w:space="0" w:color="000000"/>
            </w:tcBorders>
            <w:vAlign w:val="center"/>
          </w:tcPr>
          <w:p w14:paraId="1F2B0FF4" w14:textId="77777777" w:rsidR="00D25184" w:rsidRDefault="00096B2D">
            <w:pPr>
              <w:jc w:val="center"/>
              <w:rPr>
                <w:rStyle w:val="NormalCharacter"/>
                <w:rFonts w:ascii="仿宋" w:eastAsia="仿宋" w:hAnsi="仿宋"/>
                <w:color w:val="000000"/>
                <w:spacing w:val="-4"/>
                <w:sz w:val="24"/>
              </w:rPr>
            </w:pPr>
            <w:r>
              <w:rPr>
                <w:rStyle w:val="NormalCharacter"/>
                <w:rFonts w:ascii="仿宋" w:eastAsia="仿宋" w:hAnsi="仿宋"/>
                <w:color w:val="000000"/>
                <w:spacing w:val="-4"/>
                <w:sz w:val="24"/>
              </w:rPr>
              <w:t>营业收入</w:t>
            </w:r>
          </w:p>
        </w:tc>
        <w:tc>
          <w:tcPr>
            <w:tcW w:w="2347" w:type="dxa"/>
            <w:tcBorders>
              <w:top w:val="single" w:sz="12" w:space="0" w:color="000000"/>
              <w:left w:val="single" w:sz="6" w:space="0" w:color="000000"/>
              <w:bottom w:val="single" w:sz="4" w:space="0" w:color="000000"/>
              <w:right w:val="single" w:sz="12" w:space="0" w:color="000000"/>
            </w:tcBorders>
            <w:vAlign w:val="center"/>
          </w:tcPr>
          <w:p w14:paraId="520FC99F" w14:textId="77777777" w:rsidR="00D25184" w:rsidRDefault="00D25184">
            <w:pPr>
              <w:jc w:val="center"/>
              <w:rPr>
                <w:rStyle w:val="NormalCharacter"/>
                <w:rFonts w:ascii="仿宋" w:eastAsia="仿宋" w:hAnsi="仿宋"/>
                <w:color w:val="000000"/>
                <w:spacing w:val="-4"/>
                <w:sz w:val="24"/>
              </w:rPr>
            </w:pPr>
          </w:p>
        </w:tc>
      </w:tr>
      <w:tr w:rsidR="00D25184" w14:paraId="2E061A38" w14:textId="77777777">
        <w:trPr>
          <w:trHeight w:val="632"/>
          <w:jc w:val="center"/>
        </w:trPr>
        <w:tc>
          <w:tcPr>
            <w:tcW w:w="2410" w:type="dxa"/>
            <w:tcBorders>
              <w:top w:val="single" w:sz="4" w:space="0" w:color="000000"/>
              <w:left w:val="single" w:sz="12" w:space="0" w:color="000000"/>
              <w:bottom w:val="single" w:sz="4" w:space="0" w:color="000000"/>
              <w:right w:val="single" w:sz="4" w:space="0" w:color="000000"/>
            </w:tcBorders>
            <w:vAlign w:val="center"/>
          </w:tcPr>
          <w:p w14:paraId="79AEA46B" w14:textId="77777777" w:rsidR="00D25184" w:rsidRDefault="00096B2D">
            <w:pPr>
              <w:jc w:val="center"/>
              <w:rPr>
                <w:rStyle w:val="NormalCharacter"/>
                <w:rFonts w:ascii="仿宋" w:eastAsia="仿宋" w:hAnsi="仿宋"/>
                <w:color w:val="000000"/>
                <w:spacing w:val="-4"/>
                <w:sz w:val="24"/>
              </w:rPr>
            </w:pPr>
            <w:r>
              <w:rPr>
                <w:rStyle w:val="NormalCharacter"/>
                <w:rFonts w:ascii="仿宋" w:eastAsia="仿宋" w:hAnsi="仿宋"/>
                <w:color w:val="000000"/>
                <w:spacing w:val="-4"/>
                <w:sz w:val="24"/>
              </w:rPr>
              <w:t>净利润</w:t>
            </w:r>
          </w:p>
        </w:tc>
        <w:tc>
          <w:tcPr>
            <w:tcW w:w="2282" w:type="dxa"/>
            <w:gridSpan w:val="3"/>
            <w:tcBorders>
              <w:top w:val="single" w:sz="4" w:space="0" w:color="000000"/>
              <w:left w:val="single" w:sz="6" w:space="0" w:color="000000"/>
              <w:bottom w:val="single" w:sz="4" w:space="0" w:color="000000"/>
              <w:right w:val="single" w:sz="6" w:space="0" w:color="000000"/>
            </w:tcBorders>
            <w:vAlign w:val="center"/>
          </w:tcPr>
          <w:p w14:paraId="3BE6A145" w14:textId="77777777" w:rsidR="00D25184" w:rsidRDefault="00D25184">
            <w:pPr>
              <w:jc w:val="center"/>
              <w:rPr>
                <w:rStyle w:val="NormalCharacter"/>
                <w:rFonts w:ascii="仿宋" w:eastAsia="仿宋" w:hAnsi="仿宋"/>
                <w:color w:val="000000"/>
                <w:spacing w:val="-4"/>
                <w:sz w:val="24"/>
              </w:rPr>
            </w:pPr>
          </w:p>
        </w:tc>
        <w:tc>
          <w:tcPr>
            <w:tcW w:w="2346" w:type="dxa"/>
            <w:gridSpan w:val="3"/>
            <w:tcBorders>
              <w:top w:val="single" w:sz="4" w:space="0" w:color="000000"/>
              <w:left w:val="single" w:sz="6" w:space="0" w:color="000000"/>
              <w:bottom w:val="single" w:sz="4" w:space="0" w:color="000000"/>
              <w:right w:val="single" w:sz="6" w:space="0" w:color="000000"/>
            </w:tcBorders>
            <w:vAlign w:val="center"/>
          </w:tcPr>
          <w:p w14:paraId="19C5AC69" w14:textId="77777777" w:rsidR="00D25184" w:rsidRDefault="00096B2D">
            <w:pPr>
              <w:jc w:val="center"/>
              <w:rPr>
                <w:rStyle w:val="NormalCharacter"/>
                <w:rFonts w:ascii="仿宋" w:eastAsia="仿宋" w:hAnsi="仿宋"/>
                <w:color w:val="000000"/>
                <w:spacing w:val="-4"/>
                <w:sz w:val="24"/>
              </w:rPr>
            </w:pPr>
            <w:r>
              <w:rPr>
                <w:rStyle w:val="NormalCharacter"/>
                <w:rFonts w:ascii="仿宋" w:eastAsia="仿宋" w:hAnsi="仿宋"/>
                <w:color w:val="000000"/>
                <w:spacing w:val="-4"/>
                <w:sz w:val="24"/>
              </w:rPr>
              <w:t>工业</w:t>
            </w:r>
            <w:r>
              <w:rPr>
                <w:rStyle w:val="NormalCharacter"/>
                <w:rFonts w:ascii="仿宋" w:eastAsia="仿宋" w:hAnsi="仿宋"/>
                <w:color w:val="000000"/>
                <w:spacing w:val="-4"/>
                <w:sz w:val="24"/>
              </w:rPr>
              <w:t>APP</w:t>
            </w:r>
            <w:r>
              <w:rPr>
                <w:rStyle w:val="NormalCharacter"/>
                <w:rFonts w:ascii="仿宋" w:eastAsia="仿宋" w:hAnsi="仿宋"/>
                <w:color w:val="000000"/>
                <w:spacing w:val="-4"/>
                <w:sz w:val="24"/>
              </w:rPr>
              <w:t>支出</w:t>
            </w:r>
          </w:p>
        </w:tc>
        <w:tc>
          <w:tcPr>
            <w:tcW w:w="2347" w:type="dxa"/>
            <w:tcBorders>
              <w:top w:val="single" w:sz="4" w:space="0" w:color="000000"/>
              <w:left w:val="single" w:sz="6" w:space="0" w:color="000000"/>
              <w:bottom w:val="single" w:sz="4" w:space="0" w:color="000000"/>
              <w:right w:val="single" w:sz="12" w:space="0" w:color="000000"/>
            </w:tcBorders>
            <w:vAlign w:val="center"/>
          </w:tcPr>
          <w:p w14:paraId="4F73F18A" w14:textId="77777777" w:rsidR="00D25184" w:rsidRDefault="00D25184">
            <w:pPr>
              <w:jc w:val="center"/>
              <w:rPr>
                <w:rStyle w:val="NormalCharacter"/>
                <w:rFonts w:ascii="仿宋" w:eastAsia="仿宋" w:hAnsi="仿宋"/>
                <w:color w:val="000000"/>
                <w:spacing w:val="-4"/>
                <w:sz w:val="24"/>
              </w:rPr>
            </w:pPr>
          </w:p>
        </w:tc>
      </w:tr>
      <w:tr w:rsidR="00D25184" w14:paraId="201ECDBA" w14:textId="77777777">
        <w:trPr>
          <w:jc w:val="center"/>
        </w:trPr>
        <w:tc>
          <w:tcPr>
            <w:tcW w:w="9385" w:type="dxa"/>
            <w:gridSpan w:val="8"/>
            <w:tcBorders>
              <w:top w:val="single" w:sz="12" w:space="0" w:color="000000"/>
              <w:left w:val="single" w:sz="12" w:space="0" w:color="000000"/>
              <w:bottom w:val="single" w:sz="4" w:space="0" w:color="000000"/>
              <w:right w:val="single" w:sz="12" w:space="0" w:color="000000"/>
            </w:tcBorders>
            <w:vAlign w:val="center"/>
          </w:tcPr>
          <w:p w14:paraId="3B289D14" w14:textId="77777777" w:rsidR="00D25184" w:rsidRDefault="00096B2D">
            <w:pPr>
              <w:jc w:val="center"/>
              <w:rPr>
                <w:rStyle w:val="NormalCharacter"/>
                <w:rFonts w:ascii="仿宋" w:eastAsia="仿宋" w:hAnsi="仿宋"/>
                <w:b/>
                <w:color w:val="000000"/>
                <w:sz w:val="32"/>
                <w:szCs w:val="32"/>
              </w:rPr>
            </w:pPr>
            <w:r>
              <w:rPr>
                <w:rStyle w:val="NormalCharacter"/>
                <w:rFonts w:ascii="仿宋" w:eastAsia="仿宋" w:hAnsi="仿宋"/>
                <w:b/>
                <w:color w:val="000000"/>
                <w:sz w:val="28"/>
                <w:szCs w:val="32"/>
              </w:rPr>
              <w:t>非财务情况</w:t>
            </w:r>
          </w:p>
        </w:tc>
      </w:tr>
      <w:tr w:rsidR="00D25184" w14:paraId="147EEF60" w14:textId="77777777">
        <w:trPr>
          <w:jc w:val="center"/>
        </w:trPr>
        <w:tc>
          <w:tcPr>
            <w:tcW w:w="2410" w:type="dxa"/>
            <w:tcBorders>
              <w:top w:val="single" w:sz="4" w:space="0" w:color="000000"/>
              <w:left w:val="single" w:sz="12" w:space="0" w:color="000000"/>
              <w:bottom w:val="single" w:sz="4" w:space="0" w:color="000000"/>
              <w:right w:val="single" w:sz="4" w:space="0" w:color="000000"/>
            </w:tcBorders>
            <w:vAlign w:val="center"/>
          </w:tcPr>
          <w:p w14:paraId="58C71AA8" w14:textId="77777777" w:rsidR="00D25184" w:rsidRDefault="00096B2D">
            <w:pPr>
              <w:jc w:val="center"/>
              <w:rPr>
                <w:rStyle w:val="NormalCharacter"/>
                <w:rFonts w:ascii="仿宋" w:eastAsia="仿宋" w:hAnsi="仿宋"/>
                <w:color w:val="000000"/>
                <w:spacing w:val="-4"/>
                <w:sz w:val="24"/>
              </w:rPr>
            </w:pPr>
            <w:r>
              <w:rPr>
                <w:rStyle w:val="NormalCharacter"/>
                <w:rFonts w:ascii="仿宋" w:eastAsia="仿宋" w:hAnsi="仿宋"/>
                <w:color w:val="000000"/>
                <w:spacing w:val="-4"/>
                <w:sz w:val="24"/>
              </w:rPr>
              <w:t>工业</w:t>
            </w:r>
            <w:r>
              <w:rPr>
                <w:rStyle w:val="NormalCharacter"/>
                <w:rFonts w:ascii="仿宋" w:eastAsia="仿宋" w:hAnsi="仿宋"/>
                <w:color w:val="000000"/>
                <w:spacing w:val="-4"/>
                <w:sz w:val="24"/>
              </w:rPr>
              <w:t>APP</w:t>
            </w:r>
          </w:p>
          <w:p w14:paraId="695680CF" w14:textId="77777777" w:rsidR="00D25184" w:rsidRDefault="00096B2D">
            <w:pPr>
              <w:jc w:val="center"/>
              <w:rPr>
                <w:rStyle w:val="NormalCharacter"/>
                <w:rFonts w:ascii="仿宋" w:eastAsia="仿宋" w:hAnsi="仿宋"/>
                <w:color w:val="000000"/>
                <w:spacing w:val="-4"/>
                <w:sz w:val="24"/>
              </w:rPr>
            </w:pPr>
            <w:r>
              <w:rPr>
                <w:rStyle w:val="NormalCharacter"/>
                <w:rFonts w:ascii="仿宋" w:eastAsia="仿宋" w:hAnsi="仿宋"/>
                <w:color w:val="000000"/>
                <w:spacing w:val="-4"/>
                <w:sz w:val="24"/>
              </w:rPr>
              <w:t>研发人员数量</w:t>
            </w:r>
          </w:p>
        </w:tc>
        <w:tc>
          <w:tcPr>
            <w:tcW w:w="6975" w:type="dxa"/>
            <w:gridSpan w:val="7"/>
            <w:tcBorders>
              <w:top w:val="single" w:sz="4" w:space="0" w:color="000000"/>
              <w:left w:val="single" w:sz="4" w:space="0" w:color="000000"/>
              <w:bottom w:val="single" w:sz="4" w:space="0" w:color="000000"/>
              <w:right w:val="single" w:sz="12" w:space="0" w:color="000000"/>
            </w:tcBorders>
            <w:vAlign w:val="center"/>
          </w:tcPr>
          <w:p w14:paraId="369886FA" w14:textId="77777777" w:rsidR="00D25184" w:rsidRDefault="00D25184">
            <w:pPr>
              <w:rPr>
                <w:rStyle w:val="NormalCharacter"/>
                <w:rFonts w:ascii="仿宋" w:eastAsia="仿宋" w:hAnsi="仿宋"/>
                <w:b/>
                <w:color w:val="000000"/>
                <w:sz w:val="32"/>
                <w:szCs w:val="32"/>
              </w:rPr>
            </w:pPr>
          </w:p>
        </w:tc>
      </w:tr>
      <w:tr w:rsidR="00D25184" w14:paraId="2DEC9666" w14:textId="77777777">
        <w:trPr>
          <w:trHeight w:val="468"/>
          <w:jc w:val="center"/>
        </w:trPr>
        <w:tc>
          <w:tcPr>
            <w:tcW w:w="2410" w:type="dxa"/>
            <w:vMerge w:val="restart"/>
            <w:tcBorders>
              <w:top w:val="single" w:sz="4" w:space="0" w:color="000000"/>
              <w:left w:val="single" w:sz="12" w:space="0" w:color="000000"/>
              <w:bottom w:val="single" w:sz="6" w:space="0" w:color="000000"/>
              <w:right w:val="single" w:sz="4" w:space="0" w:color="000000"/>
            </w:tcBorders>
            <w:vAlign w:val="center"/>
          </w:tcPr>
          <w:p w14:paraId="64B20572" w14:textId="77777777" w:rsidR="00D25184" w:rsidRDefault="00096B2D">
            <w:pPr>
              <w:snapToGrid w:val="0"/>
              <w:spacing w:before="117" w:line="300" w:lineRule="exact"/>
              <w:jc w:val="center"/>
              <w:rPr>
                <w:rStyle w:val="NormalCharacter"/>
                <w:rFonts w:ascii="仿宋" w:eastAsia="仿宋" w:hAnsi="仿宋"/>
                <w:color w:val="000000"/>
                <w:spacing w:val="-4"/>
                <w:sz w:val="24"/>
              </w:rPr>
            </w:pPr>
            <w:r>
              <w:rPr>
                <w:rStyle w:val="NormalCharacter"/>
                <w:rFonts w:ascii="仿宋" w:eastAsia="仿宋" w:hAnsi="仿宋"/>
                <w:color w:val="000000"/>
                <w:spacing w:val="-4"/>
                <w:sz w:val="24"/>
              </w:rPr>
              <w:t>关键业务环节工业技术软件化率</w:t>
            </w:r>
          </w:p>
        </w:tc>
        <w:tc>
          <w:tcPr>
            <w:tcW w:w="2249" w:type="dxa"/>
            <w:gridSpan w:val="2"/>
            <w:tcBorders>
              <w:top w:val="single" w:sz="4" w:space="0" w:color="000000"/>
              <w:left w:val="single" w:sz="4" w:space="0" w:color="000000"/>
              <w:bottom w:val="single" w:sz="4" w:space="0" w:color="000000"/>
              <w:right w:val="single" w:sz="4" w:space="0" w:color="000000"/>
            </w:tcBorders>
            <w:vAlign w:val="center"/>
          </w:tcPr>
          <w:p w14:paraId="1C87E2DF" w14:textId="77777777" w:rsidR="00D25184" w:rsidRDefault="00096B2D">
            <w:pPr>
              <w:snapToGrid w:val="0"/>
              <w:spacing w:before="117" w:line="300" w:lineRule="exact"/>
              <w:jc w:val="center"/>
              <w:rPr>
                <w:rStyle w:val="NormalCharacter"/>
                <w:rFonts w:ascii="仿宋" w:eastAsia="仿宋" w:hAnsi="仿宋"/>
                <w:color w:val="000000"/>
                <w:sz w:val="24"/>
              </w:rPr>
            </w:pPr>
            <w:r>
              <w:rPr>
                <w:rStyle w:val="NormalCharacter"/>
                <w:rFonts w:ascii="仿宋" w:eastAsia="仿宋" w:hAnsi="仿宋"/>
                <w:color w:val="000000"/>
                <w:spacing w:val="-4"/>
                <w:sz w:val="24"/>
              </w:rPr>
              <w:t>研发设计类</w:t>
            </w:r>
          </w:p>
        </w:tc>
        <w:tc>
          <w:tcPr>
            <w:tcW w:w="4726" w:type="dxa"/>
            <w:gridSpan w:val="5"/>
            <w:tcBorders>
              <w:top w:val="single" w:sz="4" w:space="0" w:color="000000"/>
              <w:left w:val="single" w:sz="4" w:space="0" w:color="000000"/>
              <w:bottom w:val="single" w:sz="4" w:space="0" w:color="000000"/>
              <w:right w:val="single" w:sz="12" w:space="0" w:color="000000"/>
            </w:tcBorders>
            <w:vAlign w:val="center"/>
          </w:tcPr>
          <w:p w14:paraId="2417538A" w14:textId="77777777" w:rsidR="00D25184" w:rsidRDefault="00D25184">
            <w:pPr>
              <w:snapToGrid w:val="0"/>
              <w:spacing w:before="117" w:line="300" w:lineRule="exact"/>
              <w:jc w:val="center"/>
              <w:rPr>
                <w:rStyle w:val="NormalCharacter"/>
                <w:rFonts w:ascii="仿宋" w:eastAsia="仿宋" w:hAnsi="仿宋"/>
                <w:color w:val="000000"/>
                <w:sz w:val="24"/>
              </w:rPr>
            </w:pPr>
          </w:p>
        </w:tc>
      </w:tr>
      <w:tr w:rsidR="00D25184" w14:paraId="0E8165F5" w14:textId="77777777">
        <w:trPr>
          <w:trHeight w:val="468"/>
          <w:jc w:val="center"/>
        </w:trPr>
        <w:tc>
          <w:tcPr>
            <w:tcW w:w="2410" w:type="dxa"/>
            <w:vMerge/>
            <w:tcBorders>
              <w:top w:val="single" w:sz="6" w:space="0" w:color="000000"/>
              <w:left w:val="single" w:sz="12" w:space="0" w:color="000000"/>
              <w:bottom w:val="single" w:sz="6" w:space="0" w:color="000000"/>
              <w:right w:val="single" w:sz="4" w:space="0" w:color="000000"/>
            </w:tcBorders>
            <w:vAlign w:val="center"/>
          </w:tcPr>
          <w:p w14:paraId="6852828C" w14:textId="77777777" w:rsidR="00D25184" w:rsidRDefault="00D25184">
            <w:pPr>
              <w:snapToGrid w:val="0"/>
              <w:spacing w:before="117" w:line="300" w:lineRule="exact"/>
              <w:jc w:val="center"/>
              <w:rPr>
                <w:rStyle w:val="NormalCharacter"/>
                <w:rFonts w:ascii="仿宋" w:eastAsia="仿宋" w:hAnsi="仿宋"/>
                <w:color w:val="000000"/>
                <w:spacing w:val="-4"/>
                <w:sz w:val="24"/>
              </w:rPr>
            </w:pPr>
          </w:p>
        </w:tc>
        <w:tc>
          <w:tcPr>
            <w:tcW w:w="2249" w:type="dxa"/>
            <w:gridSpan w:val="2"/>
            <w:tcBorders>
              <w:top w:val="single" w:sz="4" w:space="0" w:color="000000"/>
              <w:left w:val="single" w:sz="4" w:space="0" w:color="000000"/>
              <w:bottom w:val="single" w:sz="4" w:space="0" w:color="000000"/>
              <w:right w:val="single" w:sz="4" w:space="0" w:color="000000"/>
            </w:tcBorders>
            <w:vAlign w:val="center"/>
          </w:tcPr>
          <w:p w14:paraId="4067173E" w14:textId="77777777" w:rsidR="00D25184" w:rsidRDefault="00096B2D">
            <w:pPr>
              <w:snapToGrid w:val="0"/>
              <w:spacing w:before="117" w:line="300" w:lineRule="exact"/>
              <w:jc w:val="center"/>
              <w:rPr>
                <w:rStyle w:val="NormalCharacter"/>
                <w:rFonts w:ascii="仿宋" w:eastAsia="仿宋" w:hAnsi="仿宋"/>
                <w:color w:val="000000"/>
                <w:sz w:val="24"/>
              </w:rPr>
            </w:pPr>
            <w:r>
              <w:rPr>
                <w:rStyle w:val="NormalCharacter"/>
                <w:rFonts w:ascii="仿宋" w:eastAsia="仿宋" w:hAnsi="仿宋"/>
                <w:color w:val="000000"/>
                <w:spacing w:val="-4"/>
                <w:sz w:val="24"/>
              </w:rPr>
              <w:t>生产制造类</w:t>
            </w:r>
          </w:p>
        </w:tc>
        <w:tc>
          <w:tcPr>
            <w:tcW w:w="4726" w:type="dxa"/>
            <w:gridSpan w:val="5"/>
            <w:tcBorders>
              <w:top w:val="single" w:sz="4" w:space="0" w:color="000000"/>
              <w:left w:val="single" w:sz="4" w:space="0" w:color="000000"/>
              <w:bottom w:val="single" w:sz="4" w:space="0" w:color="000000"/>
              <w:right w:val="single" w:sz="12" w:space="0" w:color="000000"/>
            </w:tcBorders>
            <w:vAlign w:val="center"/>
          </w:tcPr>
          <w:p w14:paraId="4DF36BF5" w14:textId="77777777" w:rsidR="00D25184" w:rsidRDefault="00D25184">
            <w:pPr>
              <w:snapToGrid w:val="0"/>
              <w:spacing w:before="117" w:line="300" w:lineRule="exact"/>
              <w:jc w:val="center"/>
              <w:rPr>
                <w:rStyle w:val="NormalCharacter"/>
                <w:rFonts w:ascii="仿宋" w:eastAsia="仿宋" w:hAnsi="仿宋"/>
                <w:color w:val="000000"/>
                <w:sz w:val="24"/>
              </w:rPr>
            </w:pPr>
          </w:p>
        </w:tc>
      </w:tr>
      <w:tr w:rsidR="00D25184" w14:paraId="48117955" w14:textId="77777777">
        <w:trPr>
          <w:trHeight w:val="468"/>
          <w:jc w:val="center"/>
        </w:trPr>
        <w:tc>
          <w:tcPr>
            <w:tcW w:w="2410" w:type="dxa"/>
            <w:vMerge/>
            <w:tcBorders>
              <w:top w:val="single" w:sz="6" w:space="0" w:color="000000"/>
              <w:left w:val="single" w:sz="12" w:space="0" w:color="000000"/>
              <w:bottom w:val="single" w:sz="6" w:space="0" w:color="000000"/>
              <w:right w:val="single" w:sz="4" w:space="0" w:color="000000"/>
            </w:tcBorders>
            <w:vAlign w:val="center"/>
          </w:tcPr>
          <w:p w14:paraId="15311437" w14:textId="77777777" w:rsidR="00D25184" w:rsidRDefault="00D25184">
            <w:pPr>
              <w:snapToGrid w:val="0"/>
              <w:spacing w:before="117" w:line="300" w:lineRule="exact"/>
              <w:jc w:val="center"/>
              <w:rPr>
                <w:rStyle w:val="NormalCharacter"/>
                <w:rFonts w:ascii="仿宋" w:eastAsia="仿宋" w:hAnsi="仿宋"/>
                <w:color w:val="000000"/>
                <w:spacing w:val="-4"/>
                <w:sz w:val="24"/>
              </w:rPr>
            </w:pPr>
          </w:p>
        </w:tc>
        <w:tc>
          <w:tcPr>
            <w:tcW w:w="2249" w:type="dxa"/>
            <w:gridSpan w:val="2"/>
            <w:tcBorders>
              <w:top w:val="single" w:sz="4" w:space="0" w:color="000000"/>
              <w:left w:val="single" w:sz="4" w:space="0" w:color="000000"/>
              <w:bottom w:val="single" w:sz="4" w:space="0" w:color="000000"/>
              <w:right w:val="single" w:sz="4" w:space="0" w:color="000000"/>
            </w:tcBorders>
            <w:vAlign w:val="center"/>
          </w:tcPr>
          <w:p w14:paraId="16E13BE7" w14:textId="77777777" w:rsidR="00D25184" w:rsidRDefault="00096B2D">
            <w:pPr>
              <w:snapToGrid w:val="0"/>
              <w:spacing w:before="117" w:line="300" w:lineRule="exact"/>
              <w:jc w:val="center"/>
              <w:rPr>
                <w:rStyle w:val="NormalCharacter"/>
                <w:rFonts w:ascii="仿宋" w:eastAsia="仿宋" w:hAnsi="仿宋"/>
                <w:color w:val="000000"/>
                <w:sz w:val="24"/>
              </w:rPr>
            </w:pPr>
            <w:r>
              <w:rPr>
                <w:rStyle w:val="NormalCharacter"/>
                <w:rFonts w:ascii="仿宋" w:eastAsia="仿宋" w:hAnsi="仿宋"/>
                <w:color w:val="000000"/>
                <w:spacing w:val="-4"/>
                <w:sz w:val="24"/>
              </w:rPr>
              <w:t>运营维护类</w:t>
            </w:r>
          </w:p>
        </w:tc>
        <w:tc>
          <w:tcPr>
            <w:tcW w:w="4726" w:type="dxa"/>
            <w:gridSpan w:val="5"/>
            <w:tcBorders>
              <w:top w:val="single" w:sz="4" w:space="0" w:color="000000"/>
              <w:left w:val="single" w:sz="4" w:space="0" w:color="000000"/>
              <w:bottom w:val="single" w:sz="4" w:space="0" w:color="000000"/>
              <w:right w:val="single" w:sz="12" w:space="0" w:color="000000"/>
            </w:tcBorders>
            <w:vAlign w:val="center"/>
          </w:tcPr>
          <w:p w14:paraId="59C3D00D" w14:textId="77777777" w:rsidR="00D25184" w:rsidRDefault="00D25184">
            <w:pPr>
              <w:snapToGrid w:val="0"/>
              <w:spacing w:before="117" w:line="300" w:lineRule="exact"/>
              <w:jc w:val="center"/>
              <w:rPr>
                <w:rStyle w:val="NormalCharacter"/>
                <w:rFonts w:ascii="仿宋" w:eastAsia="仿宋" w:hAnsi="仿宋"/>
                <w:color w:val="000000"/>
                <w:sz w:val="24"/>
              </w:rPr>
            </w:pPr>
          </w:p>
        </w:tc>
      </w:tr>
      <w:tr w:rsidR="00D25184" w14:paraId="3E01DDF5" w14:textId="77777777">
        <w:trPr>
          <w:trHeight w:val="468"/>
          <w:jc w:val="center"/>
        </w:trPr>
        <w:tc>
          <w:tcPr>
            <w:tcW w:w="2410" w:type="dxa"/>
            <w:vMerge/>
            <w:tcBorders>
              <w:top w:val="single" w:sz="6" w:space="0" w:color="000000"/>
              <w:left w:val="single" w:sz="12" w:space="0" w:color="000000"/>
              <w:bottom w:val="single" w:sz="6" w:space="0" w:color="000000"/>
              <w:right w:val="single" w:sz="4" w:space="0" w:color="000000"/>
            </w:tcBorders>
            <w:vAlign w:val="center"/>
          </w:tcPr>
          <w:p w14:paraId="6168A052" w14:textId="77777777" w:rsidR="00D25184" w:rsidRDefault="00D25184">
            <w:pPr>
              <w:snapToGrid w:val="0"/>
              <w:spacing w:before="117" w:line="300" w:lineRule="exact"/>
              <w:jc w:val="center"/>
              <w:rPr>
                <w:rStyle w:val="NormalCharacter"/>
                <w:rFonts w:ascii="仿宋" w:eastAsia="仿宋" w:hAnsi="仿宋"/>
                <w:color w:val="000000"/>
                <w:spacing w:val="-4"/>
                <w:sz w:val="24"/>
              </w:rPr>
            </w:pPr>
          </w:p>
        </w:tc>
        <w:tc>
          <w:tcPr>
            <w:tcW w:w="2249" w:type="dxa"/>
            <w:gridSpan w:val="2"/>
            <w:tcBorders>
              <w:top w:val="single" w:sz="4" w:space="0" w:color="000000"/>
              <w:left w:val="single" w:sz="4" w:space="0" w:color="000000"/>
              <w:bottom w:val="single" w:sz="4" w:space="0" w:color="000000"/>
              <w:right w:val="single" w:sz="4" w:space="0" w:color="000000"/>
            </w:tcBorders>
            <w:vAlign w:val="center"/>
          </w:tcPr>
          <w:p w14:paraId="05DB5FF4" w14:textId="77777777" w:rsidR="00D25184" w:rsidRDefault="00096B2D">
            <w:pPr>
              <w:snapToGrid w:val="0"/>
              <w:spacing w:before="117" w:line="300" w:lineRule="exact"/>
              <w:jc w:val="center"/>
              <w:rPr>
                <w:rStyle w:val="NormalCharacter"/>
                <w:rFonts w:ascii="仿宋" w:eastAsia="仿宋" w:hAnsi="仿宋"/>
                <w:color w:val="000000"/>
                <w:spacing w:val="-4"/>
                <w:sz w:val="24"/>
              </w:rPr>
            </w:pPr>
            <w:r>
              <w:rPr>
                <w:rStyle w:val="NormalCharacter"/>
                <w:rFonts w:ascii="仿宋" w:eastAsia="仿宋" w:hAnsi="仿宋"/>
                <w:color w:val="000000"/>
                <w:spacing w:val="-4"/>
                <w:sz w:val="24"/>
              </w:rPr>
              <w:t>经营管理类</w:t>
            </w:r>
          </w:p>
        </w:tc>
        <w:tc>
          <w:tcPr>
            <w:tcW w:w="4726" w:type="dxa"/>
            <w:gridSpan w:val="5"/>
            <w:tcBorders>
              <w:top w:val="single" w:sz="4" w:space="0" w:color="000000"/>
              <w:left w:val="single" w:sz="4" w:space="0" w:color="000000"/>
              <w:bottom w:val="single" w:sz="4" w:space="0" w:color="000000"/>
              <w:right w:val="single" w:sz="12" w:space="0" w:color="000000"/>
            </w:tcBorders>
            <w:vAlign w:val="center"/>
          </w:tcPr>
          <w:p w14:paraId="4BFCD846" w14:textId="77777777" w:rsidR="00D25184" w:rsidRDefault="00D25184">
            <w:pPr>
              <w:snapToGrid w:val="0"/>
              <w:spacing w:before="117" w:line="300" w:lineRule="exact"/>
              <w:jc w:val="center"/>
              <w:rPr>
                <w:rStyle w:val="NormalCharacter"/>
                <w:rFonts w:ascii="仿宋" w:eastAsia="仿宋" w:hAnsi="仿宋"/>
                <w:color w:val="000000"/>
                <w:sz w:val="24"/>
              </w:rPr>
            </w:pPr>
          </w:p>
        </w:tc>
      </w:tr>
      <w:tr w:rsidR="00D25184" w14:paraId="10782D5B" w14:textId="77777777">
        <w:trPr>
          <w:trHeight w:val="468"/>
          <w:jc w:val="center"/>
        </w:trPr>
        <w:tc>
          <w:tcPr>
            <w:tcW w:w="2410" w:type="dxa"/>
            <w:vMerge/>
            <w:tcBorders>
              <w:top w:val="single" w:sz="6" w:space="0" w:color="000000"/>
              <w:left w:val="single" w:sz="12" w:space="0" w:color="000000"/>
              <w:bottom w:val="single" w:sz="4" w:space="0" w:color="000000"/>
              <w:right w:val="single" w:sz="4" w:space="0" w:color="000000"/>
            </w:tcBorders>
            <w:vAlign w:val="center"/>
          </w:tcPr>
          <w:p w14:paraId="68ACC263" w14:textId="77777777" w:rsidR="00D25184" w:rsidRDefault="00D25184">
            <w:pPr>
              <w:snapToGrid w:val="0"/>
              <w:spacing w:before="117" w:line="300" w:lineRule="exact"/>
              <w:jc w:val="center"/>
              <w:rPr>
                <w:rStyle w:val="NormalCharacter"/>
                <w:rFonts w:ascii="仿宋" w:eastAsia="仿宋" w:hAnsi="仿宋"/>
                <w:color w:val="000000"/>
                <w:spacing w:val="-4"/>
                <w:sz w:val="24"/>
              </w:rPr>
            </w:pPr>
          </w:p>
        </w:tc>
        <w:tc>
          <w:tcPr>
            <w:tcW w:w="2249" w:type="dxa"/>
            <w:gridSpan w:val="2"/>
            <w:tcBorders>
              <w:top w:val="single" w:sz="4" w:space="0" w:color="000000"/>
              <w:left w:val="single" w:sz="4" w:space="0" w:color="000000"/>
              <w:bottom w:val="single" w:sz="4" w:space="0" w:color="000000"/>
              <w:right w:val="single" w:sz="4" w:space="0" w:color="000000"/>
            </w:tcBorders>
            <w:vAlign w:val="center"/>
          </w:tcPr>
          <w:p w14:paraId="46AA4D9F" w14:textId="77777777" w:rsidR="00D25184" w:rsidRDefault="00096B2D">
            <w:pPr>
              <w:snapToGrid w:val="0"/>
              <w:spacing w:before="117" w:line="300" w:lineRule="exact"/>
              <w:jc w:val="center"/>
              <w:rPr>
                <w:rStyle w:val="NormalCharacter"/>
                <w:rFonts w:ascii="仿宋" w:eastAsia="仿宋" w:hAnsi="仿宋"/>
                <w:color w:val="000000"/>
                <w:spacing w:val="-4"/>
                <w:sz w:val="24"/>
              </w:rPr>
            </w:pPr>
            <w:r>
              <w:rPr>
                <w:rStyle w:val="NormalCharacter"/>
                <w:rFonts w:ascii="仿宋" w:eastAsia="仿宋" w:hAnsi="仿宋"/>
                <w:color w:val="000000"/>
                <w:spacing w:val="-4"/>
                <w:sz w:val="24"/>
              </w:rPr>
              <w:t>总计</w:t>
            </w:r>
          </w:p>
        </w:tc>
        <w:tc>
          <w:tcPr>
            <w:tcW w:w="4726" w:type="dxa"/>
            <w:gridSpan w:val="5"/>
            <w:tcBorders>
              <w:top w:val="single" w:sz="4" w:space="0" w:color="000000"/>
              <w:left w:val="single" w:sz="4" w:space="0" w:color="000000"/>
              <w:bottom w:val="single" w:sz="4" w:space="0" w:color="000000"/>
              <w:right w:val="single" w:sz="12" w:space="0" w:color="000000"/>
            </w:tcBorders>
            <w:vAlign w:val="center"/>
          </w:tcPr>
          <w:p w14:paraId="0E7097B2" w14:textId="77777777" w:rsidR="00D25184" w:rsidRDefault="00D25184">
            <w:pPr>
              <w:snapToGrid w:val="0"/>
              <w:spacing w:before="117" w:line="300" w:lineRule="exact"/>
              <w:jc w:val="center"/>
              <w:rPr>
                <w:rStyle w:val="NormalCharacter"/>
                <w:rFonts w:ascii="仿宋" w:eastAsia="仿宋" w:hAnsi="仿宋"/>
                <w:color w:val="000000"/>
                <w:sz w:val="24"/>
              </w:rPr>
            </w:pPr>
          </w:p>
        </w:tc>
      </w:tr>
      <w:tr w:rsidR="00D25184" w14:paraId="599D47D9" w14:textId="77777777">
        <w:trPr>
          <w:trHeight w:val="5208"/>
          <w:jc w:val="center"/>
        </w:trPr>
        <w:tc>
          <w:tcPr>
            <w:tcW w:w="2410" w:type="dxa"/>
            <w:tcBorders>
              <w:top w:val="single" w:sz="4" w:space="0" w:color="000000"/>
              <w:left w:val="single" w:sz="12" w:space="0" w:color="000000"/>
              <w:bottom w:val="single" w:sz="4" w:space="0" w:color="000000"/>
              <w:right w:val="single" w:sz="4" w:space="0" w:color="000000"/>
            </w:tcBorders>
            <w:vAlign w:val="center"/>
          </w:tcPr>
          <w:p w14:paraId="6D70BD8B" w14:textId="77777777" w:rsidR="00D25184" w:rsidRDefault="00096B2D">
            <w:pPr>
              <w:snapToGrid w:val="0"/>
              <w:spacing w:before="117" w:line="300" w:lineRule="exact"/>
              <w:jc w:val="center"/>
              <w:rPr>
                <w:rStyle w:val="NormalCharacter"/>
                <w:rFonts w:ascii="仿宋" w:eastAsia="仿宋" w:hAnsi="仿宋"/>
                <w:color w:val="000000"/>
                <w:spacing w:val="-4"/>
                <w:sz w:val="24"/>
              </w:rPr>
            </w:pPr>
            <w:r>
              <w:rPr>
                <w:rStyle w:val="NormalCharacter"/>
                <w:rFonts w:ascii="仿宋" w:eastAsia="仿宋" w:hAnsi="仿宋"/>
                <w:color w:val="000000"/>
                <w:spacing w:val="-4"/>
                <w:sz w:val="24"/>
              </w:rPr>
              <w:t>近三年企业整体发展趋势说明</w:t>
            </w:r>
          </w:p>
        </w:tc>
        <w:tc>
          <w:tcPr>
            <w:tcW w:w="6975" w:type="dxa"/>
            <w:gridSpan w:val="7"/>
            <w:tcBorders>
              <w:top w:val="single" w:sz="4" w:space="0" w:color="000000"/>
              <w:left w:val="single" w:sz="4" w:space="0" w:color="000000"/>
              <w:bottom w:val="single" w:sz="4" w:space="0" w:color="000000"/>
              <w:right w:val="single" w:sz="12" w:space="0" w:color="000000"/>
            </w:tcBorders>
            <w:vAlign w:val="center"/>
          </w:tcPr>
          <w:p w14:paraId="19247443" w14:textId="77777777" w:rsidR="00D25184" w:rsidRDefault="00D25184">
            <w:pPr>
              <w:snapToGrid w:val="0"/>
              <w:spacing w:before="117" w:line="300" w:lineRule="exact"/>
              <w:jc w:val="left"/>
              <w:rPr>
                <w:rStyle w:val="NormalCharacter"/>
                <w:rFonts w:ascii="仿宋" w:eastAsia="仿宋" w:hAnsi="仿宋"/>
                <w:color w:val="000000"/>
                <w:spacing w:val="-4"/>
                <w:sz w:val="24"/>
              </w:rPr>
            </w:pPr>
          </w:p>
          <w:p w14:paraId="268CDE12" w14:textId="77777777" w:rsidR="00D25184" w:rsidRDefault="00D25184">
            <w:pPr>
              <w:snapToGrid w:val="0"/>
              <w:spacing w:before="117" w:line="300" w:lineRule="exact"/>
              <w:jc w:val="left"/>
              <w:rPr>
                <w:rStyle w:val="NormalCharacter"/>
                <w:rFonts w:ascii="仿宋" w:eastAsia="仿宋" w:hAnsi="仿宋"/>
                <w:color w:val="000000"/>
                <w:spacing w:val="-4"/>
                <w:sz w:val="24"/>
              </w:rPr>
            </w:pPr>
          </w:p>
          <w:p w14:paraId="05302711" w14:textId="77777777" w:rsidR="00D25184" w:rsidRDefault="00D25184">
            <w:pPr>
              <w:snapToGrid w:val="0"/>
              <w:spacing w:before="117" w:line="300" w:lineRule="exact"/>
              <w:jc w:val="left"/>
              <w:rPr>
                <w:rStyle w:val="NormalCharacter"/>
                <w:rFonts w:ascii="仿宋" w:eastAsia="仿宋" w:hAnsi="仿宋"/>
                <w:color w:val="000000"/>
                <w:spacing w:val="-4"/>
                <w:sz w:val="24"/>
              </w:rPr>
            </w:pPr>
          </w:p>
          <w:p w14:paraId="23577871" w14:textId="77777777" w:rsidR="00D25184" w:rsidRDefault="00D25184">
            <w:pPr>
              <w:snapToGrid w:val="0"/>
              <w:spacing w:before="117" w:line="300" w:lineRule="exact"/>
              <w:jc w:val="left"/>
              <w:rPr>
                <w:rStyle w:val="NormalCharacter"/>
                <w:rFonts w:ascii="仿宋" w:eastAsia="仿宋" w:hAnsi="仿宋"/>
                <w:color w:val="000000"/>
                <w:spacing w:val="-4"/>
                <w:sz w:val="24"/>
              </w:rPr>
            </w:pPr>
          </w:p>
          <w:p w14:paraId="6DB4428B" w14:textId="77777777" w:rsidR="00D25184" w:rsidRDefault="00D25184">
            <w:pPr>
              <w:snapToGrid w:val="0"/>
              <w:spacing w:before="117" w:line="300" w:lineRule="exact"/>
              <w:jc w:val="left"/>
              <w:rPr>
                <w:rStyle w:val="NormalCharacter"/>
                <w:rFonts w:ascii="仿宋" w:eastAsia="仿宋" w:hAnsi="仿宋"/>
                <w:color w:val="000000"/>
                <w:spacing w:val="-4"/>
                <w:sz w:val="24"/>
              </w:rPr>
            </w:pPr>
          </w:p>
          <w:p w14:paraId="3769B0E1" w14:textId="77777777" w:rsidR="00D25184" w:rsidRDefault="00D25184">
            <w:pPr>
              <w:snapToGrid w:val="0"/>
              <w:spacing w:before="117" w:line="300" w:lineRule="exact"/>
              <w:jc w:val="left"/>
              <w:rPr>
                <w:rStyle w:val="NormalCharacter"/>
                <w:rFonts w:ascii="仿宋" w:eastAsia="仿宋" w:hAnsi="仿宋"/>
                <w:color w:val="000000"/>
                <w:spacing w:val="-4"/>
                <w:sz w:val="24"/>
              </w:rPr>
            </w:pPr>
          </w:p>
          <w:p w14:paraId="6CB36E3E" w14:textId="77777777" w:rsidR="00D25184" w:rsidRDefault="00D25184">
            <w:pPr>
              <w:snapToGrid w:val="0"/>
              <w:spacing w:before="117" w:line="300" w:lineRule="exact"/>
              <w:jc w:val="left"/>
              <w:rPr>
                <w:rStyle w:val="NormalCharacter"/>
                <w:rFonts w:ascii="仿宋" w:eastAsia="仿宋" w:hAnsi="仿宋"/>
                <w:color w:val="000000"/>
                <w:spacing w:val="-4"/>
                <w:sz w:val="24"/>
              </w:rPr>
            </w:pPr>
          </w:p>
          <w:p w14:paraId="3A993DCE" w14:textId="77777777" w:rsidR="00D25184" w:rsidRDefault="00D25184">
            <w:pPr>
              <w:snapToGrid w:val="0"/>
              <w:spacing w:before="117" w:line="300" w:lineRule="exact"/>
              <w:jc w:val="left"/>
              <w:rPr>
                <w:rStyle w:val="NormalCharacter"/>
                <w:rFonts w:ascii="仿宋" w:eastAsia="仿宋" w:hAnsi="仿宋"/>
                <w:color w:val="000000"/>
                <w:spacing w:val="-4"/>
                <w:sz w:val="24"/>
              </w:rPr>
            </w:pPr>
          </w:p>
          <w:p w14:paraId="23E4D64A" w14:textId="77777777" w:rsidR="00D25184" w:rsidRDefault="00D25184">
            <w:pPr>
              <w:snapToGrid w:val="0"/>
              <w:spacing w:before="117" w:line="300" w:lineRule="exact"/>
              <w:jc w:val="left"/>
              <w:rPr>
                <w:rStyle w:val="NormalCharacter"/>
                <w:rFonts w:ascii="仿宋" w:eastAsia="仿宋" w:hAnsi="仿宋"/>
                <w:color w:val="000000"/>
                <w:spacing w:val="-4"/>
                <w:sz w:val="24"/>
              </w:rPr>
            </w:pPr>
          </w:p>
          <w:p w14:paraId="1CFD8F2E" w14:textId="77777777" w:rsidR="00D25184" w:rsidRDefault="00D25184">
            <w:pPr>
              <w:snapToGrid w:val="0"/>
              <w:spacing w:before="117" w:line="300" w:lineRule="exact"/>
              <w:jc w:val="left"/>
              <w:rPr>
                <w:rStyle w:val="NormalCharacter"/>
                <w:rFonts w:ascii="仿宋" w:eastAsia="仿宋" w:hAnsi="仿宋"/>
                <w:color w:val="000000"/>
                <w:spacing w:val="-4"/>
                <w:sz w:val="24"/>
              </w:rPr>
            </w:pPr>
          </w:p>
          <w:p w14:paraId="466A9753" w14:textId="77777777" w:rsidR="00D25184" w:rsidRDefault="00D25184">
            <w:pPr>
              <w:snapToGrid w:val="0"/>
              <w:spacing w:before="117" w:line="300" w:lineRule="exact"/>
              <w:jc w:val="left"/>
              <w:rPr>
                <w:rStyle w:val="NormalCharacter"/>
                <w:rFonts w:ascii="仿宋" w:eastAsia="仿宋" w:hAnsi="仿宋"/>
                <w:color w:val="000000"/>
                <w:spacing w:val="-4"/>
                <w:sz w:val="24"/>
              </w:rPr>
            </w:pPr>
          </w:p>
          <w:p w14:paraId="023C2D2A" w14:textId="77777777" w:rsidR="00D25184" w:rsidRDefault="00D25184">
            <w:pPr>
              <w:snapToGrid w:val="0"/>
              <w:spacing w:before="117" w:line="300" w:lineRule="exact"/>
              <w:jc w:val="left"/>
              <w:rPr>
                <w:rStyle w:val="NormalCharacter"/>
                <w:rFonts w:ascii="仿宋" w:eastAsia="仿宋" w:hAnsi="仿宋"/>
                <w:color w:val="000000"/>
                <w:spacing w:val="-4"/>
                <w:sz w:val="24"/>
              </w:rPr>
            </w:pPr>
          </w:p>
        </w:tc>
      </w:tr>
      <w:tr w:rsidR="00D25184" w14:paraId="031C44EA" w14:textId="77777777">
        <w:trPr>
          <w:trHeight w:val="5377"/>
          <w:jc w:val="center"/>
        </w:trPr>
        <w:tc>
          <w:tcPr>
            <w:tcW w:w="2410" w:type="dxa"/>
            <w:tcBorders>
              <w:top w:val="single" w:sz="4" w:space="0" w:color="000000"/>
              <w:left w:val="single" w:sz="12" w:space="0" w:color="000000"/>
              <w:bottom w:val="single" w:sz="4" w:space="0" w:color="000000"/>
              <w:right w:val="single" w:sz="4" w:space="0" w:color="000000"/>
            </w:tcBorders>
            <w:vAlign w:val="center"/>
          </w:tcPr>
          <w:p w14:paraId="01DA3464" w14:textId="77777777" w:rsidR="00D25184" w:rsidRDefault="00096B2D">
            <w:pPr>
              <w:snapToGrid w:val="0"/>
              <w:spacing w:before="117" w:line="300" w:lineRule="exact"/>
              <w:jc w:val="center"/>
              <w:rPr>
                <w:rStyle w:val="NormalCharacter"/>
                <w:rFonts w:ascii="仿宋" w:eastAsia="仿宋" w:hAnsi="仿宋"/>
                <w:color w:val="000000"/>
                <w:spacing w:val="-4"/>
                <w:sz w:val="24"/>
              </w:rPr>
            </w:pPr>
            <w:r>
              <w:rPr>
                <w:rStyle w:val="NormalCharacter"/>
                <w:rFonts w:ascii="仿宋" w:eastAsia="仿宋" w:hAnsi="仿宋"/>
                <w:color w:val="000000"/>
                <w:spacing w:val="-4"/>
                <w:sz w:val="24"/>
              </w:rPr>
              <w:lastRenderedPageBreak/>
              <w:t>企业在质量、安全、信用和社会责任等方面的情况说明</w:t>
            </w:r>
          </w:p>
        </w:tc>
        <w:tc>
          <w:tcPr>
            <w:tcW w:w="6975" w:type="dxa"/>
            <w:gridSpan w:val="7"/>
            <w:tcBorders>
              <w:top w:val="single" w:sz="4" w:space="0" w:color="000000"/>
              <w:left w:val="single" w:sz="4" w:space="0" w:color="000000"/>
              <w:bottom w:val="single" w:sz="4" w:space="0" w:color="000000"/>
              <w:right w:val="single" w:sz="12" w:space="0" w:color="000000"/>
            </w:tcBorders>
            <w:vAlign w:val="center"/>
          </w:tcPr>
          <w:p w14:paraId="2B18A1AB" w14:textId="77777777" w:rsidR="00D25184" w:rsidRDefault="00D25184">
            <w:pPr>
              <w:snapToGrid w:val="0"/>
              <w:spacing w:before="117" w:line="300" w:lineRule="exact"/>
              <w:jc w:val="left"/>
              <w:rPr>
                <w:rStyle w:val="NormalCharacter"/>
                <w:rFonts w:ascii="仿宋" w:eastAsia="仿宋" w:hAnsi="仿宋"/>
                <w:color w:val="000000"/>
                <w:spacing w:val="-4"/>
                <w:sz w:val="24"/>
              </w:rPr>
            </w:pPr>
          </w:p>
          <w:p w14:paraId="6AFEDF95" w14:textId="77777777" w:rsidR="00D25184" w:rsidRDefault="00D25184">
            <w:pPr>
              <w:snapToGrid w:val="0"/>
              <w:spacing w:before="117" w:line="300" w:lineRule="exact"/>
              <w:jc w:val="left"/>
              <w:rPr>
                <w:rStyle w:val="NormalCharacter"/>
                <w:rFonts w:ascii="仿宋" w:eastAsia="仿宋" w:hAnsi="仿宋"/>
                <w:color w:val="000000"/>
                <w:spacing w:val="-4"/>
                <w:sz w:val="24"/>
              </w:rPr>
            </w:pPr>
          </w:p>
          <w:p w14:paraId="4ED44C64" w14:textId="77777777" w:rsidR="00D25184" w:rsidRDefault="00D25184">
            <w:pPr>
              <w:snapToGrid w:val="0"/>
              <w:spacing w:before="117" w:line="300" w:lineRule="exact"/>
              <w:jc w:val="left"/>
              <w:rPr>
                <w:rStyle w:val="NormalCharacter"/>
                <w:rFonts w:ascii="仿宋" w:eastAsia="仿宋" w:hAnsi="仿宋"/>
                <w:color w:val="000000"/>
                <w:spacing w:val="-4"/>
                <w:sz w:val="24"/>
              </w:rPr>
            </w:pPr>
          </w:p>
          <w:p w14:paraId="41837C82" w14:textId="77777777" w:rsidR="00D25184" w:rsidRDefault="00D25184">
            <w:pPr>
              <w:snapToGrid w:val="0"/>
              <w:spacing w:before="117" w:line="300" w:lineRule="exact"/>
              <w:jc w:val="left"/>
              <w:rPr>
                <w:rStyle w:val="NormalCharacter"/>
                <w:rFonts w:ascii="仿宋" w:eastAsia="仿宋" w:hAnsi="仿宋"/>
                <w:color w:val="000000"/>
                <w:spacing w:val="-4"/>
                <w:sz w:val="24"/>
              </w:rPr>
            </w:pPr>
          </w:p>
          <w:p w14:paraId="6C4C5B72" w14:textId="77777777" w:rsidR="00D25184" w:rsidRDefault="00D25184">
            <w:pPr>
              <w:snapToGrid w:val="0"/>
              <w:spacing w:before="117" w:line="300" w:lineRule="exact"/>
              <w:jc w:val="left"/>
              <w:rPr>
                <w:rStyle w:val="NormalCharacter"/>
                <w:rFonts w:ascii="仿宋" w:eastAsia="仿宋" w:hAnsi="仿宋"/>
                <w:color w:val="000000"/>
                <w:spacing w:val="-4"/>
                <w:sz w:val="24"/>
              </w:rPr>
            </w:pPr>
          </w:p>
          <w:p w14:paraId="485D048C" w14:textId="77777777" w:rsidR="00D25184" w:rsidRDefault="00D25184">
            <w:pPr>
              <w:snapToGrid w:val="0"/>
              <w:spacing w:before="117" w:line="300" w:lineRule="exact"/>
              <w:jc w:val="left"/>
              <w:rPr>
                <w:rStyle w:val="NormalCharacter"/>
                <w:rFonts w:ascii="仿宋" w:eastAsia="仿宋" w:hAnsi="仿宋"/>
                <w:color w:val="000000"/>
                <w:spacing w:val="-4"/>
                <w:sz w:val="24"/>
              </w:rPr>
            </w:pPr>
          </w:p>
          <w:p w14:paraId="33844A7F" w14:textId="77777777" w:rsidR="00D25184" w:rsidRDefault="00D25184">
            <w:pPr>
              <w:snapToGrid w:val="0"/>
              <w:spacing w:before="117" w:line="300" w:lineRule="exact"/>
              <w:jc w:val="left"/>
              <w:rPr>
                <w:rStyle w:val="NormalCharacter"/>
                <w:rFonts w:ascii="仿宋" w:eastAsia="仿宋" w:hAnsi="仿宋"/>
                <w:color w:val="000000"/>
                <w:spacing w:val="-4"/>
                <w:sz w:val="24"/>
              </w:rPr>
            </w:pPr>
          </w:p>
          <w:p w14:paraId="752AC998" w14:textId="77777777" w:rsidR="00D25184" w:rsidRDefault="00D25184">
            <w:pPr>
              <w:snapToGrid w:val="0"/>
              <w:spacing w:before="117" w:line="300" w:lineRule="exact"/>
              <w:jc w:val="left"/>
              <w:rPr>
                <w:rStyle w:val="NormalCharacter"/>
                <w:rFonts w:ascii="仿宋" w:eastAsia="仿宋" w:hAnsi="仿宋"/>
                <w:color w:val="000000"/>
                <w:spacing w:val="-4"/>
                <w:sz w:val="24"/>
              </w:rPr>
            </w:pPr>
          </w:p>
          <w:p w14:paraId="0584B5CC" w14:textId="77777777" w:rsidR="00D25184" w:rsidRDefault="00D25184">
            <w:pPr>
              <w:snapToGrid w:val="0"/>
              <w:spacing w:before="117" w:line="300" w:lineRule="exact"/>
              <w:jc w:val="left"/>
              <w:rPr>
                <w:rStyle w:val="NormalCharacter"/>
                <w:rFonts w:ascii="仿宋" w:eastAsia="仿宋" w:hAnsi="仿宋"/>
                <w:color w:val="000000"/>
                <w:spacing w:val="-4"/>
                <w:sz w:val="24"/>
              </w:rPr>
            </w:pPr>
          </w:p>
          <w:p w14:paraId="4F3F0409" w14:textId="77777777" w:rsidR="00D25184" w:rsidRDefault="00D25184">
            <w:pPr>
              <w:snapToGrid w:val="0"/>
              <w:spacing w:before="117" w:line="300" w:lineRule="exact"/>
              <w:jc w:val="left"/>
              <w:rPr>
                <w:rStyle w:val="NormalCharacter"/>
                <w:rFonts w:ascii="仿宋" w:eastAsia="仿宋" w:hAnsi="仿宋"/>
                <w:color w:val="000000"/>
                <w:spacing w:val="-4"/>
                <w:sz w:val="24"/>
              </w:rPr>
            </w:pPr>
          </w:p>
          <w:p w14:paraId="3F8ABE90" w14:textId="77777777" w:rsidR="00D25184" w:rsidRDefault="00D25184">
            <w:pPr>
              <w:snapToGrid w:val="0"/>
              <w:spacing w:before="117" w:line="300" w:lineRule="exact"/>
              <w:jc w:val="left"/>
              <w:rPr>
                <w:rStyle w:val="NormalCharacter"/>
                <w:rFonts w:ascii="仿宋" w:eastAsia="仿宋" w:hAnsi="仿宋"/>
                <w:color w:val="000000"/>
                <w:spacing w:val="-4"/>
                <w:sz w:val="24"/>
              </w:rPr>
            </w:pPr>
          </w:p>
          <w:p w14:paraId="48BD665D" w14:textId="77777777" w:rsidR="00D25184" w:rsidRDefault="00D25184">
            <w:pPr>
              <w:snapToGrid w:val="0"/>
              <w:spacing w:before="117" w:line="300" w:lineRule="exact"/>
              <w:jc w:val="left"/>
              <w:rPr>
                <w:rStyle w:val="NormalCharacter"/>
                <w:rFonts w:ascii="仿宋" w:eastAsia="仿宋" w:hAnsi="仿宋"/>
                <w:color w:val="000000"/>
                <w:spacing w:val="-4"/>
                <w:sz w:val="24"/>
              </w:rPr>
            </w:pPr>
          </w:p>
          <w:p w14:paraId="250CE5A3" w14:textId="77777777" w:rsidR="00D25184" w:rsidRDefault="00D25184">
            <w:pPr>
              <w:snapToGrid w:val="0"/>
              <w:spacing w:before="117" w:line="300" w:lineRule="exact"/>
              <w:jc w:val="left"/>
              <w:rPr>
                <w:rStyle w:val="NormalCharacter"/>
                <w:rFonts w:ascii="仿宋" w:eastAsia="仿宋" w:hAnsi="仿宋"/>
                <w:color w:val="000000"/>
                <w:spacing w:val="-4"/>
                <w:sz w:val="24"/>
              </w:rPr>
            </w:pPr>
          </w:p>
          <w:p w14:paraId="7AD26E9C" w14:textId="77777777" w:rsidR="00D25184" w:rsidRDefault="00D25184">
            <w:pPr>
              <w:snapToGrid w:val="0"/>
              <w:spacing w:before="117" w:line="300" w:lineRule="exact"/>
              <w:jc w:val="left"/>
              <w:rPr>
                <w:rStyle w:val="NormalCharacter"/>
                <w:rFonts w:ascii="仿宋" w:eastAsia="仿宋" w:hAnsi="仿宋"/>
                <w:color w:val="000000"/>
                <w:spacing w:val="-4"/>
                <w:sz w:val="24"/>
              </w:rPr>
            </w:pPr>
          </w:p>
          <w:p w14:paraId="75EA530D" w14:textId="77777777" w:rsidR="00D25184" w:rsidRDefault="00D25184">
            <w:pPr>
              <w:snapToGrid w:val="0"/>
              <w:spacing w:before="117" w:line="300" w:lineRule="exact"/>
              <w:jc w:val="left"/>
              <w:rPr>
                <w:rStyle w:val="NormalCharacter"/>
                <w:rFonts w:ascii="仿宋" w:eastAsia="仿宋" w:hAnsi="仿宋"/>
                <w:color w:val="000000"/>
                <w:spacing w:val="-4"/>
                <w:sz w:val="24"/>
              </w:rPr>
            </w:pPr>
          </w:p>
          <w:p w14:paraId="398107A5" w14:textId="77777777" w:rsidR="00D25184" w:rsidRDefault="00D25184">
            <w:pPr>
              <w:snapToGrid w:val="0"/>
              <w:spacing w:before="117" w:line="300" w:lineRule="exact"/>
              <w:jc w:val="left"/>
              <w:rPr>
                <w:rStyle w:val="NormalCharacter"/>
                <w:rFonts w:ascii="仿宋" w:eastAsia="仿宋" w:hAnsi="仿宋"/>
                <w:color w:val="000000"/>
                <w:spacing w:val="-4"/>
                <w:sz w:val="24"/>
              </w:rPr>
            </w:pPr>
          </w:p>
          <w:p w14:paraId="260F0A67" w14:textId="77777777" w:rsidR="00D25184" w:rsidRDefault="00D25184">
            <w:pPr>
              <w:snapToGrid w:val="0"/>
              <w:spacing w:before="117" w:line="300" w:lineRule="exact"/>
              <w:jc w:val="left"/>
              <w:rPr>
                <w:rStyle w:val="NormalCharacter"/>
                <w:rFonts w:ascii="仿宋" w:eastAsia="仿宋" w:hAnsi="仿宋"/>
                <w:color w:val="000000"/>
                <w:spacing w:val="-4"/>
                <w:sz w:val="24"/>
              </w:rPr>
            </w:pPr>
          </w:p>
          <w:p w14:paraId="2A0ED382" w14:textId="77777777" w:rsidR="00D25184" w:rsidRDefault="00D25184">
            <w:pPr>
              <w:snapToGrid w:val="0"/>
              <w:spacing w:before="117" w:line="300" w:lineRule="exact"/>
              <w:jc w:val="left"/>
              <w:rPr>
                <w:rStyle w:val="NormalCharacter"/>
                <w:rFonts w:ascii="仿宋" w:eastAsia="仿宋" w:hAnsi="仿宋"/>
                <w:color w:val="000000"/>
                <w:spacing w:val="-4"/>
                <w:sz w:val="24"/>
              </w:rPr>
            </w:pPr>
          </w:p>
          <w:p w14:paraId="15D4DDA6" w14:textId="77777777" w:rsidR="00D25184" w:rsidRDefault="00D25184">
            <w:pPr>
              <w:snapToGrid w:val="0"/>
              <w:spacing w:before="117" w:line="300" w:lineRule="exact"/>
              <w:jc w:val="left"/>
              <w:rPr>
                <w:rStyle w:val="NormalCharacter"/>
                <w:rFonts w:ascii="仿宋" w:eastAsia="仿宋" w:hAnsi="仿宋"/>
                <w:color w:val="000000"/>
                <w:spacing w:val="-4"/>
                <w:sz w:val="24"/>
              </w:rPr>
            </w:pPr>
          </w:p>
          <w:p w14:paraId="2247DE5B" w14:textId="77777777" w:rsidR="00D25184" w:rsidRDefault="00D25184">
            <w:pPr>
              <w:snapToGrid w:val="0"/>
              <w:spacing w:before="117" w:line="300" w:lineRule="exact"/>
              <w:jc w:val="left"/>
              <w:rPr>
                <w:rStyle w:val="NormalCharacter"/>
                <w:rFonts w:ascii="仿宋" w:eastAsia="仿宋" w:hAnsi="仿宋"/>
                <w:color w:val="000000"/>
                <w:spacing w:val="-4"/>
                <w:sz w:val="24"/>
              </w:rPr>
            </w:pPr>
          </w:p>
          <w:p w14:paraId="3A2A139D" w14:textId="77777777" w:rsidR="00D25184" w:rsidRDefault="00D25184">
            <w:pPr>
              <w:snapToGrid w:val="0"/>
              <w:spacing w:before="117" w:line="300" w:lineRule="exact"/>
              <w:jc w:val="left"/>
              <w:rPr>
                <w:rStyle w:val="NormalCharacter"/>
                <w:rFonts w:ascii="仿宋" w:eastAsia="仿宋" w:hAnsi="仿宋"/>
                <w:color w:val="000000"/>
                <w:spacing w:val="-4"/>
                <w:sz w:val="24"/>
              </w:rPr>
            </w:pPr>
          </w:p>
          <w:p w14:paraId="7B3F3D9B" w14:textId="77777777" w:rsidR="00D25184" w:rsidRDefault="00D25184">
            <w:pPr>
              <w:snapToGrid w:val="0"/>
              <w:spacing w:before="117" w:line="300" w:lineRule="exact"/>
              <w:jc w:val="left"/>
              <w:rPr>
                <w:rStyle w:val="NormalCharacter"/>
                <w:rFonts w:ascii="仿宋" w:eastAsia="仿宋" w:hAnsi="仿宋"/>
                <w:color w:val="000000"/>
                <w:spacing w:val="-4"/>
                <w:sz w:val="24"/>
              </w:rPr>
            </w:pPr>
          </w:p>
          <w:p w14:paraId="442B5FC4" w14:textId="77777777" w:rsidR="00D25184" w:rsidRDefault="00D25184">
            <w:pPr>
              <w:snapToGrid w:val="0"/>
              <w:spacing w:before="117" w:line="300" w:lineRule="exact"/>
              <w:jc w:val="left"/>
              <w:rPr>
                <w:rStyle w:val="NormalCharacter"/>
                <w:rFonts w:ascii="仿宋" w:eastAsia="仿宋" w:hAnsi="仿宋"/>
                <w:color w:val="000000"/>
                <w:spacing w:val="-4"/>
                <w:sz w:val="24"/>
              </w:rPr>
            </w:pPr>
          </w:p>
          <w:p w14:paraId="4F05B0CD" w14:textId="77777777" w:rsidR="00D25184" w:rsidRDefault="00D25184">
            <w:pPr>
              <w:snapToGrid w:val="0"/>
              <w:spacing w:before="117" w:line="300" w:lineRule="exact"/>
              <w:jc w:val="left"/>
              <w:rPr>
                <w:rStyle w:val="NormalCharacter"/>
                <w:rFonts w:ascii="仿宋" w:eastAsia="仿宋" w:hAnsi="仿宋"/>
                <w:color w:val="000000"/>
                <w:spacing w:val="-4"/>
                <w:sz w:val="24"/>
              </w:rPr>
            </w:pPr>
          </w:p>
          <w:p w14:paraId="285C9712" w14:textId="77777777" w:rsidR="00D25184" w:rsidRDefault="00D25184">
            <w:pPr>
              <w:snapToGrid w:val="0"/>
              <w:spacing w:before="117" w:line="300" w:lineRule="exact"/>
              <w:jc w:val="left"/>
              <w:rPr>
                <w:rStyle w:val="NormalCharacter"/>
                <w:rFonts w:ascii="仿宋" w:eastAsia="仿宋" w:hAnsi="仿宋"/>
                <w:color w:val="000000"/>
                <w:spacing w:val="-4"/>
                <w:sz w:val="24"/>
              </w:rPr>
            </w:pPr>
          </w:p>
        </w:tc>
      </w:tr>
      <w:tr w:rsidR="00D25184" w14:paraId="672C3672" w14:textId="77777777">
        <w:trPr>
          <w:trHeight w:val="1975"/>
          <w:jc w:val="center"/>
        </w:trPr>
        <w:tc>
          <w:tcPr>
            <w:tcW w:w="2410" w:type="dxa"/>
            <w:tcBorders>
              <w:top w:val="single" w:sz="4" w:space="0" w:color="000000"/>
              <w:left w:val="single" w:sz="12" w:space="0" w:color="000000"/>
              <w:bottom w:val="single" w:sz="12" w:space="0" w:color="000000"/>
              <w:right w:val="single" w:sz="4" w:space="0" w:color="000000"/>
            </w:tcBorders>
            <w:vAlign w:val="center"/>
          </w:tcPr>
          <w:p w14:paraId="6E8C8166" w14:textId="77777777" w:rsidR="00D25184" w:rsidRDefault="00096B2D">
            <w:pPr>
              <w:snapToGrid w:val="0"/>
              <w:spacing w:before="117" w:line="300" w:lineRule="exact"/>
              <w:jc w:val="center"/>
              <w:rPr>
                <w:rStyle w:val="NormalCharacter"/>
                <w:rFonts w:ascii="仿宋" w:eastAsia="仿宋" w:hAnsi="仿宋"/>
                <w:color w:val="000000"/>
                <w:spacing w:val="-4"/>
                <w:sz w:val="24"/>
              </w:rPr>
            </w:pPr>
            <w:r>
              <w:rPr>
                <w:rStyle w:val="NormalCharacter"/>
                <w:rFonts w:ascii="仿宋" w:eastAsia="仿宋" w:hAnsi="仿宋"/>
                <w:color w:val="000000"/>
                <w:spacing w:val="-4"/>
                <w:sz w:val="24"/>
              </w:rPr>
              <w:t>是否同意宣传</w:t>
            </w:r>
          </w:p>
          <w:p w14:paraId="1F4D0F55" w14:textId="77777777" w:rsidR="00D25184" w:rsidRDefault="00096B2D">
            <w:pPr>
              <w:snapToGrid w:val="0"/>
              <w:spacing w:before="117" w:line="300" w:lineRule="exact"/>
              <w:jc w:val="center"/>
              <w:rPr>
                <w:rStyle w:val="NormalCharacter"/>
                <w:rFonts w:ascii="仿宋" w:eastAsia="仿宋" w:hAnsi="仿宋"/>
                <w:color w:val="000000"/>
                <w:spacing w:val="-4"/>
                <w:sz w:val="24"/>
              </w:rPr>
            </w:pPr>
            <w:r>
              <w:rPr>
                <w:rStyle w:val="NormalCharacter"/>
                <w:rFonts w:ascii="仿宋" w:eastAsia="仿宋" w:hAnsi="仿宋"/>
                <w:color w:val="000000"/>
                <w:spacing w:val="-4"/>
                <w:sz w:val="24"/>
              </w:rPr>
              <w:t>应用案例</w:t>
            </w:r>
          </w:p>
        </w:tc>
        <w:tc>
          <w:tcPr>
            <w:tcW w:w="6975" w:type="dxa"/>
            <w:gridSpan w:val="7"/>
            <w:tcBorders>
              <w:top w:val="single" w:sz="4" w:space="0" w:color="000000"/>
              <w:left w:val="single" w:sz="4" w:space="0" w:color="000000"/>
              <w:bottom w:val="single" w:sz="12" w:space="0" w:color="000000"/>
              <w:right w:val="single" w:sz="12" w:space="0" w:color="000000"/>
            </w:tcBorders>
            <w:vAlign w:val="center"/>
          </w:tcPr>
          <w:p w14:paraId="6A520239" w14:textId="77777777" w:rsidR="00D25184" w:rsidRDefault="00D25184">
            <w:pPr>
              <w:snapToGrid w:val="0"/>
              <w:spacing w:before="117" w:line="300" w:lineRule="exact"/>
              <w:jc w:val="left"/>
              <w:rPr>
                <w:rStyle w:val="NormalCharacter"/>
                <w:rFonts w:ascii="仿宋" w:eastAsia="仿宋" w:hAnsi="仿宋"/>
                <w:color w:val="000000"/>
                <w:spacing w:val="-4"/>
                <w:sz w:val="24"/>
              </w:rPr>
            </w:pPr>
          </w:p>
        </w:tc>
      </w:tr>
    </w:tbl>
    <w:p w14:paraId="2631A947" w14:textId="77777777" w:rsidR="00D25184" w:rsidRDefault="00D25184">
      <w:pPr>
        <w:snapToGrid w:val="0"/>
        <w:spacing w:line="460" w:lineRule="exact"/>
        <w:ind w:firstLineChars="200" w:firstLine="466"/>
        <w:jc w:val="left"/>
        <w:rPr>
          <w:rStyle w:val="NormalCharacter"/>
          <w:rFonts w:ascii="仿宋" w:eastAsia="仿宋" w:hAnsi="仿宋"/>
          <w:b/>
          <w:bCs/>
          <w:color w:val="000000"/>
          <w:spacing w:val="-4"/>
          <w:sz w:val="24"/>
        </w:rPr>
      </w:pPr>
    </w:p>
    <w:p w14:paraId="5A37D7EA" w14:textId="77777777" w:rsidR="00D25184" w:rsidRDefault="00D25184">
      <w:pPr>
        <w:snapToGrid w:val="0"/>
        <w:spacing w:line="460" w:lineRule="exact"/>
        <w:ind w:firstLineChars="200" w:firstLine="466"/>
        <w:jc w:val="left"/>
        <w:rPr>
          <w:rStyle w:val="NormalCharacter"/>
          <w:rFonts w:ascii="仿宋" w:eastAsia="仿宋" w:hAnsi="仿宋"/>
          <w:b/>
          <w:bCs/>
          <w:color w:val="000000"/>
          <w:spacing w:val="-4"/>
          <w:sz w:val="24"/>
        </w:rPr>
      </w:pPr>
    </w:p>
    <w:p w14:paraId="2B632505" w14:textId="77777777" w:rsidR="00D25184" w:rsidRDefault="00096B2D">
      <w:pPr>
        <w:snapToGrid w:val="0"/>
        <w:spacing w:line="460" w:lineRule="exact"/>
        <w:ind w:firstLineChars="200" w:firstLine="466"/>
        <w:jc w:val="left"/>
        <w:rPr>
          <w:rStyle w:val="NormalCharacter"/>
          <w:rFonts w:ascii="仿宋" w:eastAsia="仿宋" w:hAnsi="仿宋"/>
          <w:b/>
          <w:bCs/>
          <w:color w:val="000000"/>
          <w:spacing w:val="-4"/>
          <w:sz w:val="24"/>
        </w:rPr>
      </w:pPr>
      <w:r>
        <w:rPr>
          <w:rStyle w:val="NormalCharacter"/>
          <w:rFonts w:ascii="仿宋" w:eastAsia="仿宋" w:hAnsi="仿宋"/>
          <w:b/>
          <w:bCs/>
          <w:color w:val="000000"/>
          <w:spacing w:val="-4"/>
          <w:sz w:val="24"/>
        </w:rPr>
        <w:lastRenderedPageBreak/>
        <w:t>填报说明：</w:t>
      </w:r>
    </w:p>
    <w:p w14:paraId="158FF1B5" w14:textId="77777777" w:rsidR="00D25184" w:rsidRDefault="00096B2D">
      <w:pPr>
        <w:snapToGrid w:val="0"/>
        <w:spacing w:line="460" w:lineRule="exact"/>
        <w:ind w:firstLineChars="200" w:firstLine="466"/>
        <w:jc w:val="left"/>
        <w:rPr>
          <w:rStyle w:val="NormalCharacter"/>
          <w:rFonts w:ascii="仿宋" w:eastAsia="仿宋" w:hAnsi="仿宋"/>
          <w:b/>
          <w:bCs/>
          <w:color w:val="000000"/>
          <w:spacing w:val="-4"/>
          <w:sz w:val="24"/>
        </w:rPr>
      </w:pPr>
      <w:r>
        <w:rPr>
          <w:rStyle w:val="NormalCharacter"/>
          <w:rFonts w:ascii="仿宋" w:eastAsia="仿宋" w:hAnsi="仿宋"/>
          <w:b/>
          <w:bCs/>
          <w:color w:val="000000"/>
          <w:spacing w:val="-4"/>
          <w:sz w:val="24"/>
        </w:rPr>
        <w:t>1.</w:t>
      </w:r>
      <w:r>
        <w:rPr>
          <w:rStyle w:val="NormalCharacter"/>
          <w:rFonts w:ascii="仿宋" w:eastAsia="仿宋" w:hAnsi="仿宋"/>
          <w:b/>
          <w:bCs/>
          <w:color w:val="000000"/>
          <w:spacing w:val="-4"/>
          <w:sz w:val="24"/>
        </w:rPr>
        <w:t>关键业务环节工业技术软件化率计算方式：</w:t>
      </w:r>
    </w:p>
    <w:p w14:paraId="4E386BC5" w14:textId="77777777" w:rsidR="00D25184" w:rsidRDefault="00096B2D">
      <w:pPr>
        <w:spacing w:line="460" w:lineRule="exact"/>
        <w:ind w:firstLineChars="200" w:firstLine="464"/>
        <w:rPr>
          <w:rStyle w:val="NormalCharacter"/>
          <w:rFonts w:ascii="仿宋" w:eastAsia="仿宋" w:hAnsi="仿宋"/>
          <w:color w:val="000000"/>
          <w:spacing w:val="-4"/>
          <w:sz w:val="24"/>
        </w:rPr>
      </w:pPr>
      <w:r>
        <w:rPr>
          <w:rStyle w:val="NormalCharacter"/>
          <w:rFonts w:ascii="仿宋" w:eastAsia="仿宋" w:hAnsi="仿宋"/>
          <w:color w:val="000000"/>
          <w:spacing w:val="-4"/>
          <w:sz w:val="24"/>
        </w:rPr>
        <w:t>工业技术软件化率</w:t>
      </w:r>
      <w:r>
        <w:rPr>
          <w:rStyle w:val="NormalCharacter"/>
          <w:rFonts w:ascii="仿宋" w:eastAsia="仿宋" w:hAnsi="仿宋"/>
          <w:color w:val="000000"/>
          <w:spacing w:val="-4"/>
          <w:sz w:val="24"/>
        </w:rPr>
        <w:t>=</w:t>
      </w:r>
      <w:r>
        <w:rPr>
          <w:rStyle w:val="NormalCharacter"/>
          <w:rFonts w:ascii="仿宋" w:eastAsia="仿宋" w:hAnsi="仿宋"/>
          <w:color w:val="000000"/>
          <w:spacing w:val="-4"/>
          <w:sz w:val="24"/>
        </w:rPr>
        <w:t>实现工业技术软件化的业务环节数</w:t>
      </w:r>
      <w:r>
        <w:rPr>
          <w:rStyle w:val="NormalCharacter"/>
          <w:rFonts w:ascii="仿宋" w:eastAsia="仿宋" w:hAnsi="仿宋"/>
          <w:color w:val="000000"/>
          <w:spacing w:val="-4"/>
          <w:sz w:val="24"/>
        </w:rPr>
        <w:t>/</w:t>
      </w:r>
      <w:r>
        <w:rPr>
          <w:rStyle w:val="NormalCharacter"/>
          <w:rFonts w:ascii="仿宋" w:eastAsia="仿宋" w:hAnsi="仿宋"/>
          <w:color w:val="000000"/>
          <w:spacing w:val="-4"/>
          <w:sz w:val="24"/>
        </w:rPr>
        <w:t>业务环节总数</w:t>
      </w:r>
      <w:r>
        <w:rPr>
          <w:rStyle w:val="NormalCharacter"/>
          <w:rFonts w:ascii="仿宋" w:eastAsia="仿宋" w:hAnsi="仿宋"/>
          <w:color w:val="000000"/>
          <w:spacing w:val="-4"/>
          <w:sz w:val="24"/>
        </w:rPr>
        <w:t>*100%</w:t>
      </w:r>
    </w:p>
    <w:p w14:paraId="658B3530" w14:textId="77777777" w:rsidR="00D25184" w:rsidRDefault="00096B2D">
      <w:pPr>
        <w:spacing w:line="460" w:lineRule="exact"/>
        <w:ind w:firstLineChars="200" w:firstLine="464"/>
        <w:rPr>
          <w:rStyle w:val="NormalCharacter"/>
          <w:rFonts w:ascii="仿宋" w:eastAsia="仿宋" w:hAnsi="仿宋"/>
          <w:color w:val="000000"/>
          <w:spacing w:val="-4"/>
          <w:sz w:val="24"/>
        </w:rPr>
      </w:pPr>
      <w:r>
        <w:rPr>
          <w:rStyle w:val="NormalCharacter"/>
          <w:rFonts w:ascii="仿宋" w:eastAsia="仿宋" w:hAnsi="仿宋"/>
          <w:color w:val="000000"/>
          <w:spacing w:val="-4"/>
          <w:sz w:val="24"/>
        </w:rPr>
        <w:t>统计说明如下：</w:t>
      </w:r>
    </w:p>
    <w:p w14:paraId="28845D5D" w14:textId="77777777" w:rsidR="00D25184" w:rsidRDefault="00096B2D">
      <w:pPr>
        <w:spacing w:line="460" w:lineRule="exact"/>
        <w:ind w:firstLineChars="200" w:firstLine="464"/>
        <w:rPr>
          <w:rStyle w:val="NormalCharacter"/>
          <w:rFonts w:ascii="仿宋" w:eastAsia="仿宋" w:hAnsi="仿宋"/>
          <w:color w:val="000000"/>
          <w:spacing w:val="-4"/>
          <w:sz w:val="24"/>
        </w:rPr>
      </w:pPr>
      <w:r>
        <w:rPr>
          <w:rStyle w:val="NormalCharacter"/>
          <w:rFonts w:ascii="仿宋" w:eastAsia="仿宋" w:hAnsi="仿宋"/>
          <w:color w:val="000000"/>
          <w:spacing w:val="-4"/>
          <w:sz w:val="24"/>
        </w:rPr>
        <w:t>业务环节数：各行业对业务环节的定义和划分粒度存在一定差异，类似的概念包括：业务环节数、工艺数、流程数等，一般由行业标准或企业标准进行规定，可根据企业具体情况进行梳理。应至少涵盖：对成品的质量、性能、功能、寿命、可靠性及成本等有直接影响环节；产品和服务重要质量特性形成的环节；工艺复杂，质量容易波动，对工人技艺要求高或总是发生问题较多的环节。</w:t>
      </w:r>
    </w:p>
    <w:p w14:paraId="78FE73FA" w14:textId="77777777" w:rsidR="00D25184" w:rsidRDefault="00096B2D">
      <w:pPr>
        <w:spacing w:line="460" w:lineRule="exact"/>
        <w:ind w:firstLineChars="200" w:firstLine="464"/>
        <w:rPr>
          <w:rStyle w:val="NormalCharacter"/>
          <w:rFonts w:ascii="仿宋" w:eastAsia="仿宋" w:hAnsi="仿宋"/>
          <w:color w:val="000000"/>
          <w:spacing w:val="-4"/>
          <w:sz w:val="24"/>
        </w:rPr>
      </w:pPr>
      <w:r>
        <w:rPr>
          <w:rStyle w:val="NormalCharacter"/>
          <w:rFonts w:ascii="仿宋" w:eastAsia="仿宋" w:hAnsi="仿宋"/>
          <w:color w:val="000000"/>
          <w:spacing w:val="-4"/>
          <w:sz w:val="24"/>
        </w:rPr>
        <w:t>实现工业技术软件化：针对具体的业务环节、工艺指标、流程，分析其核心技术是否是通过软件的方式作用于工业活动。实现工业技术软件化，既包括直接封装成工业</w:t>
      </w:r>
      <w:r>
        <w:rPr>
          <w:rStyle w:val="NormalCharacter"/>
          <w:rFonts w:ascii="仿宋" w:eastAsia="仿宋" w:hAnsi="仿宋"/>
          <w:color w:val="000000"/>
          <w:spacing w:val="-4"/>
          <w:sz w:val="24"/>
        </w:rPr>
        <w:t>APP</w:t>
      </w:r>
      <w:r>
        <w:rPr>
          <w:rStyle w:val="NormalCharacter"/>
          <w:rFonts w:ascii="仿宋" w:eastAsia="仿宋" w:hAnsi="仿宋"/>
          <w:color w:val="000000"/>
          <w:spacing w:val="-4"/>
          <w:sz w:val="24"/>
        </w:rPr>
        <w:t>的方式，也包括形成</w:t>
      </w:r>
      <w:proofErr w:type="gramStart"/>
      <w:r>
        <w:rPr>
          <w:rStyle w:val="NormalCharacter"/>
          <w:rFonts w:ascii="仿宋" w:eastAsia="仿宋" w:hAnsi="仿宋"/>
          <w:color w:val="000000"/>
          <w:spacing w:val="-4"/>
          <w:sz w:val="24"/>
        </w:rPr>
        <w:t>供软件</w:t>
      </w:r>
      <w:proofErr w:type="gramEnd"/>
      <w:r>
        <w:rPr>
          <w:rStyle w:val="NormalCharacter"/>
          <w:rFonts w:ascii="仿宋" w:eastAsia="仿宋" w:hAnsi="仿宋"/>
          <w:color w:val="000000"/>
          <w:spacing w:val="-4"/>
          <w:sz w:val="24"/>
        </w:rPr>
        <w:t>使用的某种算法、模型的方式。</w:t>
      </w:r>
    </w:p>
    <w:p w14:paraId="54B42AB1" w14:textId="77777777" w:rsidR="00D25184" w:rsidRDefault="00D25184">
      <w:pPr>
        <w:snapToGrid w:val="0"/>
        <w:spacing w:before="117" w:line="300" w:lineRule="exact"/>
        <w:ind w:left="12" w:hanging="12"/>
        <w:jc w:val="left"/>
        <w:rPr>
          <w:rStyle w:val="NormalCharacter"/>
          <w:rFonts w:ascii="仿宋" w:eastAsia="仿宋" w:hAnsi="仿宋"/>
          <w:color w:val="000000"/>
          <w:spacing w:val="-4"/>
          <w:sz w:val="24"/>
        </w:rPr>
      </w:pPr>
    </w:p>
    <w:p w14:paraId="1ED69F4B" w14:textId="77777777" w:rsidR="00D25184" w:rsidRDefault="00D25184">
      <w:pPr>
        <w:snapToGrid w:val="0"/>
        <w:spacing w:before="117" w:line="300" w:lineRule="exact"/>
        <w:ind w:left="12" w:hanging="12"/>
        <w:jc w:val="left"/>
        <w:rPr>
          <w:rStyle w:val="NormalCharacter"/>
          <w:rFonts w:ascii="仿宋" w:eastAsia="仿宋" w:hAnsi="仿宋"/>
          <w:color w:val="000000"/>
          <w:spacing w:val="-4"/>
          <w:sz w:val="24"/>
        </w:rPr>
      </w:pPr>
    </w:p>
    <w:p w14:paraId="2AA9D5AA" w14:textId="77777777" w:rsidR="00D25184" w:rsidRDefault="00D25184">
      <w:pPr>
        <w:snapToGrid w:val="0"/>
        <w:spacing w:before="117" w:line="300" w:lineRule="exact"/>
        <w:ind w:left="12" w:hanging="12"/>
        <w:jc w:val="left"/>
        <w:rPr>
          <w:rStyle w:val="NormalCharacter"/>
          <w:rFonts w:ascii="仿宋" w:eastAsia="仿宋" w:hAnsi="仿宋"/>
          <w:color w:val="000000"/>
          <w:spacing w:val="-4"/>
          <w:sz w:val="24"/>
        </w:rPr>
      </w:pPr>
    </w:p>
    <w:p w14:paraId="5076B74B" w14:textId="77777777" w:rsidR="00D25184" w:rsidRDefault="00D25184">
      <w:pPr>
        <w:snapToGrid w:val="0"/>
        <w:spacing w:before="117" w:line="300" w:lineRule="exact"/>
        <w:ind w:left="12" w:hanging="12"/>
        <w:jc w:val="left"/>
        <w:rPr>
          <w:rStyle w:val="NormalCharacter"/>
          <w:rFonts w:ascii="仿宋" w:eastAsia="仿宋" w:hAnsi="仿宋"/>
          <w:color w:val="000000"/>
          <w:spacing w:val="-4"/>
          <w:sz w:val="24"/>
        </w:rPr>
      </w:pPr>
    </w:p>
    <w:p w14:paraId="75629E98" w14:textId="77777777" w:rsidR="00D25184" w:rsidRDefault="00D25184">
      <w:pPr>
        <w:snapToGrid w:val="0"/>
        <w:spacing w:before="117" w:line="300" w:lineRule="exact"/>
        <w:ind w:left="12" w:hanging="12"/>
        <w:jc w:val="left"/>
        <w:rPr>
          <w:rStyle w:val="NormalCharacter"/>
          <w:rFonts w:ascii="仿宋" w:eastAsia="仿宋" w:hAnsi="仿宋"/>
          <w:color w:val="000000"/>
          <w:spacing w:val="-4"/>
          <w:sz w:val="24"/>
        </w:rPr>
      </w:pPr>
    </w:p>
    <w:p w14:paraId="636B3211" w14:textId="77777777" w:rsidR="00D25184" w:rsidRDefault="00D25184">
      <w:pPr>
        <w:snapToGrid w:val="0"/>
        <w:spacing w:before="117" w:line="300" w:lineRule="exact"/>
        <w:ind w:left="12" w:hanging="12"/>
        <w:jc w:val="left"/>
        <w:rPr>
          <w:rStyle w:val="NormalCharacter"/>
          <w:rFonts w:ascii="仿宋" w:eastAsia="仿宋" w:hAnsi="仿宋"/>
          <w:color w:val="000000"/>
          <w:spacing w:val="-4"/>
          <w:sz w:val="24"/>
        </w:rPr>
      </w:pPr>
    </w:p>
    <w:p w14:paraId="226C91F7" w14:textId="77777777" w:rsidR="00D25184" w:rsidRDefault="00D25184">
      <w:pPr>
        <w:snapToGrid w:val="0"/>
        <w:spacing w:before="117" w:line="300" w:lineRule="exact"/>
        <w:ind w:left="12" w:hanging="12"/>
        <w:jc w:val="left"/>
        <w:rPr>
          <w:rStyle w:val="NormalCharacter"/>
          <w:rFonts w:ascii="仿宋" w:eastAsia="仿宋" w:hAnsi="仿宋"/>
          <w:color w:val="000000"/>
          <w:spacing w:val="-4"/>
          <w:sz w:val="24"/>
        </w:rPr>
      </w:pPr>
    </w:p>
    <w:p w14:paraId="3A2877C3" w14:textId="77777777" w:rsidR="00D25184" w:rsidRDefault="00D25184">
      <w:pPr>
        <w:snapToGrid w:val="0"/>
        <w:spacing w:before="117" w:line="300" w:lineRule="exact"/>
        <w:ind w:left="12" w:hanging="12"/>
        <w:jc w:val="left"/>
        <w:rPr>
          <w:rStyle w:val="NormalCharacter"/>
          <w:rFonts w:ascii="仿宋" w:eastAsia="仿宋" w:hAnsi="仿宋"/>
          <w:color w:val="000000"/>
          <w:spacing w:val="-4"/>
          <w:sz w:val="24"/>
        </w:rPr>
      </w:pPr>
    </w:p>
    <w:p w14:paraId="3D87552C" w14:textId="77777777" w:rsidR="00D25184" w:rsidRDefault="00D25184">
      <w:pPr>
        <w:snapToGrid w:val="0"/>
        <w:spacing w:before="117" w:line="300" w:lineRule="exact"/>
        <w:ind w:left="12" w:hanging="12"/>
        <w:jc w:val="left"/>
        <w:rPr>
          <w:rStyle w:val="NormalCharacter"/>
          <w:rFonts w:ascii="仿宋" w:eastAsia="仿宋" w:hAnsi="仿宋"/>
          <w:color w:val="000000"/>
          <w:spacing w:val="-4"/>
          <w:sz w:val="24"/>
        </w:rPr>
      </w:pPr>
    </w:p>
    <w:p w14:paraId="0BDB50F4" w14:textId="77777777" w:rsidR="00D25184" w:rsidRDefault="00D25184">
      <w:pPr>
        <w:snapToGrid w:val="0"/>
        <w:spacing w:before="117" w:line="300" w:lineRule="exact"/>
        <w:ind w:left="12" w:hanging="12"/>
        <w:jc w:val="left"/>
        <w:rPr>
          <w:rStyle w:val="NormalCharacter"/>
          <w:rFonts w:ascii="仿宋" w:eastAsia="仿宋" w:hAnsi="仿宋"/>
          <w:color w:val="000000"/>
          <w:spacing w:val="-4"/>
          <w:sz w:val="24"/>
        </w:rPr>
      </w:pPr>
    </w:p>
    <w:p w14:paraId="77BD5D8E" w14:textId="77777777" w:rsidR="00D25184" w:rsidRDefault="00D25184">
      <w:pPr>
        <w:snapToGrid w:val="0"/>
        <w:spacing w:before="117" w:line="300" w:lineRule="exact"/>
        <w:ind w:left="12" w:hanging="12"/>
        <w:jc w:val="left"/>
        <w:rPr>
          <w:rStyle w:val="NormalCharacter"/>
          <w:rFonts w:ascii="仿宋" w:eastAsia="仿宋" w:hAnsi="仿宋"/>
          <w:color w:val="000000"/>
          <w:spacing w:val="-4"/>
          <w:sz w:val="24"/>
        </w:rPr>
      </w:pPr>
    </w:p>
    <w:p w14:paraId="36BB0447" w14:textId="77777777" w:rsidR="00D25184" w:rsidRDefault="00D25184">
      <w:pPr>
        <w:snapToGrid w:val="0"/>
        <w:spacing w:before="117" w:line="300" w:lineRule="exact"/>
        <w:ind w:left="12" w:hanging="12"/>
        <w:jc w:val="left"/>
        <w:rPr>
          <w:rStyle w:val="NormalCharacter"/>
          <w:rFonts w:ascii="仿宋" w:eastAsia="仿宋" w:hAnsi="仿宋"/>
          <w:color w:val="000000"/>
          <w:spacing w:val="-4"/>
          <w:sz w:val="24"/>
        </w:rPr>
      </w:pPr>
    </w:p>
    <w:p w14:paraId="3F9FDCA7" w14:textId="77777777" w:rsidR="00D25184" w:rsidRDefault="00D25184">
      <w:pPr>
        <w:snapToGrid w:val="0"/>
        <w:spacing w:before="117" w:line="300" w:lineRule="exact"/>
        <w:ind w:left="12" w:hanging="12"/>
        <w:jc w:val="left"/>
        <w:rPr>
          <w:rStyle w:val="NormalCharacter"/>
          <w:rFonts w:ascii="仿宋" w:eastAsia="仿宋" w:hAnsi="仿宋"/>
          <w:color w:val="000000"/>
          <w:spacing w:val="-4"/>
          <w:sz w:val="24"/>
        </w:rPr>
      </w:pPr>
    </w:p>
    <w:p w14:paraId="72E0C9BB" w14:textId="77777777" w:rsidR="00D25184" w:rsidRDefault="00D25184">
      <w:pPr>
        <w:snapToGrid w:val="0"/>
        <w:spacing w:before="117" w:line="300" w:lineRule="exact"/>
        <w:ind w:left="12" w:hanging="12"/>
        <w:jc w:val="left"/>
        <w:rPr>
          <w:rStyle w:val="NormalCharacter"/>
          <w:rFonts w:ascii="仿宋" w:eastAsia="仿宋" w:hAnsi="仿宋"/>
          <w:color w:val="000000"/>
          <w:spacing w:val="-4"/>
          <w:sz w:val="24"/>
        </w:rPr>
      </w:pPr>
    </w:p>
    <w:p w14:paraId="34A80DAF" w14:textId="77777777" w:rsidR="00D25184" w:rsidRDefault="00D25184">
      <w:pPr>
        <w:snapToGrid w:val="0"/>
        <w:spacing w:before="117" w:line="300" w:lineRule="exact"/>
        <w:ind w:left="12" w:hanging="12"/>
        <w:jc w:val="left"/>
        <w:rPr>
          <w:rStyle w:val="NormalCharacter"/>
          <w:rFonts w:ascii="仿宋" w:eastAsia="仿宋" w:hAnsi="仿宋"/>
          <w:color w:val="000000"/>
          <w:spacing w:val="-4"/>
          <w:sz w:val="24"/>
        </w:rPr>
      </w:pPr>
    </w:p>
    <w:p w14:paraId="2E21CB11" w14:textId="77777777" w:rsidR="00D25184" w:rsidRDefault="00D25184">
      <w:pPr>
        <w:snapToGrid w:val="0"/>
        <w:spacing w:before="117" w:line="300" w:lineRule="exact"/>
        <w:ind w:left="12" w:hanging="12"/>
        <w:jc w:val="left"/>
        <w:rPr>
          <w:rStyle w:val="NormalCharacter"/>
          <w:rFonts w:ascii="仿宋" w:eastAsia="仿宋" w:hAnsi="仿宋"/>
          <w:color w:val="000000"/>
          <w:spacing w:val="-4"/>
          <w:sz w:val="24"/>
        </w:rPr>
      </w:pPr>
    </w:p>
    <w:p w14:paraId="61781281" w14:textId="77777777" w:rsidR="00D25184" w:rsidRDefault="00D25184">
      <w:pPr>
        <w:snapToGrid w:val="0"/>
        <w:spacing w:before="117" w:line="300" w:lineRule="exact"/>
        <w:ind w:left="12" w:hanging="12"/>
        <w:jc w:val="left"/>
        <w:rPr>
          <w:rStyle w:val="NormalCharacter"/>
          <w:rFonts w:ascii="仿宋" w:eastAsia="仿宋" w:hAnsi="仿宋"/>
          <w:color w:val="000000"/>
          <w:spacing w:val="-4"/>
          <w:sz w:val="24"/>
        </w:rPr>
      </w:pPr>
    </w:p>
    <w:p w14:paraId="566ADC11" w14:textId="77777777" w:rsidR="00D25184" w:rsidRDefault="00D25184">
      <w:pPr>
        <w:snapToGrid w:val="0"/>
        <w:spacing w:before="117" w:line="300" w:lineRule="exact"/>
        <w:ind w:left="12" w:hanging="12"/>
        <w:jc w:val="left"/>
        <w:rPr>
          <w:rStyle w:val="NormalCharacter"/>
          <w:rFonts w:ascii="仿宋" w:eastAsia="仿宋" w:hAnsi="仿宋"/>
          <w:color w:val="000000"/>
          <w:spacing w:val="-4"/>
          <w:sz w:val="24"/>
        </w:rPr>
      </w:pPr>
    </w:p>
    <w:p w14:paraId="5C896605" w14:textId="77777777" w:rsidR="00D25184" w:rsidRDefault="00D25184">
      <w:pPr>
        <w:snapToGrid w:val="0"/>
        <w:spacing w:before="117" w:line="300" w:lineRule="exact"/>
        <w:ind w:left="12" w:hanging="12"/>
        <w:jc w:val="left"/>
        <w:rPr>
          <w:rStyle w:val="NormalCharacter"/>
          <w:rFonts w:ascii="仿宋" w:eastAsia="仿宋" w:hAnsi="仿宋"/>
          <w:color w:val="000000"/>
          <w:spacing w:val="-4"/>
          <w:sz w:val="24"/>
        </w:rPr>
      </w:pPr>
    </w:p>
    <w:p w14:paraId="1E1BB299" w14:textId="77777777" w:rsidR="00D25184" w:rsidRDefault="00D25184">
      <w:pPr>
        <w:rPr>
          <w:rStyle w:val="NormalCharacter"/>
          <w:color w:val="000000"/>
        </w:rPr>
      </w:pPr>
    </w:p>
    <w:tbl>
      <w:tblPr>
        <w:tblW w:w="9385"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2268"/>
        <w:gridCol w:w="7117"/>
      </w:tblGrid>
      <w:tr w:rsidR="00D25184" w14:paraId="26D29BD2" w14:textId="77777777">
        <w:trPr>
          <w:trHeight w:hRule="exact" w:val="851"/>
          <w:jc w:val="center"/>
        </w:trPr>
        <w:tc>
          <w:tcPr>
            <w:tcW w:w="9385" w:type="dxa"/>
            <w:gridSpan w:val="2"/>
            <w:tcBorders>
              <w:top w:val="single" w:sz="12" w:space="0" w:color="000000"/>
              <w:left w:val="single" w:sz="12" w:space="0" w:color="000000"/>
              <w:bottom w:val="single" w:sz="6" w:space="0" w:color="000000"/>
              <w:right w:val="single" w:sz="12" w:space="0" w:color="000000"/>
            </w:tcBorders>
            <w:vAlign w:val="center"/>
          </w:tcPr>
          <w:p w14:paraId="279F56D3" w14:textId="77777777" w:rsidR="00D25184" w:rsidRDefault="00096B2D">
            <w:pPr>
              <w:jc w:val="center"/>
              <w:rPr>
                <w:rStyle w:val="NormalCharacter"/>
                <w:rFonts w:ascii="仿宋" w:eastAsia="仿宋" w:hAnsi="仿宋"/>
                <w:b/>
                <w:color w:val="000000"/>
                <w:sz w:val="32"/>
                <w:szCs w:val="32"/>
              </w:rPr>
            </w:pPr>
            <w:r>
              <w:rPr>
                <w:rStyle w:val="NormalCharacter"/>
                <w:rFonts w:ascii="仿宋" w:eastAsia="仿宋" w:hAnsi="仿宋"/>
                <w:b/>
                <w:color w:val="000000"/>
                <w:sz w:val="32"/>
                <w:szCs w:val="32"/>
              </w:rPr>
              <w:lastRenderedPageBreak/>
              <w:t>三、工业</w:t>
            </w:r>
            <w:r>
              <w:rPr>
                <w:rStyle w:val="NormalCharacter"/>
                <w:rFonts w:ascii="仿宋" w:eastAsia="仿宋" w:hAnsi="仿宋"/>
                <w:b/>
                <w:color w:val="000000"/>
                <w:sz w:val="32"/>
                <w:szCs w:val="32"/>
              </w:rPr>
              <w:t>APP</w:t>
            </w:r>
            <w:r>
              <w:rPr>
                <w:rStyle w:val="NormalCharacter"/>
                <w:rFonts w:ascii="仿宋" w:eastAsia="仿宋" w:hAnsi="仿宋" w:hint="eastAsia"/>
                <w:b/>
                <w:color w:val="000000"/>
                <w:sz w:val="32"/>
                <w:szCs w:val="32"/>
              </w:rPr>
              <w:t>及</w:t>
            </w:r>
            <w:r>
              <w:rPr>
                <w:rStyle w:val="NormalCharacter"/>
                <w:rFonts w:ascii="仿宋" w:eastAsia="仿宋" w:hAnsi="仿宋"/>
                <w:b/>
                <w:color w:val="000000"/>
                <w:sz w:val="32"/>
                <w:szCs w:val="32"/>
              </w:rPr>
              <w:t>解决方案应用案例</w:t>
            </w:r>
          </w:p>
        </w:tc>
      </w:tr>
      <w:tr w:rsidR="00D25184" w14:paraId="7297B3F3" w14:textId="77777777">
        <w:trPr>
          <w:trHeight w:val="611"/>
          <w:jc w:val="center"/>
        </w:trPr>
        <w:tc>
          <w:tcPr>
            <w:tcW w:w="2268" w:type="dxa"/>
            <w:tcBorders>
              <w:top w:val="single" w:sz="6" w:space="0" w:color="000000"/>
              <w:left w:val="single" w:sz="12" w:space="0" w:color="000000"/>
              <w:bottom w:val="single" w:sz="6" w:space="0" w:color="000000"/>
              <w:right w:val="single" w:sz="6" w:space="0" w:color="000000"/>
            </w:tcBorders>
            <w:vAlign w:val="center"/>
          </w:tcPr>
          <w:p w14:paraId="78B07F7B" w14:textId="77777777" w:rsidR="00D25184" w:rsidRDefault="00096B2D">
            <w:pPr>
              <w:snapToGrid w:val="0"/>
              <w:spacing w:before="117" w:line="300" w:lineRule="exact"/>
              <w:jc w:val="center"/>
              <w:rPr>
                <w:rStyle w:val="NormalCharacter"/>
                <w:rFonts w:ascii="仿宋" w:eastAsia="仿宋" w:hAnsi="仿宋"/>
                <w:color w:val="000000"/>
                <w:spacing w:val="-4"/>
                <w:sz w:val="24"/>
              </w:rPr>
            </w:pPr>
            <w:r>
              <w:rPr>
                <w:rStyle w:val="NormalCharacter"/>
                <w:rFonts w:ascii="仿宋" w:eastAsia="仿宋" w:hAnsi="仿宋" w:hint="eastAsia"/>
                <w:color w:val="000000"/>
                <w:spacing w:val="-4"/>
                <w:sz w:val="24"/>
              </w:rPr>
              <w:t>产品</w:t>
            </w:r>
            <w:r>
              <w:rPr>
                <w:rStyle w:val="NormalCharacter"/>
                <w:rFonts w:ascii="仿宋" w:eastAsia="仿宋" w:hAnsi="仿宋"/>
                <w:color w:val="000000"/>
                <w:spacing w:val="-4"/>
                <w:sz w:val="24"/>
              </w:rPr>
              <w:t>名称</w:t>
            </w:r>
          </w:p>
        </w:tc>
        <w:tc>
          <w:tcPr>
            <w:tcW w:w="7117" w:type="dxa"/>
            <w:tcBorders>
              <w:top w:val="single" w:sz="6" w:space="0" w:color="000000"/>
              <w:left w:val="single" w:sz="6" w:space="0" w:color="000000"/>
              <w:bottom w:val="single" w:sz="6" w:space="0" w:color="000000"/>
              <w:right w:val="single" w:sz="12" w:space="0" w:color="000000"/>
            </w:tcBorders>
            <w:vAlign w:val="center"/>
          </w:tcPr>
          <w:p w14:paraId="26179ABB" w14:textId="77777777" w:rsidR="00D25184" w:rsidRDefault="00D25184">
            <w:pPr>
              <w:snapToGrid w:val="0"/>
              <w:spacing w:before="117" w:line="300" w:lineRule="exact"/>
              <w:jc w:val="center"/>
              <w:rPr>
                <w:rStyle w:val="NormalCharacter"/>
                <w:rFonts w:ascii="仿宋" w:eastAsia="仿宋" w:hAnsi="仿宋"/>
                <w:color w:val="000000"/>
                <w:spacing w:val="-4"/>
                <w:sz w:val="24"/>
              </w:rPr>
            </w:pPr>
          </w:p>
        </w:tc>
      </w:tr>
      <w:tr w:rsidR="00D25184" w14:paraId="215E667D" w14:textId="77777777">
        <w:trPr>
          <w:trHeight w:val="611"/>
          <w:jc w:val="center"/>
        </w:trPr>
        <w:tc>
          <w:tcPr>
            <w:tcW w:w="2268" w:type="dxa"/>
            <w:tcBorders>
              <w:top w:val="single" w:sz="6" w:space="0" w:color="000000"/>
              <w:left w:val="single" w:sz="12" w:space="0" w:color="000000"/>
              <w:bottom w:val="single" w:sz="6" w:space="0" w:color="000000"/>
              <w:right w:val="single" w:sz="6" w:space="0" w:color="000000"/>
            </w:tcBorders>
            <w:vAlign w:val="center"/>
          </w:tcPr>
          <w:p w14:paraId="40DF5E13" w14:textId="77777777" w:rsidR="00D25184" w:rsidRDefault="00096B2D">
            <w:pPr>
              <w:snapToGrid w:val="0"/>
              <w:spacing w:before="117" w:line="300" w:lineRule="exact"/>
              <w:jc w:val="center"/>
              <w:rPr>
                <w:rStyle w:val="NormalCharacter"/>
                <w:rFonts w:ascii="仿宋" w:eastAsia="仿宋" w:hAnsi="仿宋"/>
                <w:color w:val="000000"/>
                <w:spacing w:val="-4"/>
                <w:sz w:val="24"/>
              </w:rPr>
            </w:pPr>
            <w:r>
              <w:rPr>
                <w:rStyle w:val="NormalCharacter"/>
                <w:rFonts w:ascii="仿宋" w:eastAsia="仿宋" w:hAnsi="仿宋" w:hint="eastAsia"/>
                <w:color w:val="000000"/>
                <w:spacing w:val="-4"/>
                <w:sz w:val="24"/>
              </w:rPr>
              <w:t>产品方向</w:t>
            </w:r>
          </w:p>
        </w:tc>
        <w:tc>
          <w:tcPr>
            <w:tcW w:w="7117" w:type="dxa"/>
            <w:tcBorders>
              <w:top w:val="single" w:sz="6" w:space="0" w:color="000000"/>
              <w:left w:val="single" w:sz="6" w:space="0" w:color="000000"/>
              <w:bottom w:val="single" w:sz="6" w:space="0" w:color="000000"/>
              <w:right w:val="single" w:sz="12" w:space="0" w:color="000000"/>
            </w:tcBorders>
            <w:vAlign w:val="center"/>
          </w:tcPr>
          <w:p w14:paraId="5428CEDA" w14:textId="77777777" w:rsidR="00D25184" w:rsidRDefault="00096B2D">
            <w:pPr>
              <w:snapToGrid w:val="0"/>
              <w:spacing w:before="117" w:line="300" w:lineRule="exact"/>
              <w:jc w:val="center"/>
              <w:rPr>
                <w:rStyle w:val="NormalCharacter"/>
                <w:rFonts w:ascii="仿宋" w:eastAsia="仿宋" w:hAnsi="仿宋"/>
                <w:color w:val="000000"/>
                <w:spacing w:val="-4"/>
                <w:sz w:val="24"/>
              </w:rPr>
            </w:pPr>
            <w:r>
              <w:rPr>
                <w:rStyle w:val="NormalCharacter"/>
                <w:rFonts w:ascii="仿宋" w:eastAsia="仿宋" w:hAnsi="仿宋"/>
                <w:color w:val="000000"/>
                <w:spacing w:val="-4"/>
                <w:sz w:val="24"/>
              </w:rPr>
              <w:t>□</w:t>
            </w:r>
            <w:r>
              <w:rPr>
                <w:rStyle w:val="NormalCharacter"/>
                <w:rFonts w:ascii="仿宋" w:eastAsia="仿宋" w:hAnsi="仿宋" w:hint="eastAsia"/>
                <w:color w:val="000000"/>
                <w:spacing w:val="-4"/>
                <w:sz w:val="24"/>
              </w:rPr>
              <w:t>安全可靠工业</w:t>
            </w:r>
            <w:r>
              <w:rPr>
                <w:rStyle w:val="NormalCharacter"/>
                <w:rFonts w:ascii="仿宋" w:eastAsia="仿宋" w:hAnsi="仿宋" w:hint="eastAsia"/>
                <w:color w:val="000000"/>
                <w:spacing w:val="-4"/>
                <w:sz w:val="24"/>
              </w:rPr>
              <w:t>APP</w:t>
            </w:r>
            <w:r>
              <w:rPr>
                <w:rStyle w:val="NormalCharacter"/>
                <w:rFonts w:ascii="仿宋" w:eastAsia="仿宋" w:hAnsi="仿宋"/>
                <w:color w:val="000000"/>
                <w:spacing w:val="-4"/>
                <w:sz w:val="24"/>
              </w:rPr>
              <w:t xml:space="preserve">    □</w:t>
            </w:r>
            <w:r>
              <w:rPr>
                <w:rStyle w:val="NormalCharacter"/>
                <w:rFonts w:ascii="仿宋" w:eastAsia="仿宋" w:hAnsi="仿宋" w:hint="eastAsia"/>
                <w:color w:val="000000"/>
                <w:spacing w:val="-4"/>
                <w:sz w:val="24"/>
              </w:rPr>
              <w:t>基础共性工业</w:t>
            </w:r>
            <w:r>
              <w:rPr>
                <w:rStyle w:val="NormalCharacter"/>
                <w:rFonts w:ascii="仿宋" w:eastAsia="仿宋" w:hAnsi="仿宋" w:hint="eastAsia"/>
                <w:color w:val="000000"/>
                <w:spacing w:val="-4"/>
                <w:sz w:val="24"/>
              </w:rPr>
              <w:t>APP</w:t>
            </w:r>
            <w:r>
              <w:rPr>
                <w:rStyle w:val="NormalCharacter"/>
                <w:rFonts w:ascii="仿宋" w:eastAsia="仿宋" w:hAnsi="仿宋"/>
                <w:color w:val="000000"/>
                <w:spacing w:val="-4"/>
                <w:sz w:val="24"/>
              </w:rPr>
              <w:t xml:space="preserve">  </w:t>
            </w:r>
          </w:p>
          <w:p w14:paraId="3C9453C4" w14:textId="77777777" w:rsidR="00D25184" w:rsidRDefault="00096B2D">
            <w:pPr>
              <w:snapToGrid w:val="0"/>
              <w:spacing w:before="117" w:line="300" w:lineRule="exact"/>
              <w:jc w:val="center"/>
              <w:rPr>
                <w:rStyle w:val="NormalCharacter"/>
                <w:rFonts w:ascii="仿宋" w:eastAsia="仿宋" w:hAnsi="仿宋"/>
                <w:color w:val="000000"/>
                <w:spacing w:val="-4"/>
                <w:sz w:val="24"/>
              </w:rPr>
            </w:pPr>
            <w:r>
              <w:rPr>
                <w:rStyle w:val="NormalCharacter"/>
                <w:rFonts w:ascii="仿宋" w:eastAsia="仿宋" w:hAnsi="仿宋"/>
                <w:color w:val="000000"/>
                <w:spacing w:val="-4"/>
                <w:sz w:val="24"/>
              </w:rPr>
              <w:t>□</w:t>
            </w:r>
            <w:r>
              <w:rPr>
                <w:rStyle w:val="NormalCharacter"/>
                <w:rFonts w:ascii="仿宋" w:eastAsia="仿宋" w:hAnsi="仿宋" w:hint="eastAsia"/>
                <w:color w:val="000000"/>
                <w:spacing w:val="-4"/>
                <w:sz w:val="24"/>
              </w:rPr>
              <w:t>行业通用工业</w:t>
            </w:r>
            <w:r>
              <w:rPr>
                <w:rStyle w:val="NormalCharacter"/>
                <w:rFonts w:ascii="仿宋" w:eastAsia="仿宋" w:hAnsi="仿宋" w:hint="eastAsia"/>
                <w:color w:val="000000"/>
                <w:spacing w:val="-4"/>
                <w:sz w:val="24"/>
              </w:rPr>
              <w:t>APP</w:t>
            </w:r>
            <w:r>
              <w:rPr>
                <w:rStyle w:val="NormalCharacter"/>
                <w:rFonts w:ascii="仿宋" w:eastAsia="仿宋" w:hAnsi="仿宋"/>
                <w:color w:val="000000"/>
                <w:spacing w:val="-4"/>
                <w:sz w:val="24"/>
              </w:rPr>
              <w:t xml:space="preserve">    □</w:t>
            </w:r>
            <w:r>
              <w:rPr>
                <w:rStyle w:val="NormalCharacter"/>
                <w:rFonts w:ascii="仿宋" w:eastAsia="仿宋" w:hAnsi="仿宋" w:hint="eastAsia"/>
                <w:color w:val="000000"/>
                <w:spacing w:val="-4"/>
                <w:sz w:val="24"/>
              </w:rPr>
              <w:t>企业专用工业</w:t>
            </w:r>
            <w:r>
              <w:rPr>
                <w:rStyle w:val="NormalCharacter"/>
                <w:rFonts w:ascii="仿宋" w:eastAsia="仿宋" w:hAnsi="仿宋" w:hint="eastAsia"/>
                <w:color w:val="000000"/>
                <w:spacing w:val="-4"/>
                <w:sz w:val="24"/>
              </w:rPr>
              <w:t>APP</w:t>
            </w:r>
          </w:p>
        </w:tc>
      </w:tr>
      <w:tr w:rsidR="00D25184" w14:paraId="4A399B7A" w14:textId="77777777">
        <w:trPr>
          <w:trHeight w:val="970"/>
          <w:jc w:val="center"/>
        </w:trPr>
        <w:tc>
          <w:tcPr>
            <w:tcW w:w="2268" w:type="dxa"/>
            <w:tcBorders>
              <w:top w:val="single" w:sz="6" w:space="0" w:color="000000"/>
              <w:left w:val="single" w:sz="12" w:space="0" w:color="000000"/>
              <w:bottom w:val="single" w:sz="6" w:space="0" w:color="000000"/>
              <w:right w:val="single" w:sz="6" w:space="0" w:color="000000"/>
            </w:tcBorders>
            <w:vAlign w:val="center"/>
          </w:tcPr>
          <w:p w14:paraId="3D8E8C8C" w14:textId="77777777" w:rsidR="00D25184" w:rsidRDefault="00096B2D">
            <w:pPr>
              <w:snapToGrid w:val="0"/>
              <w:spacing w:before="117" w:line="300" w:lineRule="exact"/>
              <w:jc w:val="center"/>
              <w:rPr>
                <w:rStyle w:val="NormalCharacter"/>
                <w:rFonts w:ascii="仿宋" w:eastAsia="仿宋" w:hAnsi="仿宋"/>
                <w:color w:val="000000"/>
                <w:spacing w:val="-4"/>
                <w:sz w:val="24"/>
              </w:rPr>
            </w:pPr>
            <w:r>
              <w:rPr>
                <w:rStyle w:val="NormalCharacter"/>
                <w:rFonts w:ascii="仿宋" w:eastAsia="仿宋" w:hAnsi="仿宋" w:hint="eastAsia"/>
                <w:color w:val="000000"/>
                <w:spacing w:val="-4"/>
                <w:sz w:val="24"/>
              </w:rPr>
              <w:t>产品</w:t>
            </w:r>
            <w:r>
              <w:rPr>
                <w:rStyle w:val="NormalCharacter"/>
                <w:rFonts w:ascii="仿宋" w:eastAsia="仿宋" w:hAnsi="仿宋"/>
                <w:color w:val="000000"/>
                <w:spacing w:val="-4"/>
                <w:sz w:val="24"/>
              </w:rPr>
              <w:t>覆盖的业务环节</w:t>
            </w:r>
            <w:r>
              <w:rPr>
                <w:rStyle w:val="NormalCharacter"/>
                <w:rFonts w:ascii="仿宋" w:eastAsia="仿宋" w:hAnsi="仿宋"/>
                <w:color w:val="000000"/>
                <w:spacing w:val="-4"/>
                <w:sz w:val="24"/>
              </w:rPr>
              <w:br/>
            </w:r>
            <w:r>
              <w:rPr>
                <w:rStyle w:val="NormalCharacter"/>
                <w:rFonts w:ascii="仿宋" w:eastAsia="仿宋" w:hAnsi="仿宋"/>
                <w:color w:val="000000"/>
                <w:spacing w:val="-4"/>
                <w:sz w:val="24"/>
              </w:rPr>
              <w:t>（可多选）</w:t>
            </w:r>
          </w:p>
        </w:tc>
        <w:tc>
          <w:tcPr>
            <w:tcW w:w="7117" w:type="dxa"/>
            <w:tcBorders>
              <w:top w:val="single" w:sz="6" w:space="0" w:color="000000"/>
              <w:left w:val="single" w:sz="6" w:space="0" w:color="000000"/>
              <w:bottom w:val="single" w:sz="6" w:space="0" w:color="000000"/>
              <w:right w:val="single" w:sz="12" w:space="0" w:color="000000"/>
            </w:tcBorders>
            <w:vAlign w:val="center"/>
          </w:tcPr>
          <w:p w14:paraId="20B2A71C" w14:textId="77777777" w:rsidR="00D25184" w:rsidRDefault="00096B2D">
            <w:pPr>
              <w:snapToGrid w:val="0"/>
              <w:spacing w:before="117" w:line="300" w:lineRule="exact"/>
              <w:jc w:val="left"/>
              <w:rPr>
                <w:rStyle w:val="NormalCharacter"/>
                <w:rFonts w:ascii="仿宋" w:eastAsia="仿宋" w:hAnsi="仿宋"/>
                <w:color w:val="000000"/>
                <w:spacing w:val="-4"/>
                <w:sz w:val="24"/>
              </w:rPr>
            </w:pPr>
            <w:r>
              <w:rPr>
                <w:rStyle w:val="NormalCharacter"/>
                <w:rFonts w:ascii="仿宋" w:eastAsia="仿宋" w:hAnsi="仿宋"/>
                <w:color w:val="000000"/>
                <w:spacing w:val="-4"/>
                <w:sz w:val="24"/>
              </w:rPr>
              <w:t>研发设计：</w:t>
            </w:r>
          </w:p>
          <w:p w14:paraId="00C1A542" w14:textId="77777777" w:rsidR="00D25184" w:rsidRDefault="00096B2D">
            <w:pPr>
              <w:snapToGrid w:val="0"/>
              <w:spacing w:before="117" w:line="300" w:lineRule="exact"/>
              <w:jc w:val="left"/>
              <w:rPr>
                <w:rStyle w:val="NormalCharacter"/>
                <w:rFonts w:ascii="仿宋" w:eastAsia="仿宋" w:hAnsi="仿宋"/>
                <w:color w:val="000000"/>
                <w:spacing w:val="-4"/>
                <w:sz w:val="24"/>
              </w:rPr>
            </w:pPr>
            <w:r>
              <w:rPr>
                <w:rStyle w:val="NormalCharacter"/>
                <w:rFonts w:ascii="仿宋" w:eastAsia="仿宋" w:hAnsi="仿宋"/>
                <w:color w:val="000000"/>
                <w:spacing w:val="-4"/>
                <w:sz w:val="24"/>
              </w:rPr>
              <w:t>□</w:t>
            </w:r>
            <w:r>
              <w:rPr>
                <w:rStyle w:val="NormalCharacter"/>
                <w:rFonts w:ascii="仿宋" w:eastAsia="仿宋" w:hAnsi="仿宋"/>
                <w:color w:val="000000"/>
                <w:spacing w:val="-4"/>
                <w:sz w:val="24"/>
              </w:rPr>
              <w:t>产品设计</w:t>
            </w:r>
            <w:r>
              <w:rPr>
                <w:rStyle w:val="NormalCharacter"/>
                <w:rFonts w:ascii="仿宋" w:eastAsia="仿宋" w:hAnsi="仿宋"/>
                <w:color w:val="000000"/>
                <w:spacing w:val="-4"/>
                <w:sz w:val="24"/>
              </w:rPr>
              <w:t xml:space="preserve"> □</w:t>
            </w:r>
            <w:r>
              <w:rPr>
                <w:rStyle w:val="NormalCharacter"/>
                <w:rFonts w:ascii="仿宋" w:eastAsia="仿宋" w:hAnsi="仿宋"/>
                <w:color w:val="000000"/>
                <w:spacing w:val="-4"/>
                <w:sz w:val="24"/>
              </w:rPr>
              <w:t>工艺流程设计</w:t>
            </w:r>
            <w:r>
              <w:rPr>
                <w:rStyle w:val="NormalCharacter"/>
                <w:rFonts w:ascii="仿宋" w:eastAsia="仿宋" w:hAnsi="仿宋"/>
                <w:color w:val="000000"/>
                <w:spacing w:val="-4"/>
                <w:sz w:val="24"/>
              </w:rPr>
              <w:t xml:space="preserve"> □</w:t>
            </w:r>
            <w:r>
              <w:rPr>
                <w:rStyle w:val="NormalCharacter"/>
                <w:rFonts w:ascii="仿宋" w:eastAsia="仿宋" w:hAnsi="仿宋"/>
                <w:color w:val="000000"/>
                <w:spacing w:val="-4"/>
                <w:sz w:val="24"/>
              </w:rPr>
              <w:t>工艺过程控制设计</w:t>
            </w:r>
            <w:r>
              <w:rPr>
                <w:rStyle w:val="NormalCharacter"/>
                <w:rFonts w:ascii="仿宋" w:eastAsia="仿宋" w:hAnsi="仿宋"/>
                <w:color w:val="000000"/>
                <w:spacing w:val="-4"/>
                <w:sz w:val="24"/>
              </w:rPr>
              <w:t xml:space="preserve"> </w:t>
            </w:r>
          </w:p>
          <w:p w14:paraId="1FED7E6A" w14:textId="77777777" w:rsidR="00D25184" w:rsidRDefault="00096B2D">
            <w:pPr>
              <w:snapToGrid w:val="0"/>
              <w:spacing w:before="117" w:line="300" w:lineRule="exact"/>
              <w:jc w:val="left"/>
              <w:rPr>
                <w:rStyle w:val="NormalCharacter"/>
                <w:rFonts w:ascii="仿宋" w:eastAsia="仿宋" w:hAnsi="仿宋"/>
                <w:color w:val="000000"/>
                <w:spacing w:val="-4"/>
                <w:sz w:val="24"/>
              </w:rPr>
            </w:pPr>
            <w:r>
              <w:rPr>
                <w:rStyle w:val="NormalCharacter"/>
                <w:rFonts w:ascii="仿宋" w:eastAsia="仿宋" w:hAnsi="仿宋"/>
                <w:color w:val="000000"/>
                <w:spacing w:val="-4"/>
                <w:sz w:val="24"/>
              </w:rPr>
              <w:t>□</w:t>
            </w:r>
            <w:proofErr w:type="gramStart"/>
            <w:r>
              <w:rPr>
                <w:rStyle w:val="NormalCharacter"/>
                <w:rFonts w:ascii="仿宋" w:eastAsia="仿宋" w:hAnsi="仿宋"/>
                <w:color w:val="000000"/>
                <w:spacing w:val="-4"/>
                <w:sz w:val="24"/>
              </w:rPr>
              <w:t>产线设计</w:t>
            </w:r>
            <w:proofErr w:type="gramEnd"/>
            <w:r>
              <w:rPr>
                <w:rStyle w:val="NormalCharacter"/>
                <w:rFonts w:ascii="仿宋" w:eastAsia="仿宋" w:hAnsi="仿宋"/>
                <w:color w:val="000000"/>
                <w:spacing w:val="-4"/>
                <w:sz w:val="24"/>
              </w:rPr>
              <w:t xml:space="preserve"> □</w:t>
            </w:r>
            <w:r>
              <w:rPr>
                <w:rStyle w:val="NormalCharacter"/>
                <w:rFonts w:ascii="仿宋" w:eastAsia="仿宋" w:hAnsi="仿宋"/>
                <w:color w:val="000000"/>
                <w:spacing w:val="-4"/>
                <w:sz w:val="24"/>
              </w:rPr>
              <w:t>试制试验</w:t>
            </w:r>
            <w:r>
              <w:rPr>
                <w:rStyle w:val="NormalCharacter"/>
                <w:rFonts w:ascii="仿宋" w:eastAsia="仿宋" w:hAnsi="仿宋"/>
                <w:color w:val="000000"/>
                <w:spacing w:val="-4"/>
                <w:sz w:val="24"/>
              </w:rPr>
              <w:t xml:space="preserve"> □</w:t>
            </w:r>
            <w:r>
              <w:rPr>
                <w:rStyle w:val="NormalCharacter"/>
                <w:rFonts w:ascii="仿宋" w:eastAsia="仿宋" w:hAnsi="仿宋"/>
                <w:color w:val="000000"/>
                <w:spacing w:val="-4"/>
                <w:sz w:val="24"/>
              </w:rPr>
              <w:t>其他</w:t>
            </w:r>
          </w:p>
          <w:p w14:paraId="75176D24" w14:textId="77777777" w:rsidR="00D25184" w:rsidRDefault="00096B2D">
            <w:pPr>
              <w:snapToGrid w:val="0"/>
              <w:spacing w:before="117" w:line="300" w:lineRule="exact"/>
              <w:jc w:val="left"/>
              <w:rPr>
                <w:rStyle w:val="NormalCharacter"/>
                <w:rFonts w:ascii="仿宋" w:eastAsia="仿宋" w:hAnsi="仿宋"/>
                <w:color w:val="000000"/>
                <w:spacing w:val="-4"/>
                <w:sz w:val="24"/>
              </w:rPr>
            </w:pPr>
            <w:r>
              <w:rPr>
                <w:rStyle w:val="NormalCharacter"/>
                <w:rFonts w:ascii="仿宋" w:eastAsia="仿宋" w:hAnsi="仿宋"/>
                <w:color w:val="000000"/>
                <w:spacing w:val="-4"/>
                <w:sz w:val="24"/>
              </w:rPr>
              <w:t>生产制造：</w:t>
            </w:r>
          </w:p>
          <w:p w14:paraId="1EC2F21B" w14:textId="77777777" w:rsidR="00D25184" w:rsidRDefault="00096B2D">
            <w:pPr>
              <w:snapToGrid w:val="0"/>
              <w:spacing w:before="117" w:line="300" w:lineRule="exact"/>
              <w:jc w:val="left"/>
              <w:rPr>
                <w:rStyle w:val="NormalCharacter"/>
                <w:rFonts w:ascii="仿宋" w:eastAsia="仿宋" w:hAnsi="仿宋"/>
                <w:color w:val="000000"/>
                <w:spacing w:val="-4"/>
                <w:sz w:val="24"/>
              </w:rPr>
            </w:pPr>
            <w:r>
              <w:rPr>
                <w:rStyle w:val="NormalCharacter"/>
                <w:rFonts w:ascii="仿宋" w:eastAsia="仿宋" w:hAnsi="仿宋"/>
                <w:color w:val="000000"/>
                <w:spacing w:val="-4"/>
                <w:sz w:val="24"/>
              </w:rPr>
              <w:t>□</w:t>
            </w:r>
            <w:r>
              <w:rPr>
                <w:rStyle w:val="NormalCharacter"/>
                <w:rFonts w:ascii="仿宋" w:eastAsia="仿宋" w:hAnsi="仿宋"/>
                <w:color w:val="000000"/>
                <w:spacing w:val="-4"/>
                <w:sz w:val="24"/>
              </w:rPr>
              <w:t>生产计划管理</w:t>
            </w:r>
            <w:r>
              <w:rPr>
                <w:rStyle w:val="NormalCharacter"/>
                <w:rFonts w:ascii="仿宋" w:eastAsia="仿宋" w:hAnsi="仿宋"/>
                <w:color w:val="000000"/>
                <w:spacing w:val="-4"/>
                <w:sz w:val="24"/>
              </w:rPr>
              <w:t xml:space="preserve"> □</w:t>
            </w:r>
            <w:r>
              <w:rPr>
                <w:rStyle w:val="NormalCharacter"/>
                <w:rFonts w:ascii="仿宋" w:eastAsia="仿宋" w:hAnsi="仿宋"/>
                <w:color w:val="000000"/>
                <w:spacing w:val="-4"/>
                <w:sz w:val="24"/>
              </w:rPr>
              <w:t>生产作业管理</w:t>
            </w:r>
            <w:r>
              <w:rPr>
                <w:rStyle w:val="NormalCharacter"/>
                <w:rFonts w:ascii="仿宋" w:eastAsia="仿宋" w:hAnsi="仿宋"/>
                <w:color w:val="000000"/>
                <w:spacing w:val="-4"/>
                <w:sz w:val="24"/>
              </w:rPr>
              <w:t xml:space="preserve"> □</w:t>
            </w:r>
            <w:r>
              <w:rPr>
                <w:rStyle w:val="NormalCharacter"/>
                <w:rFonts w:ascii="仿宋" w:eastAsia="仿宋" w:hAnsi="仿宋"/>
                <w:color w:val="000000"/>
                <w:spacing w:val="-4"/>
                <w:sz w:val="24"/>
              </w:rPr>
              <w:t>物料配送管理</w:t>
            </w:r>
            <w:r>
              <w:rPr>
                <w:rStyle w:val="NormalCharacter"/>
                <w:rFonts w:ascii="仿宋" w:eastAsia="仿宋" w:hAnsi="仿宋"/>
                <w:color w:val="000000"/>
                <w:spacing w:val="-4"/>
                <w:sz w:val="24"/>
              </w:rPr>
              <w:t xml:space="preserve"> </w:t>
            </w:r>
          </w:p>
          <w:p w14:paraId="37CEC6F5" w14:textId="77777777" w:rsidR="00D25184" w:rsidRDefault="00096B2D">
            <w:pPr>
              <w:snapToGrid w:val="0"/>
              <w:spacing w:before="117" w:line="300" w:lineRule="exact"/>
              <w:jc w:val="left"/>
              <w:rPr>
                <w:rStyle w:val="NormalCharacter"/>
                <w:rFonts w:ascii="仿宋" w:eastAsia="仿宋" w:hAnsi="仿宋"/>
                <w:color w:val="000000"/>
                <w:spacing w:val="-4"/>
                <w:sz w:val="24"/>
              </w:rPr>
            </w:pPr>
            <w:r>
              <w:rPr>
                <w:rStyle w:val="NormalCharacter"/>
                <w:rFonts w:ascii="仿宋" w:eastAsia="仿宋" w:hAnsi="仿宋"/>
                <w:color w:val="000000"/>
                <w:spacing w:val="-4"/>
                <w:sz w:val="24"/>
              </w:rPr>
              <w:t>□</w:t>
            </w:r>
            <w:r>
              <w:rPr>
                <w:rStyle w:val="NormalCharacter"/>
                <w:rFonts w:ascii="仿宋" w:eastAsia="仿宋" w:hAnsi="仿宋"/>
                <w:color w:val="000000"/>
                <w:spacing w:val="-4"/>
                <w:sz w:val="24"/>
              </w:rPr>
              <w:t>设备工具管理</w:t>
            </w:r>
            <w:r>
              <w:rPr>
                <w:rStyle w:val="NormalCharacter"/>
                <w:rFonts w:ascii="仿宋" w:eastAsia="仿宋" w:hAnsi="仿宋"/>
                <w:color w:val="000000"/>
                <w:spacing w:val="-4"/>
                <w:sz w:val="24"/>
              </w:rPr>
              <w:t xml:space="preserve"> □</w:t>
            </w:r>
            <w:r>
              <w:rPr>
                <w:rStyle w:val="NormalCharacter"/>
                <w:rFonts w:ascii="仿宋" w:eastAsia="仿宋" w:hAnsi="仿宋"/>
                <w:color w:val="000000"/>
                <w:spacing w:val="-4"/>
                <w:sz w:val="24"/>
              </w:rPr>
              <w:t>质量检测类</w:t>
            </w:r>
            <w:r>
              <w:rPr>
                <w:rStyle w:val="NormalCharacter"/>
                <w:rFonts w:ascii="仿宋" w:eastAsia="仿宋" w:hAnsi="仿宋"/>
                <w:color w:val="000000"/>
                <w:spacing w:val="-4"/>
                <w:sz w:val="24"/>
              </w:rPr>
              <w:t xml:space="preserve"> □</w:t>
            </w:r>
            <w:r>
              <w:rPr>
                <w:rStyle w:val="NormalCharacter"/>
                <w:rFonts w:ascii="仿宋" w:eastAsia="仿宋" w:hAnsi="仿宋"/>
                <w:color w:val="000000"/>
                <w:spacing w:val="-4"/>
                <w:sz w:val="24"/>
              </w:rPr>
              <w:t>其他</w:t>
            </w:r>
          </w:p>
          <w:p w14:paraId="12B373FB" w14:textId="77777777" w:rsidR="00D25184" w:rsidRDefault="00096B2D">
            <w:pPr>
              <w:snapToGrid w:val="0"/>
              <w:spacing w:before="117" w:line="300" w:lineRule="exact"/>
              <w:jc w:val="left"/>
              <w:rPr>
                <w:rStyle w:val="NormalCharacter"/>
                <w:rFonts w:ascii="仿宋" w:eastAsia="仿宋" w:hAnsi="仿宋"/>
                <w:color w:val="000000"/>
                <w:spacing w:val="-4"/>
                <w:sz w:val="24"/>
              </w:rPr>
            </w:pPr>
            <w:r>
              <w:rPr>
                <w:rStyle w:val="NormalCharacter"/>
                <w:rFonts w:ascii="仿宋" w:eastAsia="仿宋" w:hAnsi="仿宋"/>
                <w:color w:val="000000"/>
                <w:spacing w:val="-4"/>
                <w:sz w:val="24"/>
              </w:rPr>
              <w:t>运营维护：</w:t>
            </w:r>
          </w:p>
          <w:p w14:paraId="097528E6" w14:textId="77777777" w:rsidR="00D25184" w:rsidRDefault="00096B2D">
            <w:pPr>
              <w:snapToGrid w:val="0"/>
              <w:spacing w:before="117" w:line="300" w:lineRule="exact"/>
              <w:jc w:val="left"/>
              <w:rPr>
                <w:rStyle w:val="NormalCharacter"/>
                <w:rFonts w:ascii="仿宋" w:eastAsia="仿宋" w:hAnsi="仿宋"/>
                <w:color w:val="000000"/>
                <w:spacing w:val="-4"/>
                <w:sz w:val="24"/>
              </w:rPr>
            </w:pPr>
            <w:r>
              <w:rPr>
                <w:rStyle w:val="NormalCharacter"/>
                <w:rFonts w:ascii="仿宋" w:eastAsia="仿宋" w:hAnsi="仿宋"/>
                <w:color w:val="000000"/>
                <w:spacing w:val="-4"/>
                <w:sz w:val="24"/>
              </w:rPr>
              <w:t>□</w:t>
            </w:r>
            <w:r>
              <w:rPr>
                <w:rStyle w:val="NormalCharacter"/>
                <w:rFonts w:ascii="仿宋" w:eastAsia="仿宋" w:hAnsi="仿宋"/>
                <w:color w:val="000000"/>
                <w:spacing w:val="-4"/>
                <w:sz w:val="24"/>
              </w:rPr>
              <w:t>生产监控</w:t>
            </w:r>
            <w:r>
              <w:rPr>
                <w:rStyle w:val="NormalCharacter"/>
                <w:rFonts w:ascii="仿宋" w:eastAsia="仿宋" w:hAnsi="仿宋"/>
                <w:color w:val="000000"/>
                <w:spacing w:val="-4"/>
                <w:sz w:val="24"/>
              </w:rPr>
              <w:t xml:space="preserve"> □</w:t>
            </w:r>
            <w:r>
              <w:rPr>
                <w:rStyle w:val="NormalCharacter"/>
                <w:rFonts w:ascii="仿宋" w:eastAsia="仿宋" w:hAnsi="仿宋"/>
                <w:color w:val="000000"/>
                <w:spacing w:val="-4"/>
                <w:sz w:val="24"/>
              </w:rPr>
              <w:t>仓储与物流管理</w:t>
            </w:r>
            <w:r>
              <w:rPr>
                <w:rStyle w:val="NormalCharacter"/>
                <w:rFonts w:ascii="仿宋" w:eastAsia="仿宋" w:hAnsi="仿宋"/>
                <w:color w:val="000000"/>
                <w:spacing w:val="-4"/>
                <w:sz w:val="24"/>
              </w:rPr>
              <w:t xml:space="preserve"> □</w:t>
            </w:r>
            <w:r>
              <w:rPr>
                <w:rStyle w:val="NormalCharacter"/>
                <w:rFonts w:ascii="仿宋" w:eastAsia="仿宋" w:hAnsi="仿宋"/>
                <w:color w:val="000000"/>
                <w:spacing w:val="-4"/>
                <w:sz w:val="24"/>
              </w:rPr>
              <w:t>质量管理</w:t>
            </w:r>
            <w:r>
              <w:rPr>
                <w:rStyle w:val="NormalCharacter"/>
                <w:rFonts w:ascii="仿宋" w:eastAsia="仿宋" w:hAnsi="仿宋"/>
                <w:color w:val="000000"/>
                <w:spacing w:val="-4"/>
                <w:sz w:val="24"/>
              </w:rPr>
              <w:t xml:space="preserve"> □</w:t>
            </w:r>
            <w:r>
              <w:rPr>
                <w:rStyle w:val="NormalCharacter"/>
                <w:rFonts w:ascii="仿宋" w:eastAsia="仿宋" w:hAnsi="仿宋"/>
                <w:color w:val="000000"/>
                <w:spacing w:val="-4"/>
                <w:sz w:val="24"/>
              </w:rPr>
              <w:t>能源管理</w:t>
            </w:r>
            <w:r>
              <w:rPr>
                <w:rStyle w:val="NormalCharacter"/>
                <w:rFonts w:ascii="仿宋" w:eastAsia="仿宋" w:hAnsi="仿宋"/>
                <w:color w:val="000000"/>
                <w:spacing w:val="-4"/>
                <w:sz w:val="24"/>
              </w:rPr>
              <w:t xml:space="preserve"> </w:t>
            </w:r>
          </w:p>
          <w:p w14:paraId="6EAEA252" w14:textId="77777777" w:rsidR="00D25184" w:rsidRDefault="00096B2D">
            <w:pPr>
              <w:snapToGrid w:val="0"/>
              <w:spacing w:before="117" w:line="300" w:lineRule="exact"/>
              <w:jc w:val="left"/>
              <w:rPr>
                <w:rStyle w:val="NormalCharacter"/>
                <w:rFonts w:ascii="仿宋" w:eastAsia="仿宋" w:hAnsi="仿宋"/>
                <w:color w:val="000000"/>
                <w:spacing w:val="-4"/>
                <w:sz w:val="24"/>
              </w:rPr>
            </w:pPr>
            <w:r>
              <w:rPr>
                <w:rStyle w:val="NormalCharacter"/>
                <w:rFonts w:ascii="仿宋" w:eastAsia="仿宋" w:hAnsi="仿宋"/>
                <w:color w:val="000000"/>
                <w:spacing w:val="-4"/>
                <w:sz w:val="24"/>
              </w:rPr>
              <w:t>□</w:t>
            </w:r>
            <w:r>
              <w:rPr>
                <w:rStyle w:val="NormalCharacter"/>
                <w:rFonts w:ascii="仿宋" w:eastAsia="仿宋" w:hAnsi="仿宋"/>
                <w:color w:val="000000"/>
                <w:spacing w:val="-4"/>
                <w:sz w:val="24"/>
              </w:rPr>
              <w:t>故障检测与预警分析</w:t>
            </w:r>
            <w:r>
              <w:rPr>
                <w:rStyle w:val="NormalCharacter"/>
                <w:rFonts w:ascii="仿宋" w:eastAsia="仿宋" w:hAnsi="仿宋"/>
                <w:color w:val="000000"/>
                <w:spacing w:val="-4"/>
                <w:sz w:val="24"/>
              </w:rPr>
              <w:t xml:space="preserve"> □</w:t>
            </w:r>
            <w:r>
              <w:rPr>
                <w:rStyle w:val="NormalCharacter"/>
                <w:rFonts w:ascii="仿宋" w:eastAsia="仿宋" w:hAnsi="仿宋"/>
                <w:color w:val="000000"/>
                <w:spacing w:val="-4"/>
                <w:sz w:val="24"/>
              </w:rPr>
              <w:t>其他</w:t>
            </w:r>
          </w:p>
          <w:p w14:paraId="3C96086B" w14:textId="77777777" w:rsidR="00D25184" w:rsidRDefault="00096B2D">
            <w:pPr>
              <w:snapToGrid w:val="0"/>
              <w:spacing w:before="117" w:line="300" w:lineRule="exact"/>
              <w:jc w:val="left"/>
              <w:rPr>
                <w:rStyle w:val="NormalCharacter"/>
                <w:rFonts w:ascii="仿宋" w:eastAsia="仿宋" w:hAnsi="仿宋"/>
                <w:color w:val="000000"/>
                <w:spacing w:val="-4"/>
                <w:sz w:val="24"/>
              </w:rPr>
            </w:pPr>
            <w:r>
              <w:rPr>
                <w:rStyle w:val="NormalCharacter"/>
                <w:rFonts w:ascii="仿宋" w:eastAsia="仿宋" w:hAnsi="仿宋"/>
                <w:color w:val="000000"/>
                <w:spacing w:val="-4"/>
                <w:sz w:val="24"/>
              </w:rPr>
              <w:t>经营管理：</w:t>
            </w:r>
          </w:p>
          <w:p w14:paraId="62CDC89C" w14:textId="77777777" w:rsidR="00D25184" w:rsidRDefault="00096B2D">
            <w:pPr>
              <w:snapToGrid w:val="0"/>
              <w:spacing w:before="117" w:line="300" w:lineRule="exact"/>
              <w:jc w:val="left"/>
              <w:rPr>
                <w:rStyle w:val="NormalCharacter"/>
                <w:rFonts w:ascii="仿宋" w:eastAsia="仿宋" w:hAnsi="仿宋"/>
                <w:color w:val="000000"/>
                <w:spacing w:val="-4"/>
                <w:sz w:val="24"/>
              </w:rPr>
            </w:pPr>
            <w:r>
              <w:rPr>
                <w:rStyle w:val="NormalCharacter"/>
                <w:rFonts w:ascii="仿宋" w:eastAsia="仿宋" w:hAnsi="仿宋"/>
                <w:color w:val="000000"/>
                <w:spacing w:val="-4"/>
                <w:sz w:val="24"/>
              </w:rPr>
              <w:t>□</w:t>
            </w:r>
            <w:r>
              <w:rPr>
                <w:rStyle w:val="NormalCharacter"/>
                <w:rFonts w:ascii="仿宋" w:eastAsia="仿宋" w:hAnsi="仿宋"/>
                <w:color w:val="000000"/>
                <w:spacing w:val="-4"/>
                <w:sz w:val="24"/>
              </w:rPr>
              <w:t>采购管理</w:t>
            </w:r>
            <w:r>
              <w:rPr>
                <w:rStyle w:val="NormalCharacter"/>
                <w:rFonts w:ascii="仿宋" w:eastAsia="仿宋" w:hAnsi="仿宋"/>
                <w:color w:val="000000"/>
                <w:spacing w:val="-4"/>
                <w:sz w:val="24"/>
              </w:rPr>
              <w:t xml:space="preserve"> □</w:t>
            </w:r>
            <w:r>
              <w:rPr>
                <w:rStyle w:val="NormalCharacter"/>
                <w:rFonts w:ascii="仿宋" w:eastAsia="仿宋" w:hAnsi="仿宋"/>
                <w:color w:val="000000"/>
                <w:spacing w:val="-4"/>
                <w:sz w:val="24"/>
              </w:rPr>
              <w:t>供应链管理</w:t>
            </w:r>
            <w:r>
              <w:rPr>
                <w:rStyle w:val="NormalCharacter"/>
                <w:rFonts w:ascii="仿宋" w:eastAsia="仿宋" w:hAnsi="仿宋"/>
                <w:color w:val="000000"/>
                <w:spacing w:val="-4"/>
                <w:sz w:val="24"/>
              </w:rPr>
              <w:t xml:space="preserve"> □</w:t>
            </w:r>
            <w:r>
              <w:rPr>
                <w:rStyle w:val="NormalCharacter"/>
                <w:rFonts w:ascii="仿宋" w:eastAsia="仿宋" w:hAnsi="仿宋"/>
                <w:color w:val="000000"/>
                <w:spacing w:val="-4"/>
                <w:sz w:val="24"/>
              </w:rPr>
              <w:t>产业链协同</w:t>
            </w:r>
            <w:r>
              <w:rPr>
                <w:rStyle w:val="NormalCharacter"/>
                <w:rFonts w:ascii="仿宋" w:eastAsia="仿宋" w:hAnsi="仿宋"/>
                <w:color w:val="000000"/>
                <w:spacing w:val="-4"/>
                <w:sz w:val="24"/>
              </w:rPr>
              <w:t xml:space="preserve"> □</w:t>
            </w:r>
            <w:r>
              <w:rPr>
                <w:rStyle w:val="NormalCharacter"/>
                <w:rFonts w:ascii="仿宋" w:eastAsia="仿宋" w:hAnsi="仿宋"/>
                <w:color w:val="000000"/>
                <w:spacing w:val="-4"/>
                <w:sz w:val="24"/>
              </w:rPr>
              <w:t>风险管控</w:t>
            </w:r>
            <w:r>
              <w:rPr>
                <w:rStyle w:val="NormalCharacter"/>
                <w:rFonts w:ascii="仿宋" w:eastAsia="仿宋" w:hAnsi="仿宋"/>
                <w:color w:val="000000"/>
                <w:spacing w:val="-4"/>
                <w:sz w:val="24"/>
              </w:rPr>
              <w:t xml:space="preserve"> </w:t>
            </w:r>
          </w:p>
          <w:p w14:paraId="0B95FD6A" w14:textId="77777777" w:rsidR="00D25184" w:rsidRDefault="00096B2D">
            <w:pPr>
              <w:snapToGrid w:val="0"/>
              <w:spacing w:before="117" w:line="300" w:lineRule="exact"/>
              <w:jc w:val="left"/>
              <w:rPr>
                <w:rStyle w:val="NormalCharacter"/>
                <w:rFonts w:ascii="仿宋" w:eastAsia="仿宋" w:hAnsi="仿宋"/>
                <w:color w:val="000000"/>
                <w:spacing w:val="-4"/>
                <w:sz w:val="24"/>
              </w:rPr>
            </w:pPr>
            <w:r>
              <w:rPr>
                <w:rStyle w:val="NormalCharacter"/>
                <w:rFonts w:ascii="仿宋" w:eastAsia="仿宋" w:hAnsi="仿宋"/>
                <w:color w:val="000000"/>
                <w:spacing w:val="-4"/>
                <w:sz w:val="24"/>
              </w:rPr>
              <w:t>□</w:t>
            </w:r>
            <w:r>
              <w:rPr>
                <w:rStyle w:val="NormalCharacter"/>
                <w:rFonts w:ascii="仿宋" w:eastAsia="仿宋" w:hAnsi="仿宋"/>
                <w:color w:val="000000"/>
                <w:spacing w:val="-4"/>
                <w:sz w:val="24"/>
              </w:rPr>
              <w:t>销售管理</w:t>
            </w:r>
            <w:r>
              <w:rPr>
                <w:rStyle w:val="NormalCharacter"/>
                <w:rFonts w:ascii="仿宋" w:eastAsia="仿宋" w:hAnsi="仿宋"/>
                <w:color w:val="000000"/>
                <w:spacing w:val="-4"/>
                <w:sz w:val="24"/>
              </w:rPr>
              <w:t xml:space="preserve"> □</w:t>
            </w:r>
            <w:r>
              <w:rPr>
                <w:rStyle w:val="NormalCharacter"/>
                <w:rFonts w:ascii="仿宋" w:eastAsia="仿宋" w:hAnsi="仿宋"/>
                <w:color w:val="000000"/>
                <w:spacing w:val="-4"/>
                <w:sz w:val="24"/>
              </w:rPr>
              <w:t>物流配送管理</w:t>
            </w:r>
            <w:r>
              <w:rPr>
                <w:rStyle w:val="NormalCharacter"/>
                <w:rFonts w:ascii="仿宋" w:eastAsia="仿宋" w:hAnsi="仿宋"/>
                <w:color w:val="000000"/>
                <w:spacing w:val="-4"/>
                <w:sz w:val="24"/>
              </w:rPr>
              <w:t xml:space="preserve"> □</w:t>
            </w:r>
            <w:r>
              <w:rPr>
                <w:rStyle w:val="NormalCharacter"/>
                <w:rFonts w:ascii="仿宋" w:eastAsia="仿宋" w:hAnsi="仿宋"/>
                <w:color w:val="000000"/>
                <w:spacing w:val="-4"/>
                <w:sz w:val="24"/>
              </w:rPr>
              <w:t>售后服务</w:t>
            </w:r>
            <w:r>
              <w:rPr>
                <w:rStyle w:val="NormalCharacter"/>
                <w:rFonts w:ascii="仿宋" w:eastAsia="仿宋" w:hAnsi="仿宋"/>
                <w:color w:val="000000"/>
                <w:spacing w:val="-4"/>
                <w:sz w:val="24"/>
              </w:rPr>
              <w:t xml:space="preserve"> □</w:t>
            </w:r>
            <w:r>
              <w:rPr>
                <w:rStyle w:val="NormalCharacter"/>
                <w:rFonts w:ascii="仿宋" w:eastAsia="仿宋" w:hAnsi="仿宋"/>
                <w:color w:val="000000"/>
                <w:spacing w:val="-4"/>
                <w:sz w:val="24"/>
              </w:rPr>
              <w:t>其他</w:t>
            </w:r>
          </w:p>
          <w:p w14:paraId="14277ED6" w14:textId="77777777" w:rsidR="00D25184" w:rsidRDefault="00096B2D">
            <w:pPr>
              <w:snapToGrid w:val="0"/>
              <w:spacing w:before="117" w:line="300" w:lineRule="exact"/>
              <w:jc w:val="left"/>
              <w:rPr>
                <w:rStyle w:val="NormalCharacter"/>
                <w:rFonts w:ascii="仿宋" w:eastAsia="仿宋" w:hAnsi="仿宋"/>
                <w:color w:val="000000"/>
                <w:spacing w:val="-4"/>
                <w:sz w:val="24"/>
              </w:rPr>
            </w:pPr>
            <w:r>
              <w:rPr>
                <w:rStyle w:val="NormalCharacter"/>
                <w:rFonts w:ascii="仿宋" w:eastAsia="仿宋" w:hAnsi="仿宋"/>
                <w:color w:val="000000"/>
                <w:spacing w:val="-4"/>
                <w:sz w:val="24"/>
              </w:rPr>
              <w:t>□</w:t>
            </w:r>
            <w:r>
              <w:rPr>
                <w:rStyle w:val="NormalCharacter"/>
                <w:rFonts w:ascii="仿宋" w:eastAsia="仿宋" w:hAnsi="仿宋"/>
                <w:color w:val="000000"/>
                <w:spacing w:val="-4"/>
                <w:sz w:val="24"/>
              </w:rPr>
              <w:t>其他：</w:t>
            </w:r>
            <w:r>
              <w:rPr>
                <w:rStyle w:val="NormalCharacter"/>
                <w:rFonts w:ascii="仿宋" w:eastAsia="仿宋" w:hAnsi="仿宋"/>
                <w:color w:val="000000"/>
                <w:spacing w:val="-4"/>
                <w:sz w:val="24"/>
                <w:u w:val="single" w:color="000000"/>
              </w:rPr>
              <w:t xml:space="preserve">                  </w:t>
            </w:r>
          </w:p>
        </w:tc>
      </w:tr>
      <w:tr w:rsidR="00D25184" w14:paraId="68E8AFB1" w14:textId="77777777">
        <w:trPr>
          <w:trHeight w:val="1922"/>
          <w:jc w:val="center"/>
        </w:trPr>
        <w:tc>
          <w:tcPr>
            <w:tcW w:w="2268" w:type="dxa"/>
            <w:tcBorders>
              <w:top w:val="single" w:sz="6" w:space="0" w:color="000000"/>
              <w:left w:val="single" w:sz="12" w:space="0" w:color="000000"/>
              <w:bottom w:val="single" w:sz="6" w:space="0" w:color="000000"/>
              <w:right w:val="single" w:sz="6" w:space="0" w:color="000000"/>
            </w:tcBorders>
            <w:vAlign w:val="center"/>
          </w:tcPr>
          <w:p w14:paraId="1F0E78F4" w14:textId="77777777" w:rsidR="00D25184" w:rsidRDefault="00096B2D">
            <w:pPr>
              <w:snapToGrid w:val="0"/>
              <w:spacing w:before="117" w:line="300" w:lineRule="exact"/>
              <w:jc w:val="center"/>
              <w:rPr>
                <w:rStyle w:val="NormalCharacter"/>
                <w:rFonts w:ascii="仿宋" w:eastAsia="仿宋" w:hAnsi="仿宋"/>
                <w:b/>
                <w:color w:val="000000"/>
                <w:spacing w:val="-4"/>
                <w:sz w:val="24"/>
              </w:rPr>
            </w:pPr>
            <w:r>
              <w:rPr>
                <w:rStyle w:val="NormalCharacter"/>
                <w:rFonts w:ascii="仿宋" w:eastAsia="仿宋" w:hAnsi="仿宋"/>
                <w:color w:val="000000"/>
                <w:spacing w:val="-4"/>
                <w:sz w:val="24"/>
              </w:rPr>
              <w:t>工业</w:t>
            </w:r>
            <w:r>
              <w:rPr>
                <w:rStyle w:val="NormalCharacter"/>
                <w:rFonts w:ascii="仿宋" w:eastAsia="仿宋" w:hAnsi="仿宋"/>
                <w:color w:val="000000"/>
                <w:spacing w:val="-4"/>
                <w:sz w:val="24"/>
              </w:rPr>
              <w:t>APP</w:t>
            </w:r>
            <w:r>
              <w:rPr>
                <w:rStyle w:val="NormalCharacter"/>
                <w:rFonts w:ascii="仿宋" w:eastAsia="仿宋" w:hAnsi="仿宋"/>
                <w:color w:val="000000"/>
                <w:spacing w:val="-4"/>
                <w:sz w:val="24"/>
              </w:rPr>
              <w:t>的知识产权归属说明</w:t>
            </w:r>
          </w:p>
        </w:tc>
        <w:tc>
          <w:tcPr>
            <w:tcW w:w="7117" w:type="dxa"/>
            <w:tcBorders>
              <w:top w:val="single" w:sz="6" w:space="0" w:color="000000"/>
              <w:left w:val="single" w:sz="6" w:space="0" w:color="000000"/>
              <w:bottom w:val="single" w:sz="6" w:space="0" w:color="000000"/>
              <w:right w:val="single" w:sz="12" w:space="0" w:color="000000"/>
            </w:tcBorders>
          </w:tcPr>
          <w:p w14:paraId="0942F61F" w14:textId="77777777" w:rsidR="00D25184" w:rsidRDefault="00096B2D">
            <w:pPr>
              <w:snapToGrid w:val="0"/>
              <w:spacing w:before="117" w:line="300" w:lineRule="exact"/>
              <w:jc w:val="left"/>
              <w:rPr>
                <w:rStyle w:val="NormalCharacter"/>
                <w:rFonts w:ascii="仿宋" w:eastAsia="仿宋" w:hAnsi="仿宋"/>
                <w:i/>
                <w:color w:val="000000"/>
                <w:spacing w:val="-4"/>
                <w:sz w:val="24"/>
              </w:rPr>
            </w:pPr>
            <w:r>
              <w:rPr>
                <w:rStyle w:val="NormalCharacter"/>
                <w:rFonts w:ascii="仿宋" w:eastAsia="仿宋" w:hAnsi="仿宋"/>
                <w:i/>
                <w:color w:val="000000"/>
                <w:spacing w:val="-4"/>
                <w:sz w:val="24"/>
              </w:rPr>
              <w:t>请简要描述所包含工业互联网</w:t>
            </w:r>
            <w:r>
              <w:rPr>
                <w:rStyle w:val="NormalCharacter"/>
                <w:rFonts w:ascii="仿宋" w:eastAsia="仿宋" w:hAnsi="仿宋"/>
                <w:i/>
                <w:color w:val="000000"/>
                <w:spacing w:val="-4"/>
                <w:sz w:val="24"/>
              </w:rPr>
              <w:t>APP</w:t>
            </w:r>
            <w:r>
              <w:rPr>
                <w:rStyle w:val="NormalCharacter"/>
                <w:rFonts w:ascii="仿宋" w:eastAsia="仿宋" w:hAnsi="仿宋"/>
                <w:i/>
                <w:color w:val="000000"/>
                <w:spacing w:val="-4"/>
                <w:sz w:val="24"/>
              </w:rPr>
              <w:t>的知识产权归属情况，例如自研发、购买、购买基础上自研发等。</w:t>
            </w:r>
          </w:p>
        </w:tc>
      </w:tr>
      <w:tr w:rsidR="00D25184" w14:paraId="484F39AF" w14:textId="77777777">
        <w:trPr>
          <w:trHeight w:val="3008"/>
          <w:jc w:val="center"/>
        </w:trPr>
        <w:tc>
          <w:tcPr>
            <w:tcW w:w="2268" w:type="dxa"/>
            <w:tcBorders>
              <w:top w:val="single" w:sz="6" w:space="0" w:color="000000"/>
              <w:left w:val="single" w:sz="12" w:space="0" w:color="000000"/>
              <w:bottom w:val="single" w:sz="6" w:space="0" w:color="000000"/>
              <w:right w:val="single" w:sz="6" w:space="0" w:color="000000"/>
            </w:tcBorders>
            <w:vAlign w:val="center"/>
          </w:tcPr>
          <w:p w14:paraId="41A90E7D" w14:textId="77777777" w:rsidR="00D25184" w:rsidRDefault="00096B2D">
            <w:pPr>
              <w:snapToGrid w:val="0"/>
              <w:spacing w:before="117" w:line="300" w:lineRule="exact"/>
              <w:jc w:val="center"/>
              <w:rPr>
                <w:rStyle w:val="NormalCharacter"/>
                <w:rFonts w:ascii="仿宋" w:eastAsia="仿宋" w:hAnsi="仿宋"/>
                <w:color w:val="000000"/>
                <w:spacing w:val="-4"/>
                <w:sz w:val="24"/>
              </w:rPr>
            </w:pPr>
            <w:r>
              <w:rPr>
                <w:rStyle w:val="NormalCharacter"/>
                <w:rFonts w:ascii="仿宋" w:eastAsia="仿宋" w:hAnsi="仿宋" w:hint="eastAsia"/>
                <w:color w:val="000000"/>
                <w:spacing w:val="-4"/>
                <w:sz w:val="24"/>
              </w:rPr>
              <w:t>工业</w:t>
            </w:r>
            <w:r>
              <w:rPr>
                <w:rStyle w:val="NormalCharacter"/>
                <w:rFonts w:ascii="仿宋" w:eastAsia="仿宋" w:hAnsi="仿宋" w:hint="eastAsia"/>
                <w:color w:val="000000"/>
                <w:spacing w:val="-4"/>
                <w:sz w:val="24"/>
              </w:rPr>
              <w:t>APP</w:t>
            </w:r>
            <w:r>
              <w:rPr>
                <w:rStyle w:val="NormalCharacter"/>
                <w:rFonts w:ascii="仿宋" w:eastAsia="仿宋" w:hAnsi="仿宋" w:hint="eastAsia"/>
                <w:color w:val="000000"/>
                <w:spacing w:val="-4"/>
                <w:sz w:val="24"/>
              </w:rPr>
              <w:t>研发</w:t>
            </w:r>
            <w:r>
              <w:rPr>
                <w:rStyle w:val="NormalCharacter"/>
                <w:rFonts w:ascii="仿宋" w:eastAsia="仿宋" w:hAnsi="仿宋"/>
                <w:color w:val="000000"/>
                <w:spacing w:val="-4"/>
                <w:sz w:val="24"/>
              </w:rPr>
              <w:t>的重要时间节点</w:t>
            </w:r>
          </w:p>
        </w:tc>
        <w:tc>
          <w:tcPr>
            <w:tcW w:w="7117" w:type="dxa"/>
            <w:tcBorders>
              <w:top w:val="single" w:sz="6" w:space="0" w:color="000000"/>
              <w:left w:val="single" w:sz="6" w:space="0" w:color="000000"/>
              <w:bottom w:val="single" w:sz="6" w:space="0" w:color="000000"/>
              <w:right w:val="single" w:sz="12" w:space="0" w:color="000000"/>
            </w:tcBorders>
            <w:vAlign w:val="center"/>
          </w:tcPr>
          <w:p w14:paraId="0D9DAE8D" w14:textId="77777777" w:rsidR="00D25184" w:rsidRDefault="00096B2D">
            <w:pPr>
              <w:snapToGrid w:val="0"/>
              <w:spacing w:before="117" w:line="300" w:lineRule="exact"/>
              <w:jc w:val="left"/>
              <w:rPr>
                <w:rStyle w:val="NormalCharacter"/>
                <w:rFonts w:ascii="仿宋" w:eastAsia="仿宋" w:hAnsi="仿宋"/>
                <w:i/>
                <w:color w:val="000000"/>
                <w:spacing w:val="-4"/>
                <w:sz w:val="24"/>
              </w:rPr>
            </w:pPr>
            <w:r>
              <w:rPr>
                <w:rStyle w:val="NormalCharacter"/>
                <w:rFonts w:ascii="仿宋" w:eastAsia="仿宋" w:hAnsi="仿宋"/>
                <w:i/>
                <w:color w:val="000000"/>
                <w:spacing w:val="-4"/>
                <w:sz w:val="24"/>
              </w:rPr>
              <w:t>简要描述工业</w:t>
            </w:r>
            <w:r>
              <w:rPr>
                <w:rStyle w:val="NormalCharacter"/>
                <w:rFonts w:ascii="仿宋" w:eastAsia="仿宋" w:hAnsi="仿宋"/>
                <w:i/>
                <w:color w:val="000000"/>
                <w:spacing w:val="-4"/>
                <w:sz w:val="24"/>
              </w:rPr>
              <w:t>APP</w:t>
            </w:r>
            <w:r>
              <w:rPr>
                <w:rStyle w:val="NormalCharacter"/>
                <w:rFonts w:ascii="仿宋" w:eastAsia="仿宋" w:hAnsi="仿宋" w:hint="eastAsia"/>
                <w:i/>
                <w:color w:val="000000"/>
                <w:spacing w:val="-4"/>
                <w:sz w:val="24"/>
              </w:rPr>
              <w:t>及解决</w:t>
            </w:r>
            <w:r>
              <w:rPr>
                <w:rStyle w:val="NormalCharacter"/>
                <w:rFonts w:ascii="仿宋" w:eastAsia="仿宋" w:hAnsi="仿宋"/>
                <w:i/>
                <w:color w:val="000000"/>
                <w:spacing w:val="-4"/>
                <w:sz w:val="24"/>
              </w:rPr>
              <w:t>方案</w:t>
            </w:r>
            <w:r>
              <w:rPr>
                <w:rStyle w:val="NormalCharacter"/>
                <w:rFonts w:ascii="仿宋" w:eastAsia="仿宋" w:hAnsi="仿宋" w:hint="eastAsia"/>
                <w:i/>
                <w:color w:val="000000"/>
                <w:spacing w:val="-4"/>
                <w:sz w:val="24"/>
              </w:rPr>
              <w:t>研发</w:t>
            </w:r>
            <w:r>
              <w:rPr>
                <w:rStyle w:val="NormalCharacter"/>
                <w:rFonts w:ascii="仿宋" w:eastAsia="仿宋" w:hAnsi="仿宋"/>
                <w:i/>
                <w:color w:val="000000"/>
                <w:spacing w:val="-4"/>
                <w:sz w:val="24"/>
              </w:rPr>
              <w:t>大事记，包括项目立项、项目建设、项目应用及当前应用状况等信息。</w:t>
            </w:r>
          </w:p>
          <w:p w14:paraId="753E023B" w14:textId="77777777" w:rsidR="00D25184" w:rsidRDefault="00D25184">
            <w:pPr>
              <w:snapToGrid w:val="0"/>
              <w:spacing w:before="117" w:line="300" w:lineRule="exact"/>
              <w:jc w:val="left"/>
              <w:rPr>
                <w:rStyle w:val="NormalCharacter"/>
                <w:rFonts w:ascii="仿宋" w:eastAsia="仿宋" w:hAnsi="仿宋"/>
                <w:i/>
                <w:color w:val="000000"/>
                <w:spacing w:val="-4"/>
                <w:sz w:val="24"/>
              </w:rPr>
            </w:pPr>
          </w:p>
          <w:p w14:paraId="66E87550" w14:textId="77777777" w:rsidR="00D25184" w:rsidRDefault="00D25184">
            <w:pPr>
              <w:snapToGrid w:val="0"/>
              <w:spacing w:before="117" w:line="300" w:lineRule="exact"/>
              <w:jc w:val="left"/>
              <w:rPr>
                <w:rStyle w:val="NormalCharacter"/>
                <w:rFonts w:ascii="仿宋" w:eastAsia="仿宋" w:hAnsi="仿宋"/>
                <w:i/>
                <w:color w:val="000000"/>
                <w:spacing w:val="-4"/>
                <w:sz w:val="24"/>
              </w:rPr>
            </w:pPr>
          </w:p>
          <w:p w14:paraId="7EE95CD8" w14:textId="77777777" w:rsidR="00D25184" w:rsidRDefault="00D25184">
            <w:pPr>
              <w:snapToGrid w:val="0"/>
              <w:spacing w:before="117" w:line="300" w:lineRule="exact"/>
              <w:jc w:val="left"/>
              <w:rPr>
                <w:rStyle w:val="NormalCharacter"/>
                <w:rFonts w:ascii="仿宋" w:eastAsia="仿宋" w:hAnsi="仿宋"/>
                <w:i/>
                <w:color w:val="000000"/>
                <w:spacing w:val="-4"/>
                <w:sz w:val="24"/>
              </w:rPr>
            </w:pPr>
          </w:p>
          <w:p w14:paraId="599BC20E" w14:textId="77777777" w:rsidR="00D25184" w:rsidRDefault="00D25184">
            <w:pPr>
              <w:snapToGrid w:val="0"/>
              <w:spacing w:before="117" w:line="300" w:lineRule="exact"/>
              <w:jc w:val="left"/>
              <w:rPr>
                <w:rStyle w:val="NormalCharacter"/>
                <w:rFonts w:ascii="仿宋" w:eastAsia="仿宋" w:hAnsi="仿宋"/>
                <w:i/>
                <w:color w:val="000000"/>
                <w:spacing w:val="-4"/>
                <w:sz w:val="24"/>
              </w:rPr>
            </w:pPr>
          </w:p>
          <w:p w14:paraId="47706907" w14:textId="77777777" w:rsidR="00D25184" w:rsidRDefault="00D25184">
            <w:pPr>
              <w:snapToGrid w:val="0"/>
              <w:spacing w:before="117" w:line="300" w:lineRule="exact"/>
              <w:jc w:val="left"/>
              <w:rPr>
                <w:rStyle w:val="NormalCharacter"/>
                <w:rFonts w:ascii="仿宋" w:eastAsia="仿宋" w:hAnsi="仿宋"/>
                <w:i/>
                <w:color w:val="000000"/>
                <w:spacing w:val="-4"/>
                <w:sz w:val="24"/>
              </w:rPr>
            </w:pPr>
          </w:p>
          <w:p w14:paraId="3E7A187F" w14:textId="77777777" w:rsidR="00D25184" w:rsidRDefault="00D25184">
            <w:pPr>
              <w:snapToGrid w:val="0"/>
              <w:spacing w:before="117" w:line="300" w:lineRule="exact"/>
              <w:jc w:val="left"/>
              <w:rPr>
                <w:rStyle w:val="NormalCharacter"/>
                <w:rFonts w:ascii="仿宋" w:eastAsia="仿宋" w:hAnsi="仿宋"/>
                <w:i/>
                <w:color w:val="000000"/>
                <w:spacing w:val="-4"/>
                <w:sz w:val="24"/>
              </w:rPr>
            </w:pPr>
          </w:p>
          <w:p w14:paraId="6D0A89A4" w14:textId="77777777" w:rsidR="00D25184" w:rsidRDefault="00D25184">
            <w:pPr>
              <w:snapToGrid w:val="0"/>
              <w:spacing w:before="117" w:line="300" w:lineRule="exact"/>
              <w:jc w:val="left"/>
              <w:rPr>
                <w:rStyle w:val="NormalCharacter"/>
                <w:rFonts w:ascii="仿宋" w:eastAsia="仿宋" w:hAnsi="仿宋"/>
                <w:i/>
                <w:color w:val="000000"/>
                <w:spacing w:val="-4"/>
                <w:sz w:val="24"/>
              </w:rPr>
            </w:pPr>
          </w:p>
        </w:tc>
      </w:tr>
      <w:tr w:rsidR="00D25184" w14:paraId="4450E5E3" w14:textId="77777777">
        <w:trPr>
          <w:trHeight w:val="90"/>
          <w:jc w:val="center"/>
        </w:trPr>
        <w:tc>
          <w:tcPr>
            <w:tcW w:w="2268" w:type="dxa"/>
            <w:tcBorders>
              <w:top w:val="single" w:sz="6" w:space="0" w:color="000000"/>
              <w:left w:val="single" w:sz="12" w:space="0" w:color="000000"/>
              <w:bottom w:val="single" w:sz="6" w:space="0" w:color="000000"/>
              <w:right w:val="single" w:sz="6" w:space="0" w:color="000000"/>
            </w:tcBorders>
            <w:vAlign w:val="center"/>
          </w:tcPr>
          <w:p w14:paraId="2264D800" w14:textId="77777777" w:rsidR="00D25184" w:rsidRDefault="00096B2D">
            <w:pPr>
              <w:snapToGrid w:val="0"/>
              <w:spacing w:before="117" w:line="300" w:lineRule="exact"/>
              <w:jc w:val="center"/>
              <w:rPr>
                <w:rStyle w:val="NormalCharacter"/>
                <w:rFonts w:ascii="仿宋" w:eastAsia="仿宋" w:hAnsi="仿宋"/>
                <w:color w:val="000000"/>
                <w:spacing w:val="-4"/>
                <w:sz w:val="24"/>
              </w:rPr>
            </w:pPr>
            <w:r>
              <w:rPr>
                <w:rStyle w:val="NormalCharacter"/>
                <w:rFonts w:ascii="仿宋" w:eastAsia="仿宋" w:hAnsi="仿宋"/>
                <w:color w:val="000000"/>
                <w:spacing w:val="-4"/>
                <w:sz w:val="24"/>
              </w:rPr>
              <w:lastRenderedPageBreak/>
              <w:t>典型应用案例</w:t>
            </w:r>
          </w:p>
        </w:tc>
        <w:tc>
          <w:tcPr>
            <w:tcW w:w="7117" w:type="dxa"/>
            <w:tcBorders>
              <w:top w:val="single" w:sz="6" w:space="0" w:color="000000"/>
              <w:left w:val="single" w:sz="6" w:space="0" w:color="000000"/>
              <w:bottom w:val="single" w:sz="6" w:space="0" w:color="000000"/>
              <w:right w:val="single" w:sz="12" w:space="0" w:color="000000"/>
            </w:tcBorders>
          </w:tcPr>
          <w:p w14:paraId="11BF4148" w14:textId="77777777" w:rsidR="00D25184" w:rsidRDefault="00096B2D">
            <w:pPr>
              <w:snapToGrid w:val="0"/>
              <w:spacing w:before="117" w:line="300" w:lineRule="exact"/>
              <w:rPr>
                <w:rStyle w:val="NormalCharacter"/>
                <w:rFonts w:ascii="仿宋" w:eastAsia="仿宋" w:hAnsi="仿宋"/>
                <w:i/>
                <w:color w:val="000000"/>
                <w:spacing w:val="-4"/>
                <w:sz w:val="24"/>
              </w:rPr>
            </w:pPr>
            <w:r>
              <w:rPr>
                <w:rStyle w:val="NormalCharacter"/>
                <w:rFonts w:ascii="仿宋" w:eastAsia="仿宋" w:hAnsi="仿宋"/>
                <w:i/>
                <w:color w:val="000000"/>
                <w:spacing w:val="-4"/>
                <w:sz w:val="24"/>
              </w:rPr>
              <w:t>1.</w:t>
            </w:r>
            <w:r>
              <w:rPr>
                <w:rStyle w:val="NormalCharacter"/>
                <w:rFonts w:ascii="仿宋" w:eastAsia="仿宋" w:hAnsi="仿宋"/>
                <w:i/>
                <w:color w:val="000000"/>
                <w:spacing w:val="-4"/>
                <w:sz w:val="24"/>
              </w:rPr>
              <w:t>概述（简要说明工业</w:t>
            </w:r>
            <w:r>
              <w:rPr>
                <w:rStyle w:val="NormalCharacter"/>
                <w:rFonts w:ascii="仿宋" w:eastAsia="仿宋" w:hAnsi="仿宋"/>
                <w:i/>
                <w:color w:val="000000"/>
                <w:spacing w:val="-4"/>
                <w:sz w:val="24"/>
              </w:rPr>
              <w:t>APP</w:t>
            </w:r>
            <w:r>
              <w:rPr>
                <w:rStyle w:val="NormalCharacter"/>
                <w:rFonts w:ascii="仿宋" w:eastAsia="仿宋" w:hAnsi="仿宋"/>
                <w:i/>
                <w:color w:val="000000"/>
                <w:spacing w:val="-4"/>
                <w:sz w:val="24"/>
              </w:rPr>
              <w:t>应用的基本情况）。</w:t>
            </w:r>
          </w:p>
          <w:p w14:paraId="7138335B" w14:textId="77777777" w:rsidR="00D25184" w:rsidRDefault="00096B2D">
            <w:pPr>
              <w:snapToGrid w:val="0"/>
              <w:spacing w:before="117" w:line="300" w:lineRule="exact"/>
              <w:rPr>
                <w:rStyle w:val="NormalCharacter"/>
                <w:rFonts w:ascii="仿宋" w:eastAsia="仿宋" w:hAnsi="仿宋"/>
                <w:i/>
                <w:color w:val="000000"/>
                <w:spacing w:val="-4"/>
                <w:sz w:val="24"/>
              </w:rPr>
            </w:pPr>
            <w:r>
              <w:rPr>
                <w:rStyle w:val="NormalCharacter"/>
                <w:rFonts w:ascii="仿宋" w:eastAsia="仿宋" w:hAnsi="仿宋"/>
                <w:i/>
                <w:color w:val="000000"/>
                <w:spacing w:val="-4"/>
                <w:sz w:val="24"/>
              </w:rPr>
              <w:t>2.</w:t>
            </w:r>
            <w:r>
              <w:rPr>
                <w:rStyle w:val="NormalCharacter"/>
                <w:rFonts w:ascii="仿宋" w:eastAsia="仿宋" w:hAnsi="仿宋"/>
                <w:i/>
                <w:color w:val="000000"/>
                <w:spacing w:val="-4"/>
                <w:sz w:val="24"/>
              </w:rPr>
              <w:t>背景（说明原来的状态和希望解决的问题）。</w:t>
            </w:r>
          </w:p>
          <w:p w14:paraId="14171FD9" w14:textId="77777777" w:rsidR="00D25184" w:rsidRDefault="00096B2D">
            <w:pPr>
              <w:snapToGrid w:val="0"/>
              <w:spacing w:before="117" w:line="300" w:lineRule="exact"/>
              <w:rPr>
                <w:rStyle w:val="NormalCharacter"/>
                <w:rFonts w:ascii="仿宋" w:eastAsia="仿宋" w:hAnsi="仿宋"/>
                <w:i/>
                <w:color w:val="000000"/>
                <w:spacing w:val="-4"/>
                <w:sz w:val="24"/>
              </w:rPr>
            </w:pPr>
            <w:r>
              <w:rPr>
                <w:rStyle w:val="NormalCharacter"/>
                <w:rFonts w:ascii="仿宋" w:eastAsia="仿宋" w:hAnsi="仿宋"/>
                <w:i/>
                <w:color w:val="000000"/>
                <w:spacing w:val="-4"/>
                <w:sz w:val="24"/>
              </w:rPr>
              <w:t>3.</w:t>
            </w:r>
            <w:r>
              <w:rPr>
                <w:rStyle w:val="NormalCharacter"/>
                <w:rFonts w:ascii="仿宋" w:eastAsia="仿宋" w:hAnsi="仿宋"/>
                <w:i/>
                <w:color w:val="000000"/>
                <w:spacing w:val="-4"/>
                <w:sz w:val="24"/>
              </w:rPr>
              <w:t>典型经验案例。</w:t>
            </w:r>
            <w:r>
              <w:rPr>
                <w:rStyle w:val="NormalCharacter"/>
                <w:rFonts w:ascii="仿宋" w:eastAsia="仿宋" w:hAnsi="仿宋"/>
                <w:i/>
                <w:color w:val="000000"/>
                <w:spacing w:val="-4"/>
                <w:sz w:val="24"/>
              </w:rPr>
              <w:t>(</w:t>
            </w:r>
            <w:r>
              <w:rPr>
                <w:rStyle w:val="NormalCharacter"/>
                <w:rFonts w:ascii="仿宋" w:eastAsia="仿宋" w:hAnsi="仿宋"/>
                <w:i/>
                <w:color w:val="000000"/>
                <w:spacing w:val="-4"/>
                <w:sz w:val="24"/>
              </w:rPr>
              <w:t>包括应用技术、部署环境等</w:t>
            </w:r>
            <w:r>
              <w:rPr>
                <w:rStyle w:val="NormalCharacter"/>
                <w:rFonts w:ascii="仿宋" w:eastAsia="仿宋" w:hAnsi="仿宋"/>
                <w:i/>
                <w:color w:val="000000"/>
                <w:spacing w:val="-4"/>
                <w:sz w:val="24"/>
              </w:rPr>
              <w:t>)</w:t>
            </w:r>
          </w:p>
          <w:p w14:paraId="562D8FFD" w14:textId="77777777" w:rsidR="00D25184" w:rsidRDefault="00096B2D">
            <w:pPr>
              <w:snapToGrid w:val="0"/>
              <w:spacing w:before="117" w:line="300" w:lineRule="exact"/>
              <w:rPr>
                <w:rStyle w:val="NormalCharacter"/>
                <w:rFonts w:ascii="仿宋" w:eastAsia="仿宋" w:hAnsi="仿宋"/>
                <w:i/>
                <w:color w:val="000000"/>
                <w:spacing w:val="-4"/>
                <w:sz w:val="24"/>
              </w:rPr>
            </w:pPr>
            <w:r>
              <w:rPr>
                <w:rStyle w:val="NormalCharacter"/>
                <w:rFonts w:ascii="仿宋" w:eastAsia="仿宋" w:hAnsi="仿宋"/>
                <w:i/>
                <w:color w:val="000000"/>
                <w:spacing w:val="-4"/>
                <w:sz w:val="24"/>
              </w:rPr>
              <w:t>典型经验案例要求：</w:t>
            </w:r>
          </w:p>
          <w:p w14:paraId="2CF9B3AE" w14:textId="77777777" w:rsidR="00D25184" w:rsidRDefault="00096B2D">
            <w:pPr>
              <w:snapToGrid w:val="0"/>
              <w:spacing w:before="117" w:line="300" w:lineRule="exact"/>
              <w:rPr>
                <w:rStyle w:val="NormalCharacter"/>
                <w:rFonts w:ascii="仿宋" w:eastAsia="仿宋" w:hAnsi="仿宋"/>
                <w:i/>
                <w:color w:val="000000"/>
                <w:spacing w:val="-4"/>
                <w:sz w:val="24"/>
              </w:rPr>
            </w:pPr>
            <w:r>
              <w:rPr>
                <w:rStyle w:val="NormalCharacter"/>
                <w:rFonts w:ascii="仿宋" w:eastAsia="仿宋" w:hAnsi="仿宋"/>
                <w:i/>
                <w:color w:val="000000"/>
                <w:spacing w:val="-4"/>
                <w:sz w:val="24"/>
              </w:rPr>
              <w:t>1.</w:t>
            </w:r>
            <w:r>
              <w:rPr>
                <w:rStyle w:val="NormalCharacter"/>
                <w:rFonts w:ascii="仿宋" w:eastAsia="仿宋" w:hAnsi="仿宋"/>
                <w:i/>
                <w:color w:val="000000"/>
                <w:spacing w:val="-4"/>
                <w:sz w:val="24"/>
              </w:rPr>
              <w:t>案例不是若干项工作或</w:t>
            </w:r>
            <w:r>
              <w:rPr>
                <w:rStyle w:val="NormalCharacter"/>
                <w:rFonts w:ascii="仿宋" w:eastAsia="仿宋" w:hAnsi="仿宋"/>
                <w:i/>
                <w:color w:val="000000"/>
                <w:spacing w:val="-4"/>
                <w:sz w:val="24"/>
              </w:rPr>
              <w:t>APP</w:t>
            </w:r>
            <w:r>
              <w:rPr>
                <w:rStyle w:val="NormalCharacter"/>
                <w:rFonts w:ascii="仿宋" w:eastAsia="仿宋" w:hAnsi="仿宋"/>
                <w:i/>
                <w:color w:val="000000"/>
                <w:spacing w:val="-4"/>
                <w:sz w:val="24"/>
              </w:rPr>
              <w:t>功能的罗列。</w:t>
            </w:r>
          </w:p>
          <w:p w14:paraId="026EDABA" w14:textId="77777777" w:rsidR="00D25184" w:rsidRDefault="00096B2D">
            <w:pPr>
              <w:snapToGrid w:val="0"/>
              <w:spacing w:before="117" w:line="300" w:lineRule="exact"/>
              <w:rPr>
                <w:rStyle w:val="NormalCharacter"/>
                <w:rFonts w:ascii="仿宋" w:eastAsia="仿宋" w:hAnsi="仿宋"/>
                <w:i/>
                <w:color w:val="000000"/>
                <w:spacing w:val="-4"/>
                <w:sz w:val="24"/>
              </w:rPr>
            </w:pPr>
            <w:r>
              <w:rPr>
                <w:rStyle w:val="NormalCharacter"/>
                <w:rFonts w:ascii="仿宋" w:eastAsia="仿宋" w:hAnsi="仿宋"/>
                <w:i/>
                <w:color w:val="000000"/>
                <w:spacing w:val="-4"/>
                <w:sz w:val="24"/>
              </w:rPr>
              <w:t>2.</w:t>
            </w:r>
            <w:r>
              <w:rPr>
                <w:rStyle w:val="NormalCharacter"/>
                <w:rFonts w:ascii="仿宋" w:eastAsia="仿宋" w:hAnsi="仿宋"/>
                <w:i/>
                <w:color w:val="000000"/>
                <w:spacing w:val="-4"/>
                <w:sz w:val="24"/>
              </w:rPr>
              <w:t>案例可图文并茂，便于经验的传播和推广。</w:t>
            </w:r>
          </w:p>
          <w:p w14:paraId="71C9D41B" w14:textId="77777777" w:rsidR="00D25184" w:rsidRDefault="00D25184">
            <w:pPr>
              <w:snapToGrid w:val="0"/>
              <w:spacing w:before="117" w:line="300" w:lineRule="exact"/>
              <w:rPr>
                <w:rStyle w:val="NormalCharacter"/>
                <w:rFonts w:ascii="仿宋" w:eastAsia="仿宋" w:hAnsi="仿宋"/>
                <w:i/>
                <w:color w:val="000000"/>
                <w:spacing w:val="-4"/>
                <w:sz w:val="24"/>
              </w:rPr>
            </w:pPr>
          </w:p>
          <w:p w14:paraId="66DAF509" w14:textId="77777777" w:rsidR="00D25184" w:rsidRDefault="00D25184">
            <w:pPr>
              <w:snapToGrid w:val="0"/>
              <w:spacing w:before="117" w:line="300" w:lineRule="exact"/>
              <w:rPr>
                <w:rStyle w:val="NormalCharacter"/>
                <w:rFonts w:ascii="仿宋" w:eastAsia="仿宋" w:hAnsi="仿宋"/>
                <w:i/>
                <w:color w:val="000000"/>
                <w:spacing w:val="-4"/>
                <w:sz w:val="24"/>
              </w:rPr>
            </w:pPr>
          </w:p>
          <w:p w14:paraId="78F75A52" w14:textId="77777777" w:rsidR="00D25184" w:rsidRDefault="00D25184">
            <w:pPr>
              <w:snapToGrid w:val="0"/>
              <w:spacing w:before="117" w:line="300" w:lineRule="exact"/>
              <w:rPr>
                <w:rStyle w:val="NormalCharacter"/>
                <w:rFonts w:ascii="仿宋" w:eastAsia="仿宋" w:hAnsi="仿宋"/>
                <w:i/>
                <w:color w:val="000000"/>
                <w:spacing w:val="-4"/>
                <w:sz w:val="24"/>
              </w:rPr>
            </w:pPr>
          </w:p>
        </w:tc>
      </w:tr>
      <w:tr w:rsidR="00D25184" w14:paraId="2742CCF4" w14:textId="77777777">
        <w:trPr>
          <w:trHeight w:val="2655"/>
          <w:jc w:val="center"/>
        </w:trPr>
        <w:tc>
          <w:tcPr>
            <w:tcW w:w="2268" w:type="dxa"/>
            <w:tcBorders>
              <w:top w:val="single" w:sz="6" w:space="0" w:color="000000"/>
              <w:left w:val="single" w:sz="12" w:space="0" w:color="000000"/>
              <w:bottom w:val="single" w:sz="6" w:space="0" w:color="000000"/>
              <w:right w:val="single" w:sz="6" w:space="0" w:color="000000"/>
            </w:tcBorders>
            <w:vAlign w:val="center"/>
          </w:tcPr>
          <w:p w14:paraId="6E901718" w14:textId="77777777" w:rsidR="00D25184" w:rsidRDefault="00096B2D">
            <w:pPr>
              <w:snapToGrid w:val="0"/>
              <w:spacing w:before="117" w:line="300" w:lineRule="exact"/>
              <w:jc w:val="center"/>
              <w:rPr>
                <w:rStyle w:val="NormalCharacter"/>
                <w:rFonts w:ascii="仿宋" w:eastAsia="仿宋" w:hAnsi="仿宋"/>
                <w:color w:val="000000"/>
                <w:spacing w:val="-4"/>
                <w:sz w:val="24"/>
              </w:rPr>
            </w:pPr>
            <w:r>
              <w:rPr>
                <w:rStyle w:val="NormalCharacter"/>
                <w:rFonts w:ascii="仿宋" w:eastAsia="仿宋" w:hAnsi="仿宋" w:hint="eastAsia"/>
                <w:color w:val="000000"/>
                <w:spacing w:val="-4"/>
                <w:sz w:val="24"/>
              </w:rPr>
              <w:t>工业</w:t>
            </w:r>
            <w:r>
              <w:rPr>
                <w:rStyle w:val="NormalCharacter"/>
                <w:rFonts w:ascii="仿宋" w:eastAsia="仿宋" w:hAnsi="仿宋" w:hint="eastAsia"/>
                <w:color w:val="000000"/>
                <w:spacing w:val="-4"/>
                <w:sz w:val="24"/>
              </w:rPr>
              <w:t>APP</w:t>
            </w:r>
            <w:r>
              <w:rPr>
                <w:rStyle w:val="NormalCharacter"/>
                <w:rFonts w:ascii="仿宋" w:eastAsia="仿宋" w:hAnsi="仿宋" w:hint="eastAsia"/>
                <w:color w:val="000000"/>
                <w:spacing w:val="-4"/>
                <w:sz w:val="24"/>
              </w:rPr>
              <w:t>及</w:t>
            </w:r>
            <w:r>
              <w:rPr>
                <w:rStyle w:val="NormalCharacter"/>
                <w:rFonts w:ascii="仿宋" w:eastAsia="仿宋" w:hAnsi="仿宋"/>
                <w:color w:val="000000"/>
                <w:spacing w:val="-4"/>
                <w:sz w:val="24"/>
              </w:rPr>
              <w:t>解决方案应用创新性经验</w:t>
            </w:r>
          </w:p>
        </w:tc>
        <w:tc>
          <w:tcPr>
            <w:tcW w:w="7117" w:type="dxa"/>
            <w:tcBorders>
              <w:top w:val="single" w:sz="6" w:space="0" w:color="000000"/>
              <w:left w:val="single" w:sz="6" w:space="0" w:color="000000"/>
              <w:bottom w:val="single" w:sz="6" w:space="0" w:color="000000"/>
              <w:right w:val="single" w:sz="12" w:space="0" w:color="000000"/>
            </w:tcBorders>
          </w:tcPr>
          <w:p w14:paraId="28D2E78F" w14:textId="77777777" w:rsidR="00D25184" w:rsidRDefault="00096B2D">
            <w:pPr>
              <w:snapToGrid w:val="0"/>
              <w:spacing w:before="117" w:line="300" w:lineRule="exact"/>
              <w:rPr>
                <w:rStyle w:val="NormalCharacter"/>
                <w:rFonts w:ascii="仿宋" w:eastAsia="仿宋" w:hAnsi="仿宋"/>
                <w:i/>
                <w:color w:val="000000"/>
                <w:spacing w:val="-4"/>
                <w:sz w:val="24"/>
              </w:rPr>
            </w:pPr>
            <w:r>
              <w:rPr>
                <w:rStyle w:val="NormalCharacter"/>
                <w:rFonts w:ascii="仿宋" w:eastAsia="仿宋" w:hAnsi="仿宋"/>
                <w:i/>
                <w:color w:val="000000"/>
                <w:spacing w:val="-4"/>
                <w:sz w:val="24"/>
              </w:rPr>
              <w:t>说明在工业</w:t>
            </w:r>
            <w:r>
              <w:rPr>
                <w:rStyle w:val="NormalCharacter"/>
                <w:rFonts w:ascii="仿宋" w:eastAsia="仿宋" w:hAnsi="仿宋"/>
                <w:i/>
                <w:color w:val="000000"/>
                <w:spacing w:val="-4"/>
                <w:sz w:val="24"/>
              </w:rPr>
              <w:t>APP</w:t>
            </w:r>
            <w:r>
              <w:rPr>
                <w:rStyle w:val="NormalCharacter"/>
                <w:rFonts w:ascii="仿宋" w:eastAsia="仿宋" w:hAnsi="仿宋" w:hint="eastAsia"/>
                <w:i/>
                <w:color w:val="000000"/>
                <w:spacing w:val="-4"/>
                <w:sz w:val="24"/>
              </w:rPr>
              <w:t>及解决</w:t>
            </w:r>
            <w:r>
              <w:rPr>
                <w:rStyle w:val="NormalCharacter"/>
                <w:rFonts w:ascii="仿宋" w:eastAsia="仿宋" w:hAnsi="仿宋"/>
                <w:i/>
                <w:color w:val="000000"/>
                <w:spacing w:val="-4"/>
                <w:sz w:val="24"/>
              </w:rPr>
              <w:t>方案的应用，企业在研发设计、技术应用、生产制造、运营维护经营管理等方面取得的创新性经验。相关评测报告及证明材料请一并附上。</w:t>
            </w:r>
          </w:p>
          <w:p w14:paraId="3E0A2BE5" w14:textId="77777777" w:rsidR="00D25184" w:rsidRDefault="00D25184">
            <w:pPr>
              <w:snapToGrid w:val="0"/>
              <w:spacing w:before="117" w:line="300" w:lineRule="exact"/>
              <w:rPr>
                <w:rStyle w:val="NormalCharacter"/>
                <w:rFonts w:ascii="仿宋" w:eastAsia="仿宋" w:hAnsi="仿宋"/>
                <w:i/>
                <w:color w:val="000000"/>
                <w:spacing w:val="-4"/>
                <w:sz w:val="24"/>
              </w:rPr>
            </w:pPr>
          </w:p>
        </w:tc>
      </w:tr>
      <w:tr w:rsidR="00D25184" w14:paraId="23930FC4" w14:textId="77777777">
        <w:trPr>
          <w:trHeight w:val="3141"/>
          <w:jc w:val="center"/>
        </w:trPr>
        <w:tc>
          <w:tcPr>
            <w:tcW w:w="2268" w:type="dxa"/>
            <w:tcBorders>
              <w:top w:val="single" w:sz="6" w:space="0" w:color="000000"/>
              <w:left w:val="single" w:sz="12" w:space="0" w:color="000000"/>
              <w:bottom w:val="single" w:sz="6" w:space="0" w:color="000000"/>
              <w:right w:val="single" w:sz="6" w:space="0" w:color="000000"/>
            </w:tcBorders>
            <w:vAlign w:val="center"/>
          </w:tcPr>
          <w:p w14:paraId="48BD8189" w14:textId="77777777" w:rsidR="00D25184" w:rsidRDefault="00096B2D">
            <w:pPr>
              <w:snapToGrid w:val="0"/>
              <w:spacing w:before="117" w:line="300" w:lineRule="exact"/>
              <w:jc w:val="center"/>
              <w:rPr>
                <w:rStyle w:val="NormalCharacter"/>
                <w:rFonts w:ascii="仿宋" w:eastAsia="仿宋" w:hAnsi="仿宋"/>
                <w:color w:val="000000"/>
                <w:spacing w:val="-4"/>
                <w:sz w:val="24"/>
              </w:rPr>
            </w:pPr>
            <w:r>
              <w:rPr>
                <w:rStyle w:val="NormalCharacter"/>
                <w:rFonts w:ascii="仿宋" w:eastAsia="仿宋" w:hAnsi="仿宋" w:hint="eastAsia"/>
                <w:color w:val="000000"/>
                <w:spacing w:val="-4"/>
                <w:sz w:val="24"/>
              </w:rPr>
              <w:t>工业</w:t>
            </w:r>
            <w:r>
              <w:rPr>
                <w:rStyle w:val="NormalCharacter"/>
                <w:rFonts w:ascii="仿宋" w:eastAsia="仿宋" w:hAnsi="仿宋" w:hint="eastAsia"/>
                <w:color w:val="000000"/>
                <w:spacing w:val="-4"/>
                <w:sz w:val="24"/>
              </w:rPr>
              <w:t>APP</w:t>
            </w:r>
            <w:r>
              <w:rPr>
                <w:rStyle w:val="NormalCharacter"/>
                <w:rFonts w:ascii="仿宋" w:eastAsia="仿宋" w:hAnsi="仿宋" w:hint="eastAsia"/>
                <w:color w:val="000000"/>
                <w:spacing w:val="-4"/>
                <w:sz w:val="24"/>
              </w:rPr>
              <w:t>及</w:t>
            </w:r>
            <w:r>
              <w:rPr>
                <w:rStyle w:val="NormalCharacter"/>
                <w:rFonts w:ascii="仿宋" w:eastAsia="仿宋" w:hAnsi="仿宋"/>
                <w:color w:val="000000"/>
                <w:spacing w:val="-4"/>
                <w:sz w:val="24"/>
              </w:rPr>
              <w:t>解决方案应用成效</w:t>
            </w:r>
          </w:p>
        </w:tc>
        <w:tc>
          <w:tcPr>
            <w:tcW w:w="7117" w:type="dxa"/>
            <w:tcBorders>
              <w:top w:val="single" w:sz="6" w:space="0" w:color="000000"/>
              <w:left w:val="single" w:sz="6" w:space="0" w:color="000000"/>
              <w:bottom w:val="single" w:sz="6" w:space="0" w:color="000000"/>
              <w:right w:val="single" w:sz="12" w:space="0" w:color="000000"/>
            </w:tcBorders>
          </w:tcPr>
          <w:p w14:paraId="291F36E5" w14:textId="77777777" w:rsidR="00D25184" w:rsidRDefault="00096B2D">
            <w:pPr>
              <w:snapToGrid w:val="0"/>
              <w:spacing w:before="117" w:line="300" w:lineRule="exact"/>
              <w:rPr>
                <w:rStyle w:val="NormalCharacter"/>
                <w:rFonts w:ascii="仿宋" w:eastAsia="仿宋" w:hAnsi="仿宋"/>
                <w:i/>
                <w:color w:val="000000"/>
                <w:spacing w:val="-4"/>
                <w:sz w:val="24"/>
              </w:rPr>
            </w:pPr>
            <w:r>
              <w:rPr>
                <w:rStyle w:val="NormalCharacter"/>
                <w:rFonts w:ascii="仿宋" w:eastAsia="仿宋" w:hAnsi="仿宋"/>
                <w:i/>
                <w:color w:val="000000"/>
                <w:spacing w:val="-4"/>
                <w:sz w:val="24"/>
              </w:rPr>
              <w:t>用数据说明工业</w:t>
            </w:r>
            <w:r>
              <w:rPr>
                <w:rStyle w:val="NormalCharacter"/>
                <w:rFonts w:ascii="仿宋" w:eastAsia="仿宋" w:hAnsi="仿宋"/>
                <w:i/>
                <w:color w:val="000000"/>
                <w:spacing w:val="-4"/>
                <w:sz w:val="24"/>
              </w:rPr>
              <w:t>APP</w:t>
            </w:r>
            <w:r>
              <w:rPr>
                <w:rStyle w:val="NormalCharacter"/>
                <w:rFonts w:ascii="仿宋" w:eastAsia="仿宋" w:hAnsi="仿宋" w:hint="eastAsia"/>
                <w:i/>
                <w:color w:val="000000"/>
                <w:spacing w:val="-4"/>
                <w:sz w:val="24"/>
              </w:rPr>
              <w:t>及解决</w:t>
            </w:r>
            <w:r>
              <w:rPr>
                <w:rStyle w:val="NormalCharacter"/>
                <w:rFonts w:ascii="仿宋" w:eastAsia="仿宋" w:hAnsi="仿宋"/>
                <w:i/>
                <w:color w:val="000000"/>
                <w:spacing w:val="-4"/>
                <w:sz w:val="24"/>
              </w:rPr>
              <w:t>方案已经取得的应用成效。（包括：解决的问题、降本增效、社会效益、经济效益等可以量化的指标）相关评测报告及证明材料请一并附上。</w:t>
            </w:r>
          </w:p>
          <w:p w14:paraId="2D89A5AA" w14:textId="77777777" w:rsidR="00D25184" w:rsidRDefault="00D25184">
            <w:pPr>
              <w:snapToGrid w:val="0"/>
              <w:spacing w:before="117" w:line="300" w:lineRule="exact"/>
              <w:rPr>
                <w:rStyle w:val="NormalCharacter"/>
                <w:rFonts w:ascii="仿宋" w:eastAsia="仿宋" w:hAnsi="仿宋"/>
                <w:i/>
                <w:color w:val="000000"/>
                <w:spacing w:val="-4"/>
                <w:sz w:val="24"/>
              </w:rPr>
            </w:pPr>
          </w:p>
          <w:p w14:paraId="14A5469F" w14:textId="77777777" w:rsidR="00D25184" w:rsidRDefault="00D25184">
            <w:pPr>
              <w:snapToGrid w:val="0"/>
              <w:spacing w:before="117" w:line="300" w:lineRule="exact"/>
              <w:rPr>
                <w:rStyle w:val="NormalCharacter"/>
                <w:rFonts w:ascii="仿宋" w:eastAsia="仿宋" w:hAnsi="仿宋"/>
                <w:i/>
                <w:color w:val="000000"/>
                <w:spacing w:val="-4"/>
                <w:sz w:val="24"/>
              </w:rPr>
            </w:pPr>
          </w:p>
        </w:tc>
      </w:tr>
      <w:tr w:rsidR="00D25184" w14:paraId="64719592" w14:textId="77777777">
        <w:trPr>
          <w:trHeight w:val="3141"/>
          <w:jc w:val="center"/>
        </w:trPr>
        <w:tc>
          <w:tcPr>
            <w:tcW w:w="2268" w:type="dxa"/>
            <w:tcBorders>
              <w:top w:val="single" w:sz="6" w:space="0" w:color="000000"/>
              <w:left w:val="single" w:sz="12" w:space="0" w:color="000000"/>
              <w:bottom w:val="single" w:sz="6" w:space="0" w:color="000000"/>
              <w:right w:val="single" w:sz="6" w:space="0" w:color="000000"/>
            </w:tcBorders>
            <w:vAlign w:val="center"/>
          </w:tcPr>
          <w:p w14:paraId="5BD0890D" w14:textId="77777777" w:rsidR="00D25184" w:rsidRDefault="00096B2D">
            <w:pPr>
              <w:snapToGrid w:val="0"/>
              <w:spacing w:before="117" w:line="300" w:lineRule="exact"/>
              <w:jc w:val="center"/>
              <w:rPr>
                <w:rStyle w:val="NormalCharacter"/>
                <w:rFonts w:ascii="仿宋" w:eastAsia="仿宋" w:hAnsi="仿宋"/>
                <w:color w:val="000000"/>
                <w:spacing w:val="-4"/>
                <w:sz w:val="24"/>
              </w:rPr>
            </w:pPr>
            <w:r>
              <w:rPr>
                <w:rStyle w:val="NormalCharacter"/>
                <w:rFonts w:ascii="仿宋" w:eastAsia="仿宋" w:hAnsi="仿宋" w:hint="eastAsia"/>
                <w:color w:val="000000"/>
                <w:spacing w:val="-4"/>
                <w:sz w:val="24"/>
              </w:rPr>
              <w:t>工业</w:t>
            </w:r>
            <w:r>
              <w:rPr>
                <w:rStyle w:val="NormalCharacter"/>
                <w:rFonts w:ascii="仿宋" w:eastAsia="仿宋" w:hAnsi="仿宋" w:hint="eastAsia"/>
                <w:color w:val="000000"/>
                <w:spacing w:val="-4"/>
                <w:sz w:val="24"/>
              </w:rPr>
              <w:t>APP</w:t>
            </w:r>
            <w:r>
              <w:rPr>
                <w:rStyle w:val="NormalCharacter"/>
                <w:rFonts w:ascii="仿宋" w:eastAsia="仿宋" w:hAnsi="仿宋" w:hint="eastAsia"/>
                <w:color w:val="000000"/>
                <w:spacing w:val="-4"/>
                <w:sz w:val="24"/>
              </w:rPr>
              <w:t>及</w:t>
            </w:r>
            <w:r>
              <w:rPr>
                <w:rStyle w:val="NormalCharacter"/>
                <w:rFonts w:ascii="仿宋" w:eastAsia="仿宋" w:hAnsi="仿宋"/>
                <w:color w:val="000000"/>
                <w:spacing w:val="-4"/>
                <w:sz w:val="24"/>
              </w:rPr>
              <w:t>解决方案应用</w:t>
            </w:r>
            <w:r>
              <w:rPr>
                <w:rStyle w:val="NormalCharacter"/>
                <w:rFonts w:ascii="仿宋" w:eastAsia="仿宋" w:hAnsi="仿宋"/>
                <w:color w:val="000000"/>
                <w:sz w:val="24"/>
                <w:szCs w:val="24"/>
              </w:rPr>
              <w:t>示范性</w:t>
            </w:r>
          </w:p>
        </w:tc>
        <w:tc>
          <w:tcPr>
            <w:tcW w:w="7117" w:type="dxa"/>
            <w:tcBorders>
              <w:top w:val="single" w:sz="6" w:space="0" w:color="000000"/>
              <w:left w:val="single" w:sz="6" w:space="0" w:color="000000"/>
              <w:bottom w:val="single" w:sz="6" w:space="0" w:color="000000"/>
              <w:right w:val="single" w:sz="12" w:space="0" w:color="000000"/>
            </w:tcBorders>
          </w:tcPr>
          <w:p w14:paraId="6A269010" w14:textId="77777777" w:rsidR="00D25184" w:rsidRDefault="00096B2D">
            <w:pPr>
              <w:snapToGrid w:val="0"/>
              <w:spacing w:before="117" w:line="300" w:lineRule="exact"/>
              <w:rPr>
                <w:rStyle w:val="NormalCharacter"/>
                <w:rFonts w:ascii="仿宋" w:eastAsia="仿宋" w:hAnsi="仿宋"/>
                <w:i/>
                <w:color w:val="000000"/>
                <w:spacing w:val="-4"/>
                <w:sz w:val="24"/>
              </w:rPr>
            </w:pPr>
            <w:r>
              <w:rPr>
                <w:rStyle w:val="NormalCharacter"/>
                <w:rFonts w:ascii="仿宋" w:eastAsia="仿宋" w:hAnsi="仿宋"/>
                <w:i/>
                <w:color w:val="000000"/>
                <w:spacing w:val="-4"/>
                <w:sz w:val="24"/>
                <w:szCs w:val="24"/>
              </w:rPr>
              <w:t>应用推广范围和应用情况</w:t>
            </w:r>
            <w:r>
              <w:rPr>
                <w:rStyle w:val="NormalCharacter"/>
                <w:rFonts w:ascii="仿宋" w:eastAsia="仿宋" w:hAnsi="仿宋"/>
                <w:i/>
                <w:color w:val="000000"/>
                <w:spacing w:val="-4"/>
                <w:sz w:val="24"/>
                <w:szCs w:val="24"/>
              </w:rPr>
              <w:t xml:space="preserve"> </w:t>
            </w:r>
            <w:r>
              <w:rPr>
                <w:rStyle w:val="NormalCharacter"/>
                <w:rFonts w:ascii="仿宋" w:eastAsia="仿宋" w:hAnsi="仿宋"/>
                <w:i/>
                <w:color w:val="000000"/>
                <w:spacing w:val="-4"/>
                <w:sz w:val="24"/>
                <w:szCs w:val="24"/>
              </w:rPr>
              <w:t>，</w:t>
            </w:r>
            <w:r>
              <w:rPr>
                <w:rStyle w:val="NormalCharacter"/>
                <w:rFonts w:ascii="仿宋" w:eastAsia="仿宋" w:hAnsi="仿宋"/>
                <w:i/>
                <w:color w:val="000000"/>
                <w:spacing w:val="-4"/>
                <w:sz w:val="24"/>
                <w:szCs w:val="24"/>
              </w:rPr>
              <w:t xml:space="preserve"> </w:t>
            </w:r>
            <w:r>
              <w:rPr>
                <w:rStyle w:val="NormalCharacter"/>
                <w:rFonts w:ascii="仿宋" w:eastAsia="仿宋" w:hAnsi="仿宋"/>
                <w:i/>
                <w:color w:val="000000"/>
                <w:spacing w:val="-4"/>
                <w:sz w:val="24"/>
                <w:szCs w:val="24"/>
              </w:rPr>
              <w:t>所解决问题的普适性、代表性、前瞻性</w:t>
            </w:r>
            <w:r>
              <w:rPr>
                <w:rStyle w:val="NormalCharacter"/>
                <w:rFonts w:ascii="仿宋" w:eastAsia="仿宋" w:hAnsi="仿宋"/>
                <w:i/>
                <w:color w:val="000000"/>
                <w:spacing w:val="-4"/>
                <w:sz w:val="24"/>
                <w:szCs w:val="24"/>
              </w:rPr>
              <w:t xml:space="preserve">     </w:t>
            </w:r>
          </w:p>
        </w:tc>
      </w:tr>
      <w:tr w:rsidR="00D25184" w14:paraId="43D141E1" w14:textId="77777777">
        <w:trPr>
          <w:trHeight w:val="3141"/>
          <w:jc w:val="center"/>
        </w:trPr>
        <w:tc>
          <w:tcPr>
            <w:tcW w:w="2268" w:type="dxa"/>
            <w:tcBorders>
              <w:top w:val="single" w:sz="6" w:space="0" w:color="000000"/>
              <w:left w:val="single" w:sz="12" w:space="0" w:color="000000"/>
              <w:bottom w:val="single" w:sz="6" w:space="0" w:color="000000"/>
              <w:right w:val="single" w:sz="6" w:space="0" w:color="000000"/>
            </w:tcBorders>
            <w:vAlign w:val="center"/>
          </w:tcPr>
          <w:p w14:paraId="7483E11F" w14:textId="77777777" w:rsidR="00D25184" w:rsidRDefault="00096B2D">
            <w:pPr>
              <w:snapToGrid w:val="0"/>
              <w:spacing w:before="117" w:line="300" w:lineRule="exact"/>
              <w:jc w:val="center"/>
              <w:rPr>
                <w:rStyle w:val="NormalCharacter"/>
                <w:rFonts w:ascii="仿宋" w:eastAsia="仿宋" w:hAnsi="仿宋"/>
                <w:color w:val="000000"/>
                <w:spacing w:val="-4"/>
                <w:sz w:val="24"/>
              </w:rPr>
            </w:pPr>
            <w:r>
              <w:rPr>
                <w:rStyle w:val="NormalCharacter"/>
                <w:rFonts w:ascii="仿宋" w:eastAsia="仿宋" w:hAnsi="仿宋" w:hint="eastAsia"/>
                <w:color w:val="000000"/>
                <w:spacing w:val="-4"/>
                <w:sz w:val="24"/>
              </w:rPr>
              <w:lastRenderedPageBreak/>
              <w:t>工业</w:t>
            </w:r>
            <w:r>
              <w:rPr>
                <w:rStyle w:val="NormalCharacter"/>
                <w:rFonts w:ascii="仿宋" w:eastAsia="仿宋" w:hAnsi="仿宋" w:hint="eastAsia"/>
                <w:color w:val="000000"/>
                <w:spacing w:val="-4"/>
                <w:sz w:val="24"/>
              </w:rPr>
              <w:t>APP</w:t>
            </w:r>
            <w:r>
              <w:rPr>
                <w:rStyle w:val="NormalCharacter"/>
                <w:rFonts w:ascii="仿宋" w:eastAsia="仿宋" w:hAnsi="仿宋" w:hint="eastAsia"/>
                <w:color w:val="000000"/>
                <w:spacing w:val="-4"/>
                <w:sz w:val="24"/>
              </w:rPr>
              <w:t>及</w:t>
            </w:r>
            <w:r>
              <w:rPr>
                <w:rStyle w:val="NormalCharacter"/>
                <w:rFonts w:ascii="仿宋" w:eastAsia="仿宋" w:hAnsi="仿宋"/>
                <w:color w:val="000000"/>
                <w:spacing w:val="-4"/>
                <w:sz w:val="24"/>
              </w:rPr>
              <w:t>解决方案</w:t>
            </w:r>
            <w:r>
              <w:rPr>
                <w:rStyle w:val="NormalCharacter"/>
                <w:rFonts w:ascii="仿宋" w:eastAsia="仿宋" w:hAnsi="仿宋"/>
                <w:color w:val="000000"/>
                <w:sz w:val="24"/>
                <w:szCs w:val="24"/>
              </w:rPr>
              <w:t>成果验证的情况（包括已开展的实际应用）。</w:t>
            </w:r>
          </w:p>
        </w:tc>
        <w:tc>
          <w:tcPr>
            <w:tcW w:w="7117" w:type="dxa"/>
            <w:tcBorders>
              <w:top w:val="single" w:sz="6" w:space="0" w:color="000000"/>
              <w:left w:val="single" w:sz="6" w:space="0" w:color="000000"/>
              <w:bottom w:val="single" w:sz="6" w:space="0" w:color="000000"/>
              <w:right w:val="single" w:sz="12" w:space="0" w:color="000000"/>
            </w:tcBorders>
          </w:tcPr>
          <w:p w14:paraId="02604F5D" w14:textId="77777777" w:rsidR="00D25184" w:rsidRDefault="00096B2D">
            <w:pPr>
              <w:snapToGrid w:val="0"/>
              <w:spacing w:before="117" w:line="300" w:lineRule="exact"/>
              <w:rPr>
                <w:rStyle w:val="NormalCharacter"/>
                <w:rFonts w:ascii="仿宋" w:eastAsia="仿宋" w:hAnsi="仿宋"/>
                <w:color w:val="000000"/>
                <w:sz w:val="24"/>
                <w:szCs w:val="24"/>
              </w:rPr>
            </w:pPr>
            <w:r>
              <w:rPr>
                <w:rStyle w:val="NormalCharacter"/>
                <w:rFonts w:ascii="仿宋" w:eastAsia="仿宋" w:hAnsi="仿宋"/>
                <w:i/>
                <w:color w:val="000000"/>
                <w:spacing w:val="-4"/>
                <w:sz w:val="24"/>
                <w:szCs w:val="24"/>
              </w:rPr>
              <w:t>已由几家单位完成成果验证，并能提供相关证明</w:t>
            </w:r>
          </w:p>
        </w:tc>
      </w:tr>
    </w:tbl>
    <w:p w14:paraId="4DD93D31" w14:textId="77777777" w:rsidR="00D25184" w:rsidRDefault="00096B2D">
      <w:pPr>
        <w:snapToGrid w:val="0"/>
        <w:spacing w:line="460" w:lineRule="exact"/>
        <w:ind w:firstLineChars="200" w:firstLine="466"/>
        <w:jc w:val="left"/>
        <w:rPr>
          <w:rStyle w:val="NormalCharacter"/>
          <w:rFonts w:ascii="仿宋" w:eastAsia="仿宋" w:hAnsi="仿宋"/>
          <w:b/>
          <w:bCs/>
          <w:color w:val="000000"/>
          <w:spacing w:val="-4"/>
          <w:sz w:val="24"/>
        </w:rPr>
      </w:pPr>
      <w:r>
        <w:rPr>
          <w:rStyle w:val="NormalCharacter"/>
          <w:rFonts w:ascii="仿宋" w:eastAsia="仿宋" w:hAnsi="仿宋"/>
          <w:b/>
          <w:bCs/>
          <w:color w:val="000000"/>
          <w:spacing w:val="-4"/>
          <w:sz w:val="24"/>
        </w:rPr>
        <w:t>填报说明：</w:t>
      </w:r>
    </w:p>
    <w:p w14:paraId="220D5339" w14:textId="77777777" w:rsidR="00D25184" w:rsidRDefault="00096B2D">
      <w:pPr>
        <w:snapToGrid w:val="0"/>
        <w:spacing w:line="460" w:lineRule="exact"/>
        <w:ind w:firstLineChars="200" w:firstLine="466"/>
        <w:rPr>
          <w:rStyle w:val="NormalCharacter"/>
          <w:rFonts w:ascii="仿宋" w:eastAsia="仿宋" w:hAnsi="仿宋"/>
          <w:b/>
          <w:bCs/>
          <w:color w:val="000000"/>
          <w:spacing w:val="-4"/>
          <w:sz w:val="24"/>
        </w:rPr>
      </w:pPr>
      <w:r>
        <w:rPr>
          <w:rStyle w:val="NormalCharacter"/>
          <w:rFonts w:ascii="仿宋" w:eastAsia="仿宋" w:hAnsi="仿宋"/>
          <w:b/>
          <w:bCs/>
          <w:color w:val="000000"/>
          <w:spacing w:val="-4"/>
          <w:sz w:val="24"/>
        </w:rPr>
        <w:t>1.</w:t>
      </w:r>
      <w:r>
        <w:rPr>
          <w:rStyle w:val="NormalCharacter"/>
          <w:rFonts w:ascii="仿宋" w:eastAsia="仿宋" w:hAnsi="仿宋"/>
          <w:b/>
          <w:bCs/>
          <w:color w:val="000000"/>
          <w:spacing w:val="-4"/>
          <w:sz w:val="24"/>
        </w:rPr>
        <w:t>工业互联网</w:t>
      </w:r>
      <w:r>
        <w:rPr>
          <w:rStyle w:val="NormalCharacter"/>
          <w:rFonts w:ascii="仿宋" w:eastAsia="仿宋" w:hAnsi="仿宋"/>
          <w:b/>
          <w:bCs/>
          <w:color w:val="000000"/>
          <w:spacing w:val="-4"/>
          <w:sz w:val="24"/>
        </w:rPr>
        <w:t>APP</w:t>
      </w:r>
      <w:r>
        <w:rPr>
          <w:rStyle w:val="NormalCharacter"/>
          <w:rFonts w:ascii="仿宋" w:eastAsia="仿宋" w:hAnsi="仿宋"/>
          <w:b/>
          <w:bCs/>
          <w:color w:val="000000"/>
          <w:spacing w:val="-4"/>
          <w:sz w:val="24"/>
        </w:rPr>
        <w:t>按知识来源分类说明：</w:t>
      </w:r>
    </w:p>
    <w:p w14:paraId="743E840D" w14:textId="77777777" w:rsidR="00D25184" w:rsidRDefault="00096B2D">
      <w:pPr>
        <w:numPr>
          <w:ilvl w:val="0"/>
          <w:numId w:val="5"/>
        </w:numPr>
        <w:snapToGrid w:val="0"/>
        <w:spacing w:line="460" w:lineRule="exact"/>
        <w:ind w:firstLineChars="200" w:firstLine="464"/>
        <w:rPr>
          <w:rStyle w:val="NormalCharacter"/>
          <w:rFonts w:ascii="仿宋" w:eastAsia="仿宋" w:hAnsi="仿宋"/>
          <w:color w:val="000000"/>
          <w:spacing w:val="-4"/>
          <w:sz w:val="24"/>
        </w:rPr>
      </w:pPr>
      <w:r>
        <w:rPr>
          <w:rStyle w:val="NormalCharacter"/>
          <w:rFonts w:ascii="仿宋" w:eastAsia="仿宋" w:hAnsi="仿宋"/>
          <w:color w:val="000000"/>
          <w:spacing w:val="-4"/>
          <w:sz w:val="24"/>
        </w:rPr>
        <w:t>业务信息化类。面向企业</w:t>
      </w:r>
      <w:proofErr w:type="gramStart"/>
      <w:r>
        <w:rPr>
          <w:rStyle w:val="NormalCharacter"/>
          <w:rFonts w:ascii="仿宋" w:eastAsia="仿宋" w:hAnsi="仿宋"/>
          <w:color w:val="000000"/>
          <w:spacing w:val="-4"/>
          <w:sz w:val="24"/>
        </w:rPr>
        <w:t>各实际</w:t>
      </w:r>
      <w:proofErr w:type="gramEnd"/>
      <w:r>
        <w:rPr>
          <w:rStyle w:val="NormalCharacter"/>
          <w:rFonts w:ascii="仿宋" w:eastAsia="仿宋" w:hAnsi="仿宋"/>
          <w:color w:val="000000"/>
          <w:spacing w:val="-4"/>
          <w:sz w:val="24"/>
        </w:rPr>
        <w:t>业务场景，将业务管理规范、业务流程管控、业务信息流转等以信息化解决手段封装为工业互联网</w:t>
      </w:r>
      <w:r>
        <w:rPr>
          <w:rStyle w:val="NormalCharacter"/>
          <w:rFonts w:ascii="仿宋" w:eastAsia="仿宋" w:hAnsi="仿宋"/>
          <w:color w:val="000000"/>
          <w:spacing w:val="-4"/>
          <w:sz w:val="24"/>
        </w:rPr>
        <w:t>APP</w:t>
      </w:r>
      <w:r>
        <w:rPr>
          <w:rStyle w:val="NormalCharacter"/>
          <w:rFonts w:ascii="仿宋" w:eastAsia="仿宋" w:hAnsi="仿宋"/>
          <w:color w:val="000000"/>
          <w:spacing w:val="-4"/>
          <w:sz w:val="24"/>
        </w:rPr>
        <w:t>，实现各项业务的信息化管理。</w:t>
      </w:r>
    </w:p>
    <w:p w14:paraId="1D5CD877" w14:textId="77777777" w:rsidR="00D25184" w:rsidRDefault="00096B2D">
      <w:pPr>
        <w:numPr>
          <w:ilvl w:val="0"/>
          <w:numId w:val="5"/>
        </w:numPr>
        <w:snapToGrid w:val="0"/>
        <w:spacing w:line="460" w:lineRule="exact"/>
        <w:ind w:firstLineChars="200" w:firstLine="464"/>
        <w:rPr>
          <w:rStyle w:val="NormalCharacter"/>
          <w:rFonts w:ascii="仿宋" w:eastAsia="仿宋" w:hAnsi="仿宋"/>
          <w:color w:val="000000"/>
          <w:spacing w:val="-4"/>
          <w:sz w:val="24"/>
        </w:rPr>
      </w:pPr>
      <w:r>
        <w:rPr>
          <w:rStyle w:val="NormalCharacter"/>
          <w:rFonts w:ascii="仿宋" w:eastAsia="仿宋" w:hAnsi="仿宋"/>
          <w:color w:val="000000"/>
          <w:spacing w:val="-4"/>
          <w:sz w:val="24"/>
        </w:rPr>
        <w:t>数据分析类。基于企业各业务环节中所产生数据的集成，将数据挖掘、数据分析、数据处理等方法封装为工业互联网</w:t>
      </w:r>
      <w:r>
        <w:rPr>
          <w:rStyle w:val="NormalCharacter"/>
          <w:rFonts w:ascii="仿宋" w:eastAsia="仿宋" w:hAnsi="仿宋"/>
          <w:color w:val="000000"/>
          <w:spacing w:val="-4"/>
          <w:sz w:val="24"/>
        </w:rPr>
        <w:t>APP</w:t>
      </w:r>
      <w:r>
        <w:rPr>
          <w:rStyle w:val="NormalCharacter"/>
          <w:rFonts w:ascii="仿宋" w:eastAsia="仿宋" w:hAnsi="仿宋"/>
          <w:color w:val="000000"/>
          <w:spacing w:val="-4"/>
          <w:sz w:val="24"/>
        </w:rPr>
        <w:t>，实现以数据支撑业务管理与决策优化。</w:t>
      </w:r>
    </w:p>
    <w:p w14:paraId="0DE91CE2" w14:textId="77777777" w:rsidR="00D25184" w:rsidRDefault="00096B2D">
      <w:pPr>
        <w:numPr>
          <w:ilvl w:val="0"/>
          <w:numId w:val="5"/>
        </w:numPr>
        <w:snapToGrid w:val="0"/>
        <w:spacing w:line="460" w:lineRule="exact"/>
        <w:ind w:firstLineChars="200" w:firstLine="464"/>
        <w:rPr>
          <w:rStyle w:val="NormalCharacter"/>
          <w:rFonts w:ascii="仿宋" w:eastAsia="仿宋" w:hAnsi="仿宋"/>
          <w:color w:val="000000"/>
          <w:spacing w:val="-4"/>
          <w:sz w:val="24"/>
        </w:rPr>
      </w:pPr>
      <w:r>
        <w:rPr>
          <w:rStyle w:val="NormalCharacter"/>
          <w:rFonts w:ascii="仿宋" w:eastAsia="仿宋" w:hAnsi="仿宋"/>
          <w:color w:val="000000"/>
          <w:spacing w:val="-4"/>
          <w:sz w:val="24"/>
        </w:rPr>
        <w:t>知识建模类。基于特定应用场景下归纳提炼的工业经验或机理，通过建立问题求解模型形成工业互联网</w:t>
      </w:r>
      <w:r>
        <w:rPr>
          <w:rStyle w:val="NormalCharacter"/>
          <w:rFonts w:ascii="仿宋" w:eastAsia="仿宋" w:hAnsi="仿宋"/>
          <w:color w:val="000000"/>
          <w:spacing w:val="-4"/>
          <w:sz w:val="24"/>
        </w:rPr>
        <w:t>APP</w:t>
      </w:r>
      <w:r>
        <w:rPr>
          <w:rStyle w:val="NormalCharacter"/>
          <w:rFonts w:ascii="仿宋" w:eastAsia="仿宋" w:hAnsi="仿宋"/>
          <w:color w:val="000000"/>
          <w:spacing w:val="-4"/>
          <w:sz w:val="24"/>
        </w:rPr>
        <w:t>，实现知识的复用和传承。</w:t>
      </w:r>
    </w:p>
    <w:p w14:paraId="4305C0CD" w14:textId="77777777" w:rsidR="00D25184" w:rsidRDefault="00096B2D">
      <w:pPr>
        <w:numPr>
          <w:ilvl w:val="0"/>
          <w:numId w:val="5"/>
        </w:numPr>
        <w:snapToGrid w:val="0"/>
        <w:spacing w:line="460" w:lineRule="exact"/>
        <w:ind w:firstLineChars="200" w:firstLine="464"/>
        <w:jc w:val="left"/>
        <w:rPr>
          <w:rStyle w:val="NormalCharacter"/>
          <w:rFonts w:ascii="仿宋" w:eastAsia="仿宋" w:hAnsi="仿宋"/>
          <w:color w:val="000000"/>
          <w:spacing w:val="-4"/>
          <w:sz w:val="24"/>
        </w:rPr>
      </w:pPr>
      <w:r>
        <w:rPr>
          <w:rStyle w:val="NormalCharacter"/>
          <w:rFonts w:ascii="仿宋" w:eastAsia="仿宋" w:hAnsi="仿宋"/>
          <w:color w:val="000000"/>
          <w:spacing w:val="-4"/>
          <w:sz w:val="24"/>
        </w:rPr>
        <w:t>其他</w:t>
      </w:r>
    </w:p>
    <w:p w14:paraId="4EC242E0" w14:textId="77777777" w:rsidR="00D25184" w:rsidRDefault="00D25184">
      <w:pPr>
        <w:snapToGrid w:val="0"/>
        <w:spacing w:line="460" w:lineRule="exact"/>
        <w:jc w:val="left"/>
        <w:rPr>
          <w:rStyle w:val="NormalCharacter"/>
          <w:rFonts w:ascii="仿宋" w:eastAsia="仿宋" w:hAnsi="仿宋"/>
          <w:color w:val="000000"/>
          <w:spacing w:val="-4"/>
          <w:sz w:val="24"/>
        </w:rPr>
      </w:pPr>
    </w:p>
    <w:p w14:paraId="0D8C7361" w14:textId="77777777" w:rsidR="00D25184" w:rsidRDefault="00D25184">
      <w:pPr>
        <w:snapToGrid w:val="0"/>
        <w:spacing w:line="460" w:lineRule="exact"/>
        <w:jc w:val="left"/>
        <w:rPr>
          <w:rStyle w:val="NormalCharacter"/>
          <w:rFonts w:ascii="仿宋" w:eastAsia="仿宋" w:hAnsi="仿宋"/>
          <w:color w:val="000000"/>
          <w:spacing w:val="-4"/>
          <w:sz w:val="24"/>
        </w:rPr>
      </w:pPr>
    </w:p>
    <w:p w14:paraId="60330835" w14:textId="77777777" w:rsidR="00D25184" w:rsidRDefault="00D25184">
      <w:pPr>
        <w:snapToGrid w:val="0"/>
        <w:spacing w:line="460" w:lineRule="exact"/>
        <w:jc w:val="left"/>
        <w:rPr>
          <w:rStyle w:val="NormalCharacter"/>
          <w:rFonts w:ascii="仿宋" w:eastAsia="仿宋" w:hAnsi="仿宋"/>
          <w:color w:val="000000"/>
          <w:spacing w:val="-4"/>
          <w:sz w:val="24"/>
        </w:rPr>
      </w:pPr>
    </w:p>
    <w:p w14:paraId="20CECD65" w14:textId="77777777" w:rsidR="00D25184" w:rsidRDefault="00D25184">
      <w:pPr>
        <w:snapToGrid w:val="0"/>
        <w:spacing w:line="460" w:lineRule="exact"/>
        <w:jc w:val="left"/>
        <w:rPr>
          <w:rStyle w:val="NormalCharacter"/>
          <w:rFonts w:ascii="仿宋" w:eastAsia="仿宋" w:hAnsi="仿宋"/>
          <w:color w:val="000000"/>
          <w:spacing w:val="-4"/>
          <w:sz w:val="24"/>
        </w:rPr>
      </w:pPr>
    </w:p>
    <w:p w14:paraId="38AA63FF" w14:textId="77777777" w:rsidR="00D25184" w:rsidRDefault="00D25184">
      <w:pPr>
        <w:snapToGrid w:val="0"/>
        <w:spacing w:line="460" w:lineRule="exact"/>
        <w:jc w:val="left"/>
        <w:rPr>
          <w:rStyle w:val="NormalCharacter"/>
          <w:rFonts w:ascii="仿宋" w:eastAsia="仿宋" w:hAnsi="仿宋"/>
          <w:color w:val="000000"/>
          <w:spacing w:val="-4"/>
          <w:sz w:val="24"/>
        </w:rPr>
      </w:pPr>
    </w:p>
    <w:p w14:paraId="7BCB1256" w14:textId="77777777" w:rsidR="00D25184" w:rsidRDefault="00D25184">
      <w:pPr>
        <w:snapToGrid w:val="0"/>
        <w:spacing w:line="460" w:lineRule="exact"/>
        <w:jc w:val="left"/>
        <w:rPr>
          <w:rStyle w:val="NormalCharacter"/>
          <w:rFonts w:ascii="仿宋" w:eastAsia="仿宋" w:hAnsi="仿宋"/>
          <w:color w:val="000000"/>
          <w:spacing w:val="-4"/>
          <w:sz w:val="24"/>
        </w:rPr>
      </w:pPr>
    </w:p>
    <w:p w14:paraId="388B723E" w14:textId="77777777" w:rsidR="00D25184" w:rsidRDefault="00D25184">
      <w:pPr>
        <w:snapToGrid w:val="0"/>
        <w:spacing w:line="460" w:lineRule="exact"/>
        <w:jc w:val="left"/>
        <w:rPr>
          <w:rStyle w:val="NormalCharacter"/>
          <w:rFonts w:ascii="仿宋" w:eastAsia="仿宋" w:hAnsi="仿宋"/>
          <w:color w:val="000000"/>
          <w:spacing w:val="-4"/>
          <w:sz w:val="24"/>
        </w:rPr>
      </w:pPr>
    </w:p>
    <w:tbl>
      <w:tblPr>
        <w:tblW w:w="9396"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721"/>
        <w:gridCol w:w="847"/>
        <w:gridCol w:w="847"/>
        <w:gridCol w:w="1261"/>
        <w:gridCol w:w="1698"/>
        <w:gridCol w:w="2042"/>
        <w:gridCol w:w="1980"/>
      </w:tblGrid>
      <w:tr w:rsidR="00D25184" w14:paraId="1EC5FE42" w14:textId="77777777">
        <w:trPr>
          <w:trHeight w:hRule="exact" w:val="680"/>
          <w:jc w:val="center"/>
        </w:trPr>
        <w:tc>
          <w:tcPr>
            <w:tcW w:w="9396" w:type="dxa"/>
            <w:gridSpan w:val="7"/>
            <w:tcBorders>
              <w:top w:val="single" w:sz="12" w:space="0" w:color="000000"/>
              <w:left w:val="single" w:sz="12" w:space="0" w:color="000000"/>
              <w:bottom w:val="single" w:sz="12" w:space="0" w:color="000000"/>
              <w:right w:val="single" w:sz="12" w:space="0" w:color="000000"/>
            </w:tcBorders>
          </w:tcPr>
          <w:p w14:paraId="58AA77E2" w14:textId="77777777" w:rsidR="00D25184" w:rsidRDefault="00096B2D">
            <w:pPr>
              <w:jc w:val="center"/>
              <w:rPr>
                <w:rStyle w:val="NormalCharacter"/>
                <w:rFonts w:ascii="仿宋" w:eastAsia="仿宋" w:hAnsi="仿宋"/>
                <w:b/>
                <w:color w:val="000000"/>
                <w:sz w:val="32"/>
                <w:szCs w:val="32"/>
              </w:rPr>
            </w:pPr>
            <w:r>
              <w:rPr>
                <w:rStyle w:val="NormalCharacter"/>
                <w:rFonts w:ascii="仿宋" w:eastAsia="仿宋" w:hAnsi="仿宋"/>
                <w:b/>
                <w:color w:val="000000"/>
                <w:sz w:val="32"/>
                <w:szCs w:val="32"/>
              </w:rPr>
              <w:t>四、工业</w:t>
            </w:r>
            <w:r>
              <w:rPr>
                <w:rStyle w:val="NormalCharacter"/>
                <w:rFonts w:ascii="仿宋" w:eastAsia="仿宋" w:hAnsi="仿宋"/>
                <w:b/>
                <w:color w:val="000000"/>
                <w:sz w:val="32"/>
                <w:szCs w:val="32"/>
              </w:rPr>
              <w:t>APP</w:t>
            </w:r>
            <w:r>
              <w:rPr>
                <w:rStyle w:val="NormalCharacter"/>
                <w:rFonts w:ascii="仿宋" w:eastAsia="仿宋" w:hAnsi="仿宋" w:hint="eastAsia"/>
                <w:b/>
                <w:color w:val="000000"/>
                <w:sz w:val="32"/>
                <w:szCs w:val="32"/>
              </w:rPr>
              <w:t>及</w:t>
            </w:r>
            <w:r>
              <w:rPr>
                <w:rStyle w:val="NormalCharacter"/>
                <w:rFonts w:ascii="仿宋" w:eastAsia="仿宋" w:hAnsi="仿宋"/>
                <w:b/>
                <w:color w:val="000000"/>
                <w:sz w:val="32"/>
                <w:szCs w:val="32"/>
              </w:rPr>
              <w:t>解决方案按业务环节分类统计表</w:t>
            </w:r>
          </w:p>
        </w:tc>
      </w:tr>
      <w:tr w:rsidR="00D25184" w14:paraId="31C5A824" w14:textId="77777777">
        <w:trPr>
          <w:trHeight w:hRule="exact" w:val="680"/>
          <w:jc w:val="center"/>
        </w:trPr>
        <w:tc>
          <w:tcPr>
            <w:tcW w:w="721" w:type="dxa"/>
            <w:tcBorders>
              <w:top w:val="single" w:sz="12" w:space="0" w:color="000000"/>
              <w:left w:val="single" w:sz="12" w:space="0" w:color="000000"/>
              <w:bottom w:val="single" w:sz="6" w:space="0" w:color="000000"/>
              <w:right w:val="single" w:sz="6" w:space="0" w:color="000000"/>
            </w:tcBorders>
            <w:vAlign w:val="center"/>
          </w:tcPr>
          <w:p w14:paraId="2CB7E5B2" w14:textId="77777777" w:rsidR="00D25184" w:rsidRDefault="00096B2D">
            <w:pPr>
              <w:snapToGrid w:val="0"/>
              <w:spacing w:before="117" w:line="300" w:lineRule="exact"/>
              <w:jc w:val="center"/>
              <w:rPr>
                <w:rStyle w:val="NormalCharacter"/>
                <w:rFonts w:ascii="仿宋" w:eastAsia="仿宋" w:hAnsi="仿宋"/>
                <w:color w:val="000000"/>
                <w:spacing w:val="-4"/>
                <w:sz w:val="24"/>
              </w:rPr>
            </w:pPr>
            <w:r>
              <w:rPr>
                <w:rStyle w:val="NormalCharacter"/>
                <w:rFonts w:ascii="仿宋" w:eastAsia="仿宋" w:hAnsi="仿宋"/>
                <w:color w:val="000000"/>
                <w:spacing w:val="-4"/>
                <w:sz w:val="24"/>
              </w:rPr>
              <w:t>序号</w:t>
            </w:r>
          </w:p>
        </w:tc>
        <w:tc>
          <w:tcPr>
            <w:tcW w:w="847" w:type="dxa"/>
            <w:tcBorders>
              <w:top w:val="single" w:sz="12" w:space="0" w:color="000000"/>
              <w:left w:val="single" w:sz="6" w:space="0" w:color="000000"/>
              <w:bottom w:val="single" w:sz="6" w:space="0" w:color="000000"/>
              <w:right w:val="single" w:sz="6" w:space="0" w:color="000000"/>
            </w:tcBorders>
            <w:vAlign w:val="center"/>
          </w:tcPr>
          <w:p w14:paraId="25F3AE97" w14:textId="77777777" w:rsidR="00D25184" w:rsidRDefault="00096B2D">
            <w:pPr>
              <w:snapToGrid w:val="0"/>
              <w:spacing w:before="117" w:line="300" w:lineRule="exact"/>
              <w:jc w:val="center"/>
              <w:rPr>
                <w:rStyle w:val="NormalCharacter"/>
                <w:rFonts w:ascii="仿宋" w:eastAsia="仿宋" w:hAnsi="仿宋"/>
                <w:color w:val="000000"/>
                <w:spacing w:val="-4"/>
                <w:sz w:val="24"/>
              </w:rPr>
            </w:pPr>
            <w:r>
              <w:rPr>
                <w:rStyle w:val="NormalCharacter"/>
                <w:rFonts w:ascii="仿宋" w:eastAsia="仿宋" w:hAnsi="仿宋"/>
                <w:color w:val="000000"/>
                <w:spacing w:val="-4"/>
                <w:sz w:val="24"/>
              </w:rPr>
              <w:t>大类</w:t>
            </w:r>
          </w:p>
        </w:tc>
        <w:tc>
          <w:tcPr>
            <w:tcW w:w="847" w:type="dxa"/>
            <w:tcBorders>
              <w:top w:val="single" w:sz="12" w:space="0" w:color="000000"/>
              <w:left w:val="single" w:sz="6" w:space="0" w:color="000000"/>
              <w:bottom w:val="single" w:sz="6" w:space="0" w:color="000000"/>
              <w:right w:val="single" w:sz="6" w:space="0" w:color="000000"/>
            </w:tcBorders>
            <w:vAlign w:val="center"/>
          </w:tcPr>
          <w:p w14:paraId="107D90EE" w14:textId="77777777" w:rsidR="00D25184" w:rsidRDefault="00096B2D">
            <w:pPr>
              <w:snapToGrid w:val="0"/>
              <w:spacing w:before="117" w:line="300" w:lineRule="exact"/>
              <w:jc w:val="center"/>
              <w:rPr>
                <w:rStyle w:val="NormalCharacter"/>
                <w:rFonts w:ascii="仿宋" w:eastAsia="仿宋" w:hAnsi="仿宋"/>
                <w:color w:val="000000"/>
                <w:spacing w:val="-4"/>
                <w:sz w:val="24"/>
              </w:rPr>
            </w:pPr>
            <w:r>
              <w:rPr>
                <w:rStyle w:val="NormalCharacter"/>
                <w:rFonts w:ascii="仿宋" w:eastAsia="仿宋" w:hAnsi="仿宋"/>
                <w:color w:val="000000"/>
                <w:spacing w:val="-4"/>
                <w:sz w:val="24"/>
              </w:rPr>
              <w:t>小类</w:t>
            </w:r>
          </w:p>
        </w:tc>
        <w:tc>
          <w:tcPr>
            <w:tcW w:w="1261" w:type="dxa"/>
            <w:tcBorders>
              <w:top w:val="single" w:sz="12" w:space="0" w:color="000000"/>
              <w:left w:val="single" w:sz="6" w:space="0" w:color="000000"/>
              <w:bottom w:val="single" w:sz="6" w:space="0" w:color="000000"/>
              <w:right w:val="single" w:sz="6" w:space="0" w:color="000000"/>
            </w:tcBorders>
            <w:vAlign w:val="center"/>
          </w:tcPr>
          <w:p w14:paraId="3C2DA52C" w14:textId="77777777" w:rsidR="00D25184" w:rsidRDefault="00096B2D">
            <w:pPr>
              <w:snapToGrid w:val="0"/>
              <w:spacing w:line="240" w:lineRule="exact"/>
              <w:jc w:val="center"/>
              <w:rPr>
                <w:rStyle w:val="NormalCharacter"/>
                <w:rFonts w:ascii="仿宋" w:eastAsia="仿宋" w:hAnsi="仿宋"/>
                <w:color w:val="000000"/>
                <w:spacing w:val="-4"/>
                <w:sz w:val="24"/>
              </w:rPr>
            </w:pPr>
            <w:r>
              <w:rPr>
                <w:rStyle w:val="NormalCharacter"/>
                <w:rFonts w:ascii="仿宋" w:eastAsia="仿宋" w:hAnsi="仿宋"/>
                <w:color w:val="000000"/>
                <w:spacing w:val="-4"/>
                <w:sz w:val="24"/>
              </w:rPr>
              <w:t>是否符合</w:t>
            </w:r>
          </w:p>
          <w:p w14:paraId="3E2650FE" w14:textId="77777777" w:rsidR="00D25184" w:rsidRDefault="00096B2D">
            <w:pPr>
              <w:snapToGrid w:val="0"/>
              <w:spacing w:line="240" w:lineRule="exact"/>
              <w:jc w:val="center"/>
              <w:rPr>
                <w:rStyle w:val="NormalCharacter"/>
                <w:rFonts w:ascii="仿宋" w:eastAsia="仿宋" w:hAnsi="仿宋"/>
                <w:color w:val="000000"/>
                <w:spacing w:val="-4"/>
                <w:sz w:val="24"/>
              </w:rPr>
            </w:pPr>
            <w:r>
              <w:rPr>
                <w:rStyle w:val="NormalCharacter"/>
                <w:rFonts w:ascii="仿宋" w:eastAsia="仿宋" w:hAnsi="仿宋"/>
                <w:color w:val="000000"/>
                <w:spacing w:val="-4"/>
                <w:sz w:val="24"/>
              </w:rPr>
              <w:t>企业场景</w:t>
            </w:r>
          </w:p>
        </w:tc>
        <w:tc>
          <w:tcPr>
            <w:tcW w:w="1698" w:type="dxa"/>
            <w:tcBorders>
              <w:top w:val="single" w:sz="12" w:space="0" w:color="000000"/>
              <w:left w:val="single" w:sz="6" w:space="0" w:color="000000"/>
              <w:bottom w:val="single" w:sz="6" w:space="0" w:color="000000"/>
              <w:right w:val="single" w:sz="6" w:space="0" w:color="000000"/>
            </w:tcBorders>
            <w:vAlign w:val="center"/>
          </w:tcPr>
          <w:p w14:paraId="5EFDE91A" w14:textId="77777777" w:rsidR="00D25184" w:rsidRDefault="00096B2D">
            <w:pPr>
              <w:snapToGrid w:val="0"/>
              <w:spacing w:before="117" w:line="300" w:lineRule="exact"/>
              <w:jc w:val="center"/>
              <w:rPr>
                <w:rStyle w:val="NormalCharacter"/>
                <w:rFonts w:ascii="仿宋" w:eastAsia="仿宋" w:hAnsi="仿宋"/>
                <w:color w:val="000000"/>
                <w:spacing w:val="-4"/>
                <w:sz w:val="24"/>
              </w:rPr>
            </w:pPr>
            <w:r>
              <w:rPr>
                <w:rStyle w:val="NormalCharacter"/>
                <w:rFonts w:ascii="仿宋" w:eastAsia="仿宋" w:hAnsi="仿宋"/>
                <w:color w:val="000000"/>
                <w:spacing w:val="-4"/>
                <w:sz w:val="24"/>
              </w:rPr>
              <w:t>厂商名称</w:t>
            </w:r>
          </w:p>
        </w:tc>
        <w:tc>
          <w:tcPr>
            <w:tcW w:w="2042" w:type="dxa"/>
            <w:tcBorders>
              <w:top w:val="single" w:sz="12" w:space="0" w:color="000000"/>
              <w:left w:val="single" w:sz="6" w:space="0" w:color="000000"/>
              <w:bottom w:val="single" w:sz="6" w:space="0" w:color="000000"/>
              <w:right w:val="single" w:sz="6" w:space="0" w:color="000000"/>
            </w:tcBorders>
            <w:vAlign w:val="center"/>
          </w:tcPr>
          <w:p w14:paraId="4DE47990" w14:textId="77777777" w:rsidR="00D25184" w:rsidRDefault="00096B2D">
            <w:pPr>
              <w:snapToGrid w:val="0"/>
              <w:spacing w:before="117" w:line="300" w:lineRule="exact"/>
              <w:jc w:val="center"/>
              <w:rPr>
                <w:rStyle w:val="NormalCharacter"/>
                <w:rFonts w:ascii="仿宋" w:eastAsia="仿宋" w:hAnsi="仿宋"/>
                <w:color w:val="000000"/>
                <w:spacing w:val="-4"/>
                <w:sz w:val="24"/>
              </w:rPr>
            </w:pPr>
            <w:r>
              <w:rPr>
                <w:rStyle w:val="NormalCharacter"/>
                <w:rFonts w:ascii="仿宋" w:eastAsia="仿宋" w:hAnsi="仿宋"/>
                <w:color w:val="000000"/>
                <w:spacing w:val="-4"/>
                <w:sz w:val="24"/>
              </w:rPr>
              <w:t>软件名称</w:t>
            </w:r>
          </w:p>
        </w:tc>
        <w:tc>
          <w:tcPr>
            <w:tcW w:w="1980" w:type="dxa"/>
            <w:tcBorders>
              <w:top w:val="single" w:sz="12" w:space="0" w:color="000000"/>
              <w:left w:val="single" w:sz="6" w:space="0" w:color="000000"/>
              <w:bottom w:val="single" w:sz="6" w:space="0" w:color="000000"/>
              <w:right w:val="single" w:sz="12" w:space="0" w:color="000000"/>
            </w:tcBorders>
            <w:vAlign w:val="center"/>
          </w:tcPr>
          <w:p w14:paraId="51187176" w14:textId="77777777" w:rsidR="00D25184" w:rsidRDefault="00096B2D">
            <w:pPr>
              <w:jc w:val="center"/>
              <w:rPr>
                <w:rStyle w:val="NormalCharacter"/>
                <w:rFonts w:ascii="仿宋" w:eastAsia="仿宋" w:hAnsi="仿宋"/>
                <w:b/>
                <w:color w:val="000000"/>
                <w:sz w:val="32"/>
                <w:szCs w:val="32"/>
              </w:rPr>
            </w:pPr>
            <w:r>
              <w:rPr>
                <w:rStyle w:val="NormalCharacter"/>
                <w:rFonts w:ascii="仿宋" w:eastAsia="仿宋" w:hAnsi="仿宋"/>
                <w:color w:val="000000"/>
                <w:spacing w:val="-4"/>
                <w:sz w:val="24"/>
              </w:rPr>
              <w:t>软件版本</w:t>
            </w:r>
          </w:p>
        </w:tc>
      </w:tr>
      <w:tr w:rsidR="00D25184" w14:paraId="5F122442" w14:textId="77777777">
        <w:trPr>
          <w:trHeight w:hRule="exact" w:val="680"/>
          <w:jc w:val="center"/>
        </w:trPr>
        <w:tc>
          <w:tcPr>
            <w:tcW w:w="721" w:type="dxa"/>
            <w:tcBorders>
              <w:top w:val="single" w:sz="12" w:space="0" w:color="000000"/>
              <w:left w:val="single" w:sz="12" w:space="0" w:color="000000"/>
              <w:bottom w:val="single" w:sz="6" w:space="0" w:color="000000"/>
              <w:right w:val="single" w:sz="6" w:space="0" w:color="000000"/>
            </w:tcBorders>
            <w:vAlign w:val="center"/>
          </w:tcPr>
          <w:p w14:paraId="06D0329E" w14:textId="77777777" w:rsidR="00D25184" w:rsidRDefault="00096B2D">
            <w:pPr>
              <w:snapToGrid w:val="0"/>
              <w:spacing w:before="117" w:line="300" w:lineRule="exact"/>
              <w:jc w:val="center"/>
              <w:rPr>
                <w:rStyle w:val="NormalCharacter"/>
                <w:rFonts w:ascii="仿宋" w:eastAsia="仿宋" w:hAnsi="仿宋"/>
                <w:color w:val="000000"/>
                <w:spacing w:val="-4"/>
                <w:sz w:val="24"/>
              </w:rPr>
            </w:pPr>
            <w:r>
              <w:rPr>
                <w:rStyle w:val="NormalCharacter"/>
                <w:rFonts w:ascii="仿宋" w:eastAsia="仿宋" w:hAnsi="仿宋"/>
                <w:color w:val="000000"/>
                <w:spacing w:val="-4"/>
                <w:sz w:val="24"/>
              </w:rPr>
              <w:t>1</w:t>
            </w:r>
          </w:p>
        </w:tc>
        <w:tc>
          <w:tcPr>
            <w:tcW w:w="847" w:type="dxa"/>
            <w:tcBorders>
              <w:top w:val="single" w:sz="12" w:space="0" w:color="000000"/>
              <w:left w:val="single" w:sz="6" w:space="0" w:color="000000"/>
              <w:bottom w:val="single" w:sz="6" w:space="0" w:color="000000"/>
              <w:right w:val="single" w:sz="6" w:space="0" w:color="000000"/>
            </w:tcBorders>
          </w:tcPr>
          <w:p w14:paraId="7C327A16" w14:textId="77777777" w:rsidR="00D25184" w:rsidRDefault="00D25184">
            <w:pPr>
              <w:snapToGrid w:val="0"/>
              <w:spacing w:before="117" w:line="300" w:lineRule="exact"/>
              <w:jc w:val="center"/>
              <w:rPr>
                <w:rStyle w:val="NormalCharacter"/>
                <w:rFonts w:ascii="仿宋" w:eastAsia="仿宋" w:hAnsi="仿宋"/>
                <w:color w:val="000000"/>
                <w:spacing w:val="-4"/>
                <w:sz w:val="24"/>
              </w:rPr>
            </w:pPr>
          </w:p>
        </w:tc>
        <w:tc>
          <w:tcPr>
            <w:tcW w:w="847" w:type="dxa"/>
            <w:tcBorders>
              <w:top w:val="single" w:sz="12" w:space="0" w:color="000000"/>
              <w:left w:val="single" w:sz="6" w:space="0" w:color="000000"/>
              <w:bottom w:val="single" w:sz="6" w:space="0" w:color="000000"/>
              <w:right w:val="single" w:sz="6" w:space="0" w:color="000000"/>
            </w:tcBorders>
            <w:vAlign w:val="center"/>
          </w:tcPr>
          <w:p w14:paraId="3782A204" w14:textId="77777777" w:rsidR="00D25184" w:rsidRDefault="00D25184">
            <w:pPr>
              <w:snapToGrid w:val="0"/>
              <w:spacing w:before="117" w:line="300" w:lineRule="exact"/>
              <w:jc w:val="center"/>
              <w:rPr>
                <w:rStyle w:val="NormalCharacter"/>
                <w:rFonts w:ascii="仿宋" w:eastAsia="仿宋" w:hAnsi="仿宋"/>
                <w:color w:val="000000"/>
                <w:spacing w:val="-4"/>
                <w:sz w:val="24"/>
              </w:rPr>
            </w:pPr>
          </w:p>
        </w:tc>
        <w:tc>
          <w:tcPr>
            <w:tcW w:w="1261" w:type="dxa"/>
            <w:tcBorders>
              <w:top w:val="single" w:sz="12" w:space="0" w:color="000000"/>
              <w:left w:val="single" w:sz="6" w:space="0" w:color="000000"/>
              <w:bottom w:val="single" w:sz="6" w:space="0" w:color="000000"/>
              <w:right w:val="single" w:sz="6" w:space="0" w:color="000000"/>
            </w:tcBorders>
            <w:vAlign w:val="center"/>
          </w:tcPr>
          <w:p w14:paraId="298E4F64" w14:textId="77777777" w:rsidR="00D25184" w:rsidRDefault="00D25184">
            <w:pPr>
              <w:snapToGrid w:val="0"/>
              <w:spacing w:before="117" w:line="300" w:lineRule="exact"/>
              <w:jc w:val="center"/>
              <w:rPr>
                <w:rStyle w:val="NormalCharacter"/>
                <w:rFonts w:ascii="仿宋" w:eastAsia="仿宋" w:hAnsi="仿宋"/>
                <w:color w:val="000000"/>
                <w:spacing w:val="-4"/>
                <w:sz w:val="24"/>
              </w:rPr>
            </w:pPr>
          </w:p>
        </w:tc>
        <w:tc>
          <w:tcPr>
            <w:tcW w:w="1698" w:type="dxa"/>
            <w:tcBorders>
              <w:top w:val="single" w:sz="12" w:space="0" w:color="000000"/>
              <w:left w:val="single" w:sz="6" w:space="0" w:color="000000"/>
              <w:bottom w:val="single" w:sz="6" w:space="0" w:color="000000"/>
              <w:right w:val="single" w:sz="6" w:space="0" w:color="000000"/>
            </w:tcBorders>
            <w:vAlign w:val="center"/>
          </w:tcPr>
          <w:p w14:paraId="5388844C" w14:textId="77777777" w:rsidR="00D25184" w:rsidRDefault="00D25184">
            <w:pPr>
              <w:snapToGrid w:val="0"/>
              <w:spacing w:before="117" w:line="300" w:lineRule="exact"/>
              <w:jc w:val="center"/>
              <w:rPr>
                <w:rStyle w:val="NormalCharacter"/>
                <w:rFonts w:ascii="仿宋" w:eastAsia="仿宋" w:hAnsi="仿宋"/>
                <w:color w:val="000000"/>
                <w:spacing w:val="-4"/>
                <w:sz w:val="24"/>
              </w:rPr>
            </w:pPr>
          </w:p>
        </w:tc>
        <w:tc>
          <w:tcPr>
            <w:tcW w:w="2042" w:type="dxa"/>
            <w:tcBorders>
              <w:top w:val="single" w:sz="12" w:space="0" w:color="000000"/>
              <w:left w:val="single" w:sz="6" w:space="0" w:color="000000"/>
              <w:bottom w:val="single" w:sz="6" w:space="0" w:color="000000"/>
              <w:right w:val="single" w:sz="6" w:space="0" w:color="000000"/>
            </w:tcBorders>
            <w:vAlign w:val="center"/>
          </w:tcPr>
          <w:p w14:paraId="374830B3" w14:textId="77777777" w:rsidR="00D25184" w:rsidRDefault="00D25184">
            <w:pPr>
              <w:snapToGrid w:val="0"/>
              <w:spacing w:before="117" w:line="300" w:lineRule="exact"/>
              <w:jc w:val="center"/>
              <w:rPr>
                <w:rStyle w:val="NormalCharacter"/>
                <w:rFonts w:ascii="仿宋" w:eastAsia="仿宋" w:hAnsi="仿宋"/>
                <w:color w:val="000000"/>
                <w:spacing w:val="-4"/>
                <w:sz w:val="24"/>
              </w:rPr>
            </w:pPr>
          </w:p>
        </w:tc>
        <w:tc>
          <w:tcPr>
            <w:tcW w:w="1980" w:type="dxa"/>
            <w:tcBorders>
              <w:top w:val="single" w:sz="12" w:space="0" w:color="000000"/>
              <w:left w:val="single" w:sz="6" w:space="0" w:color="000000"/>
              <w:bottom w:val="single" w:sz="6" w:space="0" w:color="000000"/>
              <w:right w:val="single" w:sz="12" w:space="0" w:color="000000"/>
            </w:tcBorders>
            <w:vAlign w:val="center"/>
          </w:tcPr>
          <w:p w14:paraId="67811BBE" w14:textId="77777777" w:rsidR="00D25184" w:rsidRDefault="00D25184">
            <w:pPr>
              <w:jc w:val="center"/>
              <w:rPr>
                <w:rStyle w:val="NormalCharacter"/>
                <w:rFonts w:ascii="仿宋" w:eastAsia="仿宋" w:hAnsi="仿宋"/>
                <w:b/>
                <w:color w:val="000000"/>
                <w:sz w:val="32"/>
                <w:szCs w:val="32"/>
              </w:rPr>
            </w:pPr>
          </w:p>
        </w:tc>
      </w:tr>
      <w:tr w:rsidR="00D25184" w14:paraId="197641F2" w14:textId="77777777">
        <w:trPr>
          <w:trHeight w:hRule="exact" w:val="680"/>
          <w:jc w:val="center"/>
        </w:trPr>
        <w:tc>
          <w:tcPr>
            <w:tcW w:w="721" w:type="dxa"/>
            <w:tcBorders>
              <w:top w:val="single" w:sz="12" w:space="0" w:color="000000"/>
              <w:left w:val="single" w:sz="12" w:space="0" w:color="000000"/>
              <w:bottom w:val="single" w:sz="6" w:space="0" w:color="000000"/>
              <w:right w:val="single" w:sz="6" w:space="0" w:color="000000"/>
            </w:tcBorders>
            <w:vAlign w:val="center"/>
          </w:tcPr>
          <w:p w14:paraId="5605E8D1" w14:textId="77777777" w:rsidR="00D25184" w:rsidRDefault="00096B2D">
            <w:pPr>
              <w:snapToGrid w:val="0"/>
              <w:spacing w:before="117" w:line="300" w:lineRule="exact"/>
              <w:jc w:val="center"/>
              <w:rPr>
                <w:rStyle w:val="NormalCharacter"/>
                <w:rFonts w:ascii="仿宋" w:eastAsia="仿宋" w:hAnsi="仿宋"/>
                <w:color w:val="000000"/>
                <w:spacing w:val="-4"/>
                <w:sz w:val="24"/>
              </w:rPr>
            </w:pPr>
            <w:r>
              <w:rPr>
                <w:rStyle w:val="NormalCharacter"/>
                <w:rFonts w:ascii="仿宋" w:eastAsia="仿宋" w:hAnsi="仿宋"/>
                <w:color w:val="000000"/>
                <w:spacing w:val="-4"/>
                <w:sz w:val="24"/>
              </w:rPr>
              <w:t>2</w:t>
            </w:r>
          </w:p>
        </w:tc>
        <w:tc>
          <w:tcPr>
            <w:tcW w:w="847" w:type="dxa"/>
            <w:tcBorders>
              <w:top w:val="single" w:sz="12" w:space="0" w:color="000000"/>
              <w:left w:val="single" w:sz="6" w:space="0" w:color="000000"/>
              <w:bottom w:val="single" w:sz="6" w:space="0" w:color="000000"/>
              <w:right w:val="single" w:sz="6" w:space="0" w:color="000000"/>
            </w:tcBorders>
          </w:tcPr>
          <w:p w14:paraId="3BC188E5" w14:textId="77777777" w:rsidR="00D25184" w:rsidRDefault="00D25184">
            <w:pPr>
              <w:snapToGrid w:val="0"/>
              <w:spacing w:before="117" w:line="300" w:lineRule="exact"/>
              <w:jc w:val="center"/>
              <w:rPr>
                <w:rStyle w:val="NormalCharacter"/>
                <w:rFonts w:ascii="仿宋" w:eastAsia="仿宋" w:hAnsi="仿宋"/>
                <w:color w:val="000000"/>
                <w:spacing w:val="-4"/>
                <w:sz w:val="24"/>
              </w:rPr>
            </w:pPr>
          </w:p>
        </w:tc>
        <w:tc>
          <w:tcPr>
            <w:tcW w:w="847" w:type="dxa"/>
            <w:tcBorders>
              <w:top w:val="single" w:sz="12" w:space="0" w:color="000000"/>
              <w:left w:val="single" w:sz="6" w:space="0" w:color="000000"/>
              <w:bottom w:val="single" w:sz="6" w:space="0" w:color="000000"/>
              <w:right w:val="single" w:sz="6" w:space="0" w:color="000000"/>
            </w:tcBorders>
            <w:vAlign w:val="center"/>
          </w:tcPr>
          <w:p w14:paraId="0AAD9369" w14:textId="77777777" w:rsidR="00D25184" w:rsidRDefault="00D25184">
            <w:pPr>
              <w:snapToGrid w:val="0"/>
              <w:spacing w:before="117" w:line="300" w:lineRule="exact"/>
              <w:jc w:val="center"/>
              <w:rPr>
                <w:rStyle w:val="NormalCharacter"/>
                <w:rFonts w:ascii="仿宋" w:eastAsia="仿宋" w:hAnsi="仿宋"/>
                <w:color w:val="000000"/>
                <w:spacing w:val="-4"/>
                <w:sz w:val="24"/>
              </w:rPr>
            </w:pPr>
          </w:p>
        </w:tc>
        <w:tc>
          <w:tcPr>
            <w:tcW w:w="1261" w:type="dxa"/>
            <w:tcBorders>
              <w:top w:val="single" w:sz="12" w:space="0" w:color="000000"/>
              <w:left w:val="single" w:sz="6" w:space="0" w:color="000000"/>
              <w:bottom w:val="single" w:sz="6" w:space="0" w:color="000000"/>
              <w:right w:val="single" w:sz="6" w:space="0" w:color="000000"/>
            </w:tcBorders>
            <w:vAlign w:val="center"/>
          </w:tcPr>
          <w:p w14:paraId="3FFCCAEF" w14:textId="77777777" w:rsidR="00D25184" w:rsidRDefault="00D25184">
            <w:pPr>
              <w:snapToGrid w:val="0"/>
              <w:spacing w:before="117" w:line="300" w:lineRule="exact"/>
              <w:jc w:val="center"/>
              <w:rPr>
                <w:rStyle w:val="NormalCharacter"/>
                <w:rFonts w:ascii="仿宋" w:eastAsia="仿宋" w:hAnsi="仿宋"/>
                <w:color w:val="000000"/>
                <w:spacing w:val="-4"/>
                <w:sz w:val="24"/>
              </w:rPr>
            </w:pPr>
          </w:p>
        </w:tc>
        <w:tc>
          <w:tcPr>
            <w:tcW w:w="1698" w:type="dxa"/>
            <w:tcBorders>
              <w:top w:val="single" w:sz="12" w:space="0" w:color="000000"/>
              <w:left w:val="single" w:sz="6" w:space="0" w:color="000000"/>
              <w:bottom w:val="single" w:sz="6" w:space="0" w:color="000000"/>
              <w:right w:val="single" w:sz="6" w:space="0" w:color="000000"/>
            </w:tcBorders>
            <w:vAlign w:val="center"/>
          </w:tcPr>
          <w:p w14:paraId="6001F79B" w14:textId="77777777" w:rsidR="00D25184" w:rsidRDefault="00D25184">
            <w:pPr>
              <w:snapToGrid w:val="0"/>
              <w:spacing w:before="117" w:line="300" w:lineRule="exact"/>
              <w:jc w:val="center"/>
              <w:rPr>
                <w:rStyle w:val="NormalCharacter"/>
                <w:rFonts w:ascii="仿宋" w:eastAsia="仿宋" w:hAnsi="仿宋"/>
                <w:color w:val="000000"/>
                <w:spacing w:val="-4"/>
                <w:sz w:val="24"/>
              </w:rPr>
            </w:pPr>
          </w:p>
        </w:tc>
        <w:tc>
          <w:tcPr>
            <w:tcW w:w="2042" w:type="dxa"/>
            <w:tcBorders>
              <w:top w:val="single" w:sz="12" w:space="0" w:color="000000"/>
              <w:left w:val="single" w:sz="6" w:space="0" w:color="000000"/>
              <w:bottom w:val="single" w:sz="6" w:space="0" w:color="000000"/>
              <w:right w:val="single" w:sz="6" w:space="0" w:color="000000"/>
            </w:tcBorders>
            <w:vAlign w:val="center"/>
          </w:tcPr>
          <w:p w14:paraId="4684EBC5" w14:textId="77777777" w:rsidR="00D25184" w:rsidRDefault="00D25184">
            <w:pPr>
              <w:snapToGrid w:val="0"/>
              <w:spacing w:before="117" w:line="300" w:lineRule="exact"/>
              <w:jc w:val="center"/>
              <w:rPr>
                <w:rStyle w:val="NormalCharacter"/>
                <w:rFonts w:ascii="仿宋" w:eastAsia="仿宋" w:hAnsi="仿宋"/>
                <w:color w:val="000000"/>
                <w:spacing w:val="-4"/>
                <w:sz w:val="24"/>
              </w:rPr>
            </w:pPr>
          </w:p>
        </w:tc>
        <w:tc>
          <w:tcPr>
            <w:tcW w:w="1980" w:type="dxa"/>
            <w:tcBorders>
              <w:top w:val="single" w:sz="12" w:space="0" w:color="000000"/>
              <w:left w:val="single" w:sz="6" w:space="0" w:color="000000"/>
              <w:bottom w:val="single" w:sz="6" w:space="0" w:color="000000"/>
              <w:right w:val="single" w:sz="12" w:space="0" w:color="000000"/>
            </w:tcBorders>
            <w:vAlign w:val="center"/>
          </w:tcPr>
          <w:p w14:paraId="7455C512" w14:textId="77777777" w:rsidR="00D25184" w:rsidRDefault="00D25184">
            <w:pPr>
              <w:jc w:val="center"/>
              <w:rPr>
                <w:rStyle w:val="NormalCharacter"/>
                <w:rFonts w:ascii="仿宋" w:eastAsia="仿宋" w:hAnsi="仿宋"/>
                <w:b/>
                <w:color w:val="000000"/>
                <w:sz w:val="32"/>
                <w:szCs w:val="32"/>
              </w:rPr>
            </w:pPr>
          </w:p>
        </w:tc>
      </w:tr>
      <w:tr w:rsidR="00D25184" w14:paraId="4BFBD0B1" w14:textId="77777777">
        <w:trPr>
          <w:trHeight w:hRule="exact" w:val="680"/>
          <w:jc w:val="center"/>
        </w:trPr>
        <w:tc>
          <w:tcPr>
            <w:tcW w:w="721" w:type="dxa"/>
            <w:tcBorders>
              <w:top w:val="single" w:sz="12" w:space="0" w:color="000000"/>
              <w:left w:val="single" w:sz="12" w:space="0" w:color="000000"/>
              <w:bottom w:val="single" w:sz="12" w:space="0" w:color="000000"/>
              <w:right w:val="single" w:sz="6" w:space="0" w:color="000000"/>
            </w:tcBorders>
            <w:vAlign w:val="center"/>
          </w:tcPr>
          <w:p w14:paraId="68CCA4DF" w14:textId="77777777" w:rsidR="00D25184" w:rsidRDefault="00096B2D">
            <w:pPr>
              <w:snapToGrid w:val="0"/>
              <w:spacing w:before="117" w:line="300" w:lineRule="exact"/>
              <w:jc w:val="center"/>
              <w:rPr>
                <w:rStyle w:val="NormalCharacter"/>
                <w:rFonts w:ascii="仿宋" w:eastAsia="仿宋" w:hAnsi="仿宋"/>
                <w:color w:val="000000"/>
                <w:spacing w:val="-4"/>
                <w:sz w:val="24"/>
              </w:rPr>
            </w:pPr>
            <w:r>
              <w:rPr>
                <w:rStyle w:val="NormalCharacter"/>
                <w:rFonts w:ascii="仿宋" w:eastAsia="仿宋" w:hAnsi="仿宋"/>
                <w:color w:val="000000"/>
                <w:spacing w:val="-4"/>
                <w:sz w:val="24"/>
              </w:rPr>
              <w:lastRenderedPageBreak/>
              <w:t>3</w:t>
            </w:r>
          </w:p>
        </w:tc>
        <w:tc>
          <w:tcPr>
            <w:tcW w:w="847" w:type="dxa"/>
            <w:tcBorders>
              <w:top w:val="single" w:sz="12" w:space="0" w:color="000000"/>
              <w:left w:val="single" w:sz="6" w:space="0" w:color="000000"/>
              <w:bottom w:val="single" w:sz="12" w:space="0" w:color="000000"/>
              <w:right w:val="single" w:sz="6" w:space="0" w:color="000000"/>
            </w:tcBorders>
          </w:tcPr>
          <w:p w14:paraId="0DDDF58D" w14:textId="77777777" w:rsidR="00D25184" w:rsidRDefault="00D25184">
            <w:pPr>
              <w:snapToGrid w:val="0"/>
              <w:spacing w:before="117" w:line="300" w:lineRule="exact"/>
              <w:jc w:val="center"/>
              <w:rPr>
                <w:rStyle w:val="NormalCharacter"/>
                <w:rFonts w:ascii="仿宋" w:eastAsia="仿宋" w:hAnsi="仿宋"/>
                <w:color w:val="000000"/>
                <w:spacing w:val="-4"/>
                <w:sz w:val="24"/>
              </w:rPr>
            </w:pPr>
          </w:p>
        </w:tc>
        <w:tc>
          <w:tcPr>
            <w:tcW w:w="847" w:type="dxa"/>
            <w:tcBorders>
              <w:top w:val="single" w:sz="12" w:space="0" w:color="000000"/>
              <w:left w:val="single" w:sz="6" w:space="0" w:color="000000"/>
              <w:bottom w:val="single" w:sz="12" w:space="0" w:color="000000"/>
              <w:right w:val="single" w:sz="6" w:space="0" w:color="000000"/>
            </w:tcBorders>
            <w:vAlign w:val="center"/>
          </w:tcPr>
          <w:p w14:paraId="1721E357" w14:textId="77777777" w:rsidR="00D25184" w:rsidRDefault="00D25184">
            <w:pPr>
              <w:snapToGrid w:val="0"/>
              <w:spacing w:before="117" w:line="300" w:lineRule="exact"/>
              <w:jc w:val="center"/>
              <w:rPr>
                <w:rStyle w:val="NormalCharacter"/>
                <w:rFonts w:ascii="仿宋" w:eastAsia="仿宋" w:hAnsi="仿宋"/>
                <w:color w:val="000000"/>
                <w:spacing w:val="-4"/>
                <w:sz w:val="24"/>
              </w:rPr>
            </w:pPr>
          </w:p>
        </w:tc>
        <w:tc>
          <w:tcPr>
            <w:tcW w:w="1261" w:type="dxa"/>
            <w:tcBorders>
              <w:top w:val="single" w:sz="12" w:space="0" w:color="000000"/>
              <w:left w:val="single" w:sz="6" w:space="0" w:color="000000"/>
              <w:bottom w:val="single" w:sz="12" w:space="0" w:color="000000"/>
              <w:right w:val="single" w:sz="6" w:space="0" w:color="000000"/>
            </w:tcBorders>
            <w:vAlign w:val="center"/>
          </w:tcPr>
          <w:p w14:paraId="0A1B2E2A" w14:textId="77777777" w:rsidR="00D25184" w:rsidRDefault="00D25184">
            <w:pPr>
              <w:snapToGrid w:val="0"/>
              <w:spacing w:before="117" w:line="300" w:lineRule="exact"/>
              <w:jc w:val="center"/>
              <w:rPr>
                <w:rStyle w:val="NormalCharacter"/>
                <w:rFonts w:ascii="仿宋" w:eastAsia="仿宋" w:hAnsi="仿宋"/>
                <w:color w:val="000000"/>
                <w:spacing w:val="-4"/>
                <w:sz w:val="24"/>
              </w:rPr>
            </w:pPr>
          </w:p>
        </w:tc>
        <w:tc>
          <w:tcPr>
            <w:tcW w:w="1698" w:type="dxa"/>
            <w:tcBorders>
              <w:top w:val="single" w:sz="12" w:space="0" w:color="000000"/>
              <w:left w:val="single" w:sz="6" w:space="0" w:color="000000"/>
              <w:bottom w:val="single" w:sz="12" w:space="0" w:color="000000"/>
              <w:right w:val="single" w:sz="6" w:space="0" w:color="000000"/>
            </w:tcBorders>
            <w:vAlign w:val="center"/>
          </w:tcPr>
          <w:p w14:paraId="4FC6C584" w14:textId="77777777" w:rsidR="00D25184" w:rsidRDefault="00D25184">
            <w:pPr>
              <w:snapToGrid w:val="0"/>
              <w:spacing w:before="117" w:line="300" w:lineRule="exact"/>
              <w:jc w:val="center"/>
              <w:rPr>
                <w:rStyle w:val="NormalCharacter"/>
                <w:rFonts w:ascii="仿宋" w:eastAsia="仿宋" w:hAnsi="仿宋"/>
                <w:color w:val="000000"/>
                <w:spacing w:val="-4"/>
                <w:sz w:val="24"/>
              </w:rPr>
            </w:pPr>
          </w:p>
        </w:tc>
        <w:tc>
          <w:tcPr>
            <w:tcW w:w="2042" w:type="dxa"/>
            <w:tcBorders>
              <w:top w:val="single" w:sz="12" w:space="0" w:color="000000"/>
              <w:left w:val="single" w:sz="6" w:space="0" w:color="000000"/>
              <w:bottom w:val="single" w:sz="12" w:space="0" w:color="000000"/>
              <w:right w:val="single" w:sz="6" w:space="0" w:color="000000"/>
            </w:tcBorders>
            <w:vAlign w:val="center"/>
          </w:tcPr>
          <w:p w14:paraId="17944501" w14:textId="77777777" w:rsidR="00D25184" w:rsidRDefault="00D25184">
            <w:pPr>
              <w:snapToGrid w:val="0"/>
              <w:spacing w:before="117" w:line="300" w:lineRule="exact"/>
              <w:jc w:val="center"/>
              <w:rPr>
                <w:rStyle w:val="NormalCharacter"/>
                <w:rFonts w:ascii="仿宋" w:eastAsia="仿宋" w:hAnsi="仿宋"/>
                <w:color w:val="000000"/>
                <w:spacing w:val="-4"/>
                <w:sz w:val="24"/>
              </w:rPr>
            </w:pPr>
          </w:p>
        </w:tc>
        <w:tc>
          <w:tcPr>
            <w:tcW w:w="1980" w:type="dxa"/>
            <w:tcBorders>
              <w:top w:val="single" w:sz="12" w:space="0" w:color="000000"/>
              <w:left w:val="single" w:sz="6" w:space="0" w:color="000000"/>
              <w:bottom w:val="single" w:sz="12" w:space="0" w:color="000000"/>
              <w:right w:val="single" w:sz="12" w:space="0" w:color="000000"/>
            </w:tcBorders>
            <w:vAlign w:val="center"/>
          </w:tcPr>
          <w:p w14:paraId="2E27E7FE" w14:textId="77777777" w:rsidR="00D25184" w:rsidRDefault="00D25184">
            <w:pPr>
              <w:jc w:val="center"/>
              <w:rPr>
                <w:rStyle w:val="NormalCharacter"/>
                <w:rFonts w:ascii="仿宋" w:eastAsia="仿宋" w:hAnsi="仿宋"/>
                <w:b/>
                <w:color w:val="000000"/>
                <w:sz w:val="32"/>
                <w:szCs w:val="32"/>
              </w:rPr>
            </w:pPr>
          </w:p>
        </w:tc>
      </w:tr>
      <w:tr w:rsidR="00D25184" w14:paraId="2FE84D98" w14:textId="77777777">
        <w:trPr>
          <w:trHeight w:hRule="exact" w:val="680"/>
          <w:jc w:val="center"/>
        </w:trPr>
        <w:tc>
          <w:tcPr>
            <w:tcW w:w="721" w:type="dxa"/>
            <w:tcBorders>
              <w:top w:val="single" w:sz="12" w:space="0" w:color="000000"/>
              <w:left w:val="single" w:sz="12" w:space="0" w:color="000000"/>
              <w:bottom w:val="single" w:sz="12" w:space="0" w:color="000000"/>
              <w:right w:val="single" w:sz="4" w:space="0" w:color="000000"/>
            </w:tcBorders>
            <w:vAlign w:val="center"/>
          </w:tcPr>
          <w:p w14:paraId="1681F2D7" w14:textId="77777777" w:rsidR="00D25184" w:rsidRDefault="00096B2D">
            <w:pPr>
              <w:snapToGrid w:val="0"/>
              <w:spacing w:before="117" w:line="300" w:lineRule="exact"/>
              <w:jc w:val="center"/>
              <w:rPr>
                <w:rStyle w:val="NormalCharacter"/>
                <w:rFonts w:ascii="仿宋" w:eastAsia="仿宋" w:hAnsi="仿宋"/>
                <w:color w:val="000000"/>
                <w:spacing w:val="-4"/>
                <w:sz w:val="24"/>
              </w:rPr>
            </w:pPr>
            <w:r>
              <w:rPr>
                <w:rStyle w:val="NormalCharacter"/>
                <w:rFonts w:ascii="仿宋" w:eastAsia="仿宋" w:hAnsi="仿宋"/>
                <w:color w:val="000000"/>
                <w:spacing w:val="-4"/>
                <w:sz w:val="24"/>
              </w:rPr>
              <w:t>4</w:t>
            </w:r>
          </w:p>
        </w:tc>
        <w:tc>
          <w:tcPr>
            <w:tcW w:w="847" w:type="dxa"/>
            <w:tcBorders>
              <w:top w:val="single" w:sz="12" w:space="0" w:color="000000"/>
              <w:left w:val="single" w:sz="6" w:space="0" w:color="000000"/>
              <w:bottom w:val="single" w:sz="12" w:space="0" w:color="000000"/>
              <w:right w:val="single" w:sz="4" w:space="0" w:color="000000"/>
            </w:tcBorders>
          </w:tcPr>
          <w:p w14:paraId="124DE219" w14:textId="77777777" w:rsidR="00D25184" w:rsidRDefault="00D25184">
            <w:pPr>
              <w:snapToGrid w:val="0"/>
              <w:spacing w:before="117" w:line="300" w:lineRule="exact"/>
              <w:jc w:val="center"/>
              <w:rPr>
                <w:rStyle w:val="NormalCharacter"/>
                <w:rFonts w:ascii="仿宋" w:eastAsia="仿宋" w:hAnsi="仿宋"/>
                <w:color w:val="000000"/>
                <w:spacing w:val="-4"/>
                <w:sz w:val="24"/>
              </w:rPr>
            </w:pPr>
          </w:p>
        </w:tc>
        <w:tc>
          <w:tcPr>
            <w:tcW w:w="847" w:type="dxa"/>
            <w:tcBorders>
              <w:top w:val="single" w:sz="12" w:space="0" w:color="000000"/>
              <w:left w:val="single" w:sz="4" w:space="0" w:color="000000"/>
              <w:bottom w:val="single" w:sz="12" w:space="0" w:color="000000"/>
              <w:right w:val="single" w:sz="4" w:space="0" w:color="000000"/>
            </w:tcBorders>
            <w:vAlign w:val="center"/>
          </w:tcPr>
          <w:p w14:paraId="50E79134" w14:textId="77777777" w:rsidR="00D25184" w:rsidRDefault="00D25184">
            <w:pPr>
              <w:snapToGrid w:val="0"/>
              <w:spacing w:before="117" w:line="300" w:lineRule="exact"/>
              <w:jc w:val="center"/>
              <w:rPr>
                <w:rStyle w:val="NormalCharacter"/>
                <w:rFonts w:ascii="仿宋" w:eastAsia="仿宋" w:hAnsi="仿宋"/>
                <w:color w:val="000000"/>
                <w:spacing w:val="-4"/>
                <w:sz w:val="24"/>
              </w:rPr>
            </w:pPr>
          </w:p>
        </w:tc>
        <w:tc>
          <w:tcPr>
            <w:tcW w:w="1261" w:type="dxa"/>
            <w:tcBorders>
              <w:top w:val="single" w:sz="12" w:space="0" w:color="000000"/>
              <w:left w:val="single" w:sz="4" w:space="0" w:color="000000"/>
              <w:bottom w:val="single" w:sz="12" w:space="0" w:color="000000"/>
              <w:right w:val="single" w:sz="4" w:space="0" w:color="000000"/>
            </w:tcBorders>
            <w:vAlign w:val="center"/>
          </w:tcPr>
          <w:p w14:paraId="5EBA539A" w14:textId="77777777" w:rsidR="00D25184" w:rsidRDefault="00D25184">
            <w:pPr>
              <w:snapToGrid w:val="0"/>
              <w:spacing w:before="117" w:line="300" w:lineRule="exact"/>
              <w:jc w:val="center"/>
              <w:rPr>
                <w:rStyle w:val="NormalCharacter"/>
                <w:rFonts w:ascii="仿宋" w:eastAsia="仿宋" w:hAnsi="仿宋"/>
                <w:color w:val="000000"/>
                <w:spacing w:val="-4"/>
                <w:sz w:val="24"/>
              </w:rPr>
            </w:pPr>
          </w:p>
        </w:tc>
        <w:tc>
          <w:tcPr>
            <w:tcW w:w="1698" w:type="dxa"/>
            <w:tcBorders>
              <w:top w:val="single" w:sz="12" w:space="0" w:color="000000"/>
              <w:left w:val="single" w:sz="4" w:space="0" w:color="000000"/>
              <w:bottom w:val="single" w:sz="12" w:space="0" w:color="000000"/>
              <w:right w:val="single" w:sz="4" w:space="0" w:color="000000"/>
            </w:tcBorders>
            <w:vAlign w:val="center"/>
          </w:tcPr>
          <w:p w14:paraId="2D262160" w14:textId="77777777" w:rsidR="00D25184" w:rsidRDefault="00D25184">
            <w:pPr>
              <w:snapToGrid w:val="0"/>
              <w:spacing w:before="117" w:line="300" w:lineRule="exact"/>
              <w:jc w:val="center"/>
              <w:rPr>
                <w:rStyle w:val="NormalCharacter"/>
                <w:rFonts w:ascii="仿宋" w:eastAsia="仿宋" w:hAnsi="仿宋"/>
                <w:color w:val="000000"/>
                <w:spacing w:val="-4"/>
                <w:sz w:val="24"/>
              </w:rPr>
            </w:pPr>
          </w:p>
        </w:tc>
        <w:tc>
          <w:tcPr>
            <w:tcW w:w="2042" w:type="dxa"/>
            <w:tcBorders>
              <w:top w:val="single" w:sz="12" w:space="0" w:color="000000"/>
              <w:left w:val="single" w:sz="4" w:space="0" w:color="000000"/>
              <w:bottom w:val="single" w:sz="12" w:space="0" w:color="000000"/>
              <w:right w:val="single" w:sz="4" w:space="0" w:color="000000"/>
            </w:tcBorders>
            <w:vAlign w:val="center"/>
          </w:tcPr>
          <w:p w14:paraId="2ADB1EF7" w14:textId="77777777" w:rsidR="00D25184" w:rsidRDefault="00D25184">
            <w:pPr>
              <w:snapToGrid w:val="0"/>
              <w:spacing w:before="117" w:line="300" w:lineRule="exact"/>
              <w:jc w:val="center"/>
              <w:rPr>
                <w:rStyle w:val="NormalCharacter"/>
                <w:rFonts w:ascii="仿宋" w:eastAsia="仿宋" w:hAnsi="仿宋"/>
                <w:color w:val="000000"/>
                <w:spacing w:val="-4"/>
                <w:sz w:val="24"/>
              </w:rPr>
            </w:pPr>
          </w:p>
        </w:tc>
        <w:tc>
          <w:tcPr>
            <w:tcW w:w="1980" w:type="dxa"/>
            <w:tcBorders>
              <w:top w:val="single" w:sz="12" w:space="0" w:color="000000"/>
              <w:left w:val="single" w:sz="4" w:space="0" w:color="000000"/>
              <w:bottom w:val="single" w:sz="12" w:space="0" w:color="000000"/>
              <w:right w:val="single" w:sz="12" w:space="0" w:color="000000"/>
            </w:tcBorders>
            <w:vAlign w:val="center"/>
          </w:tcPr>
          <w:p w14:paraId="333FC153" w14:textId="77777777" w:rsidR="00D25184" w:rsidRDefault="00D25184">
            <w:pPr>
              <w:snapToGrid w:val="0"/>
              <w:spacing w:before="117" w:line="300" w:lineRule="exact"/>
              <w:jc w:val="center"/>
              <w:rPr>
                <w:rStyle w:val="NormalCharacter"/>
                <w:rFonts w:ascii="仿宋" w:eastAsia="仿宋" w:hAnsi="仿宋"/>
                <w:color w:val="000000"/>
                <w:spacing w:val="-4"/>
                <w:sz w:val="24"/>
              </w:rPr>
            </w:pPr>
          </w:p>
        </w:tc>
      </w:tr>
      <w:tr w:rsidR="00D25184" w14:paraId="04301285" w14:textId="77777777">
        <w:trPr>
          <w:trHeight w:hRule="exact" w:val="680"/>
          <w:jc w:val="center"/>
        </w:trPr>
        <w:tc>
          <w:tcPr>
            <w:tcW w:w="721" w:type="dxa"/>
            <w:tcBorders>
              <w:top w:val="single" w:sz="12" w:space="0" w:color="000000"/>
              <w:left w:val="single" w:sz="12" w:space="0" w:color="000000"/>
              <w:bottom w:val="single" w:sz="12" w:space="0" w:color="000000"/>
              <w:right w:val="single" w:sz="4" w:space="0" w:color="000000"/>
            </w:tcBorders>
            <w:vAlign w:val="center"/>
          </w:tcPr>
          <w:p w14:paraId="7DF57BC9" w14:textId="77777777" w:rsidR="00D25184" w:rsidRDefault="00096B2D">
            <w:pPr>
              <w:snapToGrid w:val="0"/>
              <w:spacing w:before="117" w:line="300" w:lineRule="exact"/>
              <w:jc w:val="center"/>
              <w:rPr>
                <w:rStyle w:val="NormalCharacter"/>
                <w:rFonts w:ascii="仿宋" w:eastAsia="仿宋" w:hAnsi="仿宋"/>
                <w:color w:val="000000"/>
                <w:spacing w:val="-4"/>
                <w:sz w:val="24"/>
              </w:rPr>
            </w:pPr>
            <w:r>
              <w:rPr>
                <w:rStyle w:val="NormalCharacter"/>
                <w:rFonts w:ascii="仿宋" w:eastAsia="仿宋" w:hAnsi="仿宋"/>
                <w:color w:val="000000"/>
                <w:spacing w:val="-4"/>
                <w:sz w:val="24"/>
              </w:rPr>
              <w:t>5</w:t>
            </w:r>
          </w:p>
        </w:tc>
        <w:tc>
          <w:tcPr>
            <w:tcW w:w="847" w:type="dxa"/>
            <w:tcBorders>
              <w:top w:val="single" w:sz="12" w:space="0" w:color="000000"/>
              <w:left w:val="single" w:sz="6" w:space="0" w:color="000000"/>
              <w:bottom w:val="single" w:sz="12" w:space="0" w:color="000000"/>
              <w:right w:val="single" w:sz="4" w:space="0" w:color="000000"/>
            </w:tcBorders>
          </w:tcPr>
          <w:p w14:paraId="4D9AB75E" w14:textId="77777777" w:rsidR="00D25184" w:rsidRDefault="00D25184">
            <w:pPr>
              <w:snapToGrid w:val="0"/>
              <w:spacing w:before="117" w:line="300" w:lineRule="exact"/>
              <w:jc w:val="center"/>
              <w:rPr>
                <w:rStyle w:val="NormalCharacter"/>
                <w:rFonts w:ascii="仿宋" w:eastAsia="仿宋" w:hAnsi="仿宋"/>
                <w:color w:val="000000"/>
                <w:spacing w:val="-4"/>
                <w:sz w:val="24"/>
              </w:rPr>
            </w:pPr>
          </w:p>
        </w:tc>
        <w:tc>
          <w:tcPr>
            <w:tcW w:w="847" w:type="dxa"/>
            <w:tcBorders>
              <w:top w:val="single" w:sz="12" w:space="0" w:color="000000"/>
              <w:left w:val="single" w:sz="4" w:space="0" w:color="000000"/>
              <w:bottom w:val="single" w:sz="12" w:space="0" w:color="000000"/>
              <w:right w:val="single" w:sz="4" w:space="0" w:color="000000"/>
            </w:tcBorders>
            <w:vAlign w:val="center"/>
          </w:tcPr>
          <w:p w14:paraId="437979F9" w14:textId="77777777" w:rsidR="00D25184" w:rsidRDefault="00D25184">
            <w:pPr>
              <w:snapToGrid w:val="0"/>
              <w:spacing w:before="117" w:line="300" w:lineRule="exact"/>
              <w:jc w:val="center"/>
              <w:rPr>
                <w:rStyle w:val="NormalCharacter"/>
                <w:rFonts w:ascii="仿宋" w:eastAsia="仿宋" w:hAnsi="仿宋"/>
                <w:color w:val="000000"/>
                <w:spacing w:val="-4"/>
                <w:sz w:val="24"/>
              </w:rPr>
            </w:pPr>
          </w:p>
        </w:tc>
        <w:tc>
          <w:tcPr>
            <w:tcW w:w="1261" w:type="dxa"/>
            <w:tcBorders>
              <w:top w:val="single" w:sz="12" w:space="0" w:color="000000"/>
              <w:left w:val="single" w:sz="4" w:space="0" w:color="000000"/>
              <w:bottom w:val="single" w:sz="12" w:space="0" w:color="000000"/>
              <w:right w:val="single" w:sz="4" w:space="0" w:color="000000"/>
            </w:tcBorders>
            <w:vAlign w:val="center"/>
          </w:tcPr>
          <w:p w14:paraId="264923B8" w14:textId="77777777" w:rsidR="00D25184" w:rsidRDefault="00D25184">
            <w:pPr>
              <w:snapToGrid w:val="0"/>
              <w:spacing w:before="117" w:line="300" w:lineRule="exact"/>
              <w:jc w:val="center"/>
              <w:rPr>
                <w:rStyle w:val="NormalCharacter"/>
                <w:rFonts w:ascii="仿宋" w:eastAsia="仿宋" w:hAnsi="仿宋"/>
                <w:color w:val="000000"/>
                <w:spacing w:val="-4"/>
                <w:sz w:val="24"/>
              </w:rPr>
            </w:pPr>
          </w:p>
        </w:tc>
        <w:tc>
          <w:tcPr>
            <w:tcW w:w="1698" w:type="dxa"/>
            <w:tcBorders>
              <w:top w:val="single" w:sz="12" w:space="0" w:color="000000"/>
              <w:left w:val="single" w:sz="4" w:space="0" w:color="000000"/>
              <w:bottom w:val="single" w:sz="12" w:space="0" w:color="000000"/>
              <w:right w:val="single" w:sz="4" w:space="0" w:color="000000"/>
            </w:tcBorders>
            <w:vAlign w:val="center"/>
          </w:tcPr>
          <w:p w14:paraId="5EEC10A6" w14:textId="77777777" w:rsidR="00D25184" w:rsidRDefault="00D25184">
            <w:pPr>
              <w:snapToGrid w:val="0"/>
              <w:spacing w:before="117" w:line="300" w:lineRule="exact"/>
              <w:jc w:val="center"/>
              <w:rPr>
                <w:rStyle w:val="NormalCharacter"/>
                <w:rFonts w:ascii="仿宋" w:eastAsia="仿宋" w:hAnsi="仿宋"/>
                <w:color w:val="000000"/>
                <w:spacing w:val="-4"/>
                <w:sz w:val="24"/>
              </w:rPr>
            </w:pPr>
          </w:p>
        </w:tc>
        <w:tc>
          <w:tcPr>
            <w:tcW w:w="2042" w:type="dxa"/>
            <w:tcBorders>
              <w:top w:val="single" w:sz="12" w:space="0" w:color="000000"/>
              <w:left w:val="single" w:sz="4" w:space="0" w:color="000000"/>
              <w:bottom w:val="single" w:sz="12" w:space="0" w:color="000000"/>
              <w:right w:val="single" w:sz="4" w:space="0" w:color="000000"/>
            </w:tcBorders>
            <w:vAlign w:val="center"/>
          </w:tcPr>
          <w:p w14:paraId="2147A319" w14:textId="77777777" w:rsidR="00D25184" w:rsidRDefault="00D25184">
            <w:pPr>
              <w:snapToGrid w:val="0"/>
              <w:spacing w:before="117" w:line="300" w:lineRule="exact"/>
              <w:jc w:val="center"/>
              <w:rPr>
                <w:rStyle w:val="NormalCharacter"/>
                <w:rFonts w:ascii="仿宋" w:eastAsia="仿宋" w:hAnsi="仿宋"/>
                <w:color w:val="000000"/>
                <w:spacing w:val="-4"/>
                <w:sz w:val="24"/>
              </w:rPr>
            </w:pPr>
          </w:p>
        </w:tc>
        <w:tc>
          <w:tcPr>
            <w:tcW w:w="1980" w:type="dxa"/>
            <w:tcBorders>
              <w:top w:val="single" w:sz="12" w:space="0" w:color="000000"/>
              <w:left w:val="single" w:sz="4" w:space="0" w:color="000000"/>
              <w:bottom w:val="single" w:sz="12" w:space="0" w:color="000000"/>
              <w:right w:val="single" w:sz="12" w:space="0" w:color="000000"/>
            </w:tcBorders>
            <w:vAlign w:val="center"/>
          </w:tcPr>
          <w:p w14:paraId="5448B40C" w14:textId="77777777" w:rsidR="00D25184" w:rsidRDefault="00D25184">
            <w:pPr>
              <w:snapToGrid w:val="0"/>
              <w:spacing w:before="117" w:line="300" w:lineRule="exact"/>
              <w:jc w:val="center"/>
              <w:rPr>
                <w:rStyle w:val="NormalCharacter"/>
                <w:rFonts w:ascii="仿宋" w:eastAsia="仿宋" w:hAnsi="仿宋"/>
                <w:color w:val="000000"/>
                <w:spacing w:val="-4"/>
                <w:sz w:val="24"/>
              </w:rPr>
            </w:pPr>
          </w:p>
        </w:tc>
      </w:tr>
    </w:tbl>
    <w:p w14:paraId="434329D8" w14:textId="77777777" w:rsidR="00D25184" w:rsidRDefault="00096B2D">
      <w:pPr>
        <w:snapToGrid w:val="0"/>
        <w:spacing w:line="440" w:lineRule="exact"/>
        <w:ind w:firstLineChars="200" w:firstLine="466"/>
        <w:jc w:val="left"/>
        <w:rPr>
          <w:rStyle w:val="NormalCharacter"/>
          <w:rFonts w:ascii="仿宋" w:eastAsia="仿宋" w:hAnsi="仿宋"/>
          <w:b/>
          <w:bCs/>
          <w:color w:val="000000"/>
          <w:spacing w:val="-4"/>
          <w:sz w:val="24"/>
        </w:rPr>
      </w:pPr>
      <w:r>
        <w:rPr>
          <w:rStyle w:val="NormalCharacter"/>
          <w:rFonts w:ascii="仿宋" w:eastAsia="仿宋" w:hAnsi="仿宋"/>
          <w:b/>
          <w:bCs/>
          <w:color w:val="000000"/>
          <w:spacing w:val="-4"/>
          <w:sz w:val="24"/>
        </w:rPr>
        <w:t>填报说明：</w:t>
      </w:r>
    </w:p>
    <w:p w14:paraId="02A91FC9" w14:textId="77777777" w:rsidR="00D25184" w:rsidRDefault="00096B2D">
      <w:pPr>
        <w:snapToGrid w:val="0"/>
        <w:spacing w:line="440" w:lineRule="exact"/>
        <w:ind w:firstLineChars="200" w:firstLine="466"/>
        <w:jc w:val="left"/>
        <w:rPr>
          <w:rStyle w:val="NormalCharacter"/>
          <w:rFonts w:ascii="仿宋" w:eastAsia="仿宋" w:hAnsi="仿宋"/>
          <w:b/>
          <w:bCs/>
          <w:color w:val="000000"/>
          <w:spacing w:val="-4"/>
          <w:sz w:val="24"/>
        </w:rPr>
      </w:pPr>
      <w:r>
        <w:rPr>
          <w:rStyle w:val="NormalCharacter"/>
          <w:rFonts w:ascii="仿宋" w:eastAsia="仿宋" w:hAnsi="仿宋"/>
          <w:b/>
          <w:bCs/>
          <w:color w:val="000000"/>
          <w:spacing w:val="-4"/>
          <w:sz w:val="24"/>
        </w:rPr>
        <w:t>1.</w:t>
      </w:r>
      <w:r>
        <w:rPr>
          <w:rStyle w:val="NormalCharacter"/>
          <w:rFonts w:ascii="仿宋" w:eastAsia="仿宋" w:hAnsi="仿宋"/>
          <w:b/>
          <w:bCs/>
          <w:color w:val="000000"/>
          <w:spacing w:val="-4"/>
          <w:sz w:val="24"/>
        </w:rPr>
        <w:t>企业需列举企业各生产环节应用的工业互联网</w:t>
      </w:r>
      <w:r>
        <w:rPr>
          <w:rStyle w:val="NormalCharacter"/>
          <w:rFonts w:ascii="仿宋" w:eastAsia="仿宋" w:hAnsi="仿宋"/>
          <w:b/>
          <w:bCs/>
          <w:color w:val="000000"/>
          <w:spacing w:val="-4"/>
          <w:sz w:val="24"/>
        </w:rPr>
        <w:t>APP</w:t>
      </w:r>
      <w:r>
        <w:rPr>
          <w:rStyle w:val="NormalCharacter"/>
          <w:rFonts w:ascii="仿宋" w:eastAsia="仿宋" w:hAnsi="仿宋"/>
          <w:b/>
          <w:bCs/>
          <w:color w:val="000000"/>
          <w:spacing w:val="-4"/>
          <w:sz w:val="24"/>
        </w:rPr>
        <w:t>，可根据工业互联网</w:t>
      </w:r>
      <w:r>
        <w:rPr>
          <w:rStyle w:val="NormalCharacter"/>
          <w:rFonts w:ascii="仿宋" w:eastAsia="仿宋" w:hAnsi="仿宋"/>
          <w:b/>
          <w:bCs/>
          <w:color w:val="000000"/>
          <w:spacing w:val="-4"/>
          <w:sz w:val="24"/>
        </w:rPr>
        <w:t>APP</w:t>
      </w:r>
      <w:r>
        <w:rPr>
          <w:rStyle w:val="NormalCharacter"/>
          <w:rFonts w:ascii="仿宋" w:eastAsia="仿宋" w:hAnsi="仿宋"/>
          <w:b/>
          <w:bCs/>
          <w:color w:val="000000"/>
          <w:spacing w:val="-4"/>
          <w:sz w:val="24"/>
        </w:rPr>
        <w:t>数量增加表格行数。</w:t>
      </w:r>
    </w:p>
    <w:p w14:paraId="2D350D1B" w14:textId="77777777" w:rsidR="00D25184" w:rsidRDefault="00096B2D">
      <w:pPr>
        <w:snapToGrid w:val="0"/>
        <w:spacing w:line="440" w:lineRule="exact"/>
        <w:ind w:firstLineChars="200" w:firstLine="466"/>
        <w:jc w:val="left"/>
        <w:rPr>
          <w:rStyle w:val="NormalCharacter"/>
          <w:rFonts w:ascii="仿宋" w:eastAsia="仿宋" w:hAnsi="仿宋"/>
          <w:b/>
          <w:bCs/>
          <w:color w:val="000000"/>
          <w:spacing w:val="-4"/>
          <w:sz w:val="24"/>
        </w:rPr>
      </w:pPr>
      <w:r>
        <w:rPr>
          <w:rStyle w:val="NormalCharacter"/>
          <w:rFonts w:ascii="仿宋" w:eastAsia="仿宋" w:hAnsi="仿宋"/>
          <w:b/>
          <w:bCs/>
          <w:color w:val="000000"/>
          <w:spacing w:val="-4"/>
          <w:sz w:val="24"/>
        </w:rPr>
        <w:t>2.</w:t>
      </w:r>
      <w:r>
        <w:rPr>
          <w:rStyle w:val="NormalCharacter"/>
          <w:rFonts w:ascii="仿宋" w:eastAsia="仿宋" w:hAnsi="仿宋"/>
          <w:b/>
          <w:bCs/>
          <w:color w:val="000000"/>
          <w:spacing w:val="-4"/>
          <w:sz w:val="24"/>
        </w:rPr>
        <w:t>工业互联网</w:t>
      </w:r>
      <w:r>
        <w:rPr>
          <w:rStyle w:val="NormalCharacter"/>
          <w:rFonts w:ascii="仿宋" w:eastAsia="仿宋" w:hAnsi="仿宋"/>
          <w:b/>
          <w:bCs/>
          <w:color w:val="000000"/>
          <w:spacing w:val="-4"/>
          <w:sz w:val="24"/>
        </w:rPr>
        <w:t>APP</w:t>
      </w:r>
      <w:r>
        <w:rPr>
          <w:rStyle w:val="NormalCharacter"/>
          <w:rFonts w:ascii="仿宋" w:eastAsia="仿宋" w:hAnsi="仿宋"/>
          <w:b/>
          <w:bCs/>
          <w:color w:val="000000"/>
          <w:spacing w:val="-4"/>
          <w:sz w:val="24"/>
        </w:rPr>
        <w:t>按业务环节主要分为</w:t>
      </w:r>
      <w:r>
        <w:rPr>
          <w:rStyle w:val="NormalCharacter"/>
          <w:rFonts w:ascii="仿宋" w:eastAsia="仿宋" w:hAnsi="仿宋"/>
          <w:b/>
          <w:bCs/>
          <w:color w:val="000000"/>
          <w:spacing w:val="-4"/>
          <w:sz w:val="24"/>
        </w:rPr>
        <w:t>5</w:t>
      </w:r>
      <w:r>
        <w:rPr>
          <w:rStyle w:val="NormalCharacter"/>
          <w:rFonts w:ascii="仿宋" w:eastAsia="仿宋" w:hAnsi="仿宋"/>
          <w:b/>
          <w:bCs/>
          <w:color w:val="000000"/>
          <w:spacing w:val="-4"/>
          <w:sz w:val="24"/>
        </w:rPr>
        <w:t>大类</w:t>
      </w:r>
      <w:r>
        <w:rPr>
          <w:rStyle w:val="NormalCharacter"/>
          <w:rFonts w:ascii="仿宋" w:eastAsia="仿宋" w:hAnsi="仿宋"/>
          <w:b/>
          <w:bCs/>
          <w:color w:val="000000"/>
          <w:spacing w:val="-4"/>
          <w:sz w:val="24"/>
        </w:rPr>
        <w:t>23</w:t>
      </w:r>
      <w:r>
        <w:rPr>
          <w:rStyle w:val="NormalCharacter"/>
          <w:rFonts w:ascii="仿宋" w:eastAsia="仿宋" w:hAnsi="仿宋"/>
          <w:b/>
          <w:bCs/>
          <w:color w:val="000000"/>
          <w:spacing w:val="-4"/>
          <w:sz w:val="24"/>
        </w:rPr>
        <w:t>小类：</w:t>
      </w:r>
    </w:p>
    <w:p w14:paraId="6744894B" w14:textId="77777777" w:rsidR="00D25184" w:rsidRDefault="00096B2D">
      <w:pPr>
        <w:snapToGrid w:val="0"/>
        <w:spacing w:line="440" w:lineRule="exact"/>
        <w:ind w:firstLineChars="200" w:firstLine="464"/>
        <w:jc w:val="left"/>
        <w:rPr>
          <w:rStyle w:val="NormalCharacter"/>
          <w:rFonts w:ascii="仿宋" w:eastAsia="仿宋" w:hAnsi="仿宋"/>
          <w:color w:val="000000"/>
          <w:spacing w:val="-4"/>
          <w:sz w:val="24"/>
        </w:rPr>
      </w:pPr>
      <w:r>
        <w:rPr>
          <w:rStyle w:val="NormalCharacter"/>
          <w:rFonts w:ascii="仿宋" w:eastAsia="仿宋" w:hAnsi="仿宋"/>
          <w:color w:val="000000"/>
          <w:spacing w:val="-4"/>
          <w:sz w:val="24"/>
        </w:rPr>
        <w:t xml:space="preserve">a) </w:t>
      </w:r>
      <w:r>
        <w:rPr>
          <w:rStyle w:val="NormalCharacter"/>
          <w:rFonts w:ascii="仿宋" w:eastAsia="仿宋" w:hAnsi="仿宋"/>
          <w:color w:val="000000"/>
          <w:spacing w:val="-4"/>
          <w:sz w:val="24"/>
        </w:rPr>
        <w:t>研发设计工业</w:t>
      </w:r>
      <w:r>
        <w:rPr>
          <w:rStyle w:val="NormalCharacter"/>
          <w:rFonts w:ascii="仿宋" w:eastAsia="仿宋" w:hAnsi="仿宋"/>
          <w:color w:val="000000"/>
          <w:spacing w:val="-4"/>
          <w:sz w:val="24"/>
        </w:rPr>
        <w:t xml:space="preserve"> APP</w:t>
      </w:r>
      <w:r>
        <w:rPr>
          <w:rStyle w:val="NormalCharacter"/>
          <w:rFonts w:ascii="仿宋" w:eastAsia="仿宋" w:hAnsi="仿宋"/>
          <w:color w:val="000000"/>
          <w:spacing w:val="-4"/>
          <w:sz w:val="24"/>
        </w:rPr>
        <w:t>，包括：</w:t>
      </w:r>
    </w:p>
    <w:p w14:paraId="4B53F3D6" w14:textId="77777777" w:rsidR="00D25184" w:rsidRDefault="00096B2D">
      <w:pPr>
        <w:snapToGrid w:val="0"/>
        <w:spacing w:line="440" w:lineRule="exact"/>
        <w:ind w:firstLineChars="200" w:firstLine="464"/>
        <w:jc w:val="left"/>
        <w:rPr>
          <w:rStyle w:val="NormalCharacter"/>
          <w:rFonts w:ascii="仿宋" w:eastAsia="仿宋" w:hAnsi="仿宋"/>
          <w:color w:val="000000"/>
          <w:spacing w:val="-4"/>
          <w:sz w:val="24"/>
        </w:rPr>
      </w:pPr>
      <w:r>
        <w:rPr>
          <w:rStyle w:val="NormalCharacter"/>
          <w:rFonts w:ascii="仿宋" w:eastAsia="仿宋" w:hAnsi="仿宋"/>
          <w:color w:val="000000"/>
          <w:spacing w:val="-4"/>
          <w:sz w:val="24"/>
        </w:rPr>
        <w:t xml:space="preserve">1) </w:t>
      </w:r>
      <w:r>
        <w:rPr>
          <w:rStyle w:val="NormalCharacter"/>
          <w:rFonts w:ascii="仿宋" w:eastAsia="仿宋" w:hAnsi="仿宋"/>
          <w:color w:val="000000"/>
          <w:spacing w:val="-4"/>
          <w:sz w:val="24"/>
        </w:rPr>
        <w:t>产品设计类；</w:t>
      </w:r>
      <w:r>
        <w:rPr>
          <w:rStyle w:val="NormalCharacter"/>
          <w:rFonts w:ascii="仿宋" w:eastAsia="仿宋" w:hAnsi="仿宋"/>
          <w:color w:val="000000"/>
          <w:spacing w:val="-4"/>
          <w:sz w:val="24"/>
        </w:rPr>
        <w:tab/>
      </w:r>
      <w:r>
        <w:rPr>
          <w:rFonts w:ascii="仿宋" w:eastAsia="仿宋" w:hAnsi="仿宋"/>
          <w:color w:val="000000"/>
          <w:spacing w:val="-4"/>
          <w:sz w:val="24"/>
        </w:rPr>
        <w:t xml:space="preserve">2) </w:t>
      </w:r>
      <w:r>
        <w:rPr>
          <w:rStyle w:val="NormalCharacter"/>
          <w:rFonts w:ascii="仿宋" w:eastAsia="仿宋" w:hAnsi="仿宋"/>
          <w:color w:val="000000"/>
          <w:spacing w:val="-4"/>
          <w:sz w:val="24"/>
        </w:rPr>
        <w:t>工艺流程设计类；</w:t>
      </w:r>
      <w:r>
        <w:rPr>
          <w:rStyle w:val="NormalCharacter"/>
          <w:rFonts w:ascii="仿宋" w:eastAsia="仿宋" w:hAnsi="仿宋"/>
          <w:color w:val="000000"/>
          <w:spacing w:val="-4"/>
          <w:sz w:val="24"/>
        </w:rPr>
        <w:tab/>
      </w:r>
      <w:r>
        <w:rPr>
          <w:rFonts w:ascii="仿宋" w:eastAsia="仿宋" w:hAnsi="仿宋"/>
          <w:color w:val="000000"/>
          <w:spacing w:val="-4"/>
          <w:sz w:val="24"/>
        </w:rPr>
        <w:t xml:space="preserve">3) </w:t>
      </w:r>
      <w:r>
        <w:rPr>
          <w:rStyle w:val="NormalCharacter"/>
          <w:rFonts w:ascii="仿宋" w:eastAsia="仿宋" w:hAnsi="仿宋"/>
          <w:color w:val="000000"/>
          <w:spacing w:val="-4"/>
          <w:sz w:val="24"/>
        </w:rPr>
        <w:t>工艺过程控制设计类；</w:t>
      </w:r>
    </w:p>
    <w:p w14:paraId="6EBE40AA" w14:textId="77777777" w:rsidR="00D25184" w:rsidRDefault="00096B2D">
      <w:pPr>
        <w:snapToGrid w:val="0"/>
        <w:spacing w:line="440" w:lineRule="exact"/>
        <w:ind w:firstLineChars="200" w:firstLine="464"/>
        <w:jc w:val="left"/>
        <w:rPr>
          <w:rStyle w:val="NormalCharacter"/>
          <w:rFonts w:ascii="仿宋" w:eastAsia="仿宋" w:hAnsi="仿宋"/>
          <w:color w:val="000000"/>
          <w:spacing w:val="-4"/>
          <w:sz w:val="24"/>
        </w:rPr>
      </w:pPr>
      <w:r>
        <w:rPr>
          <w:rStyle w:val="NormalCharacter"/>
          <w:rFonts w:ascii="仿宋" w:eastAsia="仿宋" w:hAnsi="仿宋"/>
          <w:color w:val="000000"/>
          <w:spacing w:val="-4"/>
          <w:sz w:val="24"/>
        </w:rPr>
        <w:t xml:space="preserve">4) </w:t>
      </w:r>
      <w:proofErr w:type="gramStart"/>
      <w:r>
        <w:rPr>
          <w:rStyle w:val="NormalCharacter"/>
          <w:rFonts w:ascii="仿宋" w:eastAsia="仿宋" w:hAnsi="仿宋"/>
          <w:color w:val="000000"/>
          <w:spacing w:val="-4"/>
          <w:sz w:val="24"/>
        </w:rPr>
        <w:t>产线设计</w:t>
      </w:r>
      <w:proofErr w:type="gramEnd"/>
      <w:r>
        <w:rPr>
          <w:rStyle w:val="NormalCharacter"/>
          <w:rFonts w:ascii="仿宋" w:eastAsia="仿宋" w:hAnsi="仿宋"/>
          <w:color w:val="000000"/>
          <w:spacing w:val="-4"/>
          <w:sz w:val="24"/>
        </w:rPr>
        <w:t>类；</w:t>
      </w:r>
      <w:r>
        <w:rPr>
          <w:rStyle w:val="NormalCharacter"/>
          <w:rFonts w:ascii="仿宋" w:eastAsia="仿宋" w:hAnsi="仿宋"/>
          <w:color w:val="000000"/>
          <w:spacing w:val="-4"/>
          <w:sz w:val="24"/>
        </w:rPr>
        <w:tab/>
      </w:r>
      <w:r>
        <w:rPr>
          <w:rFonts w:ascii="仿宋" w:eastAsia="仿宋" w:hAnsi="仿宋"/>
          <w:color w:val="000000"/>
          <w:spacing w:val="-4"/>
          <w:sz w:val="24"/>
        </w:rPr>
        <w:t xml:space="preserve">5) </w:t>
      </w:r>
      <w:r>
        <w:rPr>
          <w:rStyle w:val="NormalCharacter"/>
          <w:rFonts w:ascii="仿宋" w:eastAsia="仿宋" w:hAnsi="仿宋"/>
          <w:color w:val="000000"/>
          <w:spacing w:val="-4"/>
          <w:sz w:val="24"/>
        </w:rPr>
        <w:t>试制试验类；</w:t>
      </w:r>
    </w:p>
    <w:p w14:paraId="13C3B77E" w14:textId="77777777" w:rsidR="00D25184" w:rsidRDefault="00096B2D">
      <w:pPr>
        <w:snapToGrid w:val="0"/>
        <w:spacing w:line="440" w:lineRule="exact"/>
        <w:ind w:firstLineChars="200" w:firstLine="464"/>
        <w:jc w:val="left"/>
        <w:rPr>
          <w:rStyle w:val="NormalCharacter"/>
          <w:rFonts w:ascii="仿宋" w:eastAsia="仿宋" w:hAnsi="仿宋"/>
          <w:color w:val="000000"/>
          <w:spacing w:val="-4"/>
          <w:sz w:val="24"/>
        </w:rPr>
      </w:pPr>
      <w:r>
        <w:rPr>
          <w:rStyle w:val="NormalCharacter"/>
          <w:rFonts w:ascii="仿宋" w:eastAsia="仿宋" w:hAnsi="仿宋"/>
          <w:color w:val="000000"/>
          <w:spacing w:val="-4"/>
          <w:sz w:val="24"/>
        </w:rPr>
        <w:t xml:space="preserve">b) </w:t>
      </w:r>
      <w:r>
        <w:rPr>
          <w:rStyle w:val="NormalCharacter"/>
          <w:rFonts w:ascii="仿宋" w:eastAsia="仿宋" w:hAnsi="仿宋"/>
          <w:color w:val="000000"/>
          <w:spacing w:val="-4"/>
          <w:sz w:val="24"/>
        </w:rPr>
        <w:t>生产制造工业</w:t>
      </w:r>
      <w:r>
        <w:rPr>
          <w:rStyle w:val="NormalCharacter"/>
          <w:rFonts w:ascii="仿宋" w:eastAsia="仿宋" w:hAnsi="仿宋"/>
          <w:color w:val="000000"/>
          <w:spacing w:val="-4"/>
          <w:sz w:val="24"/>
        </w:rPr>
        <w:t xml:space="preserve"> APP</w:t>
      </w:r>
      <w:r>
        <w:rPr>
          <w:rStyle w:val="NormalCharacter"/>
          <w:rFonts w:ascii="仿宋" w:eastAsia="仿宋" w:hAnsi="仿宋"/>
          <w:color w:val="000000"/>
          <w:spacing w:val="-4"/>
          <w:sz w:val="24"/>
        </w:rPr>
        <w:t>，包括：</w:t>
      </w:r>
    </w:p>
    <w:p w14:paraId="56630875" w14:textId="77777777" w:rsidR="00D25184" w:rsidRDefault="00096B2D">
      <w:pPr>
        <w:snapToGrid w:val="0"/>
        <w:spacing w:line="440" w:lineRule="exact"/>
        <w:ind w:firstLineChars="200" w:firstLine="464"/>
        <w:jc w:val="left"/>
        <w:rPr>
          <w:rStyle w:val="NormalCharacter"/>
          <w:rFonts w:ascii="仿宋" w:eastAsia="仿宋" w:hAnsi="仿宋"/>
          <w:color w:val="000000"/>
          <w:spacing w:val="-4"/>
          <w:sz w:val="24"/>
        </w:rPr>
      </w:pPr>
      <w:r>
        <w:rPr>
          <w:rStyle w:val="NormalCharacter"/>
          <w:rFonts w:ascii="仿宋" w:eastAsia="仿宋" w:hAnsi="仿宋"/>
          <w:color w:val="000000"/>
          <w:spacing w:val="-4"/>
          <w:sz w:val="24"/>
        </w:rPr>
        <w:t xml:space="preserve">1) </w:t>
      </w:r>
      <w:r>
        <w:rPr>
          <w:rStyle w:val="NormalCharacter"/>
          <w:rFonts w:ascii="仿宋" w:eastAsia="仿宋" w:hAnsi="仿宋"/>
          <w:color w:val="000000"/>
          <w:spacing w:val="-4"/>
          <w:sz w:val="24"/>
        </w:rPr>
        <w:t>生产计划管理类；</w:t>
      </w:r>
      <w:r>
        <w:rPr>
          <w:rStyle w:val="NormalCharacter"/>
          <w:rFonts w:ascii="仿宋" w:eastAsia="仿宋" w:hAnsi="仿宋"/>
          <w:color w:val="000000"/>
          <w:spacing w:val="-4"/>
          <w:sz w:val="24"/>
        </w:rPr>
        <w:tab/>
      </w:r>
      <w:r>
        <w:rPr>
          <w:rFonts w:ascii="仿宋" w:eastAsia="仿宋" w:hAnsi="仿宋"/>
          <w:color w:val="000000"/>
          <w:spacing w:val="-4"/>
          <w:sz w:val="24"/>
        </w:rPr>
        <w:t xml:space="preserve">2) </w:t>
      </w:r>
      <w:r>
        <w:rPr>
          <w:rStyle w:val="NormalCharacter"/>
          <w:rFonts w:ascii="仿宋" w:eastAsia="仿宋" w:hAnsi="仿宋"/>
          <w:color w:val="000000"/>
          <w:spacing w:val="-4"/>
          <w:sz w:val="24"/>
        </w:rPr>
        <w:t>生产作业管理类；</w:t>
      </w:r>
      <w:r>
        <w:rPr>
          <w:rStyle w:val="NormalCharacter"/>
          <w:rFonts w:ascii="仿宋" w:eastAsia="仿宋" w:hAnsi="仿宋"/>
          <w:color w:val="000000"/>
          <w:spacing w:val="-4"/>
          <w:sz w:val="24"/>
        </w:rPr>
        <w:tab/>
      </w:r>
      <w:r>
        <w:rPr>
          <w:rFonts w:ascii="仿宋" w:eastAsia="仿宋" w:hAnsi="仿宋"/>
          <w:color w:val="000000"/>
          <w:spacing w:val="-4"/>
          <w:sz w:val="24"/>
        </w:rPr>
        <w:t xml:space="preserve">3) </w:t>
      </w:r>
      <w:r>
        <w:rPr>
          <w:rStyle w:val="NormalCharacter"/>
          <w:rFonts w:ascii="仿宋" w:eastAsia="仿宋" w:hAnsi="仿宋"/>
          <w:color w:val="000000"/>
          <w:spacing w:val="-4"/>
          <w:sz w:val="24"/>
        </w:rPr>
        <w:t>物料配送管理类；</w:t>
      </w:r>
    </w:p>
    <w:p w14:paraId="3048465F" w14:textId="77777777" w:rsidR="00D25184" w:rsidRDefault="00096B2D">
      <w:pPr>
        <w:snapToGrid w:val="0"/>
        <w:spacing w:line="440" w:lineRule="exact"/>
        <w:ind w:firstLineChars="200" w:firstLine="464"/>
        <w:jc w:val="left"/>
        <w:rPr>
          <w:rStyle w:val="NormalCharacter"/>
          <w:rFonts w:ascii="仿宋" w:eastAsia="仿宋" w:hAnsi="仿宋"/>
          <w:color w:val="000000"/>
          <w:spacing w:val="-4"/>
          <w:sz w:val="24"/>
        </w:rPr>
      </w:pPr>
      <w:r>
        <w:rPr>
          <w:rStyle w:val="NormalCharacter"/>
          <w:rFonts w:ascii="仿宋" w:eastAsia="仿宋" w:hAnsi="仿宋"/>
          <w:color w:val="000000"/>
          <w:spacing w:val="-4"/>
          <w:sz w:val="24"/>
        </w:rPr>
        <w:t xml:space="preserve">4) </w:t>
      </w:r>
      <w:r>
        <w:rPr>
          <w:rStyle w:val="NormalCharacter"/>
          <w:rFonts w:ascii="仿宋" w:eastAsia="仿宋" w:hAnsi="仿宋"/>
          <w:color w:val="000000"/>
          <w:spacing w:val="-4"/>
          <w:sz w:val="24"/>
        </w:rPr>
        <w:t>设备工具管理类；</w:t>
      </w:r>
      <w:r>
        <w:rPr>
          <w:rStyle w:val="NormalCharacter"/>
          <w:rFonts w:ascii="仿宋" w:eastAsia="仿宋" w:hAnsi="仿宋"/>
          <w:color w:val="000000"/>
          <w:spacing w:val="-4"/>
          <w:sz w:val="24"/>
        </w:rPr>
        <w:tab/>
      </w:r>
      <w:r>
        <w:rPr>
          <w:rFonts w:ascii="仿宋" w:eastAsia="仿宋" w:hAnsi="仿宋"/>
          <w:color w:val="000000"/>
          <w:spacing w:val="-4"/>
          <w:sz w:val="24"/>
        </w:rPr>
        <w:t xml:space="preserve">5) </w:t>
      </w:r>
      <w:r>
        <w:rPr>
          <w:rStyle w:val="NormalCharacter"/>
          <w:rFonts w:ascii="仿宋" w:eastAsia="仿宋" w:hAnsi="仿宋"/>
          <w:color w:val="000000"/>
          <w:spacing w:val="-4"/>
          <w:sz w:val="24"/>
        </w:rPr>
        <w:t>质量检测类；</w:t>
      </w:r>
    </w:p>
    <w:p w14:paraId="5FC08A7E" w14:textId="77777777" w:rsidR="00D25184" w:rsidRDefault="00096B2D">
      <w:pPr>
        <w:snapToGrid w:val="0"/>
        <w:spacing w:line="440" w:lineRule="exact"/>
        <w:ind w:firstLineChars="200" w:firstLine="464"/>
        <w:jc w:val="left"/>
        <w:rPr>
          <w:rStyle w:val="NormalCharacter"/>
          <w:rFonts w:ascii="仿宋" w:eastAsia="仿宋" w:hAnsi="仿宋"/>
          <w:color w:val="000000"/>
          <w:spacing w:val="-4"/>
          <w:sz w:val="24"/>
        </w:rPr>
      </w:pPr>
      <w:r>
        <w:rPr>
          <w:rStyle w:val="NormalCharacter"/>
          <w:rFonts w:ascii="仿宋" w:eastAsia="仿宋" w:hAnsi="仿宋"/>
          <w:color w:val="000000"/>
          <w:spacing w:val="-4"/>
          <w:sz w:val="24"/>
        </w:rPr>
        <w:t xml:space="preserve">c) </w:t>
      </w:r>
      <w:r>
        <w:rPr>
          <w:rStyle w:val="NormalCharacter"/>
          <w:rFonts w:ascii="仿宋" w:eastAsia="仿宋" w:hAnsi="仿宋"/>
          <w:color w:val="000000"/>
          <w:spacing w:val="-4"/>
          <w:sz w:val="24"/>
        </w:rPr>
        <w:t>运营维护工业</w:t>
      </w:r>
      <w:r>
        <w:rPr>
          <w:rStyle w:val="NormalCharacter"/>
          <w:rFonts w:ascii="仿宋" w:eastAsia="仿宋" w:hAnsi="仿宋"/>
          <w:color w:val="000000"/>
          <w:spacing w:val="-4"/>
          <w:sz w:val="24"/>
        </w:rPr>
        <w:t xml:space="preserve"> APP</w:t>
      </w:r>
      <w:r>
        <w:rPr>
          <w:rStyle w:val="NormalCharacter"/>
          <w:rFonts w:ascii="仿宋" w:eastAsia="仿宋" w:hAnsi="仿宋"/>
          <w:color w:val="000000"/>
          <w:spacing w:val="-4"/>
          <w:sz w:val="24"/>
        </w:rPr>
        <w:t>，包括：</w:t>
      </w:r>
    </w:p>
    <w:p w14:paraId="788DF7C2" w14:textId="77777777" w:rsidR="00D25184" w:rsidRDefault="00096B2D">
      <w:pPr>
        <w:snapToGrid w:val="0"/>
        <w:spacing w:line="440" w:lineRule="exact"/>
        <w:ind w:firstLineChars="200" w:firstLine="464"/>
        <w:jc w:val="left"/>
        <w:rPr>
          <w:rStyle w:val="NormalCharacter"/>
          <w:rFonts w:ascii="仿宋" w:eastAsia="仿宋" w:hAnsi="仿宋"/>
          <w:color w:val="000000"/>
          <w:spacing w:val="-4"/>
          <w:sz w:val="24"/>
        </w:rPr>
      </w:pPr>
      <w:r>
        <w:rPr>
          <w:rStyle w:val="NormalCharacter"/>
          <w:rFonts w:ascii="仿宋" w:eastAsia="仿宋" w:hAnsi="仿宋"/>
          <w:color w:val="000000"/>
          <w:spacing w:val="-4"/>
          <w:sz w:val="24"/>
        </w:rPr>
        <w:t xml:space="preserve">1) </w:t>
      </w:r>
      <w:r>
        <w:rPr>
          <w:rStyle w:val="NormalCharacter"/>
          <w:rFonts w:ascii="仿宋" w:eastAsia="仿宋" w:hAnsi="仿宋"/>
          <w:color w:val="000000"/>
          <w:spacing w:val="-4"/>
          <w:sz w:val="24"/>
        </w:rPr>
        <w:t>生产监控类；</w:t>
      </w:r>
      <w:r>
        <w:rPr>
          <w:rStyle w:val="NormalCharacter"/>
          <w:rFonts w:ascii="仿宋" w:eastAsia="仿宋" w:hAnsi="仿宋"/>
          <w:color w:val="000000"/>
          <w:spacing w:val="-4"/>
          <w:sz w:val="24"/>
        </w:rPr>
        <w:tab/>
      </w:r>
      <w:r>
        <w:rPr>
          <w:rFonts w:ascii="仿宋" w:eastAsia="仿宋" w:hAnsi="仿宋"/>
          <w:color w:val="000000"/>
          <w:spacing w:val="-4"/>
          <w:sz w:val="24"/>
        </w:rPr>
        <w:t xml:space="preserve">2) </w:t>
      </w:r>
      <w:r>
        <w:rPr>
          <w:rStyle w:val="NormalCharacter"/>
          <w:rFonts w:ascii="仿宋" w:eastAsia="仿宋" w:hAnsi="仿宋"/>
          <w:color w:val="000000"/>
          <w:spacing w:val="-4"/>
          <w:sz w:val="24"/>
        </w:rPr>
        <w:t>仓储与物流管理类；</w:t>
      </w:r>
      <w:r>
        <w:rPr>
          <w:rStyle w:val="NormalCharacter"/>
          <w:rFonts w:ascii="仿宋" w:eastAsia="仿宋" w:hAnsi="仿宋"/>
          <w:color w:val="000000"/>
          <w:spacing w:val="-4"/>
          <w:sz w:val="24"/>
        </w:rPr>
        <w:tab/>
      </w:r>
      <w:r>
        <w:rPr>
          <w:rFonts w:ascii="仿宋" w:eastAsia="仿宋" w:hAnsi="仿宋"/>
          <w:color w:val="000000"/>
          <w:spacing w:val="-4"/>
          <w:sz w:val="24"/>
        </w:rPr>
        <w:t xml:space="preserve">3) </w:t>
      </w:r>
      <w:r>
        <w:rPr>
          <w:rStyle w:val="NormalCharacter"/>
          <w:rFonts w:ascii="仿宋" w:eastAsia="仿宋" w:hAnsi="仿宋"/>
          <w:color w:val="000000"/>
          <w:spacing w:val="-4"/>
          <w:sz w:val="24"/>
        </w:rPr>
        <w:t>质量管理类；</w:t>
      </w:r>
    </w:p>
    <w:p w14:paraId="7966D492" w14:textId="77777777" w:rsidR="00D25184" w:rsidRDefault="00096B2D">
      <w:pPr>
        <w:snapToGrid w:val="0"/>
        <w:spacing w:line="440" w:lineRule="exact"/>
        <w:ind w:firstLineChars="200" w:firstLine="464"/>
        <w:jc w:val="left"/>
        <w:rPr>
          <w:rStyle w:val="NormalCharacter"/>
          <w:rFonts w:ascii="仿宋" w:eastAsia="仿宋" w:hAnsi="仿宋"/>
          <w:color w:val="000000"/>
          <w:spacing w:val="-4"/>
          <w:sz w:val="24"/>
        </w:rPr>
      </w:pPr>
      <w:r>
        <w:rPr>
          <w:rStyle w:val="NormalCharacter"/>
          <w:rFonts w:ascii="仿宋" w:eastAsia="仿宋" w:hAnsi="仿宋"/>
          <w:color w:val="000000"/>
          <w:spacing w:val="-4"/>
          <w:sz w:val="24"/>
        </w:rPr>
        <w:t xml:space="preserve">4) </w:t>
      </w:r>
      <w:r>
        <w:rPr>
          <w:rStyle w:val="NormalCharacter"/>
          <w:rFonts w:ascii="仿宋" w:eastAsia="仿宋" w:hAnsi="仿宋"/>
          <w:color w:val="000000"/>
          <w:spacing w:val="-4"/>
          <w:sz w:val="24"/>
        </w:rPr>
        <w:t>能源管理类；</w:t>
      </w:r>
      <w:r>
        <w:rPr>
          <w:rStyle w:val="NormalCharacter"/>
          <w:rFonts w:ascii="仿宋" w:eastAsia="仿宋" w:hAnsi="仿宋"/>
          <w:color w:val="000000"/>
          <w:spacing w:val="-4"/>
          <w:sz w:val="24"/>
        </w:rPr>
        <w:tab/>
      </w:r>
      <w:r>
        <w:rPr>
          <w:rFonts w:ascii="仿宋" w:eastAsia="仿宋" w:hAnsi="仿宋"/>
          <w:color w:val="000000"/>
          <w:spacing w:val="-4"/>
          <w:sz w:val="24"/>
        </w:rPr>
        <w:t xml:space="preserve">5) </w:t>
      </w:r>
      <w:r>
        <w:rPr>
          <w:rStyle w:val="NormalCharacter"/>
          <w:rFonts w:ascii="仿宋" w:eastAsia="仿宋" w:hAnsi="仿宋"/>
          <w:color w:val="000000"/>
          <w:spacing w:val="-4"/>
          <w:sz w:val="24"/>
        </w:rPr>
        <w:t>故障检测与预警分析类；</w:t>
      </w:r>
    </w:p>
    <w:p w14:paraId="78F5D20E" w14:textId="77777777" w:rsidR="00D25184" w:rsidRDefault="00096B2D">
      <w:pPr>
        <w:snapToGrid w:val="0"/>
        <w:spacing w:line="440" w:lineRule="exact"/>
        <w:ind w:firstLineChars="200" w:firstLine="464"/>
        <w:jc w:val="left"/>
        <w:rPr>
          <w:rStyle w:val="NormalCharacter"/>
          <w:rFonts w:ascii="仿宋" w:eastAsia="仿宋" w:hAnsi="仿宋"/>
          <w:color w:val="000000"/>
          <w:spacing w:val="-4"/>
          <w:sz w:val="24"/>
        </w:rPr>
      </w:pPr>
      <w:r>
        <w:rPr>
          <w:rStyle w:val="NormalCharacter"/>
          <w:rFonts w:ascii="仿宋" w:eastAsia="仿宋" w:hAnsi="仿宋"/>
          <w:color w:val="000000"/>
          <w:spacing w:val="-4"/>
          <w:sz w:val="24"/>
        </w:rPr>
        <w:t xml:space="preserve">d) </w:t>
      </w:r>
      <w:r>
        <w:rPr>
          <w:rStyle w:val="NormalCharacter"/>
          <w:rFonts w:ascii="仿宋" w:eastAsia="仿宋" w:hAnsi="仿宋"/>
          <w:color w:val="000000"/>
          <w:spacing w:val="-4"/>
          <w:sz w:val="24"/>
        </w:rPr>
        <w:t>经营管理工业</w:t>
      </w:r>
      <w:r>
        <w:rPr>
          <w:rStyle w:val="NormalCharacter"/>
          <w:rFonts w:ascii="仿宋" w:eastAsia="仿宋" w:hAnsi="仿宋"/>
          <w:color w:val="000000"/>
          <w:spacing w:val="-4"/>
          <w:sz w:val="24"/>
        </w:rPr>
        <w:t xml:space="preserve"> APP</w:t>
      </w:r>
      <w:r>
        <w:rPr>
          <w:rStyle w:val="NormalCharacter"/>
          <w:rFonts w:ascii="仿宋" w:eastAsia="仿宋" w:hAnsi="仿宋"/>
          <w:color w:val="000000"/>
          <w:spacing w:val="-4"/>
          <w:sz w:val="24"/>
        </w:rPr>
        <w:t>，包括：</w:t>
      </w:r>
    </w:p>
    <w:p w14:paraId="09886E62" w14:textId="77777777" w:rsidR="00D25184" w:rsidRDefault="00096B2D">
      <w:pPr>
        <w:snapToGrid w:val="0"/>
        <w:spacing w:line="440" w:lineRule="exact"/>
        <w:ind w:firstLineChars="200" w:firstLine="464"/>
        <w:jc w:val="left"/>
        <w:rPr>
          <w:rStyle w:val="NormalCharacter"/>
          <w:rFonts w:ascii="仿宋" w:eastAsia="仿宋" w:hAnsi="仿宋"/>
          <w:color w:val="000000"/>
          <w:spacing w:val="-4"/>
          <w:sz w:val="24"/>
        </w:rPr>
      </w:pPr>
      <w:r>
        <w:rPr>
          <w:rStyle w:val="NormalCharacter"/>
          <w:rFonts w:ascii="仿宋" w:eastAsia="仿宋" w:hAnsi="仿宋"/>
          <w:color w:val="000000"/>
          <w:spacing w:val="-4"/>
          <w:sz w:val="24"/>
        </w:rPr>
        <w:t xml:space="preserve">1) </w:t>
      </w:r>
      <w:r>
        <w:rPr>
          <w:rStyle w:val="NormalCharacter"/>
          <w:rFonts w:ascii="仿宋" w:eastAsia="仿宋" w:hAnsi="仿宋"/>
          <w:color w:val="000000"/>
          <w:spacing w:val="-4"/>
          <w:sz w:val="24"/>
        </w:rPr>
        <w:t>采购管理类；</w:t>
      </w:r>
      <w:r>
        <w:rPr>
          <w:rStyle w:val="NormalCharacter"/>
          <w:rFonts w:ascii="仿宋" w:eastAsia="仿宋" w:hAnsi="仿宋"/>
          <w:color w:val="000000"/>
          <w:spacing w:val="-4"/>
          <w:sz w:val="24"/>
        </w:rPr>
        <w:tab/>
      </w:r>
      <w:r>
        <w:rPr>
          <w:rFonts w:ascii="仿宋" w:eastAsia="仿宋" w:hAnsi="仿宋"/>
          <w:color w:val="000000"/>
          <w:spacing w:val="-4"/>
          <w:sz w:val="24"/>
        </w:rPr>
        <w:t xml:space="preserve">2) </w:t>
      </w:r>
      <w:r>
        <w:rPr>
          <w:rStyle w:val="NormalCharacter"/>
          <w:rFonts w:ascii="仿宋" w:eastAsia="仿宋" w:hAnsi="仿宋"/>
          <w:color w:val="000000"/>
          <w:spacing w:val="-4"/>
          <w:sz w:val="24"/>
        </w:rPr>
        <w:t>供应链管理类；</w:t>
      </w:r>
      <w:r>
        <w:rPr>
          <w:rStyle w:val="NormalCharacter"/>
          <w:rFonts w:ascii="仿宋" w:eastAsia="仿宋" w:hAnsi="仿宋"/>
          <w:color w:val="000000"/>
          <w:spacing w:val="-4"/>
          <w:sz w:val="24"/>
        </w:rPr>
        <w:tab/>
      </w:r>
      <w:r>
        <w:rPr>
          <w:rFonts w:ascii="仿宋" w:eastAsia="仿宋" w:hAnsi="仿宋"/>
          <w:color w:val="000000"/>
          <w:spacing w:val="-4"/>
          <w:sz w:val="24"/>
        </w:rPr>
        <w:t xml:space="preserve">3) </w:t>
      </w:r>
      <w:r>
        <w:rPr>
          <w:rStyle w:val="NormalCharacter"/>
          <w:rFonts w:ascii="仿宋" w:eastAsia="仿宋" w:hAnsi="仿宋"/>
          <w:color w:val="000000"/>
          <w:spacing w:val="-4"/>
          <w:sz w:val="24"/>
        </w:rPr>
        <w:t>产业链协同类；</w:t>
      </w:r>
    </w:p>
    <w:p w14:paraId="51FF4C7D" w14:textId="77777777" w:rsidR="00D25184" w:rsidRDefault="00096B2D">
      <w:pPr>
        <w:snapToGrid w:val="0"/>
        <w:spacing w:line="440" w:lineRule="exact"/>
        <w:ind w:firstLineChars="200" w:firstLine="464"/>
        <w:jc w:val="left"/>
        <w:rPr>
          <w:rStyle w:val="NormalCharacter"/>
          <w:rFonts w:ascii="仿宋" w:eastAsia="仿宋" w:hAnsi="仿宋"/>
          <w:color w:val="000000"/>
          <w:spacing w:val="-4"/>
          <w:sz w:val="24"/>
        </w:rPr>
      </w:pPr>
      <w:r>
        <w:rPr>
          <w:rStyle w:val="NormalCharacter"/>
          <w:rFonts w:ascii="仿宋" w:eastAsia="仿宋" w:hAnsi="仿宋"/>
          <w:color w:val="000000"/>
          <w:spacing w:val="-4"/>
          <w:sz w:val="24"/>
        </w:rPr>
        <w:t xml:space="preserve">4) </w:t>
      </w:r>
      <w:r>
        <w:rPr>
          <w:rStyle w:val="NormalCharacter"/>
          <w:rFonts w:ascii="仿宋" w:eastAsia="仿宋" w:hAnsi="仿宋"/>
          <w:color w:val="000000"/>
          <w:spacing w:val="-4"/>
          <w:sz w:val="24"/>
        </w:rPr>
        <w:t>风险管控类；</w:t>
      </w:r>
      <w:r>
        <w:rPr>
          <w:rStyle w:val="NormalCharacter"/>
          <w:rFonts w:ascii="仿宋" w:eastAsia="仿宋" w:hAnsi="仿宋"/>
          <w:color w:val="000000"/>
          <w:spacing w:val="-4"/>
          <w:sz w:val="24"/>
        </w:rPr>
        <w:tab/>
      </w:r>
      <w:r>
        <w:rPr>
          <w:rFonts w:ascii="仿宋" w:eastAsia="仿宋" w:hAnsi="仿宋"/>
          <w:color w:val="000000"/>
          <w:spacing w:val="-4"/>
          <w:sz w:val="24"/>
        </w:rPr>
        <w:t xml:space="preserve">5) </w:t>
      </w:r>
      <w:r>
        <w:rPr>
          <w:rStyle w:val="NormalCharacter"/>
          <w:rFonts w:ascii="仿宋" w:eastAsia="仿宋" w:hAnsi="仿宋"/>
          <w:color w:val="000000"/>
          <w:spacing w:val="-4"/>
          <w:sz w:val="24"/>
        </w:rPr>
        <w:t>销售管理类；</w:t>
      </w:r>
      <w:r>
        <w:rPr>
          <w:rStyle w:val="NormalCharacter"/>
          <w:rFonts w:ascii="仿宋" w:eastAsia="仿宋" w:hAnsi="仿宋"/>
          <w:color w:val="000000"/>
          <w:spacing w:val="-4"/>
          <w:sz w:val="24"/>
        </w:rPr>
        <w:tab/>
      </w:r>
      <w:r>
        <w:rPr>
          <w:rFonts w:ascii="仿宋" w:eastAsia="仿宋" w:hAnsi="仿宋"/>
          <w:color w:val="000000"/>
          <w:spacing w:val="-4"/>
          <w:sz w:val="24"/>
        </w:rPr>
        <w:t xml:space="preserve">6) </w:t>
      </w:r>
      <w:r>
        <w:rPr>
          <w:rStyle w:val="NormalCharacter"/>
          <w:rFonts w:ascii="仿宋" w:eastAsia="仿宋" w:hAnsi="仿宋"/>
          <w:color w:val="000000"/>
          <w:spacing w:val="-4"/>
          <w:sz w:val="24"/>
        </w:rPr>
        <w:t>物流配送管理类；</w:t>
      </w:r>
    </w:p>
    <w:p w14:paraId="4A263BAA" w14:textId="77777777" w:rsidR="00D25184" w:rsidRDefault="00096B2D">
      <w:pPr>
        <w:snapToGrid w:val="0"/>
        <w:spacing w:line="440" w:lineRule="exact"/>
        <w:ind w:firstLineChars="200" w:firstLine="464"/>
        <w:jc w:val="left"/>
        <w:rPr>
          <w:rStyle w:val="NormalCharacter"/>
          <w:rFonts w:ascii="仿宋" w:eastAsia="仿宋" w:hAnsi="仿宋"/>
          <w:color w:val="000000"/>
          <w:spacing w:val="-4"/>
          <w:sz w:val="24"/>
        </w:rPr>
      </w:pPr>
      <w:r>
        <w:rPr>
          <w:rStyle w:val="NormalCharacter"/>
          <w:rFonts w:ascii="仿宋" w:eastAsia="仿宋" w:hAnsi="仿宋"/>
          <w:color w:val="000000"/>
          <w:spacing w:val="-4"/>
          <w:sz w:val="24"/>
        </w:rPr>
        <w:t xml:space="preserve">7) </w:t>
      </w:r>
      <w:r>
        <w:rPr>
          <w:rStyle w:val="NormalCharacter"/>
          <w:rFonts w:ascii="仿宋" w:eastAsia="仿宋" w:hAnsi="仿宋"/>
          <w:color w:val="000000"/>
          <w:spacing w:val="-4"/>
          <w:sz w:val="24"/>
        </w:rPr>
        <w:t>售后服务类。</w:t>
      </w:r>
    </w:p>
    <w:p w14:paraId="37CBC3F2" w14:textId="77777777" w:rsidR="00D25184" w:rsidRDefault="00096B2D">
      <w:pPr>
        <w:snapToGrid w:val="0"/>
        <w:spacing w:line="440" w:lineRule="exact"/>
        <w:ind w:firstLineChars="200" w:firstLine="464"/>
        <w:jc w:val="left"/>
        <w:rPr>
          <w:rStyle w:val="NormalCharacter"/>
          <w:rFonts w:ascii="仿宋" w:eastAsia="仿宋" w:hAnsi="仿宋"/>
          <w:color w:val="000000"/>
          <w:spacing w:val="-4"/>
          <w:sz w:val="24"/>
        </w:rPr>
      </w:pPr>
      <w:r>
        <w:rPr>
          <w:rStyle w:val="NormalCharacter"/>
          <w:rFonts w:ascii="仿宋" w:eastAsia="仿宋" w:hAnsi="仿宋"/>
          <w:color w:val="000000"/>
          <w:spacing w:val="-4"/>
          <w:sz w:val="24"/>
        </w:rPr>
        <w:t xml:space="preserve">e) </w:t>
      </w:r>
      <w:r>
        <w:rPr>
          <w:rStyle w:val="NormalCharacter"/>
          <w:rFonts w:ascii="仿宋" w:eastAsia="仿宋" w:hAnsi="仿宋"/>
          <w:color w:val="000000"/>
          <w:spacing w:val="-4"/>
          <w:sz w:val="24"/>
        </w:rPr>
        <w:t>其他</w:t>
      </w:r>
    </w:p>
    <w:p w14:paraId="1F28F6EE" w14:textId="77777777" w:rsidR="00D25184" w:rsidRDefault="00D25184">
      <w:pPr>
        <w:rPr>
          <w:rFonts w:asciiTheme="minorEastAsia" w:hAnsiTheme="minorEastAsia"/>
          <w:sz w:val="28"/>
          <w:szCs w:val="28"/>
        </w:rPr>
        <w:sectPr w:rsidR="00D25184">
          <w:pgSz w:w="11906" w:h="16838"/>
          <w:pgMar w:top="1588" w:right="1247" w:bottom="1474" w:left="1474" w:header="851" w:footer="907" w:gutter="0"/>
          <w:pgNumType w:fmt="numberInDash"/>
          <w:cols w:space="425"/>
          <w:docGrid w:type="lines" w:linePitch="312"/>
        </w:sectPr>
      </w:pPr>
    </w:p>
    <w:p w14:paraId="0195BE0A" w14:textId="77777777" w:rsidR="00D25184" w:rsidRDefault="00096B2D">
      <w:pPr>
        <w:outlineLvl w:val="1"/>
        <w:rPr>
          <w:rStyle w:val="NormalCharacter"/>
          <w:rFonts w:ascii="黑体" w:eastAsia="黑体" w:hAnsi="黑体"/>
          <w:color w:val="000000"/>
          <w:sz w:val="32"/>
          <w:szCs w:val="32"/>
        </w:rPr>
      </w:pPr>
      <w:r>
        <w:rPr>
          <w:rStyle w:val="NormalCharacter"/>
          <w:rFonts w:ascii="黑体" w:eastAsia="黑体" w:hAnsi="黑体"/>
          <w:color w:val="000000"/>
          <w:sz w:val="32"/>
          <w:szCs w:val="32"/>
        </w:rPr>
        <w:lastRenderedPageBreak/>
        <w:t>附件</w:t>
      </w:r>
      <w:r>
        <w:rPr>
          <w:rStyle w:val="NormalCharacter"/>
          <w:rFonts w:ascii="黑体" w:eastAsia="黑体" w:hAnsi="黑体" w:hint="eastAsia"/>
          <w:color w:val="000000"/>
          <w:sz w:val="32"/>
          <w:szCs w:val="32"/>
        </w:rPr>
        <w:t>3</w:t>
      </w:r>
    </w:p>
    <w:p w14:paraId="68A8343C" w14:textId="77777777" w:rsidR="00D25184" w:rsidRDefault="00096B2D">
      <w:pPr>
        <w:tabs>
          <w:tab w:val="left" w:pos="0"/>
        </w:tabs>
        <w:jc w:val="center"/>
        <w:rPr>
          <w:rStyle w:val="NormalCharacter"/>
          <w:rFonts w:ascii="方正小标宋简体" w:eastAsia="方正小标宋简体" w:hAnsi="方正小标宋简体"/>
          <w:color w:val="000000"/>
          <w:kern w:val="0"/>
          <w:sz w:val="44"/>
          <w:szCs w:val="44"/>
          <w:lang w:val="zh-CN" w:bidi="th-TH"/>
        </w:rPr>
      </w:pPr>
      <w:r>
        <w:rPr>
          <w:rStyle w:val="NormalCharacter"/>
          <w:rFonts w:ascii="方正小标宋简体" w:eastAsia="方正小标宋简体" w:hAnsi="方正小标宋简体"/>
          <w:color w:val="000000"/>
          <w:sz w:val="44"/>
          <w:szCs w:val="44"/>
        </w:rPr>
        <w:t>湖南省</w:t>
      </w:r>
      <w:r>
        <w:rPr>
          <w:rStyle w:val="NormalCharacter"/>
          <w:rFonts w:ascii="方正小标宋简体" w:eastAsia="方正小标宋简体" w:hAnsi="方正小标宋简体" w:hint="eastAsia"/>
          <w:color w:val="000000"/>
          <w:sz w:val="44"/>
          <w:szCs w:val="44"/>
        </w:rPr>
        <w:t>优秀</w:t>
      </w:r>
      <w:r>
        <w:rPr>
          <w:rStyle w:val="NormalCharacter"/>
          <w:rFonts w:ascii="方正小标宋简体" w:eastAsia="方正小标宋简体" w:hAnsi="方正小标宋简体"/>
          <w:color w:val="000000"/>
          <w:sz w:val="44"/>
          <w:szCs w:val="44"/>
        </w:rPr>
        <w:t>工业</w:t>
      </w:r>
      <w:r>
        <w:rPr>
          <w:rStyle w:val="NormalCharacter"/>
          <w:rFonts w:ascii="方正小标宋简体" w:eastAsia="方正小标宋简体" w:hAnsi="方正小标宋简体"/>
          <w:color w:val="000000"/>
          <w:sz w:val="44"/>
          <w:szCs w:val="44"/>
        </w:rPr>
        <w:t>APP</w:t>
      </w:r>
      <w:r>
        <w:rPr>
          <w:rStyle w:val="NormalCharacter"/>
          <w:rFonts w:ascii="方正小标宋简体" w:eastAsia="方正小标宋简体" w:hAnsi="方正小标宋简体" w:hint="eastAsia"/>
          <w:color w:val="000000"/>
          <w:sz w:val="44"/>
          <w:szCs w:val="44"/>
        </w:rPr>
        <w:t>申报</w:t>
      </w:r>
      <w:r>
        <w:rPr>
          <w:rStyle w:val="NormalCharacter"/>
          <w:rFonts w:ascii="方正小标宋简体" w:eastAsia="方正小标宋简体" w:hAnsi="方正小标宋简体"/>
          <w:color w:val="000000"/>
          <w:kern w:val="0"/>
          <w:sz w:val="44"/>
          <w:szCs w:val="44"/>
          <w:lang w:val="zh-CN" w:bidi="th-TH"/>
        </w:rPr>
        <w:t>汇总表</w:t>
      </w:r>
    </w:p>
    <w:p w14:paraId="17E8E141" w14:textId="77777777" w:rsidR="00D25184" w:rsidRDefault="00D25184">
      <w:pPr>
        <w:tabs>
          <w:tab w:val="left" w:pos="0"/>
        </w:tabs>
        <w:jc w:val="center"/>
        <w:rPr>
          <w:rStyle w:val="NormalCharacter"/>
          <w:rFonts w:eastAsia="黑体"/>
          <w:bCs/>
          <w:color w:val="000000"/>
          <w:sz w:val="44"/>
          <w:szCs w:val="44"/>
        </w:rPr>
      </w:pPr>
    </w:p>
    <w:p w14:paraId="5C16386E" w14:textId="77777777" w:rsidR="00D25184" w:rsidRDefault="00096B2D">
      <w:pPr>
        <w:jc w:val="left"/>
        <w:rPr>
          <w:rStyle w:val="NormalCharacter"/>
          <w:rFonts w:eastAsia="仿宋_GB2312"/>
          <w:b/>
          <w:bCs/>
          <w:color w:val="000000"/>
          <w:sz w:val="24"/>
        </w:rPr>
      </w:pPr>
      <w:r>
        <w:rPr>
          <w:rStyle w:val="NormalCharacter"/>
          <w:rFonts w:eastAsia="仿宋_GB2312"/>
          <w:b/>
          <w:bCs/>
          <w:color w:val="000000"/>
          <w:sz w:val="24"/>
        </w:rPr>
        <w:t>推荐单位（盖章）：</w:t>
      </w:r>
    </w:p>
    <w:p w14:paraId="5B7FA82E" w14:textId="77777777" w:rsidR="00D25184" w:rsidRDefault="00D25184">
      <w:pPr>
        <w:jc w:val="left"/>
        <w:rPr>
          <w:rStyle w:val="NormalCharacter"/>
          <w:rFonts w:eastAsia="仿宋_GB2312"/>
          <w:b/>
          <w:bCs/>
          <w:color w:val="000000"/>
          <w:sz w:val="24"/>
        </w:rPr>
      </w:pPr>
    </w:p>
    <w:tbl>
      <w:tblPr>
        <w:tblW w:w="140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17"/>
        <w:gridCol w:w="4820"/>
        <w:gridCol w:w="3685"/>
        <w:gridCol w:w="1559"/>
        <w:gridCol w:w="3174"/>
      </w:tblGrid>
      <w:tr w:rsidR="00D25184" w14:paraId="70EE45AE" w14:textId="77777777">
        <w:trPr>
          <w:trHeight w:hRule="exact" w:val="567"/>
          <w:jc w:val="center"/>
        </w:trPr>
        <w:tc>
          <w:tcPr>
            <w:tcW w:w="817" w:type="dxa"/>
            <w:tcBorders>
              <w:top w:val="single" w:sz="4" w:space="0" w:color="000000"/>
              <w:left w:val="single" w:sz="4" w:space="0" w:color="000000"/>
              <w:bottom w:val="single" w:sz="4" w:space="0" w:color="000000"/>
              <w:right w:val="single" w:sz="4" w:space="0" w:color="000000"/>
            </w:tcBorders>
            <w:vAlign w:val="center"/>
          </w:tcPr>
          <w:p w14:paraId="4B63CCD8" w14:textId="77777777" w:rsidR="00D25184" w:rsidRDefault="00096B2D">
            <w:pPr>
              <w:snapToGrid w:val="0"/>
              <w:jc w:val="center"/>
              <w:rPr>
                <w:rStyle w:val="NormalCharacter"/>
                <w:rFonts w:eastAsia="仿宋_GB2312"/>
                <w:b/>
                <w:color w:val="000000"/>
                <w:sz w:val="24"/>
              </w:rPr>
            </w:pPr>
            <w:r>
              <w:rPr>
                <w:rStyle w:val="NormalCharacter"/>
                <w:rFonts w:eastAsia="仿宋_GB2312"/>
                <w:b/>
                <w:color w:val="000000"/>
                <w:sz w:val="24"/>
              </w:rPr>
              <w:t>序号</w:t>
            </w:r>
          </w:p>
        </w:tc>
        <w:tc>
          <w:tcPr>
            <w:tcW w:w="4820" w:type="dxa"/>
            <w:tcBorders>
              <w:top w:val="single" w:sz="4" w:space="0" w:color="000000"/>
              <w:left w:val="single" w:sz="4" w:space="0" w:color="000000"/>
              <w:bottom w:val="single" w:sz="4" w:space="0" w:color="000000"/>
              <w:right w:val="single" w:sz="4" w:space="0" w:color="000000"/>
            </w:tcBorders>
            <w:vAlign w:val="center"/>
          </w:tcPr>
          <w:p w14:paraId="4EB65608" w14:textId="77777777" w:rsidR="00D25184" w:rsidRDefault="00096B2D">
            <w:pPr>
              <w:snapToGrid w:val="0"/>
              <w:jc w:val="center"/>
              <w:rPr>
                <w:rStyle w:val="NormalCharacter"/>
                <w:rFonts w:eastAsia="仿宋_GB2312"/>
                <w:b/>
                <w:color w:val="000000"/>
                <w:sz w:val="24"/>
              </w:rPr>
            </w:pPr>
            <w:r>
              <w:rPr>
                <w:rStyle w:val="NormalCharacter"/>
                <w:rFonts w:eastAsia="仿宋_GB2312"/>
                <w:b/>
                <w:color w:val="000000"/>
                <w:sz w:val="24"/>
              </w:rPr>
              <w:t>工业</w:t>
            </w:r>
            <w:r>
              <w:rPr>
                <w:rStyle w:val="NormalCharacter"/>
                <w:rFonts w:eastAsia="仿宋_GB2312"/>
                <w:b/>
                <w:color w:val="000000"/>
                <w:sz w:val="24"/>
              </w:rPr>
              <w:t>APP</w:t>
            </w:r>
            <w:r>
              <w:rPr>
                <w:rStyle w:val="NormalCharacter"/>
                <w:rFonts w:ascii="Times New Roman" w:eastAsia="仿宋_GB2312" w:hAnsi="Times New Roman" w:hint="eastAsia"/>
                <w:b/>
                <w:color w:val="000000"/>
                <w:sz w:val="24"/>
              </w:rPr>
              <w:t>及解决</w:t>
            </w:r>
            <w:r>
              <w:rPr>
                <w:rStyle w:val="NormalCharacter"/>
                <w:rFonts w:ascii="Times New Roman" w:eastAsia="仿宋_GB2312" w:hAnsi="Times New Roman"/>
                <w:b/>
                <w:color w:val="000000"/>
                <w:sz w:val="24"/>
              </w:rPr>
              <w:t>方案</w:t>
            </w:r>
            <w:r>
              <w:rPr>
                <w:rStyle w:val="NormalCharacter"/>
                <w:rFonts w:eastAsia="仿宋_GB2312"/>
                <w:b/>
                <w:color w:val="000000"/>
                <w:sz w:val="24"/>
              </w:rPr>
              <w:t>名称</w:t>
            </w:r>
          </w:p>
        </w:tc>
        <w:tc>
          <w:tcPr>
            <w:tcW w:w="3685" w:type="dxa"/>
            <w:tcBorders>
              <w:top w:val="single" w:sz="4" w:space="0" w:color="000000"/>
              <w:left w:val="single" w:sz="4" w:space="0" w:color="000000"/>
              <w:bottom w:val="single" w:sz="4" w:space="0" w:color="000000"/>
              <w:right w:val="single" w:sz="4" w:space="0" w:color="000000"/>
            </w:tcBorders>
            <w:vAlign w:val="center"/>
          </w:tcPr>
          <w:p w14:paraId="440F4966" w14:textId="77777777" w:rsidR="00D25184" w:rsidRDefault="00096B2D">
            <w:pPr>
              <w:snapToGrid w:val="0"/>
              <w:jc w:val="center"/>
              <w:rPr>
                <w:rStyle w:val="NormalCharacter"/>
                <w:rFonts w:eastAsia="仿宋_GB2312"/>
                <w:b/>
                <w:color w:val="000000"/>
                <w:sz w:val="24"/>
              </w:rPr>
            </w:pPr>
            <w:r>
              <w:rPr>
                <w:rStyle w:val="NormalCharacter"/>
                <w:rFonts w:eastAsia="仿宋_GB2312"/>
                <w:b/>
                <w:color w:val="000000"/>
                <w:sz w:val="24"/>
              </w:rPr>
              <w:t>企业名称</w:t>
            </w:r>
          </w:p>
        </w:tc>
        <w:tc>
          <w:tcPr>
            <w:tcW w:w="1559" w:type="dxa"/>
            <w:tcBorders>
              <w:top w:val="single" w:sz="4" w:space="0" w:color="000000"/>
              <w:left w:val="single" w:sz="4" w:space="0" w:color="000000"/>
              <w:bottom w:val="single" w:sz="4" w:space="0" w:color="000000"/>
              <w:right w:val="single" w:sz="4" w:space="0" w:color="000000"/>
            </w:tcBorders>
            <w:vAlign w:val="center"/>
          </w:tcPr>
          <w:p w14:paraId="197F9564" w14:textId="77777777" w:rsidR="00D25184" w:rsidRDefault="00096B2D">
            <w:pPr>
              <w:snapToGrid w:val="0"/>
              <w:jc w:val="center"/>
              <w:rPr>
                <w:rStyle w:val="NormalCharacter"/>
                <w:rFonts w:eastAsia="仿宋_GB2312"/>
                <w:b/>
                <w:color w:val="000000"/>
                <w:sz w:val="24"/>
              </w:rPr>
            </w:pPr>
            <w:r>
              <w:rPr>
                <w:rStyle w:val="NormalCharacter"/>
                <w:rFonts w:eastAsia="仿宋_GB2312"/>
                <w:b/>
                <w:color w:val="000000"/>
                <w:sz w:val="24"/>
              </w:rPr>
              <w:t>联系人</w:t>
            </w:r>
          </w:p>
        </w:tc>
        <w:tc>
          <w:tcPr>
            <w:tcW w:w="3174" w:type="dxa"/>
            <w:tcBorders>
              <w:top w:val="single" w:sz="4" w:space="0" w:color="000000"/>
              <w:left w:val="single" w:sz="4" w:space="0" w:color="000000"/>
              <w:bottom w:val="single" w:sz="4" w:space="0" w:color="000000"/>
              <w:right w:val="single" w:sz="4" w:space="0" w:color="000000"/>
            </w:tcBorders>
            <w:vAlign w:val="center"/>
          </w:tcPr>
          <w:p w14:paraId="4E92CDCE" w14:textId="77777777" w:rsidR="00D25184" w:rsidRDefault="00096B2D">
            <w:pPr>
              <w:snapToGrid w:val="0"/>
              <w:jc w:val="center"/>
              <w:rPr>
                <w:rStyle w:val="NormalCharacter"/>
                <w:rFonts w:eastAsia="仿宋_GB2312"/>
                <w:b/>
                <w:color w:val="000000"/>
                <w:sz w:val="24"/>
              </w:rPr>
            </w:pPr>
            <w:r>
              <w:rPr>
                <w:rStyle w:val="NormalCharacter"/>
                <w:rFonts w:eastAsia="仿宋_GB2312"/>
                <w:b/>
                <w:color w:val="000000"/>
                <w:sz w:val="24"/>
              </w:rPr>
              <w:t>联系方式（手机与邮箱）</w:t>
            </w:r>
          </w:p>
        </w:tc>
      </w:tr>
      <w:tr w:rsidR="00D25184" w14:paraId="4EE502F4" w14:textId="77777777">
        <w:trPr>
          <w:trHeight w:hRule="exact" w:val="567"/>
          <w:jc w:val="center"/>
        </w:trPr>
        <w:tc>
          <w:tcPr>
            <w:tcW w:w="817" w:type="dxa"/>
            <w:tcBorders>
              <w:top w:val="single" w:sz="4" w:space="0" w:color="000000"/>
              <w:left w:val="single" w:sz="4" w:space="0" w:color="000000"/>
              <w:bottom w:val="single" w:sz="4" w:space="0" w:color="000000"/>
              <w:right w:val="single" w:sz="4" w:space="0" w:color="000000"/>
            </w:tcBorders>
            <w:vAlign w:val="center"/>
          </w:tcPr>
          <w:p w14:paraId="7FF408FC" w14:textId="77777777" w:rsidR="00D25184" w:rsidRDefault="00096B2D">
            <w:pPr>
              <w:snapToGrid w:val="0"/>
              <w:jc w:val="center"/>
              <w:rPr>
                <w:rStyle w:val="NormalCharacter"/>
                <w:rFonts w:eastAsia="仿宋_GB2312"/>
                <w:color w:val="000000"/>
                <w:sz w:val="24"/>
              </w:rPr>
            </w:pPr>
            <w:r>
              <w:rPr>
                <w:rStyle w:val="NormalCharacter"/>
                <w:rFonts w:eastAsia="仿宋_GB2312"/>
                <w:color w:val="000000"/>
                <w:sz w:val="24"/>
              </w:rPr>
              <w:t>1</w:t>
            </w:r>
          </w:p>
        </w:tc>
        <w:tc>
          <w:tcPr>
            <w:tcW w:w="4820" w:type="dxa"/>
            <w:tcBorders>
              <w:top w:val="single" w:sz="4" w:space="0" w:color="000000"/>
              <w:left w:val="single" w:sz="4" w:space="0" w:color="000000"/>
              <w:bottom w:val="single" w:sz="4" w:space="0" w:color="000000"/>
              <w:right w:val="single" w:sz="4" w:space="0" w:color="000000"/>
            </w:tcBorders>
            <w:vAlign w:val="center"/>
          </w:tcPr>
          <w:p w14:paraId="5009B796" w14:textId="77777777" w:rsidR="00D25184" w:rsidRDefault="00D25184">
            <w:pPr>
              <w:snapToGrid w:val="0"/>
              <w:jc w:val="center"/>
              <w:rPr>
                <w:rStyle w:val="NormalCharacter"/>
                <w:rFonts w:eastAsia="仿宋_GB2312"/>
                <w:color w:val="000000"/>
                <w:sz w:val="24"/>
              </w:rPr>
            </w:pPr>
          </w:p>
        </w:tc>
        <w:tc>
          <w:tcPr>
            <w:tcW w:w="3685" w:type="dxa"/>
            <w:tcBorders>
              <w:top w:val="single" w:sz="4" w:space="0" w:color="000000"/>
              <w:left w:val="single" w:sz="4" w:space="0" w:color="000000"/>
              <w:bottom w:val="single" w:sz="4" w:space="0" w:color="000000"/>
              <w:right w:val="single" w:sz="4" w:space="0" w:color="000000"/>
            </w:tcBorders>
            <w:vAlign w:val="center"/>
          </w:tcPr>
          <w:p w14:paraId="1FD4E211" w14:textId="77777777" w:rsidR="00D25184" w:rsidRDefault="00D25184">
            <w:pPr>
              <w:snapToGrid w:val="0"/>
              <w:jc w:val="center"/>
              <w:rPr>
                <w:rStyle w:val="NormalCharacter"/>
                <w:rFonts w:eastAsia="仿宋_GB2312"/>
                <w:color w:val="000000"/>
                <w:sz w:val="24"/>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44F16138" w14:textId="77777777" w:rsidR="00D25184" w:rsidRDefault="00D25184">
            <w:pPr>
              <w:snapToGrid w:val="0"/>
              <w:jc w:val="center"/>
              <w:rPr>
                <w:rStyle w:val="NormalCharacter"/>
                <w:rFonts w:eastAsia="仿宋_GB2312"/>
                <w:color w:val="000000"/>
                <w:sz w:val="24"/>
              </w:rPr>
            </w:pPr>
          </w:p>
        </w:tc>
        <w:tc>
          <w:tcPr>
            <w:tcW w:w="3174" w:type="dxa"/>
            <w:tcBorders>
              <w:top w:val="single" w:sz="4" w:space="0" w:color="000000"/>
              <w:left w:val="single" w:sz="4" w:space="0" w:color="000000"/>
              <w:bottom w:val="single" w:sz="4" w:space="0" w:color="000000"/>
              <w:right w:val="single" w:sz="4" w:space="0" w:color="000000"/>
            </w:tcBorders>
            <w:vAlign w:val="center"/>
          </w:tcPr>
          <w:p w14:paraId="7B2B8046" w14:textId="77777777" w:rsidR="00D25184" w:rsidRDefault="00D25184">
            <w:pPr>
              <w:snapToGrid w:val="0"/>
              <w:jc w:val="center"/>
              <w:rPr>
                <w:rStyle w:val="NormalCharacter"/>
                <w:rFonts w:eastAsia="仿宋_GB2312"/>
                <w:color w:val="000000"/>
                <w:sz w:val="24"/>
              </w:rPr>
            </w:pPr>
          </w:p>
        </w:tc>
      </w:tr>
      <w:tr w:rsidR="00D25184" w14:paraId="7EFB3DD7" w14:textId="77777777">
        <w:trPr>
          <w:trHeight w:hRule="exact" w:val="567"/>
          <w:jc w:val="center"/>
        </w:trPr>
        <w:tc>
          <w:tcPr>
            <w:tcW w:w="817" w:type="dxa"/>
            <w:tcBorders>
              <w:top w:val="single" w:sz="4" w:space="0" w:color="000000"/>
              <w:left w:val="single" w:sz="4" w:space="0" w:color="000000"/>
              <w:bottom w:val="single" w:sz="4" w:space="0" w:color="000000"/>
              <w:right w:val="single" w:sz="4" w:space="0" w:color="000000"/>
            </w:tcBorders>
            <w:vAlign w:val="center"/>
          </w:tcPr>
          <w:p w14:paraId="42AF187E" w14:textId="77777777" w:rsidR="00D25184" w:rsidRDefault="00096B2D">
            <w:pPr>
              <w:snapToGrid w:val="0"/>
              <w:jc w:val="center"/>
              <w:rPr>
                <w:rStyle w:val="NormalCharacter"/>
                <w:rFonts w:eastAsia="仿宋_GB2312"/>
                <w:color w:val="000000"/>
                <w:sz w:val="24"/>
              </w:rPr>
            </w:pPr>
            <w:r>
              <w:rPr>
                <w:rStyle w:val="NormalCharacter"/>
                <w:rFonts w:eastAsia="仿宋_GB2312"/>
                <w:color w:val="000000"/>
                <w:sz w:val="24"/>
              </w:rPr>
              <w:t>2</w:t>
            </w:r>
          </w:p>
        </w:tc>
        <w:tc>
          <w:tcPr>
            <w:tcW w:w="4820" w:type="dxa"/>
            <w:tcBorders>
              <w:top w:val="single" w:sz="4" w:space="0" w:color="000000"/>
              <w:left w:val="single" w:sz="4" w:space="0" w:color="000000"/>
              <w:bottom w:val="single" w:sz="4" w:space="0" w:color="000000"/>
              <w:right w:val="single" w:sz="4" w:space="0" w:color="000000"/>
            </w:tcBorders>
            <w:vAlign w:val="center"/>
          </w:tcPr>
          <w:p w14:paraId="524B690C" w14:textId="77777777" w:rsidR="00D25184" w:rsidRDefault="00D25184">
            <w:pPr>
              <w:snapToGrid w:val="0"/>
              <w:jc w:val="center"/>
              <w:rPr>
                <w:rStyle w:val="NormalCharacter"/>
                <w:rFonts w:eastAsia="仿宋_GB2312"/>
                <w:color w:val="000000"/>
                <w:sz w:val="24"/>
              </w:rPr>
            </w:pPr>
          </w:p>
        </w:tc>
        <w:tc>
          <w:tcPr>
            <w:tcW w:w="3685" w:type="dxa"/>
            <w:tcBorders>
              <w:top w:val="single" w:sz="4" w:space="0" w:color="000000"/>
              <w:left w:val="single" w:sz="4" w:space="0" w:color="000000"/>
              <w:bottom w:val="single" w:sz="4" w:space="0" w:color="000000"/>
              <w:right w:val="single" w:sz="4" w:space="0" w:color="000000"/>
            </w:tcBorders>
            <w:vAlign w:val="center"/>
          </w:tcPr>
          <w:p w14:paraId="3209D1F1" w14:textId="77777777" w:rsidR="00D25184" w:rsidRDefault="00D25184">
            <w:pPr>
              <w:snapToGrid w:val="0"/>
              <w:jc w:val="center"/>
              <w:rPr>
                <w:rStyle w:val="NormalCharacter"/>
                <w:rFonts w:eastAsia="仿宋_GB2312"/>
                <w:color w:val="000000"/>
                <w:sz w:val="24"/>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3DC7E98F" w14:textId="77777777" w:rsidR="00D25184" w:rsidRDefault="00D25184">
            <w:pPr>
              <w:snapToGrid w:val="0"/>
              <w:jc w:val="center"/>
              <w:rPr>
                <w:rStyle w:val="NormalCharacter"/>
                <w:rFonts w:eastAsia="仿宋_GB2312"/>
                <w:color w:val="000000"/>
                <w:sz w:val="24"/>
              </w:rPr>
            </w:pPr>
          </w:p>
        </w:tc>
        <w:tc>
          <w:tcPr>
            <w:tcW w:w="3174" w:type="dxa"/>
            <w:tcBorders>
              <w:top w:val="single" w:sz="4" w:space="0" w:color="000000"/>
              <w:left w:val="single" w:sz="4" w:space="0" w:color="000000"/>
              <w:bottom w:val="single" w:sz="4" w:space="0" w:color="000000"/>
              <w:right w:val="single" w:sz="4" w:space="0" w:color="000000"/>
            </w:tcBorders>
            <w:vAlign w:val="center"/>
          </w:tcPr>
          <w:p w14:paraId="3957F914" w14:textId="77777777" w:rsidR="00D25184" w:rsidRDefault="00D25184">
            <w:pPr>
              <w:snapToGrid w:val="0"/>
              <w:jc w:val="center"/>
              <w:rPr>
                <w:rStyle w:val="NormalCharacter"/>
                <w:rFonts w:eastAsia="仿宋_GB2312"/>
                <w:color w:val="000000"/>
                <w:sz w:val="24"/>
              </w:rPr>
            </w:pPr>
          </w:p>
        </w:tc>
      </w:tr>
      <w:tr w:rsidR="00D25184" w14:paraId="0BE76E9C" w14:textId="77777777">
        <w:trPr>
          <w:trHeight w:hRule="exact" w:val="567"/>
          <w:jc w:val="center"/>
        </w:trPr>
        <w:tc>
          <w:tcPr>
            <w:tcW w:w="817" w:type="dxa"/>
            <w:tcBorders>
              <w:top w:val="single" w:sz="4" w:space="0" w:color="000000"/>
              <w:left w:val="single" w:sz="4" w:space="0" w:color="000000"/>
              <w:bottom w:val="single" w:sz="4" w:space="0" w:color="000000"/>
              <w:right w:val="single" w:sz="4" w:space="0" w:color="000000"/>
            </w:tcBorders>
            <w:vAlign w:val="center"/>
          </w:tcPr>
          <w:p w14:paraId="07806F8C" w14:textId="77777777" w:rsidR="00D25184" w:rsidRDefault="00096B2D">
            <w:pPr>
              <w:snapToGrid w:val="0"/>
              <w:jc w:val="center"/>
              <w:rPr>
                <w:rStyle w:val="NormalCharacter"/>
                <w:rFonts w:eastAsia="仿宋_GB2312"/>
                <w:color w:val="000000"/>
                <w:sz w:val="24"/>
              </w:rPr>
            </w:pPr>
            <w:r>
              <w:rPr>
                <w:rStyle w:val="NormalCharacter"/>
                <w:rFonts w:eastAsia="仿宋_GB2312"/>
                <w:color w:val="000000"/>
                <w:sz w:val="24"/>
              </w:rPr>
              <w:t>3</w:t>
            </w:r>
          </w:p>
        </w:tc>
        <w:tc>
          <w:tcPr>
            <w:tcW w:w="4820" w:type="dxa"/>
            <w:tcBorders>
              <w:top w:val="single" w:sz="4" w:space="0" w:color="000000"/>
              <w:left w:val="single" w:sz="4" w:space="0" w:color="000000"/>
              <w:bottom w:val="single" w:sz="4" w:space="0" w:color="000000"/>
              <w:right w:val="single" w:sz="4" w:space="0" w:color="000000"/>
            </w:tcBorders>
            <w:vAlign w:val="center"/>
          </w:tcPr>
          <w:p w14:paraId="65440CDF" w14:textId="77777777" w:rsidR="00D25184" w:rsidRDefault="00D25184">
            <w:pPr>
              <w:snapToGrid w:val="0"/>
              <w:jc w:val="center"/>
              <w:rPr>
                <w:rStyle w:val="NormalCharacter"/>
                <w:rFonts w:eastAsia="仿宋_GB2312"/>
                <w:color w:val="000000"/>
                <w:sz w:val="24"/>
              </w:rPr>
            </w:pPr>
          </w:p>
        </w:tc>
        <w:tc>
          <w:tcPr>
            <w:tcW w:w="3685" w:type="dxa"/>
            <w:tcBorders>
              <w:top w:val="single" w:sz="4" w:space="0" w:color="000000"/>
              <w:left w:val="single" w:sz="4" w:space="0" w:color="000000"/>
              <w:bottom w:val="single" w:sz="4" w:space="0" w:color="000000"/>
              <w:right w:val="single" w:sz="4" w:space="0" w:color="000000"/>
            </w:tcBorders>
            <w:vAlign w:val="center"/>
          </w:tcPr>
          <w:p w14:paraId="7EAEBDFF" w14:textId="77777777" w:rsidR="00D25184" w:rsidRDefault="00D25184">
            <w:pPr>
              <w:snapToGrid w:val="0"/>
              <w:jc w:val="center"/>
              <w:rPr>
                <w:rStyle w:val="NormalCharacter"/>
                <w:rFonts w:eastAsia="仿宋_GB2312"/>
                <w:color w:val="000000"/>
                <w:sz w:val="24"/>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10BBCA90" w14:textId="77777777" w:rsidR="00D25184" w:rsidRDefault="00D25184">
            <w:pPr>
              <w:snapToGrid w:val="0"/>
              <w:jc w:val="center"/>
              <w:rPr>
                <w:rStyle w:val="NormalCharacter"/>
                <w:rFonts w:eastAsia="仿宋_GB2312"/>
                <w:color w:val="000000"/>
                <w:sz w:val="24"/>
              </w:rPr>
            </w:pPr>
          </w:p>
        </w:tc>
        <w:tc>
          <w:tcPr>
            <w:tcW w:w="3174" w:type="dxa"/>
            <w:tcBorders>
              <w:top w:val="single" w:sz="4" w:space="0" w:color="000000"/>
              <w:left w:val="single" w:sz="4" w:space="0" w:color="000000"/>
              <w:bottom w:val="single" w:sz="4" w:space="0" w:color="000000"/>
              <w:right w:val="single" w:sz="4" w:space="0" w:color="000000"/>
            </w:tcBorders>
            <w:vAlign w:val="center"/>
          </w:tcPr>
          <w:p w14:paraId="0F56B196" w14:textId="77777777" w:rsidR="00D25184" w:rsidRDefault="00D25184">
            <w:pPr>
              <w:snapToGrid w:val="0"/>
              <w:jc w:val="center"/>
              <w:rPr>
                <w:rStyle w:val="NormalCharacter"/>
                <w:rFonts w:eastAsia="仿宋_GB2312"/>
                <w:color w:val="000000"/>
                <w:sz w:val="24"/>
              </w:rPr>
            </w:pPr>
          </w:p>
        </w:tc>
      </w:tr>
      <w:tr w:rsidR="00D25184" w14:paraId="17CFB0FB" w14:textId="77777777">
        <w:trPr>
          <w:trHeight w:hRule="exact" w:val="567"/>
          <w:jc w:val="center"/>
        </w:trPr>
        <w:tc>
          <w:tcPr>
            <w:tcW w:w="817" w:type="dxa"/>
            <w:tcBorders>
              <w:top w:val="single" w:sz="4" w:space="0" w:color="000000"/>
              <w:left w:val="single" w:sz="4" w:space="0" w:color="000000"/>
              <w:bottom w:val="single" w:sz="4" w:space="0" w:color="000000"/>
              <w:right w:val="single" w:sz="4" w:space="0" w:color="000000"/>
            </w:tcBorders>
            <w:vAlign w:val="center"/>
          </w:tcPr>
          <w:p w14:paraId="488B031B" w14:textId="77777777" w:rsidR="00D25184" w:rsidRDefault="00096B2D">
            <w:pPr>
              <w:snapToGrid w:val="0"/>
              <w:jc w:val="center"/>
              <w:rPr>
                <w:rStyle w:val="NormalCharacter"/>
                <w:rFonts w:eastAsia="仿宋_GB2312"/>
                <w:color w:val="000000"/>
                <w:sz w:val="24"/>
              </w:rPr>
            </w:pPr>
            <w:r>
              <w:rPr>
                <w:rStyle w:val="NormalCharacter"/>
                <w:rFonts w:eastAsia="仿宋_GB2312"/>
                <w:color w:val="000000"/>
                <w:sz w:val="24"/>
              </w:rPr>
              <w:t>4</w:t>
            </w:r>
          </w:p>
        </w:tc>
        <w:tc>
          <w:tcPr>
            <w:tcW w:w="4820" w:type="dxa"/>
            <w:tcBorders>
              <w:top w:val="single" w:sz="4" w:space="0" w:color="000000"/>
              <w:left w:val="single" w:sz="4" w:space="0" w:color="000000"/>
              <w:bottom w:val="single" w:sz="4" w:space="0" w:color="000000"/>
              <w:right w:val="single" w:sz="4" w:space="0" w:color="000000"/>
            </w:tcBorders>
            <w:vAlign w:val="center"/>
          </w:tcPr>
          <w:p w14:paraId="1802F1A3" w14:textId="77777777" w:rsidR="00D25184" w:rsidRDefault="00D25184">
            <w:pPr>
              <w:snapToGrid w:val="0"/>
              <w:jc w:val="center"/>
              <w:rPr>
                <w:rStyle w:val="NormalCharacter"/>
                <w:rFonts w:eastAsia="仿宋_GB2312"/>
                <w:color w:val="000000"/>
                <w:sz w:val="24"/>
              </w:rPr>
            </w:pPr>
          </w:p>
        </w:tc>
        <w:tc>
          <w:tcPr>
            <w:tcW w:w="3685" w:type="dxa"/>
            <w:tcBorders>
              <w:top w:val="single" w:sz="4" w:space="0" w:color="000000"/>
              <w:left w:val="single" w:sz="4" w:space="0" w:color="000000"/>
              <w:bottom w:val="single" w:sz="4" w:space="0" w:color="000000"/>
              <w:right w:val="single" w:sz="4" w:space="0" w:color="000000"/>
            </w:tcBorders>
            <w:vAlign w:val="center"/>
          </w:tcPr>
          <w:p w14:paraId="43FCB0FD" w14:textId="77777777" w:rsidR="00D25184" w:rsidRDefault="00D25184">
            <w:pPr>
              <w:snapToGrid w:val="0"/>
              <w:jc w:val="center"/>
              <w:rPr>
                <w:rStyle w:val="NormalCharacter"/>
                <w:rFonts w:eastAsia="仿宋_GB2312"/>
                <w:color w:val="000000"/>
                <w:sz w:val="24"/>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501EAB48" w14:textId="77777777" w:rsidR="00D25184" w:rsidRDefault="00D25184">
            <w:pPr>
              <w:snapToGrid w:val="0"/>
              <w:jc w:val="center"/>
              <w:rPr>
                <w:rStyle w:val="NormalCharacter"/>
                <w:rFonts w:eastAsia="仿宋_GB2312"/>
                <w:color w:val="000000"/>
                <w:sz w:val="24"/>
              </w:rPr>
            </w:pPr>
          </w:p>
        </w:tc>
        <w:tc>
          <w:tcPr>
            <w:tcW w:w="3174" w:type="dxa"/>
            <w:tcBorders>
              <w:top w:val="single" w:sz="4" w:space="0" w:color="000000"/>
              <w:left w:val="single" w:sz="4" w:space="0" w:color="000000"/>
              <w:bottom w:val="single" w:sz="4" w:space="0" w:color="000000"/>
              <w:right w:val="single" w:sz="4" w:space="0" w:color="000000"/>
            </w:tcBorders>
            <w:vAlign w:val="center"/>
          </w:tcPr>
          <w:p w14:paraId="439DCD09" w14:textId="77777777" w:rsidR="00D25184" w:rsidRDefault="00D25184">
            <w:pPr>
              <w:snapToGrid w:val="0"/>
              <w:jc w:val="center"/>
              <w:rPr>
                <w:rStyle w:val="NormalCharacter"/>
                <w:rFonts w:eastAsia="仿宋_GB2312"/>
                <w:color w:val="000000"/>
                <w:sz w:val="24"/>
              </w:rPr>
            </w:pPr>
          </w:p>
        </w:tc>
      </w:tr>
      <w:tr w:rsidR="00D25184" w14:paraId="35C26118" w14:textId="77777777">
        <w:trPr>
          <w:trHeight w:hRule="exact" w:val="567"/>
          <w:jc w:val="center"/>
        </w:trPr>
        <w:tc>
          <w:tcPr>
            <w:tcW w:w="817" w:type="dxa"/>
            <w:tcBorders>
              <w:top w:val="single" w:sz="4" w:space="0" w:color="000000"/>
              <w:left w:val="single" w:sz="4" w:space="0" w:color="000000"/>
              <w:bottom w:val="single" w:sz="4" w:space="0" w:color="000000"/>
              <w:right w:val="single" w:sz="4" w:space="0" w:color="000000"/>
            </w:tcBorders>
            <w:vAlign w:val="center"/>
          </w:tcPr>
          <w:p w14:paraId="15C55771" w14:textId="77777777" w:rsidR="00D25184" w:rsidRDefault="00096B2D">
            <w:pPr>
              <w:snapToGrid w:val="0"/>
              <w:jc w:val="center"/>
              <w:rPr>
                <w:rStyle w:val="NormalCharacter"/>
                <w:rFonts w:eastAsia="仿宋_GB2312"/>
                <w:color w:val="000000"/>
                <w:sz w:val="24"/>
              </w:rPr>
            </w:pPr>
            <w:r>
              <w:rPr>
                <w:rStyle w:val="NormalCharacter"/>
                <w:rFonts w:eastAsia="仿宋_GB2312"/>
                <w:color w:val="000000"/>
                <w:sz w:val="24"/>
              </w:rPr>
              <w:t>5</w:t>
            </w:r>
          </w:p>
        </w:tc>
        <w:tc>
          <w:tcPr>
            <w:tcW w:w="4820" w:type="dxa"/>
            <w:tcBorders>
              <w:top w:val="single" w:sz="4" w:space="0" w:color="000000"/>
              <w:left w:val="single" w:sz="4" w:space="0" w:color="000000"/>
              <w:bottom w:val="single" w:sz="4" w:space="0" w:color="000000"/>
              <w:right w:val="single" w:sz="4" w:space="0" w:color="000000"/>
            </w:tcBorders>
            <w:vAlign w:val="center"/>
          </w:tcPr>
          <w:p w14:paraId="4EB83DC0" w14:textId="77777777" w:rsidR="00D25184" w:rsidRDefault="00D25184">
            <w:pPr>
              <w:snapToGrid w:val="0"/>
              <w:jc w:val="center"/>
              <w:rPr>
                <w:rStyle w:val="NormalCharacter"/>
                <w:rFonts w:eastAsia="仿宋_GB2312"/>
                <w:color w:val="000000"/>
                <w:sz w:val="24"/>
              </w:rPr>
            </w:pPr>
          </w:p>
        </w:tc>
        <w:tc>
          <w:tcPr>
            <w:tcW w:w="3685" w:type="dxa"/>
            <w:tcBorders>
              <w:top w:val="single" w:sz="4" w:space="0" w:color="000000"/>
              <w:left w:val="single" w:sz="4" w:space="0" w:color="000000"/>
              <w:bottom w:val="single" w:sz="4" w:space="0" w:color="000000"/>
              <w:right w:val="single" w:sz="4" w:space="0" w:color="000000"/>
            </w:tcBorders>
            <w:vAlign w:val="center"/>
          </w:tcPr>
          <w:p w14:paraId="0D25D555" w14:textId="77777777" w:rsidR="00D25184" w:rsidRDefault="00D25184">
            <w:pPr>
              <w:snapToGrid w:val="0"/>
              <w:jc w:val="center"/>
              <w:rPr>
                <w:rStyle w:val="NormalCharacter"/>
                <w:rFonts w:eastAsia="仿宋_GB2312"/>
                <w:color w:val="000000"/>
                <w:sz w:val="24"/>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7F75C48A" w14:textId="77777777" w:rsidR="00D25184" w:rsidRDefault="00D25184">
            <w:pPr>
              <w:snapToGrid w:val="0"/>
              <w:jc w:val="center"/>
              <w:rPr>
                <w:rStyle w:val="NormalCharacter"/>
                <w:rFonts w:eastAsia="仿宋_GB2312"/>
                <w:color w:val="000000"/>
                <w:sz w:val="24"/>
              </w:rPr>
            </w:pPr>
          </w:p>
        </w:tc>
        <w:tc>
          <w:tcPr>
            <w:tcW w:w="3174" w:type="dxa"/>
            <w:tcBorders>
              <w:top w:val="single" w:sz="4" w:space="0" w:color="000000"/>
              <w:left w:val="single" w:sz="4" w:space="0" w:color="000000"/>
              <w:bottom w:val="single" w:sz="4" w:space="0" w:color="000000"/>
              <w:right w:val="single" w:sz="4" w:space="0" w:color="000000"/>
            </w:tcBorders>
            <w:vAlign w:val="center"/>
          </w:tcPr>
          <w:p w14:paraId="6401D7D8" w14:textId="77777777" w:rsidR="00D25184" w:rsidRDefault="00D25184">
            <w:pPr>
              <w:snapToGrid w:val="0"/>
              <w:jc w:val="center"/>
              <w:rPr>
                <w:rStyle w:val="NormalCharacter"/>
                <w:rFonts w:eastAsia="仿宋_GB2312"/>
                <w:color w:val="000000"/>
                <w:sz w:val="24"/>
              </w:rPr>
            </w:pPr>
          </w:p>
        </w:tc>
      </w:tr>
    </w:tbl>
    <w:p w14:paraId="7D13B792" w14:textId="77777777" w:rsidR="00D25184" w:rsidRDefault="00D25184">
      <w:pPr>
        <w:pStyle w:val="a4"/>
        <w:ind w:firstLineChars="0" w:firstLine="0"/>
      </w:pPr>
    </w:p>
    <w:p w14:paraId="787664C8" w14:textId="77777777" w:rsidR="00D25184" w:rsidRDefault="00D25184">
      <w:pPr>
        <w:pStyle w:val="a4"/>
        <w:ind w:firstLineChars="0" w:firstLine="0"/>
      </w:pPr>
    </w:p>
    <w:sectPr w:rsidR="00D25184">
      <w:footerReference w:type="default" r:id="rId11"/>
      <w:pgSz w:w="16838" w:h="11906" w:orient="landscape"/>
      <w:pgMar w:top="1474" w:right="1588" w:bottom="1247" w:left="1474" w:header="851" w:footer="907"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8D028A" w14:textId="77777777" w:rsidR="00096B2D" w:rsidRDefault="00096B2D">
      <w:r>
        <w:separator/>
      </w:r>
    </w:p>
  </w:endnote>
  <w:endnote w:type="continuationSeparator" w:id="0">
    <w:p w14:paraId="7B9A3CBF" w14:textId="77777777" w:rsidR="00096B2D" w:rsidRDefault="00096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方正小标宋简体">
    <w:panose1 w:val="02010601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3" w:usb1="080E0000" w:usb2="00000010" w:usb3="00000000" w:csb0="00040001" w:csb1="00000000"/>
  </w:font>
  <w:font w:name="微软雅黑">
    <w:panose1 w:val="020B0503020204020204"/>
    <w:charset w:val="86"/>
    <w:family w:val="swiss"/>
    <w:pitch w:val="variable"/>
    <w:sig w:usb0="80000287" w:usb1="2ACF3C50" w:usb2="00000016" w:usb3="00000000" w:csb0="0004001F"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Wingdings 2">
    <w:charset w:val="02"/>
    <w:family w:val="decorative"/>
    <w:pitch w:val="variable"/>
    <w:sig w:usb0="00000000" w:usb1="10000000" w:usb2="00000000" w:usb3="00000000" w:csb0="80000000"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74456" w14:textId="77777777" w:rsidR="00D25184" w:rsidRDefault="00D25184">
    <w:pPr>
      <w:pStyle w:val="a7"/>
      <w:framePr w:wrap="around" w:hAnchor="text" w:xAlign="outside" w:y="1"/>
      <w:rPr>
        <w:rStyle w:val="PageNumber"/>
      </w:rPr>
    </w:pPr>
  </w:p>
  <w:p w14:paraId="6D65708E" w14:textId="77777777" w:rsidR="00D25184" w:rsidRDefault="00D25184">
    <w:pPr>
      <w:pStyle w:val="a7"/>
      <w:ind w:right="360" w:firstLine="360"/>
      <w:rPr>
        <w:rStyle w:val="NormalCharacte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76A93" w14:textId="77777777" w:rsidR="00D25184" w:rsidRDefault="00096B2D">
    <w:pPr>
      <w:pStyle w:val="a7"/>
      <w:ind w:right="360" w:firstLine="360"/>
      <w:rPr>
        <w:rStyle w:val="NormalCharacter"/>
      </w:rPr>
    </w:pPr>
    <w:r>
      <w:rPr>
        <w:rStyle w:val="NormalCharacter"/>
        <w:noProof/>
        <w:sz w:val="28"/>
      </w:rPr>
      <mc:AlternateContent>
        <mc:Choice Requires="wps">
          <w:drawing>
            <wp:anchor distT="0" distB="0" distL="114300" distR="114300" simplePos="0" relativeHeight="251656704" behindDoc="0" locked="0" layoutInCell="1" allowOverlap="1" wp14:anchorId="7EF65A61" wp14:editId="4BF62DF4">
              <wp:simplePos x="0" y="0"/>
              <wp:positionH relativeFrom="margin">
                <wp:align>outside</wp:align>
              </wp:positionH>
              <wp:positionV relativeFrom="paragraph">
                <wp:posOffset>200025</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91497CD" w14:textId="77777777" w:rsidR="00D25184" w:rsidRDefault="00D25184">
                          <w:pPr>
                            <w:rPr>
                              <w:rStyle w:val="NormalCharacter"/>
                            </w:rPr>
                          </w:pPr>
                        </w:p>
                      </w:txbxContent>
                    </wps:txbx>
                    <wps:bodyPr lIns="0" tIns="0" rIns="0" bIns="0" upright="1"/>
                  </wps:wsp>
                </a:graphicData>
              </a:graphic>
            </wp:anchor>
          </w:drawing>
        </mc:Choice>
        <mc:Fallback xmlns:wpsCustomData="http://www.wps.cn/officeDocument/2013/wpsCustomData">
          <w:pict>
            <v:shape id="_x0000_s1026" o:spid="_x0000_s1026" o:spt="202" type="#_x0000_t202" style="position:absolute;left:0pt;margin-top:15.75pt;height:144pt;width:144pt;mso-position-horizontal:outside;mso-position-horizontal-relative:margin;z-index:524288;mso-width-relative:page;mso-height-relative:page;" filled="f" stroked="f" coordsize="21600,21600" o:gfxdata="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FgAAAGRycy9QSwECFAAUAAAACACHTuJAKMCP&#10;1dYAAAAHAQAADwAAAAAAAAABACAAAAA4AAAAZHJzL2Rvd25yZXYueG1sUEsBAhQAFAAAAAgAh07i&#10;QOeOlWGcAQAAKwMAAA4AAAAAAAAAAQAgAAAAOwEAAGRycy9lMm9Eb2MueG1sUEsFBgAAAAAGAAYA&#10;WQEAAEkFAAAAAA==&#10;">
              <v:fill on="f" focussize="0,0"/>
              <v:stroke on="f"/>
              <v:imagedata o:title=""/>
              <o:lock v:ext="edit" aspectratio="f"/>
              <v:textbox inset="0mm,0mm,0mm,0mm">
                <w:txbxContent>
                  <w:p>
                    <w:pPr>
                      <w:rPr>
                        <w:rStyle w:val="20"/>
                      </w:rPr>
                    </w:pP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0324B" w14:textId="77777777" w:rsidR="00D25184" w:rsidRDefault="00096B2D">
    <w:pPr>
      <w:pStyle w:val="a7"/>
      <w:rPr>
        <w:rStyle w:val="NormalCharacter"/>
      </w:rPr>
    </w:pPr>
    <w:r>
      <w:rPr>
        <w:rStyle w:val="NormalCharacter"/>
        <w:noProof/>
      </w:rPr>
      <mc:AlternateContent>
        <mc:Choice Requires="wps">
          <w:drawing>
            <wp:anchor distT="0" distB="0" distL="114300" distR="114300" simplePos="0" relativeHeight="251658752" behindDoc="0" locked="0" layoutInCell="1" allowOverlap="1" wp14:anchorId="3E4DC714" wp14:editId="48DB1126">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A7FC4D4" w14:textId="77777777" w:rsidR="00D25184" w:rsidRDefault="00096B2D">
                          <w:pPr>
                            <w:snapToGrid w:val="0"/>
                            <w:rPr>
                              <w:rStyle w:val="NormalCharacter"/>
                              <w:rFonts w:ascii="宋体" w:eastAsia="宋体" w:hAnsi="宋体"/>
                              <w:sz w:val="28"/>
                              <w:szCs w:val="28"/>
                            </w:rPr>
                          </w:pPr>
                          <w:r>
                            <w:rPr>
                              <w:rStyle w:val="NormalCharacter"/>
                              <w:rFonts w:ascii="宋体" w:eastAsia="宋体" w:hAnsi="宋体"/>
                              <w:sz w:val="28"/>
                              <w:szCs w:val="28"/>
                            </w:rPr>
                            <w:t>—  —</w:t>
                          </w:r>
                        </w:p>
                        <w:p w14:paraId="52AECD62" w14:textId="77777777" w:rsidR="00D25184" w:rsidRDefault="00D25184">
                          <w:pPr>
                            <w:rPr>
                              <w:rStyle w:val="NormalCharacter"/>
                            </w:rPr>
                          </w:pPr>
                        </w:p>
                      </w:txbxContent>
                    </wps:txbx>
                    <wps:bodyPr lIns="0" tIns="0" rIns="0" bIns="0" upright="1"/>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outside;mso-position-horizontal-relative:margin;z-index:525312;mso-width-relative:page;mso-height-relative:page;" filled="f" stroked="f" coordsize="21600,21600" o:gfxdata="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WAAAAZHJzL1BLAQIUABQAAAAIAIdO4kBZpPZA0gAA&#10;AAUBAAAPAAAAAAAAAAEAIAAAADgAAABkcnMvZG93bnJldi54bWxQSwECFAAUAAAACACHTuJAHBQz&#10;A5wBAAArAwAADgAAAAAAAAABACAAAAA3AQAAZHJzL2Uyb0RvYy54bWxQSwUGAAAAAAYABgBZAQAA&#10;RQUAAAAA&#10;">
              <v:fill on="f" focussize="0,0"/>
              <v:stroke on="f"/>
              <v:imagedata o:title=""/>
              <o:lock v:ext="edit" aspectratio="f"/>
              <v:textbox inset="0mm,0mm,0mm,0mm">
                <w:txbxContent>
                  <w:p>
                    <w:pPr>
                      <w:snapToGrid w:val="0"/>
                      <w:rPr>
                        <w:rStyle w:val="20"/>
                        <w:rFonts w:ascii="宋体" w:hAnsi="宋体" w:eastAsia="宋体"/>
                        <w:sz w:val="28"/>
                        <w:szCs w:val="28"/>
                      </w:rPr>
                    </w:pPr>
                    <w:r>
                      <w:rPr>
                        <w:rStyle w:val="20"/>
                        <w:rFonts w:ascii="宋体" w:hAnsi="宋体" w:eastAsia="宋体"/>
                        <w:sz w:val="28"/>
                        <w:szCs w:val="28"/>
                      </w:rPr>
                      <w:t>—  —</w:t>
                    </w:r>
                  </w:p>
                  <w:p>
                    <w:pPr>
                      <w:rPr>
                        <w:rStyle w:val="20"/>
                      </w:rPr>
                    </w:pPr>
                  </w:p>
                </w:txbxContent>
              </v:textbox>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7CD3B" w14:textId="77777777" w:rsidR="00D25184" w:rsidRDefault="00096B2D">
    <w:pPr>
      <w:pStyle w:val="a7"/>
      <w:ind w:right="360" w:firstLine="360"/>
      <w:rPr>
        <w:rStyle w:val="NormalCharacter"/>
      </w:rPr>
    </w:pPr>
    <w:r>
      <w:rPr>
        <w:rStyle w:val="NormalCharacter"/>
        <w:noProof/>
        <w:sz w:val="28"/>
      </w:rPr>
      <mc:AlternateContent>
        <mc:Choice Requires="wps">
          <w:drawing>
            <wp:anchor distT="0" distB="0" distL="114300" distR="114300" simplePos="0" relativeHeight="251657728" behindDoc="0" locked="0" layoutInCell="1" allowOverlap="1" wp14:anchorId="172DB234" wp14:editId="4F1A2EBC">
              <wp:simplePos x="0" y="0"/>
              <wp:positionH relativeFrom="margin">
                <wp:align>outside</wp:align>
              </wp:positionH>
              <wp:positionV relativeFrom="paragraph">
                <wp:posOffset>200025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4E726A1" w14:textId="77777777" w:rsidR="00D25184" w:rsidRDefault="00D25184">
                          <w:pPr>
                            <w:rPr>
                              <w:rStyle w:val="NormalCharacter"/>
                            </w:rPr>
                          </w:pPr>
                        </w:p>
                      </w:txbxContent>
                    </wps:txbx>
                    <wps:bodyPr lIns="0" tIns="0" rIns="0" bIns="0" upright="1"/>
                  </wps:wsp>
                </a:graphicData>
              </a:graphic>
            </wp:anchor>
          </w:drawing>
        </mc:Choice>
        <mc:Fallback xmlns:wpsCustomData="http://www.wps.cn/officeDocument/2013/wpsCustomData">
          <w:pict>
            <v:shape id="_x0000_s1026" o:spid="_x0000_s1026" o:spt="202" type="#_x0000_t202" style="position:absolute;left:0pt;margin-top:15.75pt;height:144pt;width:144pt;mso-position-horizontal:outside;mso-position-horizontal-relative:margin;z-index:524288;mso-width-relative:page;mso-height-relative:page;" filled="f" stroked="f" coordsize="21600,21600" o:gfxdata="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WAAAAZHJzL1BLAQIUABQAAAAIAIdO4kAowI/V&#10;1gAAAAcBAAAPAAAAAAAAAAEAIAAAADgAAABkcnMvZG93bnJldi54bWxQSwECFAAUAAAACACHTuJA&#10;EbvYpJsBAAArAwAADgAAAAAAAAABACAAAAA7AQAAZHJzL2Uyb0RvYy54bWxQSwUGAAAAAAYABgBZ&#10;AQAASAUAAAAA&#10;">
              <v:fill on="f" focussize="0,0"/>
              <v:stroke on="f"/>
              <v:imagedata o:title=""/>
              <o:lock v:ext="edit" aspectratio="f"/>
              <v:textbox inset="0mm,0mm,0mm,0mm">
                <w:txbxContent>
                  <w:p>
                    <w:pPr>
                      <w:rPr>
                        <w:rStyle w:val="20"/>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52E20" w14:textId="77777777" w:rsidR="00096B2D" w:rsidRDefault="00096B2D">
      <w:r>
        <w:separator/>
      </w:r>
    </w:p>
  </w:footnote>
  <w:footnote w:type="continuationSeparator" w:id="0">
    <w:p w14:paraId="75B3A463" w14:textId="77777777" w:rsidR="00096B2D" w:rsidRDefault="00096B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EDED5"/>
    <w:multiLevelType w:val="singleLevel"/>
    <w:tmpl w:val="1B0EDED5"/>
    <w:lvl w:ilvl="0">
      <w:start w:val="1"/>
      <w:numFmt w:val="decimal"/>
      <w:suff w:val="nothing"/>
      <w:lvlText w:val="%1、"/>
      <w:lvlJc w:val="left"/>
    </w:lvl>
  </w:abstractNum>
  <w:abstractNum w:abstractNumId="1" w15:restartNumberingAfterBreak="0">
    <w:nsid w:val="1CE11E51"/>
    <w:multiLevelType w:val="singleLevel"/>
    <w:tmpl w:val="1CE11E51"/>
    <w:lvl w:ilvl="0">
      <w:start w:val="1"/>
      <w:numFmt w:val="decimal"/>
      <w:suff w:val="nothing"/>
      <w:lvlText w:val="%1、"/>
      <w:lvlJc w:val="left"/>
    </w:lvl>
  </w:abstractNum>
  <w:abstractNum w:abstractNumId="2" w15:restartNumberingAfterBreak="0">
    <w:nsid w:val="21D7C09E"/>
    <w:multiLevelType w:val="singleLevel"/>
    <w:tmpl w:val="21D7C09E"/>
    <w:lvl w:ilvl="0">
      <w:start w:val="1"/>
      <w:numFmt w:val="decimal"/>
      <w:suff w:val="nothing"/>
      <w:lvlText w:val="%1、"/>
      <w:lvlJc w:val="left"/>
    </w:lvl>
  </w:abstractNum>
  <w:abstractNum w:abstractNumId="3" w15:restartNumberingAfterBreak="0">
    <w:nsid w:val="2254FAC1"/>
    <w:multiLevelType w:val="singleLevel"/>
    <w:tmpl w:val="2254FAC1"/>
    <w:lvl w:ilvl="0">
      <w:start w:val="1"/>
      <w:numFmt w:val="decimal"/>
      <w:suff w:val="nothing"/>
      <w:lvlText w:val="%1、"/>
      <w:lvlJc w:val="left"/>
    </w:lvl>
  </w:abstractNum>
  <w:abstractNum w:abstractNumId="4" w15:restartNumberingAfterBreak="0">
    <w:nsid w:val="5C1D4A80"/>
    <w:multiLevelType w:val="singleLevel"/>
    <w:tmpl w:val="5C1D4A80"/>
    <w:lvl w:ilvl="0">
      <w:start w:val="1"/>
      <w:numFmt w:val="lowerLetter"/>
      <w:suff w:val="space"/>
      <w:lvlText w:val="%1)"/>
      <w:lvlJc w:val="left"/>
      <w:pPr>
        <w:textAlignment w:val="baseline"/>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4B2F"/>
    <w:rsid w:val="BABF4D21"/>
    <w:rsid w:val="BB5D182D"/>
    <w:rsid w:val="BB5FE59D"/>
    <w:rsid w:val="BB7CC17E"/>
    <w:rsid w:val="BBAFB799"/>
    <w:rsid w:val="BCCF4C5A"/>
    <w:rsid w:val="BCFF1A12"/>
    <w:rsid w:val="BCFF85D8"/>
    <w:rsid w:val="BCFF98C3"/>
    <w:rsid w:val="BEFDE910"/>
    <w:rsid w:val="BF98C690"/>
    <w:rsid w:val="BFEEB9F1"/>
    <w:rsid w:val="BFFB8A52"/>
    <w:rsid w:val="C73DE0EB"/>
    <w:rsid w:val="CAD7933B"/>
    <w:rsid w:val="CBEDF47F"/>
    <w:rsid w:val="CCF9C0F3"/>
    <w:rsid w:val="D6DF0513"/>
    <w:rsid w:val="D99551CD"/>
    <w:rsid w:val="DBDCD7B5"/>
    <w:rsid w:val="DC3FB141"/>
    <w:rsid w:val="DD9FAF62"/>
    <w:rsid w:val="DDB11935"/>
    <w:rsid w:val="DDD724D2"/>
    <w:rsid w:val="DED75A88"/>
    <w:rsid w:val="DF57773D"/>
    <w:rsid w:val="DF77EDBB"/>
    <w:rsid w:val="DFE71A4E"/>
    <w:rsid w:val="DFE7D148"/>
    <w:rsid w:val="DFEE3058"/>
    <w:rsid w:val="DFFAD19C"/>
    <w:rsid w:val="DFFC7100"/>
    <w:rsid w:val="DFFF1AE5"/>
    <w:rsid w:val="EBAF099B"/>
    <w:rsid w:val="EDDF39BF"/>
    <w:rsid w:val="EEFF58FA"/>
    <w:rsid w:val="EEFF939A"/>
    <w:rsid w:val="EF6F4706"/>
    <w:rsid w:val="EFFFC074"/>
    <w:rsid w:val="F353E25A"/>
    <w:rsid w:val="F3BD82EE"/>
    <w:rsid w:val="F54F28D6"/>
    <w:rsid w:val="F5D29C75"/>
    <w:rsid w:val="F6B33111"/>
    <w:rsid w:val="F6ED3E87"/>
    <w:rsid w:val="F77FDADC"/>
    <w:rsid w:val="F7DBFCDB"/>
    <w:rsid w:val="F7F3654E"/>
    <w:rsid w:val="F7FE2F0B"/>
    <w:rsid w:val="F7FFD126"/>
    <w:rsid w:val="F97FFBE3"/>
    <w:rsid w:val="FA591F8F"/>
    <w:rsid w:val="FABDEA73"/>
    <w:rsid w:val="FAEF6406"/>
    <w:rsid w:val="FAFBA87B"/>
    <w:rsid w:val="FB0339A7"/>
    <w:rsid w:val="FB71AF2E"/>
    <w:rsid w:val="FB9B3097"/>
    <w:rsid w:val="FBB914AB"/>
    <w:rsid w:val="FBD60A05"/>
    <w:rsid w:val="FBF3FCB5"/>
    <w:rsid w:val="FBF4D9A2"/>
    <w:rsid w:val="FD9FF10D"/>
    <w:rsid w:val="FDDBCD92"/>
    <w:rsid w:val="FEBD664F"/>
    <w:rsid w:val="FEBF7418"/>
    <w:rsid w:val="FEDD3CFE"/>
    <w:rsid w:val="FEEF5D96"/>
    <w:rsid w:val="FEF1C7CF"/>
    <w:rsid w:val="FEFF7757"/>
    <w:rsid w:val="FF3F990B"/>
    <w:rsid w:val="FF77B5FC"/>
    <w:rsid w:val="FF7F139D"/>
    <w:rsid w:val="FF7F2572"/>
    <w:rsid w:val="FF7F3E2B"/>
    <w:rsid w:val="FF7F5FB2"/>
    <w:rsid w:val="FF935605"/>
    <w:rsid w:val="FF960938"/>
    <w:rsid w:val="FF9AE08C"/>
    <w:rsid w:val="FF9F7578"/>
    <w:rsid w:val="FFA51EB2"/>
    <w:rsid w:val="FFBF85A0"/>
    <w:rsid w:val="FFD9F14F"/>
    <w:rsid w:val="FFDF2468"/>
    <w:rsid w:val="FFDF30E1"/>
    <w:rsid w:val="FFDF8926"/>
    <w:rsid w:val="FFFE1F8D"/>
    <w:rsid w:val="FFFECA42"/>
    <w:rsid w:val="00031280"/>
    <w:rsid w:val="00042683"/>
    <w:rsid w:val="00054F14"/>
    <w:rsid w:val="000613FA"/>
    <w:rsid w:val="00096B2D"/>
    <w:rsid w:val="000B0C5F"/>
    <w:rsid w:val="000E431B"/>
    <w:rsid w:val="000F34E7"/>
    <w:rsid w:val="00111EC4"/>
    <w:rsid w:val="00130507"/>
    <w:rsid w:val="00162F11"/>
    <w:rsid w:val="0019137E"/>
    <w:rsid w:val="001D31A9"/>
    <w:rsid w:val="00227F2B"/>
    <w:rsid w:val="00246B57"/>
    <w:rsid w:val="00253D1B"/>
    <w:rsid w:val="00255746"/>
    <w:rsid w:val="00271F60"/>
    <w:rsid w:val="0028359B"/>
    <w:rsid w:val="00341C50"/>
    <w:rsid w:val="003454B6"/>
    <w:rsid w:val="003518AE"/>
    <w:rsid w:val="00364C8D"/>
    <w:rsid w:val="00377BB0"/>
    <w:rsid w:val="00394A7E"/>
    <w:rsid w:val="003A0BC6"/>
    <w:rsid w:val="003E32C5"/>
    <w:rsid w:val="00410629"/>
    <w:rsid w:val="004154A3"/>
    <w:rsid w:val="00447F33"/>
    <w:rsid w:val="00460430"/>
    <w:rsid w:val="00475E1B"/>
    <w:rsid w:val="00480742"/>
    <w:rsid w:val="00502895"/>
    <w:rsid w:val="00506559"/>
    <w:rsid w:val="005375F8"/>
    <w:rsid w:val="00567F7F"/>
    <w:rsid w:val="00596067"/>
    <w:rsid w:val="005C5217"/>
    <w:rsid w:val="005F4587"/>
    <w:rsid w:val="00644253"/>
    <w:rsid w:val="00691BC0"/>
    <w:rsid w:val="00697C4F"/>
    <w:rsid w:val="006B0C7D"/>
    <w:rsid w:val="006D1873"/>
    <w:rsid w:val="006D1909"/>
    <w:rsid w:val="00766B2E"/>
    <w:rsid w:val="00791BB7"/>
    <w:rsid w:val="007A72F0"/>
    <w:rsid w:val="007D3BD8"/>
    <w:rsid w:val="007E01AD"/>
    <w:rsid w:val="00803F8A"/>
    <w:rsid w:val="0086746A"/>
    <w:rsid w:val="00882901"/>
    <w:rsid w:val="008860DB"/>
    <w:rsid w:val="008A25D1"/>
    <w:rsid w:val="008A4684"/>
    <w:rsid w:val="0090285E"/>
    <w:rsid w:val="00907047"/>
    <w:rsid w:val="009172C5"/>
    <w:rsid w:val="00925E9F"/>
    <w:rsid w:val="00927397"/>
    <w:rsid w:val="00931143"/>
    <w:rsid w:val="00A40224"/>
    <w:rsid w:val="00A65708"/>
    <w:rsid w:val="00A778AA"/>
    <w:rsid w:val="00A87B1C"/>
    <w:rsid w:val="00AD0172"/>
    <w:rsid w:val="00B365FB"/>
    <w:rsid w:val="00B55048"/>
    <w:rsid w:val="00B64EFB"/>
    <w:rsid w:val="00BA682E"/>
    <w:rsid w:val="00BB7732"/>
    <w:rsid w:val="00BE319B"/>
    <w:rsid w:val="00BE6B80"/>
    <w:rsid w:val="00C333C4"/>
    <w:rsid w:val="00C44771"/>
    <w:rsid w:val="00C46F5D"/>
    <w:rsid w:val="00C70B27"/>
    <w:rsid w:val="00C75140"/>
    <w:rsid w:val="00CA06B6"/>
    <w:rsid w:val="00CA17FA"/>
    <w:rsid w:val="00CC7FCE"/>
    <w:rsid w:val="00CE0280"/>
    <w:rsid w:val="00CF0218"/>
    <w:rsid w:val="00D11BF0"/>
    <w:rsid w:val="00D25184"/>
    <w:rsid w:val="00D33B83"/>
    <w:rsid w:val="00D54061"/>
    <w:rsid w:val="00D62525"/>
    <w:rsid w:val="00D7038E"/>
    <w:rsid w:val="00D829C2"/>
    <w:rsid w:val="00DD55DF"/>
    <w:rsid w:val="00E554C6"/>
    <w:rsid w:val="00EA0040"/>
    <w:rsid w:val="00F12F6A"/>
    <w:rsid w:val="00F24B2F"/>
    <w:rsid w:val="00F34294"/>
    <w:rsid w:val="00F35E25"/>
    <w:rsid w:val="00F52912"/>
    <w:rsid w:val="00F9011C"/>
    <w:rsid w:val="00FC6963"/>
    <w:rsid w:val="04AF0F06"/>
    <w:rsid w:val="0DFF5513"/>
    <w:rsid w:val="138C72A4"/>
    <w:rsid w:val="14F46F40"/>
    <w:rsid w:val="15FAB490"/>
    <w:rsid w:val="16D7CBC1"/>
    <w:rsid w:val="174F4975"/>
    <w:rsid w:val="1B8F71FF"/>
    <w:rsid w:val="1F5F629D"/>
    <w:rsid w:val="20520921"/>
    <w:rsid w:val="23C34979"/>
    <w:rsid w:val="26F5A15F"/>
    <w:rsid w:val="2BAB3511"/>
    <w:rsid w:val="2BF72128"/>
    <w:rsid w:val="2DDDB3EA"/>
    <w:rsid w:val="33B784BB"/>
    <w:rsid w:val="35BB1064"/>
    <w:rsid w:val="376F5349"/>
    <w:rsid w:val="37FCF01D"/>
    <w:rsid w:val="38EA4355"/>
    <w:rsid w:val="3A7B10B8"/>
    <w:rsid w:val="3BBF7279"/>
    <w:rsid w:val="3BF33F73"/>
    <w:rsid w:val="3DD92D4D"/>
    <w:rsid w:val="3DF7921B"/>
    <w:rsid w:val="3EBDC90A"/>
    <w:rsid w:val="3F959872"/>
    <w:rsid w:val="3FBF038A"/>
    <w:rsid w:val="3FE6060A"/>
    <w:rsid w:val="3FFFB080"/>
    <w:rsid w:val="457F95CB"/>
    <w:rsid w:val="45BD03BF"/>
    <w:rsid w:val="4677A53D"/>
    <w:rsid w:val="46E74349"/>
    <w:rsid w:val="47BFDFAE"/>
    <w:rsid w:val="47FDABA8"/>
    <w:rsid w:val="48C31EE0"/>
    <w:rsid w:val="4B2E1C9E"/>
    <w:rsid w:val="4BAF428E"/>
    <w:rsid w:val="4E1051FB"/>
    <w:rsid w:val="4E3B8492"/>
    <w:rsid w:val="4E68B2D2"/>
    <w:rsid w:val="4F3606A8"/>
    <w:rsid w:val="4F9F5C51"/>
    <w:rsid w:val="4FFAEB35"/>
    <w:rsid w:val="4FFED5A7"/>
    <w:rsid w:val="53EE4D5E"/>
    <w:rsid w:val="577DE502"/>
    <w:rsid w:val="57FD8759"/>
    <w:rsid w:val="57FFC98D"/>
    <w:rsid w:val="59E50645"/>
    <w:rsid w:val="5A0BB260"/>
    <w:rsid w:val="5AED11F7"/>
    <w:rsid w:val="5CF6C26E"/>
    <w:rsid w:val="5D977651"/>
    <w:rsid w:val="5E572AE5"/>
    <w:rsid w:val="5ECFF74A"/>
    <w:rsid w:val="5F2DAE80"/>
    <w:rsid w:val="5F861605"/>
    <w:rsid w:val="5FB7F920"/>
    <w:rsid w:val="5FBAFD59"/>
    <w:rsid w:val="5FDF1CE2"/>
    <w:rsid w:val="5FFFAACE"/>
    <w:rsid w:val="62007AA1"/>
    <w:rsid w:val="63B26E1A"/>
    <w:rsid w:val="63EA1DA2"/>
    <w:rsid w:val="63EFAE4F"/>
    <w:rsid w:val="66EB47C0"/>
    <w:rsid w:val="68F95119"/>
    <w:rsid w:val="695F561B"/>
    <w:rsid w:val="6B7C07C3"/>
    <w:rsid w:val="6BBF4EFA"/>
    <w:rsid w:val="6CED4F26"/>
    <w:rsid w:val="6D96EB96"/>
    <w:rsid w:val="6DBF6229"/>
    <w:rsid w:val="6DE5F4BE"/>
    <w:rsid w:val="6E2B6926"/>
    <w:rsid w:val="6FFFC524"/>
    <w:rsid w:val="755FF564"/>
    <w:rsid w:val="757F2AF8"/>
    <w:rsid w:val="75BF64FB"/>
    <w:rsid w:val="75E5A4B3"/>
    <w:rsid w:val="763D90FD"/>
    <w:rsid w:val="764F7782"/>
    <w:rsid w:val="775EAE85"/>
    <w:rsid w:val="77F76F77"/>
    <w:rsid w:val="77FBC7E7"/>
    <w:rsid w:val="77FF5514"/>
    <w:rsid w:val="77FFB968"/>
    <w:rsid w:val="796F9ABF"/>
    <w:rsid w:val="79DED208"/>
    <w:rsid w:val="79DFD590"/>
    <w:rsid w:val="79EB72B8"/>
    <w:rsid w:val="7ADF7599"/>
    <w:rsid w:val="7B7EADCA"/>
    <w:rsid w:val="7BDD28B7"/>
    <w:rsid w:val="7BED9846"/>
    <w:rsid w:val="7BF395FA"/>
    <w:rsid w:val="7BFCE370"/>
    <w:rsid w:val="7BFF4E3A"/>
    <w:rsid w:val="7CC6681E"/>
    <w:rsid w:val="7CD5504C"/>
    <w:rsid w:val="7DF73216"/>
    <w:rsid w:val="7DFB666F"/>
    <w:rsid w:val="7DFD2EAC"/>
    <w:rsid w:val="7DFFB21A"/>
    <w:rsid w:val="7E37CD7A"/>
    <w:rsid w:val="7E7F7F6E"/>
    <w:rsid w:val="7EED57EE"/>
    <w:rsid w:val="7EF73660"/>
    <w:rsid w:val="7F3DE889"/>
    <w:rsid w:val="7F3FB3A3"/>
    <w:rsid w:val="7F5B26BB"/>
    <w:rsid w:val="7F6F9CE2"/>
    <w:rsid w:val="7F7A87F8"/>
    <w:rsid w:val="7FB12870"/>
    <w:rsid w:val="7FB29D45"/>
    <w:rsid w:val="7FDF3A45"/>
    <w:rsid w:val="7FEF15F5"/>
    <w:rsid w:val="7FF839A0"/>
    <w:rsid w:val="7FFA35B2"/>
    <w:rsid w:val="7FFA6F23"/>
    <w:rsid w:val="7FFBAA53"/>
    <w:rsid w:val="7FFE571F"/>
    <w:rsid w:val="7FFFF646"/>
    <w:rsid w:val="8DBC6B7D"/>
    <w:rsid w:val="8FF3A6CB"/>
    <w:rsid w:val="97E3DD1A"/>
    <w:rsid w:val="A6FB85A7"/>
    <w:rsid w:val="ABFF9054"/>
    <w:rsid w:val="AFFDFF31"/>
    <w:rsid w:val="B19F43A6"/>
    <w:rsid w:val="B4EEBD24"/>
    <w:rsid w:val="B75748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2C7848"/>
  <w15:docId w15:val="{343FDBC5-D8D3-4D29-8410-494962D38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pPr>
      <w:keepNext/>
      <w:keepLines/>
      <w:spacing w:before="260" w:after="260" w:line="412" w:lineRule="auto"/>
      <w:outlineLvl w:val="2"/>
    </w:pPr>
    <w:rPr>
      <w:rFonts w:ascii="Times New Roman" w:eastAsia="宋体" w:hAnsi="Times New Roman" w:cs="Times New Roman"/>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spacing w:after="120"/>
    </w:pPr>
  </w:style>
  <w:style w:type="paragraph" w:styleId="a4">
    <w:name w:val="Normal Indent"/>
    <w:basedOn w:val="a"/>
    <w:qFormat/>
    <w:pPr>
      <w:ind w:firstLineChars="200" w:firstLine="420"/>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table" w:styleId="ab">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标题 3 字符"/>
    <w:basedOn w:val="a1"/>
    <w:link w:val="3"/>
    <w:uiPriority w:val="9"/>
    <w:qFormat/>
    <w:rPr>
      <w:rFonts w:ascii="Times New Roman" w:eastAsia="宋体" w:hAnsi="Times New Roman" w:cs="Times New Roman"/>
      <w:b/>
      <w:sz w:val="32"/>
      <w:szCs w:val="20"/>
    </w:rPr>
  </w:style>
  <w:style w:type="character" w:customStyle="1" w:styleId="10">
    <w:name w:val="标题 1 字符"/>
    <w:basedOn w:val="a1"/>
    <w:link w:val="1"/>
    <w:uiPriority w:val="9"/>
    <w:qFormat/>
    <w:rPr>
      <w:b/>
      <w:bCs/>
      <w:kern w:val="44"/>
      <w:sz w:val="44"/>
      <w:szCs w:val="44"/>
    </w:rPr>
  </w:style>
  <w:style w:type="character" w:customStyle="1" w:styleId="20">
    <w:name w:val="标题 2 字符"/>
    <w:basedOn w:val="a1"/>
    <w:link w:val="2"/>
    <w:qFormat/>
    <w:rPr>
      <w:rFonts w:asciiTheme="majorHAnsi" w:eastAsiaTheme="majorEastAsia" w:hAnsiTheme="majorHAnsi" w:cstheme="majorBidi"/>
      <w:b/>
      <w:bCs/>
      <w:sz w:val="32"/>
      <w:szCs w:val="32"/>
    </w:rPr>
  </w:style>
  <w:style w:type="paragraph" w:styleId="ac">
    <w:name w:val="List Paragraph"/>
    <w:basedOn w:val="a"/>
    <w:uiPriority w:val="34"/>
    <w:qFormat/>
    <w:pPr>
      <w:ind w:firstLineChars="200" w:firstLine="420"/>
    </w:pPr>
  </w:style>
  <w:style w:type="character" w:customStyle="1" w:styleId="aa">
    <w:name w:val="页眉 字符"/>
    <w:basedOn w:val="a1"/>
    <w:link w:val="a9"/>
    <w:uiPriority w:val="99"/>
    <w:qFormat/>
    <w:rPr>
      <w:sz w:val="18"/>
      <w:szCs w:val="18"/>
    </w:rPr>
  </w:style>
  <w:style w:type="character" w:customStyle="1" w:styleId="a8">
    <w:name w:val="页脚 字符"/>
    <w:basedOn w:val="a1"/>
    <w:link w:val="a7"/>
    <w:uiPriority w:val="99"/>
    <w:qFormat/>
    <w:rPr>
      <w:sz w:val="18"/>
      <w:szCs w:val="18"/>
    </w:rPr>
  </w:style>
  <w:style w:type="character" w:customStyle="1" w:styleId="a6">
    <w:name w:val="批注框文本 字符"/>
    <w:basedOn w:val="a1"/>
    <w:link w:val="a5"/>
    <w:uiPriority w:val="99"/>
    <w:semiHidden/>
    <w:qFormat/>
    <w:rPr>
      <w:sz w:val="18"/>
      <w:szCs w:val="18"/>
    </w:rPr>
  </w:style>
  <w:style w:type="character" w:customStyle="1" w:styleId="NormalCharacter">
    <w:name w:val="NormalCharacter"/>
    <w:qFormat/>
  </w:style>
  <w:style w:type="character" w:customStyle="1" w:styleId="PageNumber">
    <w:name w:val="PageNumber"/>
    <w:basedOn w:val="NormalCharacter"/>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2102</Words>
  <Characters>11986</Characters>
  <Application>Microsoft Office Word</Application>
  <DocSecurity>0</DocSecurity>
  <Lines>99</Lines>
  <Paragraphs>28</Paragraphs>
  <ScaleCrop>false</ScaleCrop>
  <Company>长沙盛韵电子科技有限公司</Company>
  <LinksUpToDate>false</LinksUpToDate>
  <CharactersWithSpaces>14060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颜琰 192.168.10.58</dc:creator>
  <cp:lastModifiedBy> </cp:lastModifiedBy>
  <cp:revision>2</cp:revision>
  <cp:lastPrinted>2019-05-28T18:43:00Z</cp:lastPrinted>
  <dcterms:created xsi:type="dcterms:W3CDTF">2022-02-07T00:53:00Z</dcterms:created>
  <dcterms:modified xsi:type="dcterms:W3CDTF">2022-02-07T00:53:00Z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2052-11.8.2.10195</vt:lpwstr>
  </property>
</Properties>
</file>