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87782D">
      <w:pPr>
        <w:overflowPunct/>
        <w:spacing w:line="520" w:lineRule="exact"/>
        <w:ind w:firstLine="0" w:firstLineChars="0"/>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eastAsia="zh-CN"/>
        </w:rPr>
        <w:t>附件</w:t>
      </w:r>
      <w:r>
        <w:rPr>
          <w:rFonts w:hint="eastAsia" w:ascii="方正黑体_GBK" w:hAnsi="方正黑体_GBK" w:eastAsia="方正黑体_GBK" w:cs="方正黑体_GBK"/>
          <w:b w:val="0"/>
          <w:bCs w:val="0"/>
          <w:color w:val="auto"/>
          <w:sz w:val="32"/>
          <w:szCs w:val="32"/>
          <w:highlight w:val="none"/>
          <w:lang w:val="en-US" w:eastAsia="zh-CN"/>
        </w:rPr>
        <w:t>1</w:t>
      </w:r>
    </w:p>
    <w:p w14:paraId="3047531A">
      <w:pPr>
        <w:pStyle w:val="9"/>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i w:val="0"/>
          <w:iCs w:val="0"/>
          <w:caps w:val="0"/>
          <w:smallCaps w:val="0"/>
          <w:color w:val="auto"/>
          <w:spacing w:val="0"/>
          <w:sz w:val="32"/>
          <w:szCs w:val="32"/>
          <w:highlight w:val="none"/>
          <w:lang w:val="en-US" w:eastAsia="zh-CN"/>
        </w:rPr>
      </w:pPr>
    </w:p>
    <w:p w14:paraId="3B0E4DB4">
      <w:pPr>
        <w:keepNext w:val="0"/>
        <w:keepLines w:val="0"/>
        <w:pageBreakBefore w:val="0"/>
        <w:widowControl w:val="0"/>
        <w:kinsoku/>
        <w:wordWrap/>
        <w:overflowPunct w:val="0"/>
        <w:topLinePunct w:val="0"/>
        <w:autoSpaceDE/>
        <w:autoSpaceDN/>
        <w:bidi w:val="0"/>
        <w:adjustRightInd w:val="0"/>
        <w:snapToGrid w:val="0"/>
        <w:spacing w:line="700" w:lineRule="exact"/>
        <w:ind w:firstLine="0" w:firstLineChars="0"/>
        <w:jc w:val="center"/>
        <w:textAlignment w:val="auto"/>
        <w:rPr>
          <w:rFonts w:hint="eastAsia" w:ascii="方正小标宋简体" w:hAnsi="华文中宋" w:eastAsia="方正小标宋简体" w:cs="Times New Roman"/>
          <w:color w:val="auto"/>
          <w:sz w:val="44"/>
          <w:szCs w:val="44"/>
        </w:rPr>
      </w:pPr>
      <w:r>
        <w:rPr>
          <w:rFonts w:hint="eastAsia" w:ascii="方正小标宋简体" w:hAnsi="华文中宋" w:eastAsia="方正小标宋简体" w:cs="Times New Roman"/>
          <w:color w:val="auto"/>
          <w:sz w:val="44"/>
          <w:szCs w:val="44"/>
          <w:lang w:eastAsia="zh-CN"/>
        </w:rPr>
        <w:t>继续</w:t>
      </w:r>
      <w:r>
        <w:rPr>
          <w:rFonts w:hint="eastAsia" w:ascii="方正小标宋简体" w:hAnsi="华文中宋" w:eastAsia="方正小标宋简体" w:cs="Times New Roman"/>
          <w:color w:val="auto"/>
          <w:sz w:val="44"/>
          <w:szCs w:val="44"/>
        </w:rPr>
        <w:t>有效的</w:t>
      </w:r>
      <w:r>
        <w:rPr>
          <w:rFonts w:hint="eastAsia" w:ascii="方正小标宋简体" w:hAnsi="华文中宋" w:eastAsia="方正小标宋简体" w:cs="Times New Roman"/>
          <w:color w:val="auto"/>
          <w:sz w:val="44"/>
          <w:szCs w:val="44"/>
          <w:lang w:eastAsia="zh-CN"/>
        </w:rPr>
        <w:t>行政</w:t>
      </w:r>
      <w:r>
        <w:rPr>
          <w:rFonts w:hint="eastAsia" w:ascii="方正小标宋简体" w:hAnsi="华文中宋" w:eastAsia="方正小标宋简体" w:cs="Times New Roman"/>
          <w:color w:val="auto"/>
          <w:sz w:val="44"/>
          <w:szCs w:val="44"/>
        </w:rPr>
        <w:t>规范性文件目录</w:t>
      </w:r>
    </w:p>
    <w:p w14:paraId="188F0215">
      <w:pPr>
        <w:pStyle w:val="9"/>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i w:val="0"/>
          <w:iCs w:val="0"/>
          <w:caps w:val="0"/>
          <w:smallCaps w:val="0"/>
          <w:color w:val="auto"/>
          <w:spacing w:val="0"/>
          <w:sz w:val="32"/>
          <w:szCs w:val="32"/>
          <w:highlight w:val="none"/>
          <w:lang w:val="en-US" w:eastAsia="zh-CN"/>
        </w:rPr>
      </w:pPr>
    </w:p>
    <w:tbl>
      <w:tblPr>
        <w:tblStyle w:val="10"/>
        <w:tblW w:w="9933" w:type="dxa"/>
        <w:tblInd w:w="-4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7"/>
        <w:gridCol w:w="6036"/>
        <w:gridCol w:w="3110"/>
      </w:tblGrid>
      <w:tr w14:paraId="73F1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atLeast"/>
          <w:tblHeader/>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536B1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方正黑体_GBK" w:hAnsi="方正黑体_GBK" w:eastAsia="方正黑体_GBK" w:cs="方正黑体_GBK"/>
                <w:i w:val="0"/>
                <w:iCs w:val="0"/>
                <w:color w:val="000000"/>
                <w:sz w:val="30"/>
                <w:szCs w:val="30"/>
                <w:u w:val="none"/>
              </w:rPr>
            </w:pPr>
            <w:r>
              <w:rPr>
                <w:rFonts w:hint="eastAsia" w:ascii="方正黑体_GBK" w:hAnsi="方正黑体_GBK" w:eastAsia="方正黑体_GBK" w:cs="方正黑体_GBK"/>
                <w:bCs/>
                <w:color w:val="auto"/>
                <w:w w:val="90"/>
                <w:sz w:val="30"/>
                <w:szCs w:val="30"/>
              </w:rPr>
              <w:t>序号</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951E6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黑体_GBK" w:hAnsi="方正黑体_GBK" w:eastAsia="方正黑体_GBK" w:cs="方正黑体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名  称</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EC162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黑体_GBK" w:hAnsi="方正黑体_GBK" w:eastAsia="方正黑体_GBK" w:cs="方正黑体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发文日期和文号</w:t>
            </w:r>
          </w:p>
        </w:tc>
      </w:tr>
      <w:tr w14:paraId="334D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23DF0E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黑体_GBK" w:hAnsi="方正黑体_GBK" w:eastAsia="方正黑体_GBK" w:cs="方正黑体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社会组织管理</w:t>
            </w:r>
          </w:p>
        </w:tc>
      </w:tr>
      <w:tr w14:paraId="6F46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730010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7602B1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民政部关于对《国务院办公厅关于部门领导同志不兼任社会团体领导职务问题的通知》有关内容解释的通知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DBADE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1994年5月27日</w:t>
            </w:r>
          </w:p>
          <w:p w14:paraId="5687F0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民社函〔1994〕127号</w:t>
            </w:r>
          </w:p>
        </w:tc>
      </w:tr>
      <w:tr w14:paraId="4E6B9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3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78A205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61482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民政部关于对</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《中共中央办公厅、国务院办公厅</w:t>
            </w:r>
            <w:r>
              <w:rPr>
                <w:rFonts w:hint="eastAsia" w:ascii="方正仿宋_GBK" w:hAnsi="方正仿宋_GBK" w:eastAsia="方正仿宋_GBK" w:cs="方正仿宋_GBK"/>
                <w:i w:val="0"/>
                <w:iCs w:val="0"/>
                <w:color w:val="000000"/>
                <w:kern w:val="0"/>
                <w:sz w:val="30"/>
                <w:szCs w:val="30"/>
                <w:u w:val="none"/>
                <w:lang w:val="en-US" w:eastAsia="zh-CN" w:bidi="ar"/>
              </w:rPr>
              <w:t>关于党政机关领导干部不兼任社会团体领导职务的通知》有关问题的解释</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A2DB2D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1998年11月3日</w:t>
            </w:r>
          </w:p>
          <w:p w14:paraId="12D6AD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民社函〔1998〕224号</w:t>
            </w:r>
          </w:p>
        </w:tc>
      </w:tr>
      <w:tr w14:paraId="70106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46A05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8E0CF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民政部关于重新确认社会团体业务主管单位的通知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3D621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2000年2月23日</w:t>
            </w:r>
          </w:p>
          <w:p w14:paraId="5902CA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民发〔2000〕41号</w:t>
            </w:r>
          </w:p>
        </w:tc>
      </w:tr>
      <w:tr w14:paraId="0425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452F0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C3739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民政部关于成立以人名命名的社会团体问题的通知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71B93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2000年7月21日</w:t>
            </w:r>
          </w:p>
          <w:p w14:paraId="6B824C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民发〔2000〕168号</w:t>
            </w:r>
          </w:p>
        </w:tc>
      </w:tr>
      <w:tr w14:paraId="113EA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8E497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280D3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关于城镇非营利性医疗机构进行民办非企业单位登记有关问题的通知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BE419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2000年12月5日</w:t>
            </w:r>
          </w:p>
          <w:p w14:paraId="7C8FDD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民发〔2000〕253号</w:t>
            </w:r>
          </w:p>
        </w:tc>
      </w:tr>
      <w:tr w14:paraId="7D5A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AAE485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67537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民政部关于对部分团体免予社团登记有关问题的通知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CDFDC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2000年12月5日</w:t>
            </w:r>
          </w:p>
          <w:p w14:paraId="4C83B8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民发〔2000〕256号</w:t>
            </w:r>
          </w:p>
        </w:tc>
      </w:tr>
      <w:tr w14:paraId="1E013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EC5885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570EE5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民政部关于对部分社团免予社团登记的通知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0FCABA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2000年12月5日</w:t>
            </w:r>
          </w:p>
          <w:p w14:paraId="5B35248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民发〔2000〕257号</w:t>
            </w:r>
          </w:p>
        </w:tc>
      </w:tr>
      <w:tr w14:paraId="7A2B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56EE2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BA712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人事部</w:t>
            </w:r>
            <w:r>
              <w:rPr>
                <w:rFonts w:hint="eastAsia" w:ascii="方正仿宋_GBK" w:hAnsi="方正仿宋_GBK" w:eastAsia="方正仿宋_GBK" w:cs="方正仿宋_GBK"/>
                <w:i w:val="0"/>
                <w:iCs w:val="0"/>
                <w:color w:val="000000"/>
                <w:kern w:val="0"/>
                <w:sz w:val="30"/>
                <w:szCs w:val="30"/>
                <w:u w:val="none"/>
                <w:lang w:val="en-US" w:eastAsia="zh-CN" w:bidi="ar"/>
              </w:rPr>
              <w:t>关于全国性社会团体专职工作人员人事管理问题的通知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D7A24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2000年12月10日</w:t>
            </w:r>
          </w:p>
          <w:p w14:paraId="7B3997F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民发〔2000〕263号</w:t>
            </w:r>
          </w:p>
        </w:tc>
      </w:tr>
      <w:tr w14:paraId="3903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7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126F47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A2BA2F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民政部、劳动和社会保障部关于印发</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《职业培训类民办非企业单位登记办法》（试行）</w:t>
            </w:r>
            <w:r>
              <w:rPr>
                <w:rFonts w:hint="eastAsia" w:ascii="方正仿宋_GBK" w:hAnsi="方正仿宋_GBK" w:eastAsia="方正仿宋_GBK" w:cs="方正仿宋_GBK"/>
                <w:i w:val="0"/>
                <w:iCs w:val="0"/>
                <w:color w:val="000000"/>
                <w:kern w:val="0"/>
                <w:sz w:val="30"/>
                <w:szCs w:val="30"/>
                <w:u w:val="none"/>
                <w:lang w:val="en-US" w:eastAsia="zh-CN" w:bidi="ar"/>
              </w:rPr>
              <w:t>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68DEC3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2001年9月29日</w:t>
            </w:r>
          </w:p>
          <w:p w14:paraId="6BBD426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民发〔2001〕297号</w:t>
            </w:r>
          </w:p>
        </w:tc>
      </w:tr>
      <w:tr w14:paraId="3C83B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E074B2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6F09C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民政部、教育部关于印发</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《教育类民办非企业单位登记办法》（试行）</w:t>
            </w:r>
            <w:r>
              <w:rPr>
                <w:rFonts w:hint="eastAsia" w:ascii="方正仿宋_GBK" w:hAnsi="方正仿宋_GBK" w:eastAsia="方正仿宋_GBK" w:cs="方正仿宋_GBK"/>
                <w:i w:val="0"/>
                <w:iCs w:val="0"/>
                <w:color w:val="000000"/>
                <w:kern w:val="0"/>
                <w:sz w:val="30"/>
                <w:szCs w:val="30"/>
                <w:u w:val="none"/>
                <w:lang w:val="en-US" w:eastAsia="zh-CN" w:bidi="ar"/>
              </w:rPr>
              <w:t>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8A08E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2001年10月19日</w:t>
            </w:r>
          </w:p>
          <w:p w14:paraId="1ED21D6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民发〔2001〕306号</w:t>
            </w:r>
          </w:p>
        </w:tc>
      </w:tr>
      <w:tr w14:paraId="165E4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4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BB639B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D7886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民政部关于进一步做好“老乡会”“校友会”“战友会”等社团组织管理工作的通知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4D1555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2002年3月27日</w:t>
            </w:r>
          </w:p>
          <w:p w14:paraId="593172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民发〔2002〕59号</w:t>
            </w:r>
          </w:p>
        </w:tc>
      </w:tr>
      <w:tr w14:paraId="28F8F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B2C3B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C49AB5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民政部关于印发《关于加强农村专业经济协会培育发展和登记管理工作的指导意见》的通知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ED9DF7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2003年10月29日</w:t>
            </w:r>
          </w:p>
          <w:p w14:paraId="35082D4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民发〔2003〕148号</w:t>
            </w:r>
          </w:p>
        </w:tc>
      </w:tr>
      <w:tr w14:paraId="42CBC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0A2FC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E06A92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民政部关于对中外合作办学机构登记有关问题的通知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F7264A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2003年12月12日</w:t>
            </w:r>
          </w:p>
          <w:p w14:paraId="61211A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民函〔2003〕263号</w:t>
            </w:r>
          </w:p>
        </w:tc>
      </w:tr>
      <w:tr w14:paraId="3AF6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B87318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AF295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民政部关于印发《基金会章程示范文本》的通知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8702F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2004年5月27日</w:t>
            </w:r>
          </w:p>
          <w:p w14:paraId="0108518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民函〔2004〕124号</w:t>
            </w:r>
          </w:p>
        </w:tc>
      </w:tr>
      <w:tr w14:paraId="2F71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9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963C7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71B13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民政部关于现职国家工作人员不得兼任基金会负责人有关问题的通知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383824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2004年10月28日</w:t>
            </w:r>
          </w:p>
          <w:p w14:paraId="583E56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民函〔2004〕270号</w:t>
            </w:r>
          </w:p>
        </w:tc>
      </w:tr>
      <w:tr w14:paraId="3D2C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8A8EC8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55725F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民政部关于社会团体登记管理有关问题的通知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59682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2007年9月12日</w:t>
            </w:r>
          </w:p>
          <w:p w14:paraId="66A8CB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民函〔2007〕263号</w:t>
            </w:r>
          </w:p>
        </w:tc>
      </w:tr>
      <w:tr w14:paraId="1979B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0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A9C3B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CD4D51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监察部</w:t>
            </w:r>
            <w:r>
              <w:rPr>
                <w:rFonts w:hint="eastAsia" w:ascii="方正仿宋_GBK" w:hAnsi="方正仿宋_GBK" w:eastAsia="方正仿宋_GBK" w:cs="方正仿宋_GBK"/>
                <w:i w:val="0"/>
                <w:iCs w:val="0"/>
                <w:color w:val="000000"/>
                <w:kern w:val="0"/>
                <w:sz w:val="30"/>
                <w:szCs w:val="30"/>
                <w:u w:val="none"/>
                <w:lang w:val="en-US" w:eastAsia="zh-CN" w:bidi="ar"/>
              </w:rPr>
              <w:t>、财政部、国家税务总局、国务院纠风办关于规范社会团体收费行为有关问题的通知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AA05EF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2007年11月21日</w:t>
            </w:r>
          </w:p>
          <w:p w14:paraId="4600818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民发〔2007〕167号</w:t>
            </w:r>
          </w:p>
        </w:tc>
      </w:tr>
      <w:tr w14:paraId="7D61B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544586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89AFA1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民政部、外交部、公安部、劳动和社会保障部关于基金会、境外基金会代表机构办理外国人就业和居留有关问题的通知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6FFA2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2007年11月24日</w:t>
            </w:r>
          </w:p>
          <w:p w14:paraId="7ACAE3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民发〔2007〕169号</w:t>
            </w:r>
          </w:p>
        </w:tc>
      </w:tr>
      <w:tr w14:paraId="3C2F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427EE4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1A058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民政部关于进一步做好民办高校登记管理工作的通知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2308E4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2007年11月26日</w:t>
            </w:r>
          </w:p>
          <w:p w14:paraId="4671234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民函〔2007〕328号</w:t>
            </w:r>
          </w:p>
        </w:tc>
      </w:tr>
      <w:tr w14:paraId="675B0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9DA9E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3B570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民政部、国家档案局关于印发《社会组织登记档案管理办法》的通知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5D200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2010年7月15日</w:t>
            </w:r>
          </w:p>
          <w:p w14:paraId="45E6C3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民发〔2010〕101号</w:t>
            </w:r>
          </w:p>
        </w:tc>
      </w:tr>
      <w:tr w14:paraId="13AF4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8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94E40B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93A70B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民政部办公厅关于地方工商联作为社会团体业务主管单位有关问题的补充通知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A9A29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2011年5月5日</w:t>
            </w:r>
          </w:p>
          <w:p w14:paraId="368261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民办函〔2011〕143号</w:t>
            </w:r>
          </w:p>
        </w:tc>
      </w:tr>
      <w:tr w14:paraId="7423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429750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32681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民政部关于加强社会组织专职工作人员劳动合同管理的通知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A67DF9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2011年9月15日</w:t>
            </w:r>
          </w:p>
          <w:p w14:paraId="37B9B01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民发〔2011〕155号</w:t>
            </w:r>
          </w:p>
        </w:tc>
      </w:tr>
      <w:tr w14:paraId="4B815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2C64C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F08C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全国清理和规范庆典研讨会论坛活动工作领导小组、民政部关于印发《社会组织举办研讨会论坛活动管理办法》的通知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1B612A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2012年3月23日</w:t>
            </w:r>
          </w:p>
          <w:p w14:paraId="3FCD51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民发〔2012〕57号</w:t>
            </w:r>
          </w:p>
        </w:tc>
      </w:tr>
      <w:tr w14:paraId="64C0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5BFB4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3228A4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民政部关于印发《关于规范社会团体开展合作活动若干问题的规定》的通知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62A25A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2012年9月27日</w:t>
            </w:r>
          </w:p>
          <w:p w14:paraId="3F0C7C4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民发〔2012〕166号</w:t>
            </w:r>
          </w:p>
        </w:tc>
      </w:tr>
      <w:tr w14:paraId="57EB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7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EF3582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922AD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民政部关于贯彻落实国务院取消全国性社会团体分支机构、代表机构登记行政审批项目的决定有关问题的通知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EDFE4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2014年2月26日</w:t>
            </w:r>
          </w:p>
          <w:p w14:paraId="1D7D79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民发〔2014〕38号</w:t>
            </w:r>
          </w:p>
        </w:tc>
      </w:tr>
      <w:tr w14:paraId="0CED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02A71E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A3EB6A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民政部、财政部关于取消社会团体会费标准备案规范会费管理的通知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D62FC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2014年7月25日</w:t>
            </w:r>
          </w:p>
          <w:p w14:paraId="32C5CE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民发〔2014〕166号</w:t>
            </w:r>
          </w:p>
        </w:tc>
      </w:tr>
      <w:tr w14:paraId="7B8B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89B6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B9650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民政部、中央编办、发展改革委、工业和信息化部、商务部、人民银行、工商总局、全国工商联关于推进行业协会商会诚信自律建设工作的意见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58814F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2014年10月31日</w:t>
            </w:r>
          </w:p>
          <w:p w14:paraId="059BF3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民发〔2014〕225号</w:t>
            </w:r>
          </w:p>
        </w:tc>
      </w:tr>
      <w:tr w14:paraId="734E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05EE9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B1842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民政部、财政部关于加强社会组织反腐倡廉工作的意见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040B7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2014年11月6日</w:t>
            </w:r>
          </w:p>
          <w:p w14:paraId="2877335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民发〔2014〕227号</w:t>
            </w:r>
          </w:p>
        </w:tc>
      </w:tr>
      <w:tr w14:paraId="08FD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6ADFD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52767B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民政部、财政部、人民银行关于加强社会团体分支（代表）机构财务管理的通知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5409B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2014年12月16日</w:t>
            </w:r>
          </w:p>
          <w:p w14:paraId="7FE121E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民发〔2014〕259号</w:t>
            </w:r>
          </w:p>
        </w:tc>
      </w:tr>
      <w:tr w14:paraId="2599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96724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05BD9C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民政部、财政部关于规范全国性社会组织年度财务审计工作的通知  </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3A26B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2015年2月25日</w:t>
            </w:r>
          </w:p>
          <w:p w14:paraId="393B356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民发〔2015〕47号</w:t>
            </w:r>
          </w:p>
        </w:tc>
      </w:tr>
      <w:tr w14:paraId="0257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42F16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699FB2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民政部关于加强和改进</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社会组织薪酬管理</w:t>
            </w:r>
            <w:r>
              <w:rPr>
                <w:rFonts w:hint="eastAsia" w:ascii="方正仿宋_GBK" w:hAnsi="方正仿宋_GBK" w:eastAsia="方正仿宋_GBK" w:cs="方正仿宋_GBK"/>
                <w:i w:val="0"/>
                <w:iCs w:val="0"/>
                <w:color w:val="000000"/>
                <w:kern w:val="0"/>
                <w:sz w:val="30"/>
                <w:szCs w:val="30"/>
                <w:u w:val="none"/>
                <w:lang w:val="en-US" w:eastAsia="zh-CN" w:bidi="ar"/>
              </w:rPr>
              <w:t>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B64B1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2016年6月14日</w:t>
            </w:r>
          </w:p>
          <w:p w14:paraId="21CC491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民发〔2016〕101号</w:t>
            </w:r>
          </w:p>
        </w:tc>
      </w:tr>
      <w:tr w14:paraId="5D726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9150A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17AE5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民政部关于印发《社会组织抽查暂行办法》的通知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C54BDA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2017年3月13日</w:t>
            </w:r>
          </w:p>
          <w:p w14:paraId="4E50C4C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民发〔2017〕45号</w:t>
            </w:r>
          </w:p>
        </w:tc>
      </w:tr>
      <w:tr w14:paraId="797BD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3D9998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41817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民政部、中央宣传部、中央组织部、外交部、公安部、财政部、人力资源</w:t>
            </w:r>
            <w:r>
              <w:rPr>
                <w:rFonts w:hint="eastAsia" w:cs="方正仿宋_GBK"/>
                <w:i w:val="0"/>
                <w:iCs w:val="0"/>
                <w:color w:val="000000"/>
                <w:kern w:val="0"/>
                <w:sz w:val="30"/>
                <w:szCs w:val="30"/>
                <w:u w:val="none"/>
                <w:lang w:val="en-US" w:eastAsia="zh-CN" w:bidi="ar"/>
              </w:rPr>
              <w:t>和</w:t>
            </w:r>
            <w:r>
              <w:rPr>
                <w:rFonts w:hint="eastAsia" w:ascii="方正仿宋_GBK" w:hAnsi="方正仿宋_GBK" w:eastAsia="方正仿宋_GBK" w:cs="方正仿宋_GBK"/>
                <w:i w:val="0"/>
                <w:iCs w:val="0"/>
                <w:color w:val="000000"/>
                <w:kern w:val="0"/>
                <w:sz w:val="30"/>
                <w:szCs w:val="30"/>
                <w:u w:val="none"/>
                <w:lang w:val="en-US" w:eastAsia="zh-CN" w:bidi="ar"/>
              </w:rPr>
              <w:t>社会保障部、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国家新闻出版广电总局</w:t>
            </w:r>
            <w:r>
              <w:rPr>
                <w:rFonts w:hint="eastAsia" w:ascii="方正仿宋_GBK" w:hAnsi="方正仿宋_GBK" w:eastAsia="方正仿宋_GBK" w:cs="方正仿宋_GBK"/>
                <w:i w:val="0"/>
                <w:iCs w:val="0"/>
                <w:color w:val="000000"/>
                <w:kern w:val="0"/>
                <w:sz w:val="30"/>
                <w:szCs w:val="30"/>
                <w:u w:val="none"/>
                <w:lang w:val="en-US" w:eastAsia="zh-CN" w:bidi="ar"/>
              </w:rPr>
              <w:t>、国家统计局关于社会智库健康发展的若干意见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5A73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2017年4月17日</w:t>
            </w:r>
          </w:p>
          <w:p w14:paraId="3526F0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民发〔2017〕77号</w:t>
            </w:r>
          </w:p>
        </w:tc>
      </w:tr>
      <w:tr w14:paraId="5F6F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166B1B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D5C17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民政部、中央军委政治工作部关于加强非军队主管的社会团体涉军事项管理的通知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0A431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2018年6月19日</w:t>
            </w:r>
          </w:p>
          <w:p w14:paraId="34209AF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民发〔2018〕78号</w:t>
            </w:r>
          </w:p>
        </w:tc>
      </w:tr>
      <w:tr w14:paraId="1F55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2E40C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2B0B84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民政部、全国工商联关于加强乡镇、街道商会登记管理工作的通知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AA3D3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2020年6月15日</w:t>
            </w:r>
          </w:p>
          <w:p w14:paraId="23D7E64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民发〔2020〕76号</w:t>
            </w:r>
          </w:p>
        </w:tc>
      </w:tr>
      <w:tr w14:paraId="04D1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DDC4B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D628C7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民政部办公厅关于印发《全国性行业协会商会章程示范文本》的通知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ECA1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2024年7月2日</w:t>
            </w:r>
          </w:p>
          <w:p w14:paraId="16F9B1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民办发〔2024〕11号</w:t>
            </w:r>
          </w:p>
        </w:tc>
      </w:tr>
      <w:tr w14:paraId="7227D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659719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A3AE5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民政部、中央社会工作部、农业农村部、市场监管总局、全国工商联关于加强社会组织规范化建设推动社会组织高质量发展的意见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AB71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2024年9月25日</w:t>
            </w:r>
          </w:p>
          <w:p w14:paraId="1B7CD46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民发〔2024〕43号</w:t>
            </w:r>
          </w:p>
        </w:tc>
      </w:tr>
      <w:tr w14:paraId="3ECA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2B49E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CAB4E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民政部关于明确基金会名称不使用字号有关情形的通知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A0CEF0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2024年11月6日</w:t>
            </w:r>
          </w:p>
          <w:p w14:paraId="35B949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民发〔2024〕62号</w:t>
            </w:r>
          </w:p>
        </w:tc>
      </w:tr>
      <w:tr w14:paraId="45D57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A2E937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39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BAD00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民政部、中央社会工作部、全国工商联关于加强异地商会登记管理服务工作的通知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3ACEA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2024年12月31日</w:t>
            </w:r>
          </w:p>
          <w:p w14:paraId="79E7AA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民发〔2024〕74号</w:t>
            </w:r>
          </w:p>
        </w:tc>
      </w:tr>
      <w:tr w14:paraId="72867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01882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6BE3E7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民政部、中央社会工作部关于印发《关于加强社会组织理事会建设的意见》的通知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F5EB8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2025年9月4日</w:t>
            </w:r>
          </w:p>
          <w:p w14:paraId="1F69820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民发〔2025〕46号</w:t>
            </w:r>
          </w:p>
        </w:tc>
      </w:tr>
      <w:tr w14:paraId="7260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541745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7A91F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民政部关于印发《国际性社会组织章程示范文本（试行）》的通知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7E249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2025年9月10日</w:t>
            </w:r>
          </w:p>
          <w:p w14:paraId="506D67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民发〔2025〕47号</w:t>
            </w:r>
          </w:p>
        </w:tc>
      </w:tr>
      <w:tr w14:paraId="3FE4F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4C430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F21A2C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民政部关于印发《民政部登记认定的慈善组织行政处罚裁量权基准》的通知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194F55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2025年11月26日</w:t>
            </w:r>
          </w:p>
          <w:p w14:paraId="37F3077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民发〔2025〕61号</w:t>
            </w:r>
          </w:p>
        </w:tc>
      </w:tr>
      <w:tr w14:paraId="30972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3CE1C6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社会救助</w:t>
            </w:r>
          </w:p>
        </w:tc>
      </w:tr>
      <w:tr w14:paraId="419A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2090E4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04546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民政部、国家发展和改革委员会、财政部关于贯彻落实《农村五保供养工作条例》的通知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0450C0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2006年9月6日</w:t>
            </w:r>
          </w:p>
          <w:p w14:paraId="0FA240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民发〔2006〕146号</w:t>
            </w:r>
          </w:p>
        </w:tc>
      </w:tr>
      <w:tr w14:paraId="6082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A1E1E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CA18D4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民政部办公厅、国家档案局办公室关于加强最低生活保障档案管理的通知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D9A425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2008年1月9日</w:t>
            </w:r>
          </w:p>
          <w:p w14:paraId="2F09D8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民办发〔2008〕2号</w:t>
            </w:r>
          </w:p>
        </w:tc>
      </w:tr>
      <w:tr w14:paraId="1DFC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2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FCC4A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193BC8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民政部、国家发展改革委、公安部、财政部、人力资源社会保障部、住房城乡建设部、人民银行、税务总局、工商总局、统计局、证监会关于印发《城市低收入家庭认定办法》的通知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CC0E5E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2008年10月22日</w:t>
            </w:r>
          </w:p>
          <w:p w14:paraId="7B7836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民发〔2008〕156号</w:t>
            </w:r>
          </w:p>
        </w:tc>
      </w:tr>
      <w:tr w14:paraId="1309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FC5DF2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02BC8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民政部、国家档案局关于印发《农村五保供养档案管理办法》的通知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7F242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2013年2月22日</w:t>
            </w:r>
          </w:p>
          <w:p w14:paraId="4EA43E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民发〔2013〕36号</w:t>
            </w:r>
          </w:p>
        </w:tc>
      </w:tr>
      <w:tr w14:paraId="0216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7A5CE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1EDF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民政部关于建立健全社会救助监督检查长效机制的通知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E63071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2013年10月12日</w:t>
            </w:r>
          </w:p>
          <w:p w14:paraId="179CB1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民发〔2013〕161号</w:t>
            </w:r>
          </w:p>
        </w:tc>
      </w:tr>
      <w:tr w14:paraId="49BC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1BB1D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8F3AE3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民政部、国家统计局关于进一步加强农村最低生活保障申请家庭经济状况核查工作的意见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3B0449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2015年3月10日</w:t>
            </w:r>
          </w:p>
          <w:p w14:paraId="6F3BEA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民发〔2015〕55号</w:t>
            </w:r>
          </w:p>
        </w:tc>
      </w:tr>
      <w:tr w14:paraId="717D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A170A6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49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CA597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民政部、中国银监会关于银行业金融机构协助开展社会救助家庭存款等金融资产信息查询工作的通知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E08D5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2015年3月24日</w:t>
            </w:r>
          </w:p>
          <w:p w14:paraId="3F91B7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民发〔2015〕61号</w:t>
            </w:r>
          </w:p>
        </w:tc>
      </w:tr>
      <w:tr w14:paraId="6DD3A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32007A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040D6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民政部、财政部关于加快推进社会救助领域社会工作发展的意见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B32D4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2015年5月4日</w:t>
            </w:r>
          </w:p>
          <w:p w14:paraId="2A75138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民发〔2015〕88号</w:t>
            </w:r>
          </w:p>
        </w:tc>
      </w:tr>
      <w:tr w14:paraId="2D85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80F5F1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79077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民政部关于贯彻落实《国务院关于进一步健全特困人员救助供养制度的意见》的通知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6C9DC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2016年7月7日</w:t>
            </w:r>
          </w:p>
          <w:p w14:paraId="47A72C3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民发〔2016〕115号</w:t>
            </w:r>
          </w:p>
        </w:tc>
      </w:tr>
      <w:tr w14:paraId="24693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4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43D6D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187E1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民政部、中央编办、财政部、人力资源社会保障部关于积极推行政府购买服务 加强基层社会救助经办服务能力的意见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1BBF8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2017年9月15日</w:t>
            </w:r>
          </w:p>
          <w:p w14:paraId="4B8486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民发〔2017〕153号</w:t>
            </w:r>
          </w:p>
        </w:tc>
      </w:tr>
      <w:tr w14:paraId="6D93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628FF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DBFBA2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国土资源部</w:t>
            </w:r>
            <w:r>
              <w:rPr>
                <w:rFonts w:hint="eastAsia" w:ascii="方正仿宋_GBK" w:hAnsi="方正仿宋_GBK" w:eastAsia="方正仿宋_GBK" w:cs="方正仿宋_GBK"/>
                <w:i w:val="0"/>
                <w:iCs w:val="0"/>
                <w:color w:val="000000"/>
                <w:kern w:val="0"/>
                <w:sz w:val="30"/>
                <w:szCs w:val="30"/>
                <w:u w:val="none"/>
                <w:lang w:val="en-US" w:eastAsia="zh-CN" w:bidi="ar"/>
              </w:rPr>
              <w:t>关于做好社会救助家庭不动产登记信息查询核对工作的通知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90741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2017年12月2</w:t>
            </w:r>
            <w:r>
              <w:rPr>
                <w:rFonts w:hint="eastAsia" w:cs="方正仿宋_GBK"/>
                <w:i w:val="0"/>
                <w:iCs w:val="0"/>
                <w:color w:val="000000"/>
                <w:kern w:val="0"/>
                <w:sz w:val="30"/>
                <w:szCs w:val="30"/>
                <w:u w:val="none"/>
                <w:lang w:val="en-US" w:eastAsia="zh-CN" w:bidi="ar"/>
              </w:rPr>
              <w:t>2</w:t>
            </w:r>
            <w:r>
              <w:rPr>
                <w:rFonts w:hint="eastAsia" w:ascii="方正仿宋_GBK" w:hAnsi="方正仿宋_GBK" w:eastAsia="方正仿宋_GBK" w:cs="方正仿宋_GBK"/>
                <w:i w:val="0"/>
                <w:iCs w:val="0"/>
                <w:color w:val="000000"/>
                <w:kern w:val="0"/>
                <w:sz w:val="30"/>
                <w:szCs w:val="30"/>
                <w:u w:val="none"/>
                <w:lang w:val="en-US" w:eastAsia="zh-CN" w:bidi="ar"/>
              </w:rPr>
              <w:t>日</w:t>
            </w:r>
          </w:p>
          <w:p w14:paraId="1135EA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民发〔2017〕188号</w:t>
            </w:r>
          </w:p>
        </w:tc>
      </w:tr>
      <w:tr w14:paraId="2EB2F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9600B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E0F6C8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民政部、财政部关于进一步加强和改进临时救助工作的意见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7CB5AD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2018年1月23日</w:t>
            </w:r>
          </w:p>
          <w:p w14:paraId="72002F6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民发〔2018〕23号</w:t>
            </w:r>
          </w:p>
        </w:tc>
      </w:tr>
      <w:tr w14:paraId="38E3C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EBDFD3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68A048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国务院扶贫办</w:t>
            </w:r>
            <w:r>
              <w:rPr>
                <w:rFonts w:hint="eastAsia" w:ascii="方正仿宋_GBK" w:hAnsi="方正仿宋_GBK" w:eastAsia="方正仿宋_GBK" w:cs="方正仿宋_GBK"/>
                <w:i w:val="0"/>
                <w:iCs w:val="0"/>
                <w:color w:val="000000"/>
                <w:kern w:val="0"/>
                <w:sz w:val="30"/>
                <w:szCs w:val="30"/>
                <w:u w:val="none"/>
                <w:lang w:val="en-US" w:eastAsia="zh-CN" w:bidi="ar"/>
              </w:rPr>
              <w:t>关于在脱贫攻坚三年行动中切实做好社会救助兜底保障工作的实施意见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6BE09B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2018年7月16日</w:t>
            </w:r>
          </w:p>
          <w:p w14:paraId="4C3BD4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民发〔2018〕90号</w:t>
            </w:r>
          </w:p>
        </w:tc>
      </w:tr>
      <w:tr w14:paraId="07D2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69011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A01B4D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民政部关于进一步加强生活困难下岗失业人员基本生活保障工作的通知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3AB3B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2019年1月16日</w:t>
            </w:r>
          </w:p>
          <w:p w14:paraId="4D4140D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民发〔2019〕6号</w:t>
            </w:r>
          </w:p>
        </w:tc>
      </w:tr>
      <w:tr w14:paraId="10F22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D9E9F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B00F6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民政部办公厅关于进一步规范完善最低生活保障行政文书使用工作的通知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AAE887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2019年4月6日</w:t>
            </w:r>
          </w:p>
          <w:p w14:paraId="4BF539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民办发〔2019〕10号</w:t>
            </w:r>
          </w:p>
        </w:tc>
      </w:tr>
      <w:tr w14:paraId="3659E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37AF7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59D8A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国务院扶贫办</w:t>
            </w:r>
            <w:r>
              <w:rPr>
                <w:rFonts w:hint="eastAsia" w:ascii="方正仿宋_GBK" w:hAnsi="方正仿宋_GBK" w:eastAsia="方正仿宋_GBK" w:cs="方正仿宋_GBK"/>
                <w:i w:val="0"/>
                <w:iCs w:val="0"/>
                <w:color w:val="000000"/>
                <w:kern w:val="0"/>
                <w:sz w:val="30"/>
                <w:szCs w:val="30"/>
                <w:u w:val="none"/>
                <w:lang w:val="en-US" w:eastAsia="zh-CN" w:bidi="ar"/>
              </w:rPr>
              <w:t>关于在脱贫攻坚兜底保障中充分发挥临时救助作用的意见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91AD2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2019年9月19日</w:t>
            </w:r>
          </w:p>
          <w:p w14:paraId="55B8B46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民发〔2019〕87号</w:t>
            </w:r>
          </w:p>
        </w:tc>
      </w:tr>
      <w:tr w14:paraId="7BF51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B2174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59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958124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民政部关于加强分散供养特困人员照料服务的通知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3D6B39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2019年12月11日</w:t>
            </w:r>
          </w:p>
          <w:p w14:paraId="4D2A2C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民发〔2019〕124号</w:t>
            </w:r>
          </w:p>
        </w:tc>
      </w:tr>
      <w:tr w14:paraId="75D7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3861B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FF4A6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民政部、国家统计局关于在脱贫攻坚中切实加强农村最低生活保障家庭经济状况评估认定工作的指导意见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E0430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2019年12月19日</w:t>
            </w:r>
          </w:p>
          <w:p w14:paraId="74B88C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民发〔2019〕125号</w:t>
            </w:r>
          </w:p>
        </w:tc>
      </w:tr>
      <w:tr w14:paraId="17CA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1993AB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E3798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民政部、财政部关于进一步做好困难群众基本生活保障工作的通知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F9117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2020年6月3日</w:t>
            </w:r>
          </w:p>
          <w:p w14:paraId="536D899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民发〔2020〕69号</w:t>
            </w:r>
          </w:p>
        </w:tc>
      </w:tr>
      <w:tr w14:paraId="360D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6A206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E1540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民政部、人力资源社会保障部关于开展社会救助与就业和社会保险等信息共享核查工作的通知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431CB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2020年8月7日</w:t>
            </w:r>
          </w:p>
          <w:p w14:paraId="52FDC1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民发〔2020〕95号</w:t>
            </w:r>
          </w:p>
        </w:tc>
      </w:tr>
      <w:tr w14:paraId="6FA7B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DB5DE6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D0AB78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民政部关于印发《特困人员认定办法》的通知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C78527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2021年4月26日</w:t>
            </w:r>
          </w:p>
          <w:p w14:paraId="4463EC4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民发〔2021〕43号</w:t>
            </w:r>
          </w:p>
        </w:tc>
      </w:tr>
      <w:tr w14:paraId="03B8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5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C1C1DD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B87DF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民政部、财政部、国家乡村振兴局关于巩固拓展脱贫攻坚成果进一步做好困难群众基本生活保障工作的指导意见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DA957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2021年5月10日</w:t>
            </w:r>
          </w:p>
          <w:p w14:paraId="0E6C0E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民发〔2021〕49号</w:t>
            </w:r>
          </w:p>
        </w:tc>
      </w:tr>
      <w:tr w14:paraId="2F60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E3A6F9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BC284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民政部、退役军人事务部关于做好新时代民政领域退役军人服务保障工作的意见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96939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2021年5月31日</w:t>
            </w:r>
          </w:p>
          <w:p w14:paraId="390770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民发〔2021〕50号</w:t>
            </w:r>
          </w:p>
        </w:tc>
      </w:tr>
      <w:tr w14:paraId="06B8D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C1DCD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426F44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民政部关于印发《最低生活保障审核确认办法》的通知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E63F79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2021年6月11日</w:t>
            </w:r>
          </w:p>
          <w:p w14:paraId="19EF40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民发〔2021〕57号</w:t>
            </w:r>
          </w:p>
        </w:tc>
      </w:tr>
      <w:tr w14:paraId="5A2E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6AA74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A036B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民政部、中央农村工作领导小组办公室、财政部、国家乡村振兴局关于进一步做好最低生活保障等社会救助兜底保障工作的通知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0F5F2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2022年10月20日</w:t>
            </w:r>
          </w:p>
          <w:p w14:paraId="2220E6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民发〔2022〕83号</w:t>
            </w:r>
          </w:p>
        </w:tc>
      </w:tr>
      <w:tr w14:paraId="02C1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7E85C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2E14D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民政部关于加强政府救助与慈善帮扶有效衔接的指导意见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D42E2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2023年9月4日</w:t>
            </w:r>
          </w:p>
          <w:p w14:paraId="43BD9F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民发〔2023〕46号</w:t>
            </w:r>
          </w:p>
        </w:tc>
      </w:tr>
      <w:tr w14:paraId="348D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B5452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69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072E85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民政部、国家发展改革委、财政部、国家统计局关于进一步做好最低生活保障标准确定调整工作的指导意见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9A756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2024年3月21日</w:t>
            </w:r>
          </w:p>
          <w:p w14:paraId="5D6CB3F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民发〔2024〕16号</w:t>
            </w:r>
          </w:p>
        </w:tc>
      </w:tr>
      <w:tr w14:paraId="2984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246EC0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9C00A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民政部关于印发《刚性支出困难家庭认定办法》的通知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E1A2A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2024年10月24日</w:t>
            </w:r>
          </w:p>
          <w:p w14:paraId="641806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民发〔2024〕57号</w:t>
            </w:r>
          </w:p>
        </w:tc>
      </w:tr>
      <w:tr w14:paraId="0956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EC4FDC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1D0B7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民政部关于印发《社会救助家庭经济状况信息核对办法》的通知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3A2C4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2025年11月21日</w:t>
            </w:r>
          </w:p>
          <w:p w14:paraId="50C0BF9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民发〔2025〕62号</w:t>
            </w:r>
          </w:p>
        </w:tc>
      </w:tr>
      <w:tr w14:paraId="3B7C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D0B15A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4B001C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民政部、财政部关于进一步健全完善临时救助制度的意见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73F1B3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2025年12月31日</w:t>
            </w:r>
          </w:p>
          <w:p w14:paraId="73F4F08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民发〔2025〕68号</w:t>
            </w:r>
          </w:p>
        </w:tc>
      </w:tr>
      <w:tr w14:paraId="185A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06A3969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区划地名</w:t>
            </w:r>
          </w:p>
        </w:tc>
      </w:tr>
      <w:tr w14:paraId="09C7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F15649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61ECE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民政部、国家档案局关于印发《地名档案管理办法》的通知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61A87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2001年7月10日</w:t>
            </w:r>
          </w:p>
          <w:p w14:paraId="545E74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民发〔2001〕176号</w:t>
            </w:r>
          </w:p>
        </w:tc>
      </w:tr>
      <w:tr w14:paraId="30D1F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E9324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211B20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民政部全国勘界工作办公室关于印发《省级行政区域界线信息管理系统数据使用管理暂行办法》的通知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DC6EF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2003年11月13日</w:t>
            </w:r>
          </w:p>
          <w:p w14:paraId="57398C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spacing w:val="0"/>
                <w:w w:val="93"/>
                <w:kern w:val="0"/>
                <w:sz w:val="30"/>
                <w:szCs w:val="30"/>
                <w:u w:val="none"/>
                <w:fitText w:val="2850" w:id="1325394306"/>
                <w:lang w:val="en-US" w:eastAsia="zh-CN" w:bidi="ar"/>
              </w:rPr>
              <w:t>民勘办发〔2003〕22</w:t>
            </w:r>
            <w:r>
              <w:rPr>
                <w:rFonts w:hint="eastAsia" w:ascii="方正仿宋_GBK" w:hAnsi="方正仿宋_GBK" w:eastAsia="方正仿宋_GBK" w:cs="方正仿宋_GBK"/>
                <w:i w:val="0"/>
                <w:iCs w:val="0"/>
                <w:color w:val="000000"/>
                <w:spacing w:val="1"/>
                <w:w w:val="93"/>
                <w:kern w:val="0"/>
                <w:sz w:val="30"/>
                <w:szCs w:val="30"/>
                <w:u w:val="none"/>
                <w:fitText w:val="2850" w:id="1325394306"/>
                <w:lang w:val="en-US" w:eastAsia="zh-CN" w:bidi="ar"/>
              </w:rPr>
              <w:t>号</w:t>
            </w:r>
          </w:p>
        </w:tc>
      </w:tr>
      <w:tr w14:paraId="530C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C0EA65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8EE17C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民政部、国家档案局关于印发《行政区域界线档案管理办法》的通知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FC64D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2012年1月6日</w:t>
            </w:r>
          </w:p>
          <w:p w14:paraId="2A646C9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民发〔2012〕5号</w:t>
            </w:r>
          </w:p>
        </w:tc>
      </w:tr>
      <w:tr w14:paraId="5874C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480BA20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救助管理</w:t>
            </w:r>
          </w:p>
        </w:tc>
      </w:tr>
      <w:tr w14:paraId="1ED4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5E5B9C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13D96A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民政部、财政部关于做好城市生活无着的流浪乞讨人员中特殊困难救助对象跨省返乡工作的通知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3B995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2004年5月28日</w:t>
            </w:r>
          </w:p>
          <w:p w14:paraId="358BA2A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民函〔2004〕128号</w:t>
            </w:r>
          </w:p>
        </w:tc>
      </w:tr>
      <w:tr w14:paraId="2E19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EEEE37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C27AA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民政部、公安部、财政部、劳动保障部、建设部、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关于进一步做好城市流浪乞讨人员中危重病人、精神病人救治工作的指导意见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6598CA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2006年1月4日</w:t>
            </w:r>
          </w:p>
          <w:p w14:paraId="4110CF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民发〔2006〕6号</w:t>
            </w:r>
          </w:p>
        </w:tc>
      </w:tr>
      <w:tr w14:paraId="4DD2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82CCF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B7CEC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民政部关于进一步加强救助管理工作的通知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FBC9D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2009年4月28日</w:t>
            </w:r>
          </w:p>
          <w:p w14:paraId="22C507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民函〔2009〕114号</w:t>
            </w:r>
          </w:p>
        </w:tc>
      </w:tr>
      <w:tr w14:paraId="232B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722AE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79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D7FC7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民政部、公安部、财政部、住房城乡建设部、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关于进一步加强城市街头流浪乞讨人员救助管理和流浪</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未成年人解救保护</w:t>
            </w:r>
            <w:r>
              <w:rPr>
                <w:rFonts w:hint="eastAsia" w:ascii="方正仿宋_GBK" w:hAnsi="方正仿宋_GBK" w:eastAsia="方正仿宋_GBK" w:cs="方正仿宋_GBK"/>
                <w:i w:val="0"/>
                <w:iCs w:val="0"/>
                <w:color w:val="000000"/>
                <w:kern w:val="0"/>
                <w:sz w:val="30"/>
                <w:szCs w:val="30"/>
                <w:u w:val="none"/>
                <w:lang w:val="en-US" w:eastAsia="zh-CN" w:bidi="ar"/>
              </w:rPr>
              <w:t>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6376AF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2009年7月16日</w:t>
            </w:r>
          </w:p>
          <w:p w14:paraId="673987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民发〔2009〕102号</w:t>
            </w:r>
          </w:p>
        </w:tc>
      </w:tr>
      <w:tr w14:paraId="7ADB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008174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EE4FE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民政部关于切实做好流浪乞讨智障人员救助管理工作的通知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863EB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2010年12月30日</w:t>
            </w:r>
          </w:p>
          <w:p w14:paraId="072F01F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民函〔2010〕339号</w:t>
            </w:r>
          </w:p>
        </w:tc>
      </w:tr>
      <w:tr w14:paraId="1E4C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5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CB4C6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4C30C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民政部关于促进社会力量参与流浪乞讨人员救助服务的指导意见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9424D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2012年12月22日</w:t>
            </w:r>
          </w:p>
          <w:p w14:paraId="1243F1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民发〔2012〕233号</w:t>
            </w:r>
          </w:p>
        </w:tc>
      </w:tr>
      <w:tr w14:paraId="4F08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4E56C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E1CCE9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民政部关于印发《生活无着的流浪乞讨人员救助管理机构工作规程》的通知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860759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2014年6月22日</w:t>
            </w:r>
          </w:p>
          <w:p w14:paraId="4F38D7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民发〔2014〕132号</w:t>
            </w:r>
          </w:p>
        </w:tc>
      </w:tr>
      <w:tr w14:paraId="7436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2D1B8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22176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生活无着的流浪乞讨人员救助档案管理办法</w:t>
            </w:r>
            <w:r>
              <w:rPr>
                <w:rFonts w:hint="eastAsia" w:ascii="方正仿宋_GBK" w:hAnsi="方正仿宋_GBK" w:eastAsia="方正仿宋_GBK" w:cs="方正仿宋_GBK"/>
                <w:i w:val="0"/>
                <w:iCs w:val="0"/>
                <w:color w:val="000000"/>
                <w:kern w:val="0"/>
                <w:sz w:val="30"/>
                <w:szCs w:val="30"/>
                <w:u w:val="none"/>
                <w:lang w:val="en-US" w:eastAsia="zh-CN" w:bidi="ar"/>
              </w:rPr>
              <w:t>》的通知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B2E56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2014年11月13日</w:t>
            </w:r>
          </w:p>
          <w:p w14:paraId="079EE72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民发〔2014〕228号</w:t>
            </w:r>
          </w:p>
        </w:tc>
      </w:tr>
      <w:tr w14:paraId="632E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0044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DCDAF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民政部、公安部关于加强生活无着流浪乞讨人员身份查询和照料安置工作的意见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85AE1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2015年8月20日</w:t>
            </w:r>
          </w:p>
          <w:p w14:paraId="40FBCE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民发〔2015〕158号</w:t>
            </w:r>
          </w:p>
        </w:tc>
      </w:tr>
      <w:tr w14:paraId="2A23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BF98C0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9916A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民政部、全国妇联关于做好家庭暴力受害人庇护救助工作的指导意见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2EC82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2015年9月24日</w:t>
            </w:r>
          </w:p>
          <w:p w14:paraId="36F786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民发〔2015〕189号</w:t>
            </w:r>
          </w:p>
        </w:tc>
      </w:tr>
      <w:tr w14:paraId="2AFC0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848EE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C3D97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民政部办公厅关于全面应用人脸识别技术提升流浪乞讨人员救助管理服务能力的通知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18115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2020年3月23日</w:t>
            </w:r>
          </w:p>
          <w:p w14:paraId="671E48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民办发〔2020〕13号</w:t>
            </w:r>
          </w:p>
        </w:tc>
      </w:tr>
      <w:tr w14:paraId="7B8C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4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CE678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92F3C0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民政部办公厅关于印发《救助管理机构重大事故隐患判定标准》的通知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945B8D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2025年4月30日</w:t>
            </w:r>
          </w:p>
          <w:p w14:paraId="42E0B27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民办发〔2025〕3号</w:t>
            </w:r>
          </w:p>
        </w:tc>
      </w:tr>
      <w:tr w14:paraId="39E70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0F8E46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殡葬管理</w:t>
            </w:r>
          </w:p>
        </w:tc>
      </w:tr>
      <w:tr w14:paraId="29FA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EF4A6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022A8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民政部、国务院</w:t>
            </w:r>
            <w:r>
              <w:rPr>
                <w:rFonts w:hint="eastAsia" w:cs="方正仿宋_GBK"/>
                <w:i w:val="0"/>
                <w:iCs w:val="0"/>
                <w:color w:val="000000"/>
                <w:kern w:val="0"/>
                <w:sz w:val="30"/>
                <w:szCs w:val="30"/>
                <w:u w:val="none"/>
                <w:lang w:val="en-US" w:eastAsia="zh-CN" w:bidi="ar"/>
              </w:rPr>
              <w:t>侨务办公室</w:t>
            </w:r>
            <w:r>
              <w:rPr>
                <w:rFonts w:hint="eastAsia" w:ascii="方正仿宋_GBK" w:hAnsi="方正仿宋_GBK" w:eastAsia="方正仿宋_GBK" w:cs="方正仿宋_GBK"/>
                <w:i w:val="0"/>
                <w:iCs w:val="0"/>
                <w:color w:val="000000"/>
                <w:kern w:val="0"/>
                <w:sz w:val="30"/>
                <w:szCs w:val="30"/>
                <w:u w:val="none"/>
                <w:lang w:val="en-US" w:eastAsia="zh-CN" w:bidi="ar"/>
              </w:rPr>
              <w:t>关于华侨去世后回国安葬问题的通知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7D67EF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1984年5月28日</w:t>
            </w:r>
          </w:p>
          <w:p w14:paraId="54816C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民〔1984〕民20号</w:t>
            </w:r>
          </w:p>
        </w:tc>
      </w:tr>
      <w:tr w14:paraId="0BB06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9E9D8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89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5458F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民政部关于台湾同胞回大陆办理丧葬问题的通知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82CCA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1988年3月16日</w:t>
            </w:r>
          </w:p>
          <w:p w14:paraId="2BABEB5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民〔1988〕民字8号</w:t>
            </w:r>
          </w:p>
        </w:tc>
      </w:tr>
      <w:tr w14:paraId="6E56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8E29A9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3895E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民政部关于贯彻落实进一步加强公墓管理的通知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2A83B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1998年6月18日</w:t>
            </w:r>
          </w:p>
          <w:p w14:paraId="0F7F9D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民事函〔1998〕132号</w:t>
            </w:r>
          </w:p>
        </w:tc>
      </w:tr>
      <w:tr w14:paraId="79BD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66F29D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704BE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民政部关于贯彻执行《殡葬管理条例》中几个具体问题的解释</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FC842D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1998年9月16日</w:t>
            </w:r>
          </w:p>
          <w:p w14:paraId="61BADD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民事发〔1998〕10号</w:t>
            </w:r>
          </w:p>
        </w:tc>
      </w:tr>
      <w:tr w14:paraId="3F15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53C9C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F04F7A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民政部、海关总署、</w:t>
            </w:r>
            <w:r>
              <w:rPr>
                <w:rFonts w:hint="eastAsia" w:cs="方正仿宋_GBK"/>
                <w:i w:val="0"/>
                <w:iCs w:val="0"/>
                <w:color w:val="000000"/>
                <w:kern w:val="0"/>
                <w:sz w:val="30"/>
                <w:szCs w:val="30"/>
                <w:u w:val="none"/>
                <w:lang w:val="en-US" w:eastAsia="zh-CN" w:bidi="ar"/>
              </w:rPr>
              <w:t>国家</w:t>
            </w:r>
            <w:r>
              <w:rPr>
                <w:rFonts w:hint="eastAsia" w:ascii="方正仿宋_GBK" w:hAnsi="方正仿宋_GBK" w:eastAsia="方正仿宋_GBK" w:cs="方正仿宋_GBK"/>
                <w:i w:val="0"/>
                <w:iCs w:val="0"/>
                <w:color w:val="000000"/>
                <w:kern w:val="0"/>
                <w:sz w:val="30"/>
                <w:szCs w:val="30"/>
                <w:u w:val="none"/>
                <w:lang w:val="en-US" w:eastAsia="zh-CN" w:bidi="ar"/>
              </w:rPr>
              <w:t>出入境检验检疫局关于遗体运输入出境事宜有关问题的通知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E2C65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1998年9月22日</w:t>
            </w:r>
          </w:p>
          <w:p w14:paraId="6FCBE37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民事发〔1998〕11号</w:t>
            </w:r>
          </w:p>
        </w:tc>
      </w:tr>
      <w:tr w14:paraId="3105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0EBBB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4A2C6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民政部、国家民委、</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关于国务院《殡葬管理条例》中尊重少数民族丧葬习俗规定的解释</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7FE79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1999年6月10日</w:t>
            </w:r>
          </w:p>
          <w:p w14:paraId="5C2CA6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民事发〔1999〕17号</w:t>
            </w:r>
          </w:p>
        </w:tc>
      </w:tr>
      <w:tr w14:paraId="2B10C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BDB131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335C8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民政部、国务院</w:t>
            </w:r>
            <w:r>
              <w:rPr>
                <w:rFonts w:hint="eastAsia" w:cs="方正仿宋_GBK"/>
                <w:i w:val="0"/>
                <w:iCs w:val="0"/>
                <w:color w:val="000000"/>
                <w:kern w:val="0"/>
                <w:sz w:val="30"/>
                <w:szCs w:val="30"/>
                <w:u w:val="none"/>
                <w:lang w:val="en-US" w:eastAsia="zh-CN" w:bidi="ar"/>
              </w:rPr>
              <w:t>侨务办公室</w:t>
            </w:r>
            <w:r>
              <w:rPr>
                <w:rFonts w:hint="eastAsia" w:ascii="方正仿宋_GBK" w:hAnsi="方正仿宋_GBK" w:eastAsia="方正仿宋_GBK" w:cs="方正仿宋_GBK"/>
                <w:i w:val="0"/>
                <w:iCs w:val="0"/>
                <w:color w:val="000000"/>
                <w:kern w:val="0"/>
                <w:sz w:val="30"/>
                <w:szCs w:val="30"/>
                <w:u w:val="none"/>
                <w:lang w:val="en-US" w:eastAsia="zh-CN" w:bidi="ar"/>
              </w:rPr>
              <w:t>、国务院港澳</w:t>
            </w:r>
            <w:r>
              <w:rPr>
                <w:rFonts w:hint="eastAsia" w:cs="方正仿宋_GBK"/>
                <w:i w:val="0"/>
                <w:iCs w:val="0"/>
                <w:color w:val="000000"/>
                <w:kern w:val="0"/>
                <w:sz w:val="30"/>
                <w:szCs w:val="30"/>
                <w:u w:val="none"/>
                <w:lang w:val="en-US" w:eastAsia="zh-CN" w:bidi="ar"/>
              </w:rPr>
              <w:t>办公室</w:t>
            </w:r>
            <w:r>
              <w:rPr>
                <w:rFonts w:hint="eastAsia" w:ascii="方正仿宋_GBK" w:hAnsi="方正仿宋_GBK" w:eastAsia="方正仿宋_GBK" w:cs="方正仿宋_GBK"/>
                <w:i w:val="0"/>
                <w:iCs w:val="0"/>
                <w:color w:val="000000"/>
                <w:kern w:val="0"/>
                <w:sz w:val="30"/>
                <w:szCs w:val="30"/>
                <w:u w:val="none"/>
                <w:lang w:val="en-US" w:eastAsia="zh-CN" w:bidi="ar"/>
              </w:rPr>
              <w:t>、国务院</w:t>
            </w:r>
            <w:r>
              <w:rPr>
                <w:rFonts w:hint="eastAsia" w:cs="方正仿宋_GBK"/>
                <w:i w:val="0"/>
                <w:iCs w:val="0"/>
                <w:color w:val="000000"/>
                <w:kern w:val="0"/>
                <w:sz w:val="30"/>
                <w:szCs w:val="30"/>
                <w:u w:val="none"/>
                <w:lang w:val="en-US" w:eastAsia="zh-CN" w:bidi="ar"/>
              </w:rPr>
              <w:t>台湾事务办公室</w:t>
            </w:r>
            <w:r>
              <w:rPr>
                <w:rFonts w:hint="eastAsia" w:ascii="方正仿宋_GBK" w:hAnsi="方正仿宋_GBK" w:eastAsia="方正仿宋_GBK" w:cs="方正仿宋_GBK"/>
                <w:i w:val="0"/>
                <w:iCs w:val="0"/>
                <w:color w:val="000000"/>
                <w:kern w:val="0"/>
                <w:sz w:val="30"/>
                <w:szCs w:val="30"/>
                <w:u w:val="none"/>
                <w:lang w:val="en-US" w:eastAsia="zh-CN" w:bidi="ar"/>
              </w:rPr>
              <w:t>、国家</w:t>
            </w:r>
            <w:r>
              <w:rPr>
                <w:rFonts w:hint="eastAsia" w:cs="方正仿宋_GBK"/>
                <w:i w:val="0"/>
                <w:iCs w:val="0"/>
                <w:color w:val="000000"/>
                <w:kern w:val="0"/>
                <w:sz w:val="30"/>
                <w:szCs w:val="30"/>
                <w:u w:val="none"/>
                <w:lang w:val="en-US" w:eastAsia="zh-CN" w:bidi="ar"/>
              </w:rPr>
              <w:t>民族事务委员会</w:t>
            </w:r>
            <w:r>
              <w:rPr>
                <w:rFonts w:hint="eastAsia" w:ascii="方正仿宋_GBK" w:hAnsi="方正仿宋_GBK" w:eastAsia="方正仿宋_GBK" w:cs="方正仿宋_GBK"/>
                <w:i w:val="0"/>
                <w:iCs w:val="0"/>
                <w:color w:val="000000"/>
                <w:kern w:val="0"/>
                <w:sz w:val="30"/>
                <w:szCs w:val="30"/>
                <w:u w:val="none"/>
                <w:lang w:val="en-US" w:eastAsia="zh-CN" w:bidi="ar"/>
              </w:rPr>
              <w:t>、国家文物局关于特殊坟墓处理问题的通知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736F70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2000年4月17日</w:t>
            </w:r>
          </w:p>
          <w:p w14:paraId="290C29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民发〔2000〕93号</w:t>
            </w:r>
          </w:p>
        </w:tc>
      </w:tr>
      <w:tr w14:paraId="2423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CC1CC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E7EB7E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民政部关于进一步加强公墓管理的紧急通知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A0E7F1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2001年12月21日</w:t>
            </w:r>
          </w:p>
          <w:p w14:paraId="2ED589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民电〔2001〕185号</w:t>
            </w:r>
          </w:p>
        </w:tc>
      </w:tr>
      <w:tr w14:paraId="65CD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DCDE0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F6A1E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民政部关于坚决查禁违规销售公墓穴位和骨灰格位的紧急通知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F5645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2002年4月16日</w:t>
            </w:r>
          </w:p>
          <w:p w14:paraId="4DD71C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民发〔2002〕77号</w:t>
            </w:r>
          </w:p>
        </w:tc>
      </w:tr>
      <w:tr w14:paraId="646E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859EED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2569B1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民政部、外交部、公安部关于外国人在华死亡后处理程序有关问题的实施意见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3E0010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2008年3月14日</w:t>
            </w:r>
          </w:p>
          <w:p w14:paraId="7AD190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民发〔2008〕39号</w:t>
            </w:r>
          </w:p>
        </w:tc>
      </w:tr>
      <w:tr w14:paraId="2D31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EF656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DF6F06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民政部、发展改革委、公安部、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国土资源部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环境保护部</w:t>
            </w:r>
            <w:r>
              <w:rPr>
                <w:rFonts w:hint="eastAsia" w:ascii="方正仿宋_GBK" w:hAnsi="方正仿宋_GBK" w:eastAsia="方正仿宋_GBK" w:cs="方正仿宋_GBK"/>
                <w:i w:val="0"/>
                <w:iCs w:val="0"/>
                <w:color w:val="000000"/>
                <w:kern w:val="0"/>
                <w:sz w:val="30"/>
                <w:szCs w:val="30"/>
                <w:u w:val="none"/>
                <w:lang w:val="en-US" w:eastAsia="zh-CN" w:bidi="ar"/>
              </w:rPr>
              <w:t>、住房城乡建设部、工商总局、</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国家林业局</w:t>
            </w:r>
            <w:r>
              <w:rPr>
                <w:rFonts w:hint="eastAsia" w:ascii="方正仿宋_GBK" w:hAnsi="方正仿宋_GBK" w:eastAsia="方正仿宋_GBK" w:cs="方正仿宋_GBK"/>
                <w:i w:val="0"/>
                <w:iCs w:val="0"/>
                <w:color w:val="000000"/>
                <w:kern w:val="0"/>
                <w:sz w:val="30"/>
                <w:szCs w:val="30"/>
                <w:u w:val="none"/>
                <w:lang w:val="en-US" w:eastAsia="zh-CN" w:bidi="ar"/>
              </w:rPr>
              <w:t>关于进一步规范和加强公墓建设管理的通知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C87C04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2008年12月26日</w:t>
            </w:r>
          </w:p>
          <w:p w14:paraId="5A4B87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民发〔2008〕203号</w:t>
            </w:r>
          </w:p>
        </w:tc>
      </w:tr>
      <w:tr w14:paraId="1782A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75C7B3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99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F519D9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民政部关于清理整顿公墓有关问题的通知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702CE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2009年7月3日</w:t>
            </w:r>
          </w:p>
          <w:p w14:paraId="55DE71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民发〔2009〕92号</w:t>
            </w:r>
          </w:p>
        </w:tc>
      </w:tr>
      <w:tr w14:paraId="63239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17CEB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A7C83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民政部关于进一步深化殡葬改革促进殡葬事业科学发展的指导意见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7815A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2009年12月3日</w:t>
            </w:r>
          </w:p>
          <w:p w14:paraId="1E7D3A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民发〔2009〕170号</w:t>
            </w:r>
          </w:p>
        </w:tc>
      </w:tr>
      <w:tr w14:paraId="4282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0F6C2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61CE21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民政部、国家档案局关于印发《殡葬服务单位业务档案管理办法》的通知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4FE7C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2010年12月1日</w:t>
            </w:r>
          </w:p>
          <w:p w14:paraId="1E6C5DA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民发〔2010〕164号</w:t>
            </w:r>
          </w:p>
        </w:tc>
      </w:tr>
      <w:tr w14:paraId="75435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AD3A1B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50F98C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民政部关于加快殡葬科技成果转化和推广应用的指导意见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67DF3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2012年6月27日</w:t>
            </w:r>
          </w:p>
          <w:p w14:paraId="4C3305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民发〔2012〕112号</w:t>
            </w:r>
          </w:p>
        </w:tc>
      </w:tr>
      <w:tr w14:paraId="6B454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4AB769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6E513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民政部关于全面推行惠民殡葬政策的指导意见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D09094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2012年12月3日</w:t>
            </w:r>
          </w:p>
          <w:p w14:paraId="201B0EA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民发〔2012〕211号</w:t>
            </w:r>
          </w:p>
        </w:tc>
      </w:tr>
      <w:tr w14:paraId="502D1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7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0F09E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BC79B0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民政部、发展改革委、科技部、财政部、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国土资源部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环境保护部</w:t>
            </w:r>
            <w:r>
              <w:rPr>
                <w:rFonts w:hint="eastAsia" w:ascii="方正仿宋_GBK" w:hAnsi="方正仿宋_GBK" w:eastAsia="方正仿宋_GBK" w:cs="方正仿宋_GBK"/>
                <w:i w:val="0"/>
                <w:iCs w:val="0"/>
                <w:color w:val="000000"/>
                <w:kern w:val="0"/>
                <w:sz w:val="30"/>
                <w:szCs w:val="30"/>
                <w:u w:val="none"/>
                <w:lang w:val="en-US" w:eastAsia="zh-CN" w:bidi="ar"/>
              </w:rPr>
              <w:t>、住房城乡建设部、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农业部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国家林业局</w:t>
            </w:r>
            <w:r>
              <w:rPr>
                <w:rFonts w:hint="eastAsia" w:ascii="方正仿宋_GBK" w:hAnsi="方正仿宋_GBK" w:eastAsia="方正仿宋_GBK" w:cs="方正仿宋_GBK"/>
                <w:i w:val="0"/>
                <w:iCs w:val="0"/>
                <w:color w:val="000000"/>
                <w:kern w:val="0"/>
                <w:sz w:val="30"/>
                <w:szCs w:val="30"/>
                <w:u w:val="none"/>
                <w:lang w:val="en-US" w:eastAsia="zh-CN" w:bidi="ar"/>
              </w:rPr>
              <w:t>关于推行节地生态安葬的指导意见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DD63A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2016年2月19日</w:t>
            </w:r>
          </w:p>
          <w:p w14:paraId="496442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民发〔2016〕21号</w:t>
            </w:r>
          </w:p>
        </w:tc>
      </w:tr>
      <w:tr w14:paraId="497C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2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7816E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B410E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民政部、中央文明办、发展改革委、公安部、财政部、人力资源社会保障部、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国土资源部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环境保护部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文化部</w:t>
            </w:r>
            <w:r>
              <w:rPr>
                <w:rFonts w:hint="eastAsia" w:ascii="方正仿宋_GBK" w:hAnsi="方正仿宋_GBK" w:eastAsia="方正仿宋_GBK" w:cs="方正仿宋_GBK"/>
                <w:i w:val="0"/>
                <w:iCs w:val="0"/>
                <w:color w:val="000000"/>
                <w:kern w:val="0"/>
                <w:sz w:val="30"/>
                <w:szCs w:val="30"/>
                <w:u w:val="none"/>
                <w:lang w:val="en-US" w:eastAsia="zh-CN" w:bidi="ar"/>
              </w:rPr>
              <w:t>、卫生计生委、工商总局、林业局、宗教局、全国总工会、共青团中央、全国妇联关于印发《关于进一步推动殡葬改革促进殡葬事业发展的指导意见》的通知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4DF08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2018年1月1</w:t>
            </w:r>
            <w:r>
              <w:rPr>
                <w:rFonts w:hint="eastAsia" w:cs="方正仿宋_GBK"/>
                <w:i w:val="0"/>
                <w:iCs w:val="0"/>
                <w:color w:val="000000"/>
                <w:kern w:val="0"/>
                <w:sz w:val="30"/>
                <w:szCs w:val="30"/>
                <w:u w:val="none"/>
                <w:lang w:val="en-US" w:eastAsia="zh-CN" w:bidi="ar"/>
              </w:rPr>
              <w:t>0</w:t>
            </w:r>
            <w:r>
              <w:rPr>
                <w:rFonts w:hint="eastAsia" w:ascii="方正仿宋_GBK" w:hAnsi="方正仿宋_GBK" w:eastAsia="方正仿宋_GBK" w:cs="方正仿宋_GBK"/>
                <w:i w:val="0"/>
                <w:iCs w:val="0"/>
                <w:color w:val="000000"/>
                <w:kern w:val="0"/>
                <w:sz w:val="30"/>
                <w:szCs w:val="30"/>
                <w:u w:val="none"/>
                <w:lang w:val="en-US" w:eastAsia="zh-CN" w:bidi="ar"/>
              </w:rPr>
              <w:t>日</w:t>
            </w:r>
          </w:p>
          <w:p w14:paraId="03574BA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民发〔2018〕5号</w:t>
            </w:r>
          </w:p>
        </w:tc>
      </w:tr>
      <w:tr w14:paraId="57427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9281B9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A3692D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民政部关于印发《在自由贸易试验区优化殡葬领域涉企审批服务实施方案》的通知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46BF7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2019年11月27日</w:t>
            </w:r>
          </w:p>
          <w:p w14:paraId="2828961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民发〔2019〕118号</w:t>
            </w:r>
          </w:p>
        </w:tc>
      </w:tr>
      <w:tr w14:paraId="12F4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7882A2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107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39A331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民政部办公厅关于进一步加强遗体和骨灰规范处置工作的通知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BB2182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2024年4月11日</w:t>
            </w:r>
          </w:p>
          <w:p w14:paraId="32581E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民办函〔2024〕27号</w:t>
            </w:r>
          </w:p>
        </w:tc>
      </w:tr>
      <w:tr w14:paraId="1894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0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66476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108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1FD708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民政部、外交部、公安部、司法部、交通运输部、国家卫生健康委、应急管理部、国家疾控局关于印发《重大突发事件遇难人员遗体处置工作规程》的通知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FC5760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2025年7月24日</w:t>
            </w:r>
          </w:p>
          <w:p w14:paraId="71A7806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民发〔2025〕38号</w:t>
            </w:r>
          </w:p>
        </w:tc>
      </w:tr>
      <w:tr w14:paraId="39D77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6E87273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婚姻登记</w:t>
            </w:r>
          </w:p>
        </w:tc>
      </w:tr>
      <w:tr w14:paraId="014F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06D93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109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546BB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民政部办公厅关于启用新式婚姻登记证等问题的通知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78857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2003年10月31日</w:t>
            </w:r>
          </w:p>
          <w:p w14:paraId="3DD69C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民办函〔2003〕166号</w:t>
            </w:r>
          </w:p>
        </w:tc>
      </w:tr>
      <w:tr w14:paraId="08EB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B7BB7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40C4E4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民政部关于贯彻执行《婚姻登记条例》若干问题的意见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5D774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2004年3月25日</w:t>
            </w:r>
          </w:p>
          <w:p w14:paraId="3C8015A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民函〔2004〕76号</w:t>
            </w:r>
          </w:p>
        </w:tc>
      </w:tr>
      <w:tr w14:paraId="62CB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DB415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111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B7473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民政部办公厅关于印转美国驻华使领馆变更单身证明式样的通知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F6DCC7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2006年11月17日</w:t>
            </w:r>
          </w:p>
          <w:p w14:paraId="7C37A6C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民办函〔2006〕240号</w:t>
            </w:r>
          </w:p>
        </w:tc>
      </w:tr>
      <w:tr w14:paraId="1EF5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FF7B5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D98F4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民政部关于进一步加强涉外、涉港澳台居民及华侨婚姻登记管理工作的通知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81BA3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2007年11月14日</w:t>
            </w:r>
          </w:p>
          <w:p w14:paraId="702F5C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民函〔2007〕314号</w:t>
            </w:r>
          </w:p>
        </w:tc>
      </w:tr>
      <w:tr w14:paraId="61D1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0C5AE2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BE06C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民政部关于外国人、华侨提供的无配偶证明认定问题的通知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2A739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2008年2月</w:t>
            </w:r>
            <w:r>
              <w:rPr>
                <w:rFonts w:hint="eastAsia" w:cs="方正仿宋_GBK"/>
                <w:i w:val="0"/>
                <w:iCs w:val="0"/>
                <w:color w:val="000000"/>
                <w:kern w:val="0"/>
                <w:sz w:val="30"/>
                <w:szCs w:val="30"/>
                <w:u w:val="none"/>
                <w:lang w:val="en-US" w:eastAsia="zh-CN" w:bidi="ar"/>
              </w:rPr>
              <w:t>2</w:t>
            </w:r>
            <w:r>
              <w:rPr>
                <w:rFonts w:hint="eastAsia" w:ascii="方正仿宋_GBK" w:hAnsi="方正仿宋_GBK" w:eastAsia="方正仿宋_GBK" w:cs="方正仿宋_GBK"/>
                <w:i w:val="0"/>
                <w:iCs w:val="0"/>
                <w:color w:val="000000"/>
                <w:kern w:val="0"/>
                <w:sz w:val="30"/>
                <w:szCs w:val="30"/>
                <w:u w:val="none"/>
                <w:lang w:val="en-US" w:eastAsia="zh-CN" w:bidi="ar"/>
              </w:rPr>
              <w:t>5日</w:t>
            </w:r>
          </w:p>
          <w:p w14:paraId="1A55AA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民函〔2008〕49号</w:t>
            </w:r>
          </w:p>
        </w:tc>
      </w:tr>
      <w:tr w14:paraId="586C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EC925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E895F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民政部办公厅关于韩国公民无配偶证明样式变更的通知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FD0C5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2008年4月9日</w:t>
            </w:r>
          </w:p>
          <w:p w14:paraId="6E6209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民办函〔2008〕78号</w:t>
            </w:r>
          </w:p>
        </w:tc>
      </w:tr>
      <w:tr w14:paraId="3C58A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84118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F92DB7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民政部办公厅关于爱尔兰公民无配偶证明样式变更的通知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F48D1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2008年6月5日</w:t>
            </w:r>
          </w:p>
          <w:p w14:paraId="7172A0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民办函〔2008〕129号</w:t>
            </w:r>
          </w:p>
        </w:tc>
      </w:tr>
      <w:tr w14:paraId="5578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5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8B6DBD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116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7C0DA4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民政部办公厅关于暂未领取居民身份证军人办理婚姻登记问题的处理意见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E012B1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2010年4月13日</w:t>
            </w:r>
          </w:p>
          <w:p w14:paraId="25C9F5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民办函〔2010〕80号</w:t>
            </w:r>
          </w:p>
        </w:tc>
      </w:tr>
      <w:tr w14:paraId="14FF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602D5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117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A997C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总政治部</w:t>
            </w:r>
            <w:r>
              <w:rPr>
                <w:rFonts w:hint="eastAsia" w:ascii="方正仿宋_GBK" w:hAnsi="方正仿宋_GBK" w:eastAsia="方正仿宋_GBK" w:cs="方正仿宋_GBK"/>
                <w:i w:val="0"/>
                <w:iCs w:val="0"/>
                <w:color w:val="000000"/>
                <w:kern w:val="0"/>
                <w:sz w:val="30"/>
                <w:szCs w:val="30"/>
                <w:u w:val="none"/>
                <w:lang w:val="en-US" w:eastAsia="zh-CN" w:bidi="ar"/>
              </w:rPr>
              <w:t>关于士官婚姻管理有关问题的通知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9B2B6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2011年12月28日</w:t>
            </w:r>
          </w:p>
          <w:p w14:paraId="2CD85E9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民发〔2011〕219号</w:t>
            </w:r>
          </w:p>
        </w:tc>
      </w:tr>
      <w:tr w14:paraId="7EDC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B4549F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118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8AD32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民政部关于启用全国婚姻登记工作标识的通知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0CE94D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2012年4月5日</w:t>
            </w:r>
          </w:p>
          <w:p w14:paraId="5515280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民发〔2012〕63号</w:t>
            </w:r>
          </w:p>
        </w:tc>
      </w:tr>
      <w:tr w14:paraId="6E96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F159F2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119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9F85D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民政部关于做好出具（无）婚姻登记记录证明服务工作的指导意见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D5F49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2012年6月18日</w:t>
            </w:r>
          </w:p>
          <w:p w14:paraId="2C14AC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民发〔2012〕99号</w:t>
            </w:r>
          </w:p>
        </w:tc>
      </w:tr>
      <w:tr w14:paraId="5B4F7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43FA7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120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ACE66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民政部关于进一步规范（无）婚姻登记记录证明相关工作的通知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DC411A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2015年8月27日</w:t>
            </w:r>
          </w:p>
          <w:p w14:paraId="4F0F9F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民函〔2015〕266号</w:t>
            </w:r>
          </w:p>
        </w:tc>
      </w:tr>
      <w:tr w14:paraId="380D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30F94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05E773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民政部关于贯彻落实《中华人民共和国民法典》中</w:t>
            </w:r>
            <w:r>
              <w:rPr>
                <w:rFonts w:hint="eastAsia" w:cs="方正仿宋_GBK"/>
                <w:i w:val="0"/>
                <w:iCs w:val="0"/>
                <w:color w:val="000000"/>
                <w:kern w:val="0"/>
                <w:sz w:val="30"/>
                <w:szCs w:val="30"/>
                <w:u w:val="none"/>
                <w:lang w:val="en-US" w:eastAsia="zh-CN" w:bidi="ar"/>
              </w:rPr>
              <w:t>有关</w:t>
            </w:r>
            <w:r>
              <w:rPr>
                <w:rFonts w:hint="eastAsia" w:ascii="方正仿宋_GBK" w:hAnsi="方正仿宋_GBK" w:eastAsia="方正仿宋_GBK" w:cs="方正仿宋_GBK"/>
                <w:i w:val="0"/>
                <w:iCs w:val="0"/>
                <w:color w:val="000000"/>
                <w:kern w:val="0"/>
                <w:sz w:val="30"/>
                <w:szCs w:val="30"/>
                <w:u w:val="none"/>
                <w:lang w:val="en-US" w:eastAsia="zh-CN" w:bidi="ar"/>
              </w:rPr>
              <w:t>婚姻登记</w:t>
            </w:r>
            <w:r>
              <w:rPr>
                <w:rFonts w:hint="eastAsia" w:cs="方正仿宋_GBK"/>
                <w:i w:val="0"/>
                <w:iCs w:val="0"/>
                <w:color w:val="000000"/>
                <w:kern w:val="0"/>
                <w:sz w:val="30"/>
                <w:szCs w:val="30"/>
                <w:u w:val="none"/>
                <w:lang w:val="en-US" w:eastAsia="zh-CN" w:bidi="ar"/>
              </w:rPr>
              <w:t>规定</w:t>
            </w:r>
            <w:r>
              <w:rPr>
                <w:rFonts w:hint="eastAsia" w:ascii="方正仿宋_GBK" w:hAnsi="方正仿宋_GBK" w:eastAsia="方正仿宋_GBK" w:cs="方正仿宋_GBK"/>
                <w:i w:val="0"/>
                <w:iCs w:val="0"/>
                <w:color w:val="000000"/>
                <w:kern w:val="0"/>
                <w:sz w:val="30"/>
                <w:szCs w:val="30"/>
                <w:u w:val="none"/>
                <w:lang w:val="en-US" w:eastAsia="zh-CN" w:bidi="ar"/>
              </w:rPr>
              <w:t>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9B0650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2020年11月24日</w:t>
            </w:r>
          </w:p>
          <w:p w14:paraId="5A97FED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民发〔2020〕116号</w:t>
            </w:r>
          </w:p>
        </w:tc>
      </w:tr>
      <w:tr w14:paraId="2F37D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2874F0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812CD2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民政部办公厅关于做好持永居证外国人办理婚姻登记有关事项的通知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82EF1A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2024年2月6日</w:t>
            </w:r>
          </w:p>
          <w:p w14:paraId="2D52D9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民办发〔2024〕3号 </w:t>
            </w:r>
          </w:p>
        </w:tc>
      </w:tr>
      <w:tr w14:paraId="2670B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0A69E4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BB06D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民政部办公厅关于做好我国加入《取消外国公文书认证要求的公约》后涉外婚姻登记管理工作的通知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9B5DA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2024年4月9日</w:t>
            </w:r>
          </w:p>
          <w:p w14:paraId="2EF4EE1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民办发〔2024〕7号 </w:t>
            </w:r>
          </w:p>
        </w:tc>
      </w:tr>
      <w:tr w14:paraId="6461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59AFC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ACBF65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民政部关于印发《婚姻登记工作规范》的通知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61FC0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2025年4月29日</w:t>
            </w:r>
          </w:p>
          <w:p w14:paraId="4F30FEA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民发〔2025〕23号</w:t>
            </w:r>
          </w:p>
        </w:tc>
      </w:tr>
      <w:tr w14:paraId="4EA25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1334C6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残疾人福利</w:t>
            </w:r>
          </w:p>
        </w:tc>
      </w:tr>
      <w:tr w14:paraId="7261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629A4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420FF2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民政部、海关总署、中国</w:t>
            </w:r>
            <w:r>
              <w:rPr>
                <w:rFonts w:hint="eastAsia" w:cs="方正仿宋_GBK"/>
                <w:i w:val="0"/>
                <w:iCs w:val="0"/>
                <w:color w:val="000000"/>
                <w:kern w:val="0"/>
                <w:sz w:val="30"/>
                <w:szCs w:val="30"/>
                <w:u w:val="none"/>
                <w:lang w:val="en-US" w:eastAsia="zh-CN" w:bidi="ar"/>
              </w:rPr>
              <w:t>残疾人联合会</w:t>
            </w:r>
            <w:r>
              <w:rPr>
                <w:rFonts w:hint="eastAsia" w:ascii="方正仿宋_GBK" w:hAnsi="方正仿宋_GBK" w:eastAsia="方正仿宋_GBK" w:cs="方正仿宋_GBK"/>
                <w:i w:val="0"/>
                <w:iCs w:val="0"/>
                <w:color w:val="000000"/>
                <w:kern w:val="0"/>
                <w:sz w:val="30"/>
                <w:szCs w:val="30"/>
                <w:u w:val="none"/>
                <w:lang w:val="en-US" w:eastAsia="zh-CN" w:bidi="ar"/>
              </w:rPr>
              <w:t>关于残疾人专用品免征进口税收审批有关事项的通知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AFC54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2011年5月31日</w:t>
            </w:r>
          </w:p>
          <w:p w14:paraId="7C9144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民发〔2011〕84号</w:t>
            </w:r>
          </w:p>
        </w:tc>
      </w:tr>
      <w:tr w14:paraId="5809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9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D5457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126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CA00A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民政部办公厅关于进一步做好残疾人专用品进口免税审批工作的通知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9F509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2011年7月28日</w:t>
            </w:r>
          </w:p>
          <w:p w14:paraId="6E4C4BF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民办函〔2011〕256号</w:t>
            </w:r>
          </w:p>
        </w:tc>
      </w:tr>
      <w:tr w14:paraId="7861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2988F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127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551BD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民政部关于做好取消福利企业资格认定事项有关工作的通知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DD052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2016年10月10日</w:t>
            </w:r>
          </w:p>
          <w:p w14:paraId="189A4FC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民发〔2016〕180号</w:t>
            </w:r>
          </w:p>
        </w:tc>
      </w:tr>
      <w:tr w14:paraId="6847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5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80BCD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128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11AA0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民政部、人力资源社会保障部、</w:t>
            </w:r>
            <w:r>
              <w:rPr>
                <w:rFonts w:hint="eastAsia" w:cs="方正仿宋_GBK"/>
                <w:i w:val="0"/>
                <w:iCs w:val="0"/>
                <w:color w:val="000000"/>
                <w:kern w:val="0"/>
                <w:sz w:val="30"/>
                <w:szCs w:val="30"/>
                <w:u w:val="none"/>
                <w:lang w:val="en-US" w:eastAsia="zh-CN" w:bidi="ar"/>
              </w:rPr>
              <w:t>国家</w:t>
            </w:r>
            <w:r>
              <w:rPr>
                <w:rFonts w:hint="eastAsia" w:ascii="方正仿宋_GBK" w:hAnsi="方正仿宋_GBK" w:eastAsia="方正仿宋_GBK" w:cs="方正仿宋_GBK"/>
                <w:i w:val="0"/>
                <w:iCs w:val="0"/>
                <w:color w:val="000000"/>
                <w:kern w:val="0"/>
                <w:sz w:val="30"/>
                <w:szCs w:val="30"/>
                <w:u w:val="none"/>
                <w:lang w:val="en-US" w:eastAsia="zh-CN" w:bidi="ar"/>
              </w:rPr>
              <w:t>卫生计生委、中国残联关于印发《残疾人服务机构管理办法》的通知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833EB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2018年3月5日</w:t>
            </w:r>
          </w:p>
          <w:p w14:paraId="0FCCD8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民发〔2018〕31号</w:t>
            </w:r>
          </w:p>
        </w:tc>
      </w:tr>
      <w:tr w14:paraId="290C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F69F78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129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8F54C9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民政部关于加强假肢和矫形器（辅助器具）生产装配企业事中事后监管的通知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79BCA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2019年10月</w:t>
            </w:r>
            <w:r>
              <w:rPr>
                <w:rFonts w:hint="eastAsia" w:cs="方正仿宋_GBK"/>
                <w:i w:val="0"/>
                <w:iCs w:val="0"/>
                <w:color w:val="000000"/>
                <w:kern w:val="0"/>
                <w:sz w:val="30"/>
                <w:szCs w:val="30"/>
                <w:u w:val="none"/>
                <w:lang w:val="en-US" w:eastAsia="zh-CN" w:bidi="ar"/>
              </w:rPr>
              <w:t>17</w:t>
            </w:r>
            <w:r>
              <w:rPr>
                <w:rFonts w:hint="eastAsia" w:ascii="方正仿宋_GBK" w:hAnsi="方正仿宋_GBK" w:eastAsia="方正仿宋_GBK" w:cs="方正仿宋_GBK"/>
                <w:i w:val="0"/>
                <w:iCs w:val="0"/>
                <w:color w:val="000000"/>
                <w:kern w:val="0"/>
                <w:sz w:val="30"/>
                <w:szCs w:val="30"/>
                <w:u w:val="none"/>
                <w:lang w:val="en-US" w:eastAsia="zh-CN" w:bidi="ar"/>
              </w:rPr>
              <w:t>日</w:t>
            </w:r>
          </w:p>
          <w:p w14:paraId="162F87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民发〔2019〕93号</w:t>
            </w:r>
          </w:p>
        </w:tc>
      </w:tr>
      <w:tr w14:paraId="0779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8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2070DE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7799CE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民政部办公厅、中国残联办公厅关于全面开展残疾人两项补贴资格认定申请“跨省通办”的通知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9A2039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2021年4月1日</w:t>
            </w:r>
          </w:p>
          <w:p w14:paraId="5CAD3A9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民办发〔2021〕2号 </w:t>
            </w:r>
          </w:p>
        </w:tc>
      </w:tr>
      <w:tr w14:paraId="52BB9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8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D7BE8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B05851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民政部、财政部、中国残联关于进一步完善困难残疾人生活补贴和重度残疾人护理补贴制度的意见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CD4EB3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2021年8月24日</w:t>
            </w:r>
          </w:p>
          <w:p w14:paraId="05089B0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民发〔2021〕70号</w:t>
            </w:r>
          </w:p>
        </w:tc>
      </w:tr>
      <w:tr w14:paraId="72240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2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E4EC3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C2654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民政部、财政部、中国残联关于加强残疾人两项补贴精准管理的意见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D6604F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2022年10月18日</w:t>
            </w:r>
          </w:p>
          <w:p w14:paraId="33E53B3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民发〔2022〕79号</w:t>
            </w:r>
          </w:p>
        </w:tc>
      </w:tr>
      <w:tr w14:paraId="2572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4D919F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4D1C6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民政部、财政部、国家卫生健康委、中国残联关于开展“精康融合行动”的通知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06261D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2022年12月29日</w:t>
            </w:r>
          </w:p>
          <w:p w14:paraId="3F5976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民发〔2022〕104号</w:t>
            </w:r>
          </w:p>
        </w:tc>
      </w:tr>
      <w:tr w14:paraId="5A34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1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DC0362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134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094A99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民政部、国家卫生健康委、中国残联关于印发《精神障碍社区康复服务资源共享与转介管理办法》的通知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7A43F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2023年12月19日</w:t>
            </w:r>
          </w:p>
          <w:p w14:paraId="4ABB79A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民发〔2023〕70号</w:t>
            </w:r>
          </w:p>
        </w:tc>
      </w:tr>
      <w:tr w14:paraId="69C82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FF56A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15A5CF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民政部办公厅关于印发《精神卫生福利机构重大事故隐患判定标准》的通知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46368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2025年2月19日</w:t>
            </w:r>
          </w:p>
          <w:p w14:paraId="1BA8F2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民办发〔2025〕1号</w:t>
            </w:r>
          </w:p>
        </w:tc>
      </w:tr>
      <w:tr w14:paraId="12C5D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8DC7B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136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86C68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民政部关于印发《〈中国康复辅助器具目录〉动态调整工作规程》的通知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3A06C7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2025年8月28日</w:t>
            </w:r>
          </w:p>
          <w:p w14:paraId="30AA46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民发〔2025〕44号</w:t>
            </w:r>
          </w:p>
        </w:tc>
      </w:tr>
      <w:tr w14:paraId="1FD7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225F43D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老龄工作</w:t>
            </w:r>
          </w:p>
        </w:tc>
      </w:tr>
      <w:tr w14:paraId="269E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9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542F5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137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BA49A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老龄办、中央宣传部、中央网信办、教育部、农业农村部、文化和旅游部、退役军人事务部、广电总局、全国总工会、共青团中央、全国妇联、中国残联、中国老龄协会关于推进老年阅读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EBDB79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2024年10月28日</w:t>
            </w:r>
          </w:p>
          <w:p w14:paraId="43E5EE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民发〔2024〕51号</w:t>
            </w:r>
          </w:p>
        </w:tc>
      </w:tr>
      <w:tr w14:paraId="022C7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9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B79BDB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138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0160C7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共中央组织部、国家发展改革委、教育部、司法部、财政部、人力资源社会保障部、住房城乡建设部、交通运输部、农业农村部、文化和旅游部、国家卫生健康委、市场监管总局、金融监管总局、广播电视总局、体育总局、中国科协、中国老龄协会、全国老龄办关于支持老年人社会参与 推动实现老有所为的指导意见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C15C5D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2025年4月29日</w:t>
            </w:r>
          </w:p>
          <w:p w14:paraId="600BF0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民发〔2025〕24号</w:t>
            </w:r>
          </w:p>
        </w:tc>
      </w:tr>
      <w:tr w14:paraId="3F8F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9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5099B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139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53510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民政部、全国老龄办、最高人民法院、最高人民检察院、公安部、司法部、中国老龄协会关于建立健全维护老年人合法权益工作机制的指导意见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E1A7B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2025年4月30日</w:t>
            </w:r>
          </w:p>
          <w:p w14:paraId="54E0BC1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民发〔2025〕26号</w:t>
            </w:r>
          </w:p>
        </w:tc>
      </w:tr>
      <w:tr w14:paraId="2E57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50B476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140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072E5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民政部、全国老龄办关于印发《全国敬老爱老助老活动评选工作办法》的通知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4C388A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2025年5月12日</w:t>
            </w:r>
          </w:p>
          <w:p w14:paraId="6A132E7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民发〔2025〕27号</w:t>
            </w:r>
          </w:p>
        </w:tc>
      </w:tr>
      <w:tr w14:paraId="429E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4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7F3B7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141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8C2723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民政部、中共中央组织部、中央精神文明建设办公室、全国老龄工作委员会办公室、中国老龄协会关于促进新时代基层老年协会健康发展的意见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1DC05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2025年10月9日</w:t>
            </w:r>
          </w:p>
          <w:p w14:paraId="00C86E7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民发〔2025〕51号</w:t>
            </w:r>
          </w:p>
        </w:tc>
      </w:tr>
      <w:tr w14:paraId="58FB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4D8BEAE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养老服务</w:t>
            </w:r>
          </w:p>
        </w:tc>
      </w:tr>
      <w:tr w14:paraId="4DF6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6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F3D08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142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B860A8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民政部、发展改革委、公安部、财政部、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国土资源部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环境保护部</w:t>
            </w:r>
            <w:r>
              <w:rPr>
                <w:rFonts w:hint="eastAsia" w:ascii="方正仿宋_GBK" w:hAnsi="方正仿宋_GBK" w:eastAsia="方正仿宋_GBK" w:cs="方正仿宋_GBK"/>
                <w:i w:val="0"/>
                <w:iCs w:val="0"/>
                <w:color w:val="000000"/>
                <w:kern w:val="0"/>
                <w:sz w:val="30"/>
                <w:szCs w:val="30"/>
                <w:u w:val="none"/>
                <w:lang w:val="en-US" w:eastAsia="zh-CN" w:bidi="ar"/>
              </w:rPr>
              <w:t>、住房城乡建设部、卫生计生委、中国人民银行、工商总局、食品药品监管总局、银监会、全国老龄办关于加快推进养老服务业</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放管服改革</w:t>
            </w:r>
            <w:r>
              <w:rPr>
                <w:rFonts w:hint="eastAsia" w:ascii="方正仿宋_GBK" w:hAnsi="方正仿宋_GBK" w:eastAsia="方正仿宋_GBK" w:cs="方正仿宋_GBK"/>
                <w:i w:val="0"/>
                <w:iCs w:val="0"/>
                <w:color w:val="000000"/>
                <w:kern w:val="0"/>
                <w:sz w:val="30"/>
                <w:szCs w:val="30"/>
                <w:u w:val="none"/>
                <w:lang w:val="en-US" w:eastAsia="zh-CN" w:bidi="ar"/>
              </w:rPr>
              <w:t>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B4738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2017年1月23日</w:t>
            </w:r>
          </w:p>
          <w:p w14:paraId="4B38CC2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民发〔2017〕25号</w:t>
            </w:r>
          </w:p>
        </w:tc>
      </w:tr>
      <w:tr w14:paraId="5958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2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65CC17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143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EB6A0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民政部关于贯彻落实新修改的《中华人民共和国老年人权益保障法》的通知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7EFFEE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2019年1月2日</w:t>
            </w:r>
          </w:p>
          <w:p w14:paraId="50355F7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民函〔2019〕1号</w:t>
            </w:r>
          </w:p>
        </w:tc>
      </w:tr>
      <w:tr w14:paraId="1E3D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E4109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144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58C43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民政部关于加快建立全国统一养老机构等级评定体系的指导意见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BFC81E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2019年12月31日</w:t>
            </w:r>
          </w:p>
          <w:p w14:paraId="0FCB3A3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民发〔2019〕137号</w:t>
            </w:r>
          </w:p>
        </w:tc>
      </w:tr>
      <w:tr w14:paraId="716A7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3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50346C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145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C5DA3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民政部关于印发《养老服务市场失信联合惩戒对象名单管理办法（试行）》的通知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1FB9E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2019年10月25日</w:t>
            </w:r>
          </w:p>
          <w:p w14:paraId="7C07953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民发〔2019〕103号</w:t>
            </w:r>
          </w:p>
        </w:tc>
      </w:tr>
      <w:tr w14:paraId="541F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5A7766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146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1AAA7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民政部、中央政法委、最高人民法院、最高人民检察院、公安部、司法部关于规范养老机构服务行为 做好服务纠纷处理工作的意见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3A229A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2020年7月27日</w:t>
            </w:r>
          </w:p>
          <w:p w14:paraId="2303C7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民发〔2020〕89号</w:t>
            </w:r>
          </w:p>
        </w:tc>
      </w:tr>
      <w:tr w14:paraId="28BDE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7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6E27E4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147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27F75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民政部、市场监管总局关于强化养老服务领域食品安全管理的意见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E2CABB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2021年9月13日</w:t>
            </w:r>
          </w:p>
          <w:p w14:paraId="189145A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民发〔2021〕73号</w:t>
            </w:r>
          </w:p>
        </w:tc>
      </w:tr>
      <w:tr w14:paraId="7D19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126314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148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E067E9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民政部、住房</w:t>
            </w:r>
            <w:r>
              <w:rPr>
                <w:rFonts w:hint="eastAsia" w:cs="方正仿宋_GBK"/>
                <w:i w:val="0"/>
                <w:iCs w:val="0"/>
                <w:color w:val="000000"/>
                <w:kern w:val="0"/>
                <w:sz w:val="30"/>
                <w:szCs w:val="30"/>
                <w:u w:val="none"/>
                <w:lang w:val="en-US" w:eastAsia="zh-CN" w:bidi="ar"/>
              </w:rPr>
              <w:t>和</w:t>
            </w:r>
            <w:r>
              <w:rPr>
                <w:rFonts w:hint="eastAsia" w:ascii="方正仿宋_GBK" w:hAnsi="方正仿宋_GBK" w:eastAsia="方正仿宋_GBK" w:cs="方正仿宋_GBK"/>
                <w:i w:val="0"/>
                <w:iCs w:val="0"/>
                <w:color w:val="000000"/>
                <w:kern w:val="0"/>
                <w:sz w:val="30"/>
                <w:szCs w:val="30"/>
                <w:u w:val="none"/>
                <w:lang w:val="en-US" w:eastAsia="zh-CN" w:bidi="ar"/>
              </w:rPr>
              <w:t>城乡建设部、市场监管总局关于推进养老机构</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“双随机、一公开”</w:t>
            </w:r>
            <w:r>
              <w:rPr>
                <w:rFonts w:hint="eastAsia" w:ascii="方正仿宋_GBK" w:hAnsi="方正仿宋_GBK" w:eastAsia="方正仿宋_GBK" w:cs="方正仿宋_GBK"/>
                <w:i w:val="0"/>
                <w:iCs w:val="0"/>
                <w:color w:val="000000"/>
                <w:kern w:val="0"/>
                <w:sz w:val="30"/>
                <w:szCs w:val="30"/>
                <w:u w:val="none"/>
                <w:lang w:val="en-US" w:eastAsia="zh-CN" w:bidi="ar"/>
              </w:rPr>
              <w:t>监管的指导意见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1455B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2021年11月11日</w:t>
            </w:r>
          </w:p>
          <w:p w14:paraId="6C55DE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民发〔2021〕86号</w:t>
            </w:r>
          </w:p>
        </w:tc>
      </w:tr>
      <w:tr w14:paraId="4650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7FDA67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149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37239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民政部、中央政法委、中央文明办、教育部、财政部、住房城乡建设部、农业农村部、</w:t>
            </w:r>
            <w:r>
              <w:rPr>
                <w:rFonts w:hint="eastAsia" w:cs="方正仿宋_GBK"/>
                <w:i w:val="0"/>
                <w:iCs w:val="0"/>
                <w:color w:val="000000"/>
                <w:kern w:val="0"/>
                <w:sz w:val="30"/>
                <w:szCs w:val="30"/>
                <w:u w:val="none"/>
                <w:lang w:val="en-US" w:eastAsia="zh-CN" w:bidi="ar"/>
              </w:rPr>
              <w:t>国家</w:t>
            </w:r>
            <w:r>
              <w:rPr>
                <w:rFonts w:hint="eastAsia" w:ascii="方正仿宋_GBK" w:hAnsi="方正仿宋_GBK" w:eastAsia="方正仿宋_GBK" w:cs="方正仿宋_GBK"/>
                <w:i w:val="0"/>
                <w:iCs w:val="0"/>
                <w:color w:val="000000"/>
                <w:kern w:val="0"/>
                <w:sz w:val="30"/>
                <w:szCs w:val="30"/>
                <w:u w:val="none"/>
                <w:lang w:val="en-US" w:eastAsia="zh-CN" w:bidi="ar"/>
              </w:rPr>
              <w:t>卫生健康委、中国残联、全国老龄办关于开展特殊困难老年人探访关爱服务的指导意见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44F14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2022年9月27日</w:t>
            </w:r>
          </w:p>
          <w:p w14:paraId="51A377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民发〔2022〕73号</w:t>
            </w:r>
          </w:p>
        </w:tc>
      </w:tr>
      <w:tr w14:paraId="2A10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019D54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E469F4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民政部关于印发《养老机构行政检查办法》的通知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A91651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2022年10月31日</w:t>
            </w:r>
          </w:p>
          <w:p w14:paraId="7525C6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民发〔2022〕86号</w:t>
            </w:r>
          </w:p>
        </w:tc>
      </w:tr>
      <w:tr w14:paraId="24D0E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C4BBF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7B2C94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民政部、公安部、市场监管总局、中国</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银保监会</w:t>
            </w:r>
            <w:r>
              <w:rPr>
                <w:rFonts w:hint="eastAsia" w:ascii="方正仿宋_GBK" w:hAnsi="方正仿宋_GBK" w:eastAsia="方正仿宋_GBK" w:cs="方正仿宋_GBK"/>
                <w:i w:val="0"/>
                <w:iCs w:val="0"/>
                <w:color w:val="000000"/>
                <w:kern w:val="0"/>
                <w:sz w:val="30"/>
                <w:szCs w:val="30"/>
                <w:u w:val="none"/>
                <w:lang w:val="en-US" w:eastAsia="zh-CN" w:bidi="ar"/>
              </w:rPr>
              <w:t>关于加强养老机构非法集资防范化解工作的意见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DDCA43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2022年11月7日</w:t>
            </w:r>
          </w:p>
          <w:p w14:paraId="236990E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民发〔2022〕89号</w:t>
            </w:r>
          </w:p>
        </w:tc>
      </w:tr>
      <w:tr w14:paraId="6EF47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2E8578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5E7ACB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民政部、财政部、国家医保局关于进一步做好特困人员供养服务工作的通知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924FD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2023年1月16日</w:t>
            </w:r>
          </w:p>
          <w:p w14:paraId="5743B00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民发〔2023〕13号</w:t>
            </w:r>
          </w:p>
        </w:tc>
      </w:tr>
      <w:tr w14:paraId="7E87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BCCFB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153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FC797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民政部、国家消防救援局关于印发《养老机构消防安全管理规定》的通知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A206C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2023年6月30日</w:t>
            </w:r>
          </w:p>
          <w:p w14:paraId="662B1E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民发〔2023〕37号</w:t>
            </w:r>
          </w:p>
        </w:tc>
      </w:tr>
      <w:tr w14:paraId="60AF6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4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B92EB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2873D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民政部、国家发展改革委、财政部、人力资源社会保障部、自然资源部、住房城乡建设部、农业农村部、商务部、应急管理部、税务总局、市场监管总局关于印发《积极发展老年助餐服务行动方案》的通知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912E3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2023年10月20日</w:t>
            </w:r>
          </w:p>
          <w:p w14:paraId="74F430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民发〔2023〕58号</w:t>
            </w:r>
          </w:p>
        </w:tc>
      </w:tr>
      <w:tr w14:paraId="3D0EF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937B8D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99040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民政部办公厅关于印发《养老机构重大事故隐患判定标准》的通知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FA5959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2023年11月27日</w:t>
            </w:r>
          </w:p>
          <w:p w14:paraId="117BC4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民办发〔2023〕13号</w:t>
            </w:r>
          </w:p>
        </w:tc>
      </w:tr>
      <w:tr w14:paraId="1CE7A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3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605836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156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F8112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民政部、国家发展改革委、公安部、财政部、中国人民银行、市场监管总局、金融监管总局关于加强养老机构预收费监管的指导意见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32EE0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2024年4月23日</w:t>
            </w:r>
          </w:p>
          <w:p w14:paraId="6C3B68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民发〔2024〕19号</w:t>
            </w:r>
          </w:p>
        </w:tc>
      </w:tr>
      <w:tr w14:paraId="1D77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713C9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157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77CEA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精神文明建设办公室、农业农村部、国家发展改革委、教育部、司法部、财政部、人力资源社会保障部、自然资源部、住房城乡建设部、国家卫生健康委、应急管理部、中国人民银行、市场监管总局、金融监管总局、国务院国资委、国家医保局、国家邮政局、国家消防救援局、全国供销合作总社、中国残联、全国老龄办关于加快发展农村养老服务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34DDA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2024年5月8日</w:t>
            </w:r>
          </w:p>
          <w:p w14:paraId="7B3CFC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民发〔2024〕20号</w:t>
            </w:r>
          </w:p>
        </w:tc>
      </w:tr>
      <w:tr w14:paraId="5075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7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DDA4C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158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C548E6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商务部、中央网信办、国家发展改革委、工业和信息化部、公安部、财政部、人力资源社会保障部、自然资源部、住房城乡建设部、交通运输部、农业农村部、文化和旅游部、国家卫生健康委、中国人民银行、国务院国资委、市场监管总局、金融监管总局、广电总局、体育总局、国家医保局、国家邮政局、国家中医药局、国家消防救援局关于印发《关于进一步促进养老服务消费 提升老年人生活品质的若干措施》的通知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764BC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2024年10月31日</w:t>
            </w:r>
          </w:p>
          <w:p w14:paraId="37CE23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民发〔2024〕52号</w:t>
            </w:r>
          </w:p>
        </w:tc>
      </w:tr>
      <w:tr w14:paraId="408D2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E7EF39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159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65E2D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民政部、财政部关于做好经济困难失能老年人等群体集中照护服务工作的通知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29956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2024年12月20日</w:t>
            </w:r>
          </w:p>
          <w:p w14:paraId="1DB4D26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民发〔2024〕73号</w:t>
            </w:r>
          </w:p>
        </w:tc>
      </w:tr>
      <w:tr w14:paraId="5765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3AF27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6F2D81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民政部关于印发《养老机构突发事件应急预案》的通知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9838DD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2025年6月26日</w:t>
            </w:r>
          </w:p>
          <w:p w14:paraId="08D6C9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民发〔2025〕32号</w:t>
            </w:r>
          </w:p>
        </w:tc>
      </w:tr>
      <w:tr w14:paraId="37C7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4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CB8C5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0CA22D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民政部、财政部关于实施向中度以上失能老年人发放养老服务消费补贴项目的通知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1F1D7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2025年7月16日</w:t>
            </w:r>
          </w:p>
          <w:p w14:paraId="2632FD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民发〔2025〕37号</w:t>
            </w:r>
          </w:p>
        </w:tc>
      </w:tr>
      <w:tr w14:paraId="3E33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BCEB7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162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A4F05D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民政部、国家发展改革委、工业和信息化部、财政部、自然资源部、商务部、市场监管总局、国家知识产权局关于印发《关于培育养老服务经营主体 促进银发经济发展的若干措施》的通知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C26E36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2025年12月25日</w:t>
            </w:r>
          </w:p>
          <w:p w14:paraId="2605AA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民发〔2025〕66号</w:t>
            </w:r>
          </w:p>
        </w:tc>
      </w:tr>
      <w:tr w14:paraId="4838C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7E5D9D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163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322D6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民政部办公厅、金融监管总局办公厅关于印发《养老机构预收费存管工作指引》的通知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7BB03B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2025年10月31日</w:t>
            </w:r>
          </w:p>
          <w:p w14:paraId="7BF0908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民办发〔2025〕9号</w:t>
            </w:r>
          </w:p>
        </w:tc>
      </w:tr>
      <w:tr w14:paraId="46111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6911B2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04EBC5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民政部、国家发展改革委、工业和信息化部、 自然资源部、住房城乡建设部、农业农村部、 国家卫生健康委、广电总局、体育总局、中国残联、全国老龄办关于推进</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互助性养老</w:t>
            </w:r>
            <w:r>
              <w:rPr>
                <w:rFonts w:hint="eastAsia" w:ascii="方正仿宋_GBK" w:hAnsi="方正仿宋_GBK" w:eastAsia="方正仿宋_GBK" w:cs="方正仿宋_GBK"/>
                <w:i w:val="0"/>
                <w:iCs w:val="0"/>
                <w:color w:val="000000"/>
                <w:kern w:val="0"/>
                <w:sz w:val="30"/>
                <w:szCs w:val="30"/>
                <w:u w:val="none"/>
                <w:lang w:val="en-US" w:eastAsia="zh-CN" w:bidi="ar"/>
              </w:rPr>
              <w:t>服务发展的意见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569C8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2026年3月3日</w:t>
            </w:r>
          </w:p>
          <w:p w14:paraId="5858C5F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民发〔2026〕11号 </w:t>
            </w:r>
          </w:p>
        </w:tc>
      </w:tr>
      <w:tr w14:paraId="363F0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42C9215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收养登记</w:t>
            </w:r>
          </w:p>
        </w:tc>
      </w:tr>
      <w:tr w14:paraId="7BFAE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002D6F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E11F5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民政部、国家档案局关于印发《收养登记档案管理暂行办法》的通知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B54D14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2003年12月17日</w:t>
            </w:r>
          </w:p>
          <w:p w14:paraId="7D34CE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民发〔2003〕181号</w:t>
            </w:r>
          </w:p>
        </w:tc>
      </w:tr>
      <w:tr w14:paraId="5D5DB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980FC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166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47B257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民政部办公厅关于澳门居民中的中国公民在内地办理收养登记有关事宜的通知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E2A1D3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2005年12月15日</w:t>
            </w:r>
          </w:p>
          <w:p w14:paraId="2129098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民办发〔2005〕14号</w:t>
            </w:r>
          </w:p>
        </w:tc>
      </w:tr>
      <w:tr w14:paraId="5C23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E68000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167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959993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民政部办公厅关于不再将X射线胸部检查列入被送养儿童常规体检项目的通知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4E45C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2006年4月20日</w:t>
            </w:r>
          </w:p>
          <w:p w14:paraId="68C661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民办函〔2006〕71号</w:t>
            </w:r>
          </w:p>
        </w:tc>
      </w:tr>
      <w:tr w14:paraId="3D2B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21198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168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4786C9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民政部办公厅关于启用新式《收养登记证》的通知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D6E9D9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2006年10月12日</w:t>
            </w:r>
          </w:p>
          <w:p w14:paraId="59A27D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民办函〔2006〕203号</w:t>
            </w:r>
          </w:p>
        </w:tc>
      </w:tr>
      <w:tr w14:paraId="6C37B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9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0072FC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169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61035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民政部办公厅关于在办理涉外收养登记时为收养人出具《跨国收养合格证明》的通知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FF29B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2008年1月8日</w:t>
            </w:r>
          </w:p>
          <w:p w14:paraId="112E9C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民办函〔2008〕3号</w:t>
            </w:r>
          </w:p>
        </w:tc>
      </w:tr>
      <w:tr w14:paraId="4140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6A30DF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F652C9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民政部关于印发《收养登记工作规范》的通知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56BE7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2008年8月25日</w:t>
            </w:r>
          </w:p>
          <w:p w14:paraId="7583244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民发〔2008〕118号</w:t>
            </w:r>
          </w:p>
        </w:tc>
      </w:tr>
      <w:tr w14:paraId="3269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36C823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E450EA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民政部、公安部、司法部、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、人口计生委关于解决国内公民私自收养子女有关问题的通知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B1417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2008年9月5日</w:t>
            </w:r>
          </w:p>
          <w:p w14:paraId="55ED897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民发〔2008〕132号</w:t>
            </w:r>
          </w:p>
        </w:tc>
      </w:tr>
      <w:tr w14:paraId="46D6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893BC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C2BF96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民政部办公厅关于生父母一方为非中国内地居民送养内地子女有关问题的意见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49E9CC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2009年9月24日</w:t>
            </w:r>
          </w:p>
          <w:p w14:paraId="0944FC1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民办发〔2009〕26号</w:t>
            </w:r>
          </w:p>
        </w:tc>
      </w:tr>
      <w:tr w14:paraId="7802A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3FDDA2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72662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民政部关于规范生父母有特殊困难无力抚养的子女和社会散居孤儿收养工作的意见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A63517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2014年9月28日</w:t>
            </w:r>
          </w:p>
          <w:p w14:paraId="0832394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民发〔2014〕206号</w:t>
            </w:r>
          </w:p>
        </w:tc>
      </w:tr>
      <w:tr w14:paraId="1F19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0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2C69B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306F73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民政部、公安部关于开展查找不到生父母的打拐解救儿童收养工作的通知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CF764D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2015年8月20日</w:t>
            </w:r>
          </w:p>
          <w:p w14:paraId="7236BB3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民发〔2015〕159号</w:t>
            </w:r>
          </w:p>
        </w:tc>
      </w:tr>
      <w:tr w14:paraId="7760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A7023A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96C5D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民政部关于印发《收养评估办法（试行）》的通知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F0E279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2020年12月31日</w:t>
            </w:r>
          </w:p>
          <w:p w14:paraId="64DB76B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民发〔2020〕144号</w:t>
            </w:r>
          </w:p>
        </w:tc>
      </w:tr>
      <w:tr w14:paraId="12DAB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2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82CF40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176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FA26DB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民政部、教育部、公安部、财政部、国家卫生健康委、国家医保局、中国残联关于进一步促进残疾孤儿回归家庭的通知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FE7C54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2024年1月2日</w:t>
            </w:r>
          </w:p>
          <w:p w14:paraId="32440C2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民发〔2024〕6号</w:t>
            </w:r>
          </w:p>
        </w:tc>
      </w:tr>
      <w:tr w14:paraId="4229B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4E0E62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儿童福利</w:t>
            </w:r>
          </w:p>
        </w:tc>
      </w:tr>
      <w:tr w14:paraId="64335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46BF5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177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A08DB4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民政部、教育部关于进一步做好城乡特殊困难未成年人教育救助工作的通知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C24BA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2004年8月27日</w:t>
            </w:r>
          </w:p>
          <w:p w14:paraId="2DD746F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民发〔2004〕151号</w:t>
            </w:r>
          </w:p>
        </w:tc>
      </w:tr>
      <w:tr w14:paraId="6160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A4F66E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178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6AA1C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民政部、中央综治委预防青少年违法犯罪工作领导小组、中央综治办、中央文明办、中央编办、最高人民法院、最高人民检察院、发展改革委、教育部、公安部、司法部、财政部、劳动保障部、铁道部、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交通部</w:t>
            </w:r>
            <w:r>
              <w:rPr>
                <w:rFonts w:hint="eastAsia" w:ascii="方正仿宋_GBK" w:hAnsi="方正仿宋_GBK" w:eastAsia="方正仿宋_GBK" w:cs="方正仿宋_GBK"/>
                <w:i w:val="0"/>
                <w:iCs w:val="0"/>
                <w:color w:val="000000"/>
                <w:kern w:val="0"/>
                <w:sz w:val="30"/>
                <w:szCs w:val="30"/>
                <w:u w:val="none"/>
                <w:lang w:val="en-US" w:eastAsia="zh-CN" w:bidi="ar"/>
              </w:rPr>
              <w:t>、</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卫生部</w:t>
            </w:r>
            <w:r>
              <w:rPr>
                <w:rFonts w:hint="eastAsia" w:ascii="方正仿宋_GBK" w:hAnsi="方正仿宋_GBK" w:eastAsia="方正仿宋_GBK" w:cs="方正仿宋_GBK"/>
                <w:i w:val="0"/>
                <w:iCs w:val="0"/>
                <w:color w:val="000000"/>
                <w:kern w:val="0"/>
                <w:sz w:val="30"/>
                <w:szCs w:val="30"/>
                <w:u w:val="none"/>
                <w:lang w:val="en-US" w:eastAsia="zh-CN" w:bidi="ar"/>
              </w:rPr>
              <w:t>、共青团中央、全国妇联、中国残联关于加强流浪未成年人工作的意见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7209E7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2006年1月18日</w:t>
            </w:r>
          </w:p>
          <w:p w14:paraId="7A7B23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民发〔2006〕11号</w:t>
            </w:r>
          </w:p>
        </w:tc>
      </w:tr>
      <w:tr w14:paraId="7791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D1145C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179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3139F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民政部、财政部关于发放孤儿基本生活费的通知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76BA63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2010年11月26日</w:t>
            </w:r>
          </w:p>
          <w:p w14:paraId="4B01D56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民发〔2010〕161号</w:t>
            </w:r>
          </w:p>
        </w:tc>
      </w:tr>
      <w:tr w14:paraId="3BB66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B9FC73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F54F4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民政部关于进一步完善保障孤儿基本生活有关工作的意见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50506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2011年12月14日</w:t>
            </w:r>
          </w:p>
          <w:p w14:paraId="63F71B6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民发〔2011〕207号</w:t>
            </w:r>
          </w:p>
        </w:tc>
      </w:tr>
      <w:tr w14:paraId="78240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C75C04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181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28C161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民政部、财政部关于发放艾滋病病毒感染儿童基本生活费的通知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F8F6BA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2012年10月23日</w:t>
            </w:r>
          </w:p>
          <w:p w14:paraId="5DD4ED2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民发〔2012〕179号</w:t>
            </w:r>
          </w:p>
        </w:tc>
      </w:tr>
      <w:tr w14:paraId="4B5E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1CA606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121533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民政部、发展改革委、公安部、司法部、财政部、卫生计生委、宗教事务局关于进一步做好弃婴相关工作的通知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ED699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2013年5月14日</w:t>
            </w:r>
          </w:p>
          <w:p w14:paraId="13CB26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民发〔2013〕83号</w:t>
            </w:r>
          </w:p>
        </w:tc>
      </w:tr>
      <w:tr w14:paraId="5F25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7C98E7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A26717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民政部、国家宗教事务局关于规范宗教界收留孤儿、弃婴活动的通知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D29DE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2014年4月30日</w:t>
            </w:r>
          </w:p>
          <w:p w14:paraId="5C7DB76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民发〔2014〕99号</w:t>
            </w:r>
          </w:p>
        </w:tc>
      </w:tr>
      <w:tr w14:paraId="2466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96B8F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BE3BD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民政部、最高人民法院、最高人民检察院、发展改革委、教育部、公安部、司法部、财政部、</w:t>
            </w:r>
            <w:r>
              <w:rPr>
                <w:rFonts w:hint="eastAsia" w:cs="方正仿宋_GBK"/>
                <w:i w:val="0"/>
                <w:iCs w:val="0"/>
                <w:color w:val="000000"/>
                <w:kern w:val="0"/>
                <w:sz w:val="30"/>
                <w:szCs w:val="30"/>
                <w:u w:val="none"/>
                <w:lang w:val="en-US" w:eastAsia="zh-CN" w:bidi="ar"/>
              </w:rPr>
              <w:t>国家</w:t>
            </w:r>
            <w:r>
              <w:rPr>
                <w:rFonts w:hint="eastAsia" w:ascii="方正仿宋_GBK" w:hAnsi="方正仿宋_GBK" w:eastAsia="方正仿宋_GBK" w:cs="方正仿宋_GBK"/>
                <w:i w:val="0"/>
                <w:iCs w:val="0"/>
                <w:color w:val="000000"/>
                <w:kern w:val="0"/>
                <w:sz w:val="30"/>
                <w:szCs w:val="30"/>
                <w:u w:val="none"/>
                <w:lang w:val="en-US" w:eastAsia="zh-CN" w:bidi="ar"/>
              </w:rPr>
              <w:t>医保局、共青团中央、全国妇联、中国残联关于进一步加强事实无人抚养儿童保障工作的意见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1B695F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2019年6月18日</w:t>
            </w:r>
          </w:p>
          <w:p w14:paraId="7C9A6D8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民发〔2019〕62号</w:t>
            </w:r>
          </w:p>
        </w:tc>
      </w:tr>
      <w:tr w14:paraId="4978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72"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3BEF5C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508A9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民政部、国家档案局关于印发《儿童福利机构业务档案管理办法》的通知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27BBFB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2019年12月27日</w:t>
            </w:r>
          </w:p>
          <w:p w14:paraId="4AF5A07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民发〔2019〕130号</w:t>
            </w:r>
          </w:p>
        </w:tc>
      </w:tr>
      <w:tr w14:paraId="47626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9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39A70A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186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034BAFB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民政部、公安部、财政部关于进一步做好事实无人抚养儿童保障有关工作的通知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6A8652A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2020年12月24日</w:t>
            </w:r>
          </w:p>
          <w:p w14:paraId="022C18B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民发〔2020〕125号</w:t>
            </w:r>
          </w:p>
        </w:tc>
      </w:tr>
      <w:tr w14:paraId="2EBC0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89"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C57483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187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91B50F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民政部、发展改革委、教育部、公安部、财政部、国家卫生健康委、应急管理部、共青团中央、全国妇联、中国残联关于做好因突发事件影响造成监护缺失</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未成年人救助保护</w:t>
            </w:r>
            <w:r>
              <w:rPr>
                <w:rFonts w:hint="eastAsia" w:ascii="方正仿宋_GBK" w:hAnsi="方正仿宋_GBK" w:eastAsia="方正仿宋_GBK" w:cs="方正仿宋_GBK"/>
                <w:i w:val="0"/>
                <w:iCs w:val="0"/>
                <w:color w:val="000000"/>
                <w:kern w:val="0"/>
                <w:sz w:val="30"/>
                <w:szCs w:val="30"/>
                <w:u w:val="none"/>
                <w:lang w:val="en-US" w:eastAsia="zh-CN" w:bidi="ar"/>
              </w:rPr>
              <w:t>工作的意见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EABED8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2021年1月13日</w:t>
            </w:r>
          </w:p>
          <w:p w14:paraId="47DEC34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民发〔2021〕5号</w:t>
            </w:r>
          </w:p>
        </w:tc>
      </w:tr>
      <w:tr w14:paraId="50AD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38D85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188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92962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民政部、中央编办、发展改革委、教育部、公安部、财政部、人力资源社会保障部、住房城乡建设部、卫生健康委、应急部、市场监管总局、医保局、</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中央军委</w:t>
            </w:r>
            <w:r>
              <w:rPr>
                <w:rFonts w:hint="eastAsia" w:ascii="方正仿宋_GBK" w:hAnsi="方正仿宋_GBK" w:eastAsia="方正仿宋_GBK" w:cs="方正仿宋_GBK"/>
                <w:i w:val="0"/>
                <w:iCs w:val="0"/>
                <w:color w:val="000000"/>
                <w:kern w:val="0"/>
                <w:sz w:val="30"/>
                <w:szCs w:val="30"/>
                <w:u w:val="none"/>
                <w:lang w:val="en-US" w:eastAsia="zh-CN" w:bidi="ar"/>
              </w:rPr>
              <w:t>国防动员部、中国残联关于进一步推进儿童福利机构优化提质和创新转型高质量发展的意见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2E2D9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2021年5月11日</w:t>
            </w:r>
          </w:p>
          <w:p w14:paraId="7B8861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民发〔2021〕44号 </w:t>
            </w:r>
          </w:p>
        </w:tc>
      </w:tr>
      <w:tr w14:paraId="39D84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3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F8ED7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189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A2F9D2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民政部办公厅关于开展孤儿、事实无人抚养儿童认定申请受理“跨省通办”工作的通知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3234C4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2021年6月23日</w:t>
            </w:r>
          </w:p>
          <w:p w14:paraId="0DFA3A8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民办发〔2021〕10号 </w:t>
            </w:r>
          </w:p>
        </w:tc>
      </w:tr>
      <w:tr w14:paraId="4F40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3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49811A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190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230DDF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民政部、教育部、国家卫生健康委、共青团中央、全国妇联关于加强困境儿童心理健康关爱服务工作的指导意见</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FAFA2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2023年10月26日</w:t>
            </w:r>
          </w:p>
          <w:p w14:paraId="68EA500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民发〔2023〕61号</w:t>
            </w:r>
          </w:p>
        </w:tc>
      </w:tr>
      <w:tr w14:paraId="100D9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488A33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191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37A0F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民政部、中央政法委、教育部、公安部、国家卫生健康委、国家统计局、国家医保局、国家疾控局、国务院妇儿工委办公室、中国残联关于做好流动儿童和留守儿童监测摸排和统计分析工作的通知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3CC5DAF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2024年4月3日</w:t>
            </w:r>
          </w:p>
          <w:p w14:paraId="6274E6B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民发〔2024〕17号</w:t>
            </w:r>
          </w:p>
        </w:tc>
      </w:tr>
      <w:tr w14:paraId="5A796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21"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76740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192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990E5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政法委、中央网信办、最高人民法院、最高人民检察院、国家发展改革委、教育部、公安部、财政部、人力资源社会保障部、住房城乡建设部、交通运输部、国家卫生健康委、广电总局、国家统计局、国家医保局、国家疾控局、国务院妇儿工委办公室、共青团中央、全国妇联、中国残联关于印发《加强流动儿童关爱保护行动方案》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3DF0ED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2024年8月16日</w:t>
            </w:r>
          </w:p>
          <w:p w14:paraId="2E8542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民发〔2024〕35号</w:t>
            </w:r>
          </w:p>
        </w:tc>
      </w:tr>
      <w:tr w14:paraId="78AA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32C86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193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3E2A76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民政部办公厅关于印发《儿童福利机构重大事故隐患判定标准》的通知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0F8AC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2024年9月12日</w:t>
            </w:r>
          </w:p>
          <w:p w14:paraId="3200BC1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民办发〔2024〕14号</w:t>
            </w:r>
          </w:p>
        </w:tc>
      </w:tr>
      <w:tr w14:paraId="256A0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4"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E35EEB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194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12F5F1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央宣传部、中央政法委、中央网信办、最高人民法院、最高人民检察院、教育部、公安部、司法部、文化和旅游部、国家卫生健康委、广电总局、国务院妇儿工委办公室、全国总工会、共青团中央、全国妇联、中国残联、中国关工委关于印发《困境儿童个人信息保护工作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A9BE1D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2024年11月18日</w:t>
            </w:r>
          </w:p>
          <w:p w14:paraId="501EA0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民发〔2024〕67号</w:t>
            </w:r>
          </w:p>
        </w:tc>
      </w:tr>
      <w:tr w14:paraId="27AB2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6DA7FD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195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FB9E3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民政部、中国残联关于加强困境孤独症儿童关爱服务工作的通知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B36EBD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2024年12月31日</w:t>
            </w:r>
          </w:p>
          <w:p w14:paraId="2229ABC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民发〔2024〕75号</w:t>
            </w:r>
          </w:p>
        </w:tc>
      </w:tr>
      <w:tr w14:paraId="6372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C2B4B3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196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AF4B19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民政部关于印发《“福彩圆梦·孤儿助学工程”项目实施办法》的通知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8D13A8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2025年3月</w:t>
            </w:r>
            <w:r>
              <w:rPr>
                <w:rFonts w:hint="eastAsia" w:cs="方正仿宋_GBK"/>
                <w:i w:val="0"/>
                <w:iCs w:val="0"/>
                <w:color w:val="000000"/>
                <w:kern w:val="0"/>
                <w:sz w:val="30"/>
                <w:szCs w:val="30"/>
                <w:u w:val="none"/>
                <w:lang w:val="en-US" w:eastAsia="zh-CN" w:bidi="ar"/>
              </w:rPr>
              <w:t>28</w:t>
            </w:r>
            <w:r>
              <w:rPr>
                <w:rFonts w:hint="eastAsia" w:ascii="方正仿宋_GBK" w:hAnsi="方正仿宋_GBK" w:eastAsia="方正仿宋_GBK" w:cs="方正仿宋_GBK"/>
                <w:i w:val="0"/>
                <w:iCs w:val="0"/>
                <w:color w:val="000000"/>
                <w:kern w:val="0"/>
                <w:sz w:val="30"/>
                <w:szCs w:val="30"/>
                <w:u w:val="none"/>
                <w:lang w:val="en-US" w:eastAsia="zh-CN" w:bidi="ar"/>
              </w:rPr>
              <w:t>日</w:t>
            </w:r>
          </w:p>
          <w:p w14:paraId="6974A38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民发〔2025〕13号</w:t>
            </w:r>
          </w:p>
        </w:tc>
      </w:tr>
      <w:tr w14:paraId="4BF5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531F5CC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慈善事业</w:t>
            </w:r>
          </w:p>
        </w:tc>
      </w:tr>
      <w:tr w14:paraId="02494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C88CB8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197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658F0F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民政部关于基金会等社会组织不得提供公益捐赠回扣有关问题的通知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0FD57D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2009年4月21日</w:t>
            </w:r>
          </w:p>
          <w:p w14:paraId="2D3DCB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民发〔2009〕54号</w:t>
            </w:r>
          </w:p>
        </w:tc>
      </w:tr>
      <w:tr w14:paraId="5C003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BC9C6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eastAsia="zh-CN"/>
              </w:rPr>
            </w:pPr>
            <w:r>
              <w:rPr>
                <w:rFonts w:hint="eastAsia" w:ascii="方正仿宋_GBK" w:hAnsi="方正仿宋_GBK" w:eastAsia="方正仿宋_GBK" w:cs="方正仿宋_GBK"/>
                <w:i w:val="0"/>
                <w:iCs w:val="0"/>
                <w:color w:val="000000"/>
                <w:sz w:val="30"/>
                <w:szCs w:val="30"/>
                <w:u w:val="none"/>
                <w:lang w:val="en-US" w:eastAsia="zh-CN"/>
              </w:rPr>
              <w:t>198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D7B50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民政部关于印发《关于规范基金会行为的若干规定（试行）》的通知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47E0D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2012年7月10日</w:t>
            </w:r>
          </w:p>
          <w:p w14:paraId="0F57D76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民发〔2012〕124号</w:t>
            </w:r>
          </w:p>
        </w:tc>
      </w:tr>
      <w:tr w14:paraId="35B2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26BEB19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199</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5857134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民政部关于进一步加强基金会专项基金管理工作的通知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7B8557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2015年12月24日</w:t>
            </w:r>
          </w:p>
          <w:p w14:paraId="011976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民发〔2015〕241号</w:t>
            </w:r>
          </w:p>
        </w:tc>
      </w:tr>
      <w:tr w14:paraId="46CB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09ACCA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200</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4A0EEB3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民政部、海关总署关于社会团体和基金会办理进口慈善捐赠物资减免税手续有关问题的通知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5880F1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2016年4月14日</w:t>
            </w:r>
          </w:p>
          <w:p w14:paraId="260A478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民发〔2016〕64号</w:t>
            </w:r>
          </w:p>
        </w:tc>
      </w:tr>
      <w:tr w14:paraId="064F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3"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4E11B4E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201</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AEECF8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w:t>
            </w:r>
            <w:r>
              <w:rPr>
                <w:rFonts w:hint="eastAsia" w:ascii="方正仿宋_GBK" w:hAnsi="方正仿宋_GBK" w:eastAsia="方正仿宋_GBK" w:cs="方正仿宋_GBK"/>
                <w:i w:val="0"/>
                <w:iCs w:val="0"/>
                <w:color w:val="000000"/>
                <w:kern w:val="0"/>
                <w:sz w:val="30"/>
                <w:szCs w:val="30"/>
                <w:u w:val="none"/>
                <w:shd w:val="clear" w:color="auto" w:fill="FFFFFF"/>
                <w:lang w:val="en-US" w:eastAsia="zh-CN" w:bidi="ar"/>
              </w:rPr>
              <w:t>中国银行业监督管理委员会</w:t>
            </w:r>
            <w:r>
              <w:rPr>
                <w:rFonts w:hint="eastAsia" w:ascii="方正仿宋_GBK" w:hAnsi="方正仿宋_GBK" w:eastAsia="方正仿宋_GBK" w:cs="方正仿宋_GBK"/>
                <w:i w:val="0"/>
                <w:iCs w:val="0"/>
                <w:color w:val="000000"/>
                <w:kern w:val="0"/>
                <w:sz w:val="30"/>
                <w:szCs w:val="30"/>
                <w:u w:val="none"/>
                <w:lang w:val="en-US" w:eastAsia="zh-CN" w:bidi="ar"/>
              </w:rPr>
              <w:t>关于做好慈善信托备案有关工作的通知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5DE917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2016年8月25日</w:t>
            </w:r>
          </w:p>
          <w:p w14:paraId="008E404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民发〔2016〕151号</w:t>
            </w:r>
          </w:p>
        </w:tc>
      </w:tr>
      <w:tr w14:paraId="49D37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324F762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202</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23B5E03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民政部、金融监管总局关于印发《关于慈善信托年度支出和管理费用的规定》的通知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0A44CC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2024年12月18日</w:t>
            </w:r>
          </w:p>
          <w:p w14:paraId="30B8DAF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 xml:space="preserve">民发〔2024〕76号 </w:t>
            </w:r>
          </w:p>
        </w:tc>
      </w:tr>
      <w:tr w14:paraId="3EC10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6"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1DF8E1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203</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38A9DF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民政部关于印发《慈善组织公开募捐方案备案指引（试行）》的通知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4FC7F1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2025年11月7日</w:t>
            </w:r>
          </w:p>
          <w:p w14:paraId="7E1D5F8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民发〔2025〕57号</w:t>
            </w:r>
          </w:p>
        </w:tc>
      </w:tr>
      <w:tr w14:paraId="15C6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7"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7869191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204</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004224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民政部、金融监管总局关于印发 《慈善信托信息公开办法》的通知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136AB8B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2025年12月31日</w:t>
            </w:r>
          </w:p>
          <w:p w14:paraId="1FD6FE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民发〔2025〕69号</w:t>
            </w:r>
          </w:p>
        </w:tc>
      </w:tr>
      <w:tr w14:paraId="2E0D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A4C360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205</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CCE3D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民政部、工业和信息化部、国家网信办关于印发《互联网公开募捐服务平台管理办法》的通知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4236FD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2026年3月22日</w:t>
            </w:r>
          </w:p>
          <w:p w14:paraId="73C8F71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民发〔2026〕13号</w:t>
            </w:r>
          </w:p>
        </w:tc>
      </w:tr>
      <w:tr w14:paraId="030DB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8"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03F56F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206</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68FFFB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民政部、财政部、税务总局关于印发《关于慈善组织开展慈善活动年度支出、管理费用和募捐成本的规定》的通知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0024816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2026年3月23日</w:t>
            </w:r>
          </w:p>
          <w:p w14:paraId="445B72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民发〔2026〕12号</w:t>
            </w:r>
          </w:p>
        </w:tc>
      </w:tr>
      <w:tr w14:paraId="3382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0"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5F12485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207</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7F76192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民政部、工业和信息化部、广电总局、国家新闻出版署、国家网信办关于印发《公开募捐平台服务管理办法》的通知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5073DA6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2026年3月25日</w:t>
            </w:r>
          </w:p>
          <w:p w14:paraId="1104175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民发〔2026〕14号</w:t>
            </w:r>
          </w:p>
        </w:tc>
      </w:tr>
      <w:tr w14:paraId="6284E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933" w:type="dxa"/>
            <w:gridSpan w:val="3"/>
            <w:tcBorders>
              <w:top w:val="single" w:color="000000" w:sz="4" w:space="0"/>
              <w:left w:val="single" w:color="000000" w:sz="4" w:space="0"/>
              <w:bottom w:val="single" w:color="000000" w:sz="4" w:space="0"/>
              <w:right w:val="single" w:color="000000" w:sz="4" w:space="0"/>
            </w:tcBorders>
            <w:noWrap w:val="0"/>
            <w:vAlign w:val="center"/>
          </w:tcPr>
          <w:p w14:paraId="38AF45E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iCs w:val="0"/>
                <w:color w:val="000000"/>
                <w:sz w:val="30"/>
                <w:szCs w:val="30"/>
                <w:u w:val="none"/>
              </w:rPr>
            </w:pPr>
            <w:r>
              <w:rPr>
                <w:rFonts w:hint="eastAsia" w:ascii="方正黑体_GBK" w:hAnsi="方正黑体_GBK" w:eastAsia="方正黑体_GBK" w:cs="方正黑体_GBK"/>
                <w:i w:val="0"/>
                <w:iCs w:val="0"/>
                <w:color w:val="000000"/>
                <w:kern w:val="0"/>
                <w:sz w:val="30"/>
                <w:szCs w:val="30"/>
                <w:u w:val="none"/>
                <w:lang w:val="en-US" w:eastAsia="zh-CN" w:bidi="ar"/>
              </w:rPr>
              <w:t>其他</w:t>
            </w:r>
          </w:p>
        </w:tc>
      </w:tr>
      <w:tr w14:paraId="6AD6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5" w:hRule="atLeast"/>
        </w:trPr>
        <w:tc>
          <w:tcPr>
            <w:tcW w:w="787" w:type="dxa"/>
            <w:tcBorders>
              <w:top w:val="single" w:color="000000" w:sz="4" w:space="0"/>
              <w:left w:val="single" w:color="000000" w:sz="4" w:space="0"/>
              <w:bottom w:val="single" w:color="000000" w:sz="4" w:space="0"/>
              <w:right w:val="single" w:color="000000" w:sz="4" w:space="0"/>
            </w:tcBorders>
            <w:noWrap w:val="0"/>
            <w:vAlign w:val="center"/>
          </w:tcPr>
          <w:p w14:paraId="6C17BA6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仿宋_GBK" w:hAnsi="方正仿宋_GBK" w:eastAsia="方正仿宋_GBK" w:cs="方正仿宋_GBK"/>
                <w:i w:val="0"/>
                <w:iCs w:val="0"/>
                <w:color w:val="000000"/>
                <w:sz w:val="30"/>
                <w:szCs w:val="30"/>
                <w:u w:val="none"/>
                <w:lang w:val="en-US"/>
              </w:rPr>
            </w:pPr>
            <w:r>
              <w:rPr>
                <w:rFonts w:hint="eastAsia" w:ascii="方正仿宋_GBK" w:hAnsi="方正仿宋_GBK" w:eastAsia="方正仿宋_GBK" w:cs="方正仿宋_GBK"/>
                <w:i w:val="0"/>
                <w:iCs w:val="0"/>
                <w:color w:val="000000"/>
                <w:kern w:val="0"/>
                <w:sz w:val="30"/>
                <w:szCs w:val="30"/>
                <w:u w:val="none"/>
                <w:lang w:val="en-US" w:eastAsia="zh-CN" w:bidi="ar"/>
              </w:rPr>
              <w:t>208</w:t>
            </w:r>
          </w:p>
        </w:tc>
        <w:tc>
          <w:tcPr>
            <w:tcW w:w="6036" w:type="dxa"/>
            <w:tcBorders>
              <w:top w:val="single" w:color="000000" w:sz="4" w:space="0"/>
              <w:left w:val="single" w:color="000000" w:sz="4" w:space="0"/>
              <w:bottom w:val="single" w:color="000000" w:sz="4" w:space="0"/>
              <w:right w:val="single" w:color="000000" w:sz="4" w:space="0"/>
            </w:tcBorders>
            <w:noWrap w:val="0"/>
            <w:vAlign w:val="center"/>
          </w:tcPr>
          <w:p w14:paraId="124B660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民政部关于印发《民政信访工作办法》的通知</w:t>
            </w:r>
          </w:p>
        </w:tc>
        <w:tc>
          <w:tcPr>
            <w:tcW w:w="3110" w:type="dxa"/>
            <w:tcBorders>
              <w:top w:val="single" w:color="000000" w:sz="4" w:space="0"/>
              <w:left w:val="single" w:color="000000" w:sz="4" w:space="0"/>
              <w:bottom w:val="single" w:color="000000" w:sz="4" w:space="0"/>
              <w:right w:val="single" w:color="000000" w:sz="4" w:space="0"/>
            </w:tcBorders>
            <w:noWrap w:val="0"/>
            <w:vAlign w:val="center"/>
          </w:tcPr>
          <w:p w14:paraId="70C2A3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30"/>
                <w:szCs w:val="30"/>
                <w:u w:val="none"/>
                <w:lang w:val="en-US" w:eastAsia="zh-CN" w:bidi="ar"/>
              </w:rPr>
              <w:t>2024年1月20日</w:t>
            </w:r>
          </w:p>
          <w:p w14:paraId="6A3B2F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方正仿宋_GBK" w:hAnsi="方正仿宋_GBK" w:eastAsia="方正仿宋_GBK" w:cs="方正仿宋_GBK"/>
                <w:i w:val="0"/>
                <w:iCs w:val="0"/>
                <w:color w:val="000000"/>
                <w:sz w:val="30"/>
                <w:szCs w:val="30"/>
                <w:u w:val="none"/>
              </w:rPr>
            </w:pPr>
            <w:r>
              <w:rPr>
                <w:rFonts w:hint="eastAsia" w:ascii="方正仿宋_GBK" w:hAnsi="方正仿宋_GBK" w:eastAsia="方正仿宋_GBK" w:cs="方正仿宋_GBK"/>
                <w:i w:val="0"/>
                <w:iCs w:val="0"/>
                <w:color w:val="000000"/>
                <w:kern w:val="0"/>
                <w:sz w:val="30"/>
                <w:szCs w:val="30"/>
                <w:u w:val="none"/>
                <w:lang w:val="en-US" w:eastAsia="zh-CN" w:bidi="ar"/>
              </w:rPr>
              <w:t>民发〔2024〕3号</w:t>
            </w:r>
          </w:p>
        </w:tc>
      </w:tr>
    </w:tbl>
    <w:p w14:paraId="52A898E4">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480" w:lineRule="exact"/>
        <w:ind w:firstLine="640" w:firstLineChars="200"/>
        <w:jc w:val="both"/>
        <w:textAlignment w:val="auto"/>
        <w:outlineLvl w:val="9"/>
        <w:rPr>
          <w:rFonts w:hint="default" w:ascii="Times New Roman" w:hAnsi="Times New Roman" w:eastAsia="方正仿宋_GBK" w:cs="Times New Roman"/>
          <w:smallCaps w:val="0"/>
          <w:color w:val="auto"/>
          <w:spacing w:val="0"/>
          <w:sz w:val="32"/>
          <w:szCs w:val="32"/>
          <w:highlight w:val="none"/>
          <w:lang w:val="en-US" w:eastAsia="zh-CN" w:bidi="ar-SA"/>
        </w:rPr>
      </w:pPr>
      <w:bookmarkStart w:id="0" w:name="_GoBack"/>
      <w:bookmarkEnd w:id="0"/>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embedRegular r:id="rId1" w:fontKey="{26DC90B1-092F-427C-A44F-ADFA344CFF5E}"/>
  </w:font>
  <w:font w:name="方正小标宋简体">
    <w:panose1 w:val="02000000000000000000"/>
    <w:charset w:val="86"/>
    <w:family w:val="script"/>
    <w:pitch w:val="default"/>
    <w:sig w:usb0="A00002BF" w:usb1="184F6CFA" w:usb2="00000012" w:usb3="00000000" w:csb0="00040001" w:csb1="00000000"/>
    <w:embedRegular r:id="rId2" w:fontKey="{3C9C7C77-46EE-4737-87C1-09400F5CE1F4}"/>
  </w:font>
  <w:font w:name="等线">
    <w:panose1 w:val="02010600030101010101"/>
    <w:charset w:val="86"/>
    <w:family w:val="auto"/>
    <w:pitch w:val="default"/>
    <w:sig w:usb0="A00002BF" w:usb1="38CF7CFA" w:usb2="00000016" w:usb3="00000000" w:csb0="0004000F" w:csb1="00000000"/>
  </w:font>
  <w:font w:name="方正楷体_GBK">
    <w:panose1 w:val="02000000000000000000"/>
    <w:charset w:val="86"/>
    <w:family w:val="auto"/>
    <w:pitch w:val="default"/>
    <w:sig w:usb0="800002BF" w:usb1="38CF7CFA" w:usb2="00000016" w:usb3="00000000" w:csb0="00040000" w:csb1="00000000"/>
  </w:font>
  <w:font w:name="方正黑体_GBK">
    <w:altName w:val="微软雅黑"/>
    <w:panose1 w:val="02000000000000000000"/>
    <w:charset w:val="86"/>
    <w:family w:val="auto"/>
    <w:pitch w:val="default"/>
    <w:sig w:usb0="00000000" w:usb1="00000000" w:usb2="00000000" w:usb3="00000000" w:csb0="00040000" w:csb1="00000000"/>
    <w:embedRegular r:id="rId3" w:fontKey="{DE0E5CCD-7E3E-4EDB-9F9C-07C47A98FF7C}"/>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embedRegular r:id="rId4" w:fontKey="{453DFE8E-62B8-4200-B8E0-48411DFD16CA}"/>
  </w:font>
  <w:font w:name="KSOFEC83043A">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AFBEC">
    <w:pPr>
      <w:pStyle w:val="7"/>
      <w:rPr>
        <w:rFonts w:eastAsia="方正仿宋_GBK"/>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802EA">
                          <w:pPr>
                            <w:snapToGrid w:val="0"/>
                            <w:ind w:left="0" w:leftChars="0" w:firstLine="0" w:firstLine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64802EA">
                    <w:pPr>
                      <w:snapToGrid w:val="0"/>
                      <w:ind w:left="0" w:leftChars="0" w:firstLine="0" w:firstLine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20"/>
  <w:hyphenationZone w:val="36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B18F4"/>
    <w:rsid w:val="03C71A42"/>
    <w:rsid w:val="0D8B18F4"/>
    <w:rsid w:val="0E4E5304"/>
    <w:rsid w:val="11A256FB"/>
    <w:rsid w:val="11C23A31"/>
    <w:rsid w:val="12A771A7"/>
    <w:rsid w:val="13EB1DBD"/>
    <w:rsid w:val="15E7507B"/>
    <w:rsid w:val="17543053"/>
    <w:rsid w:val="17E3743F"/>
    <w:rsid w:val="1C990377"/>
    <w:rsid w:val="1E2458FF"/>
    <w:rsid w:val="1F142C89"/>
    <w:rsid w:val="1F4F7365"/>
    <w:rsid w:val="1FCD6480"/>
    <w:rsid w:val="2284712E"/>
    <w:rsid w:val="235F5B97"/>
    <w:rsid w:val="242F7169"/>
    <w:rsid w:val="25D3422F"/>
    <w:rsid w:val="296609FB"/>
    <w:rsid w:val="2BF166BD"/>
    <w:rsid w:val="2D190E0B"/>
    <w:rsid w:val="2E8E41F0"/>
    <w:rsid w:val="2EDD5CD8"/>
    <w:rsid w:val="2F37A007"/>
    <w:rsid w:val="2F5B9506"/>
    <w:rsid w:val="309C7661"/>
    <w:rsid w:val="33EC20BE"/>
    <w:rsid w:val="36E70481"/>
    <w:rsid w:val="37D0E5FC"/>
    <w:rsid w:val="37DB4289"/>
    <w:rsid w:val="37DF32B8"/>
    <w:rsid w:val="37F724C9"/>
    <w:rsid w:val="39DFE434"/>
    <w:rsid w:val="3D7D954A"/>
    <w:rsid w:val="3EFB7D01"/>
    <w:rsid w:val="3FED908E"/>
    <w:rsid w:val="41B536F3"/>
    <w:rsid w:val="440C5FB1"/>
    <w:rsid w:val="4CB229E2"/>
    <w:rsid w:val="4D5634F0"/>
    <w:rsid w:val="506F3702"/>
    <w:rsid w:val="513507BD"/>
    <w:rsid w:val="55C5E75D"/>
    <w:rsid w:val="56AA353D"/>
    <w:rsid w:val="57FE0118"/>
    <w:rsid w:val="583F13D4"/>
    <w:rsid w:val="59AE084F"/>
    <w:rsid w:val="5B01445B"/>
    <w:rsid w:val="5DBA7ED1"/>
    <w:rsid w:val="5FFD679A"/>
    <w:rsid w:val="5FFFF790"/>
    <w:rsid w:val="667A78CD"/>
    <w:rsid w:val="67D7F9AB"/>
    <w:rsid w:val="6B4FB08D"/>
    <w:rsid w:val="6BEF9EB0"/>
    <w:rsid w:val="6D9E6164"/>
    <w:rsid w:val="6DFE0ACF"/>
    <w:rsid w:val="6EA56D16"/>
    <w:rsid w:val="6EB1CFFE"/>
    <w:rsid w:val="6EE1F0C8"/>
    <w:rsid w:val="6EFBFAC2"/>
    <w:rsid w:val="6F686A54"/>
    <w:rsid w:val="71BF9DE3"/>
    <w:rsid w:val="737B5760"/>
    <w:rsid w:val="73E82D35"/>
    <w:rsid w:val="74FD067F"/>
    <w:rsid w:val="74FFA1F2"/>
    <w:rsid w:val="75B9B6BE"/>
    <w:rsid w:val="76FDBC17"/>
    <w:rsid w:val="770551D1"/>
    <w:rsid w:val="77E5FC46"/>
    <w:rsid w:val="77F1A6D5"/>
    <w:rsid w:val="77F7B4B4"/>
    <w:rsid w:val="79B7BA9A"/>
    <w:rsid w:val="7ACFB7C3"/>
    <w:rsid w:val="7AFF37D8"/>
    <w:rsid w:val="7B5E2785"/>
    <w:rsid w:val="7BBF6D82"/>
    <w:rsid w:val="7C1F6294"/>
    <w:rsid w:val="7DF81F5F"/>
    <w:rsid w:val="7E354673"/>
    <w:rsid w:val="7E7D6455"/>
    <w:rsid w:val="7EDFB100"/>
    <w:rsid w:val="7F5F8776"/>
    <w:rsid w:val="7F6382AC"/>
    <w:rsid w:val="7F7F0035"/>
    <w:rsid w:val="7F97A8BF"/>
    <w:rsid w:val="7FCCDE42"/>
    <w:rsid w:val="7FE6772E"/>
    <w:rsid w:val="7FE74C83"/>
    <w:rsid w:val="7FFFA6EB"/>
    <w:rsid w:val="8F8F3140"/>
    <w:rsid w:val="9BEF7E14"/>
    <w:rsid w:val="BCF56393"/>
    <w:rsid w:val="BF7CFEC1"/>
    <w:rsid w:val="C5CEB778"/>
    <w:rsid w:val="C77F72F7"/>
    <w:rsid w:val="CA876513"/>
    <w:rsid w:val="CBF97C43"/>
    <w:rsid w:val="CD7FC441"/>
    <w:rsid w:val="D6F27AD0"/>
    <w:rsid w:val="DFC3E7CB"/>
    <w:rsid w:val="DFFFF8B5"/>
    <w:rsid w:val="E73E6759"/>
    <w:rsid w:val="EF572C7B"/>
    <w:rsid w:val="F32B9655"/>
    <w:rsid w:val="F4B792AB"/>
    <w:rsid w:val="F6FEBFB0"/>
    <w:rsid w:val="FBD5214E"/>
    <w:rsid w:val="FBDB64B6"/>
    <w:rsid w:val="FDDFB400"/>
    <w:rsid w:val="FEF77BF3"/>
    <w:rsid w:val="FF2FA7B8"/>
    <w:rsid w:val="FF7541B1"/>
    <w:rsid w:val="FFFFB8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560" w:lineRule="exact"/>
      <w:ind w:firstLine="561" w:firstLineChars="200"/>
      <w:jc w:val="both"/>
    </w:pPr>
    <w:rPr>
      <w:rFonts w:ascii="方正仿宋_GBK" w:hAnsi="方正仿宋_GBK" w:eastAsia="方正仿宋_GBK" w:cs="方正仿宋_GBK"/>
      <w:kern w:val="2"/>
      <w:sz w:val="32"/>
      <w:szCs w:val="32"/>
      <w:lang w:val="en-US" w:eastAsia="zh-CN" w:bidi="ar-SA"/>
    </w:rPr>
  </w:style>
  <w:style w:type="paragraph" w:styleId="2">
    <w:name w:val="heading 1"/>
    <w:next w:val="1"/>
    <w:qFormat/>
    <w:uiPriority w:val="9"/>
    <w:pPr>
      <w:keepNext/>
      <w:keepLines/>
      <w:spacing w:beforeLines="0" w:beforeAutospacing="0" w:afterLines="0" w:afterAutospacing="0" w:line="700" w:lineRule="exact"/>
      <w:jc w:val="center"/>
      <w:outlineLvl w:val="0"/>
    </w:pPr>
    <w:rPr>
      <w:rFonts w:ascii="Times New Roman" w:hAnsi="Times New Roman" w:eastAsia="方正小标宋简体" w:cs="方正小标宋简体"/>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toc 3"/>
    <w:basedOn w:val="1"/>
    <w:next w:val="1"/>
    <w:qFormat/>
    <w:uiPriority w:val="0"/>
    <w:pPr>
      <w:ind w:left="420"/>
    </w:pPr>
    <w:rPr>
      <w:rFonts w:ascii="等线" w:hAnsi="等线" w:eastAsia="等线"/>
      <w:b/>
      <w:sz w:val="30"/>
      <w:szCs w:val="30"/>
    </w:rPr>
  </w:style>
  <w:style w:type="paragraph" w:styleId="7">
    <w:name w:val="footer"/>
    <w:basedOn w:val="1"/>
    <w:unhideWhenUsed/>
    <w:qFormat/>
    <w:uiPriority w:val="0"/>
    <w:pPr>
      <w:tabs>
        <w:tab w:val="center" w:pos="4153"/>
        <w:tab w:val="right" w:pos="8306"/>
      </w:tabs>
      <w:snapToGrid w:val="0"/>
      <w:jc w:val="left"/>
    </w:pPr>
    <w:rPr>
      <w:sz w:val="18"/>
    </w:rPr>
  </w:style>
  <w:style w:type="paragraph" w:styleId="8">
    <w:name w:val="header"/>
    <w:basedOn w:val="1"/>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basedOn w:val="11"/>
    <w:qFormat/>
    <w:uiPriority w:val="0"/>
    <w:rPr>
      <w:b/>
      <w:bCs/>
    </w:rPr>
  </w:style>
  <w:style w:type="paragraph" w:customStyle="1" w:styleId="13">
    <w:name w:val="样式1"/>
    <w:qFormat/>
    <w:uiPriority w:val="0"/>
    <w:pPr>
      <w:spacing w:line="560" w:lineRule="exact"/>
      <w:ind w:firstLine="561" w:firstLineChars="200"/>
    </w:pPr>
    <w:rPr>
      <w:rFonts w:ascii="Times New Roman" w:hAnsi="Times New Roman" w:eastAsia="方正仿宋_GBK" w:cs="Times New Roman"/>
      <w:sz w:val="32"/>
    </w:rPr>
  </w:style>
  <w:style w:type="paragraph" w:customStyle="1" w:styleId="14">
    <w:name w:val="公文:正文"/>
    <w:basedOn w:val="1"/>
    <w:qFormat/>
    <w:uiPriority w:val="0"/>
    <w:pPr>
      <w:spacing w:line="600" w:lineRule="exact"/>
      <w:ind w:firstLine="720" w:firstLineChars="200"/>
    </w:pPr>
    <w:rPr>
      <w:rFonts w:ascii="方正仿宋_GBK" w:hAnsi="方正仿宋_GBK" w:eastAsia="方正仿宋_GBK"/>
      <w:sz w:val="32"/>
    </w:rPr>
  </w:style>
  <w:style w:type="paragraph" w:customStyle="1" w:styleId="15">
    <w:name w:val="Char Char Char Char Char Char Char"/>
    <w:basedOn w:val="1"/>
    <w:qFormat/>
    <w:uiPriority w:val="0"/>
  </w:style>
  <w:style w:type="paragraph" w:customStyle="1" w:styleId="16">
    <w:name w:val="文件标题"/>
    <w:next w:val="5"/>
    <w:qFormat/>
    <w:uiPriority w:val="0"/>
    <w:pPr>
      <w:widowControl w:val="0"/>
      <w:adjustRightInd w:val="0"/>
      <w:spacing w:line="620" w:lineRule="exact"/>
      <w:jc w:val="center"/>
      <w:textAlignment w:val="baseline"/>
    </w:pPr>
    <w:rPr>
      <w:rFonts w:ascii="方正小标宋简体" w:hAnsi="Times New Roman" w:eastAsia="方正小标宋简体" w:cs="Times New Roman"/>
      <w:b/>
      <w:color w:val="000000"/>
      <w:kern w:val="0"/>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19</Pages>
  <Words>789</Words>
  <Characters>927</Characters>
  <Lines>1</Lines>
  <Paragraphs>1</Paragraphs>
  <TotalTime>39</TotalTime>
  <ScaleCrop>false</ScaleCrop>
  <LinksUpToDate>false</LinksUpToDate>
  <CharactersWithSpaces>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2021-05-19T17:21:00Z</dcterms:created>
  <dc:creator>wangqi</dc:creator>
  <cp:lastModifiedBy>Jia</cp:lastModifiedBy>
  <cp:lastPrinted>2024-05-18T17:31:00Z</cp:lastPrinted>
  <dcterms:modified xsi:type="dcterms:W3CDTF">2026-07-23T06:19:36Z</dcterms:modified>
  <dc:title>关于2020年年度考核有关情况的报告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F197ABD92A2248BC9F832DA77F2345C6_13</vt:lpwstr>
  </property>
  <property fmtid="{D5CDD505-2E9C-101B-9397-08002B2CF9AE}" pid="4" name="KSOTemplateDocerSaveRecord">
    <vt:lpwstr>eyJoZGlkIjoiNGUxNWJjYTM4M2FkYWIxMjk4YjBkY2JmNWZkNzM2NTYiLCJ1c2VySWQiOiIyNjg1NzM1NjYifQ==</vt:lpwstr>
  </property>
</Properties>
</file>