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6B4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表</w:t>
      </w:r>
    </w:p>
    <w:p w14:paraId="610922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</w:p>
    <w:p w14:paraId="5355A5C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年度湖南省政府投资项目代建单位监管评价结果</w:t>
      </w:r>
      <w:bookmarkEnd w:id="0"/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5516"/>
        <w:gridCol w:w="1056"/>
        <w:gridCol w:w="1029"/>
      </w:tblGrid>
      <w:tr w14:paraId="0C71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21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42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sz w:val="28"/>
                <w:szCs w:val="28"/>
                <w:lang w:val="en-US" w:eastAsia="zh-CN" w:bidi="ar"/>
              </w:rPr>
              <w:t>代建单位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9E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sz w:val="28"/>
                <w:szCs w:val="28"/>
                <w:lang w:val="en-US" w:eastAsia="zh-CN" w:bidi="ar"/>
              </w:rPr>
              <w:t>项目数</w:t>
            </w:r>
            <w:r>
              <w:rPr>
                <w:rStyle w:val="5"/>
                <w:rFonts w:hint="eastAsia"/>
                <w:sz w:val="28"/>
                <w:szCs w:val="28"/>
                <w:lang w:val="en-US" w:eastAsia="zh-CN" w:bidi="ar"/>
              </w:rPr>
              <w:t>（个）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7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sz w:val="28"/>
                <w:szCs w:val="28"/>
                <w:lang w:val="en-US" w:eastAsia="zh-CN" w:bidi="ar"/>
              </w:rPr>
              <w:t>评价等级</w:t>
            </w:r>
          </w:p>
        </w:tc>
      </w:tr>
      <w:tr w14:paraId="10AFE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A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EE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湖南省国际工程咨询集团有限公司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EF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D6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8E19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E5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E2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湖南省华誉建设工程管理有限责任公司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44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B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BE46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84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F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湖南省建筑设计院集团股份有限公司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82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15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28AFC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3E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68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湖南格瑞工程建设集团有限公司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FC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BB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610A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C9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BA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湖南长顺项目管理有限公司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79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5A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2599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F6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30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湖南湘沙项目管理有限公司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D3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85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08271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BA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2E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湖南省建筑材料研究设计院有限公司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CF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6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3359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E1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B0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湖南省轻纺设计院有限公司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11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6B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6D25F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6A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7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友谊国际工程咨询股份有限公司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51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BA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3660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B4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7E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湖南省工程建设监理有限公司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B3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E0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477BD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AC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34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湖南第一工业设计研究院有限公司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A9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C2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</w:t>
            </w:r>
          </w:p>
        </w:tc>
      </w:tr>
      <w:tr w14:paraId="1F692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42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D9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湖南智谋规划工程设计咨询有限责任公司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6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8D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DF6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D1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30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中机国际工程设计研究院有限责任公司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3E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C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DC74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47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F5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湖南楚嘉工程咨询有限公司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0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93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558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5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B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郴州市发展投资集团宏发建设有限公司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B8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1E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207A1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97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18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湖南万达项目管理有限公司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0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47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45C9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82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66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天鉴国际工程管理有限公司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50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F1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DCB1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F7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BF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湖南省建筑科学研究院有限责任公司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72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831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83D4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FF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8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宏诚国际工程咨询有限公司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E6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09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3D31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55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EE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湖南省水利电力工程建设监理咨询有限公司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0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34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236A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D0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7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湖南联创项目管理有限公司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2C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33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238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C9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0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长沙工程建设项目管理有限责任公司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3C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E28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CE94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9A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BF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智埔国际建设集团有限公司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6A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27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345CC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F5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FD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邵阳市规划建筑设计</w:t>
            </w:r>
            <w:r>
              <w:rPr>
                <w:rStyle w:val="9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(</w:t>
            </w: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集团）有限公司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34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D5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3308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B3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36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湖南省湘咨工程咨询管理有限责任公司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40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BB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53C94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78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E6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阶梯项目咨询有限公司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6E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9E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DD79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2D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A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湖南怀德全过程工程咨询有限公司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FE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34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5763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B0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56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和天（湖南）国际工程管理有限公司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3A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85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4AA5D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A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29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48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湖南雁城建设投资资询有限公司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98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0E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7BFE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9E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94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娄底建设项目管理有限公司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41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ED5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07C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40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69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湖南城市学院设计研究院有限公司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D1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2B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6A733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8E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EC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永信和瑞工程咨询有限公司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3F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C9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E32A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7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98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湖南省金天石建筑设计有限公司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7F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BF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0D13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1F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86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常德市规划建筑设计院有限责任公司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A9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C5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7F5D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7C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18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湖南盛龙工程项目管理有限公司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B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B90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B</w:t>
            </w:r>
          </w:p>
        </w:tc>
      </w:tr>
      <w:tr w14:paraId="14711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80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62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湖南协和建设有限公司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B1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17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4556E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5E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F6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湖南精算堂项目管理有限公司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C9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46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79AC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5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3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AA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湘潭市规划建筑设计研究院有限责任公司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65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FC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</w:t>
            </w:r>
          </w:p>
        </w:tc>
      </w:tr>
      <w:tr w14:paraId="2588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F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E1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</w:pPr>
            <w:r>
              <w:rPr>
                <w:rStyle w:val="6"/>
                <w:rFonts w:hint="eastAsia" w:ascii="宋体" w:hAnsi="宋体" w:eastAsia="宋体" w:cs="宋体"/>
                <w:sz w:val="28"/>
                <w:szCs w:val="28"/>
                <w:lang w:val="en-US" w:eastAsia="zh-CN" w:bidi="ar"/>
              </w:rPr>
              <w:t>湖南明泰项目管理有限公司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7B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3B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D</w:t>
            </w:r>
          </w:p>
        </w:tc>
      </w:tr>
    </w:tbl>
    <w:p w14:paraId="67A351C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B62D10"/>
    <w:rsid w:val="36D9FBD2"/>
    <w:rsid w:val="3BF7CDA0"/>
    <w:rsid w:val="57B62D10"/>
    <w:rsid w:val="5CF544B3"/>
    <w:rsid w:val="675B0C76"/>
    <w:rsid w:val="7FFCCE84"/>
    <w:rsid w:val="95AB18C7"/>
    <w:rsid w:val="B3F7B13D"/>
    <w:rsid w:val="B6FF3B78"/>
    <w:rsid w:val="DBF37219"/>
    <w:rsid w:val="FBFD2B98"/>
    <w:rsid w:val="FDEF5333"/>
    <w:rsid w:val="FDFEF0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5">
    <w:name w:val="font31"/>
    <w:basedOn w:val="4"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">
    <w:name w:val="font2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">
    <w:name w:val="font11"/>
    <w:basedOn w:val="4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">
    <w:name w:val="font0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61"/>
    <w:basedOn w:val="4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713</Words>
  <Characters>756</Characters>
  <Lines>0</Lines>
  <Paragraphs>0</Paragraphs>
  <TotalTime>1.33333333333333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2026-06-05T08:59:00Z</dcterms:created>
  <dc:creator>greatwall</dc:creator>
  <cp:lastModifiedBy>spt05</cp:lastModifiedBy>
  <dcterms:modified xsi:type="dcterms:W3CDTF">2026-06-11T00:54:02Z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CB0071DF162B4AD88B44E0E79F269C4F_13</vt:lpwstr>
  </property>
</Properties>
</file>