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/>
        <w:ind w:left="0" w:leftChars="0"/>
        <w:rPr>
          <w:rFonts w:hint="default" w:ascii="Times New Roman" w:hAnsi="Times New Roman" w:eastAsia="黑体" w:cs="Times New Roman"/>
          <w:sz w:val="28"/>
          <w:szCs w:val="28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附录2</w:t>
      </w:r>
    </w:p>
    <w:p>
      <w:pPr>
        <w:spacing w:line="400" w:lineRule="exac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</w:rPr>
        <w:t>《中华人民共和国传染病报告卡》填卡说明</w:t>
      </w:r>
    </w:p>
    <w:p>
      <w:pPr>
        <w:spacing w:line="300" w:lineRule="exact"/>
        <w:jc w:val="left"/>
        <w:rPr>
          <w:rFonts w:hint="default" w:ascii="Times New Roman" w:hAnsi="Times New Roman" w:eastAsia="宋体" w:cs="Times New Roman"/>
          <w:b/>
          <w:bCs/>
          <w:sz w:val="36"/>
          <w:szCs w:val="36"/>
          <w:highlight w:val="none"/>
        </w:rPr>
      </w:pPr>
    </w:p>
    <w:p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卡片编码：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由报告单位自行编制填写。</w:t>
      </w:r>
    </w:p>
    <w:p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  <w:shd w:val="clear" w:color="auto" w:fill="FFFFFF"/>
        </w:rPr>
        <w:t>报</w:t>
      </w: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卡类别：</w:t>
      </w:r>
      <w:r>
        <w:rPr>
          <w:rFonts w:hint="default" w:ascii="Times New Roman" w:hAnsi="Times New Roman" w:eastAsia="仿宋_GB2312" w:cs="Times New Roman"/>
          <w:bCs/>
          <w:sz w:val="21"/>
          <w:szCs w:val="24"/>
          <w:highlight w:val="none"/>
        </w:rPr>
        <w:t>初诊病例和初诊死亡病例直接标识“初次报告”。对已填报过传染病报告卡的病人，在发生诊断变更或死亡时，必须再次填报传染病报告卡，标识“订正报告”。</w:t>
      </w:r>
    </w:p>
    <w:p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患者姓名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：填写患者或献血员的名字，姓名应该和身份证上的姓名一致。</w:t>
      </w:r>
    </w:p>
    <w:p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患儿家长姓名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：14岁及以下的患儿要求填写患儿家长姓名。</w:t>
      </w:r>
    </w:p>
    <w:p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有效证件号：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必填项，包括居民身份证、护照、港澳台胞证、军官证。尚未获得身份识别号码的人员用特定编码标识。</w:t>
      </w:r>
    </w:p>
    <w:p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性别：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在相应的性别前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  <w:shd w:val="clear" w:color="auto" w:fill="FFFFFF"/>
        </w:rPr>
        <w:t>打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√。</w:t>
      </w:r>
    </w:p>
    <w:p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出生日期：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出生日期与实足年龄只填写其中一项即可。</w:t>
      </w:r>
    </w:p>
    <w:p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实足年龄：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对出生日期不详的用户填写实足年龄。</w:t>
      </w:r>
    </w:p>
    <w:p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年龄单位：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对于新生儿和只有月龄的儿童，注意选择年龄单位为天或月。</w:t>
      </w:r>
    </w:p>
    <w:p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工作单位（学校）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：民工、教师、医务人员、工人、干部职员必须填写发病时所在的工作单位名称，学生、幼托儿童须详细填写所在学校（托幼机构）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  <w:shd w:val="clear" w:color="auto" w:fill="FFFFFF"/>
        </w:rPr>
        <w:t>及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班级名称。</w:t>
      </w:r>
    </w:p>
    <w:p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联系电话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：填写可与患者保持联系的电话号码，以便病例追踪、核实和随访。</w:t>
      </w:r>
    </w:p>
    <w:p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病例属于：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在相应的类别前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  <w:shd w:val="clear" w:color="auto" w:fill="FFFFFF"/>
        </w:rPr>
        <w:t>打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√。用于标识患者现住地址与就诊医院所在地区的关系。</w:t>
      </w:r>
    </w:p>
    <w:p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现住地址：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是指患者发病时的住址。必须填写省、市、县、乡（镇）等信息外，还要详细填写村、组及社区、门牌号等可随访到患者的详细信息。如患者不能提供本人现住地址，则填写报告单位地址。</w:t>
      </w:r>
    </w:p>
    <w:p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人群分类：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在相应的人群分类前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  <w:shd w:val="clear" w:color="auto" w:fill="FFFFFF"/>
        </w:rPr>
        <w:t>打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√。</w:t>
      </w:r>
    </w:p>
    <w:p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病例分类：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  <w:shd w:val="clear" w:color="auto" w:fill="FFFFFF"/>
        </w:rPr>
        <w:t>在相应的类别前打√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。乙肝、血吸虫病、丙肝病例根据所作出的“急性”或“慢性”诊断进行相应的填写。</w:t>
      </w:r>
    </w:p>
    <w:p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发病日期：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</w:rPr>
        <w:t>本次就诊开始出现症状的日期，不明确时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  <w:shd w:val="clear" w:color="auto" w:fill="FFFFFF"/>
        </w:rPr>
        <w:t>填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</w:rPr>
        <w:t>本次就诊时间；病原携带者填写初次检出日期或就诊日期；HIV感染者填写首次发现抗体阳性的初筛检测/核酸检测阳性日期；艾滋病病人填写本次就诊日期。采供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血机构报告填写献血者献血日期。</w:t>
      </w:r>
    </w:p>
    <w:p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诊断时间：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须填写到小时。HIV感染者或艾滋病患者填写接到确认检测阳性报告单的日期；采供血机构填写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</w:rPr>
        <w:t>确认实验日期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。</w:t>
      </w:r>
    </w:p>
    <w:p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死亡日期：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病例因该病死亡的日期。</w:t>
      </w:r>
    </w:p>
    <w:p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疾病名称：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在作出诊断的病名前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  <w:shd w:val="clear" w:color="auto" w:fill="FFFFFF"/>
        </w:rPr>
        <w:t>打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√。</w:t>
      </w:r>
    </w:p>
    <w:p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sz w:val="21"/>
          <w:szCs w:val="24"/>
          <w:highlight w:val="none"/>
          <w:shd w:val="clear" w:color="auto" w:fill="FFFFFF"/>
        </w:rPr>
        <w:t>其他法定管理以及重点监测传染病</w:t>
      </w:r>
      <w:r>
        <w:rPr>
          <w:rFonts w:hint="default" w:ascii="Times New Roman" w:hAnsi="Times New Roman" w:eastAsia="仿宋_GB2312" w:cs="Times New Roman"/>
          <w:b/>
          <w:sz w:val="21"/>
          <w:szCs w:val="24"/>
          <w:highlight w:val="none"/>
        </w:rPr>
        <w:t>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填写纳入报告管理的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  <w:shd w:val="clear" w:color="auto" w:fill="FFFFFF"/>
        </w:rPr>
        <w:t>其它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传染病病种名称。</w:t>
      </w:r>
    </w:p>
    <w:p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订正病名：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当卡片类别为“订正报告”时，填写订正前的疾病名称。</w:t>
      </w:r>
    </w:p>
    <w:p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退卡原因：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填写卡片填报不合格的原因。</w:t>
      </w:r>
    </w:p>
    <w:p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报告单位：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填写报告传染病的单位。</w:t>
      </w:r>
    </w:p>
    <w:p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  <w:shd w:val="clear" w:color="auto" w:fill="FFFFFF"/>
        </w:rPr>
        <w:t>填卡</w:t>
      </w: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医生：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填写传染病报告卡的医生姓名。</w:t>
      </w:r>
    </w:p>
    <w:p>
      <w:pPr>
        <w:adjustRightInd w:val="0"/>
        <w:snapToGrid w:val="0"/>
        <w:spacing w:line="340" w:lineRule="exact"/>
        <w:jc w:val="left"/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填卡日期：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填写本卡日期。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340" w:lineRule="exact"/>
        <w:ind w:left="0" w:right="0" w:firstLine="0" w:firstLineChars="0"/>
        <w:jc w:val="left"/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21"/>
          <w:szCs w:val="24"/>
          <w:highlight w:val="none"/>
        </w:rPr>
        <w:t>备注：</w:t>
      </w:r>
      <w:r>
        <w:rPr>
          <w:rFonts w:hint="default" w:ascii="Times New Roman" w:hAnsi="Times New Roman" w:eastAsia="仿宋_GB2312" w:cs="Times New Roman"/>
          <w:sz w:val="21"/>
          <w:szCs w:val="24"/>
          <w:highlight w:val="none"/>
        </w:rPr>
        <w:t>以上各项内容不能涵盖且需特别注明的信息。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340" w:lineRule="exact"/>
        <w:ind w:left="0" w:right="0" w:firstLine="0" w:firstLineChars="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21"/>
          <w:szCs w:val="24"/>
          <w:highlight w:val="none"/>
        </w:rPr>
        <w:t>注：</w:t>
      </w:r>
      <w:r>
        <w:rPr>
          <w:rFonts w:hint="default" w:ascii="Times New Roman" w:hAnsi="Times New Roman" w:eastAsia="楷体_GB2312" w:cs="Times New Roman"/>
          <w:sz w:val="21"/>
          <w:szCs w:val="24"/>
          <w:highlight w:val="none"/>
        </w:rPr>
        <w:t>报告卡带“*”</w:t>
      </w:r>
      <w:r>
        <w:rPr>
          <w:rFonts w:hint="default" w:ascii="Times New Roman" w:hAnsi="Times New Roman" w:eastAsia="楷体_GB2312" w:cs="Times New Roman"/>
          <w:sz w:val="21"/>
          <w:szCs w:val="24"/>
          <w:highlight w:val="none"/>
          <w:shd w:val="clear" w:color="auto" w:fill="FFFFFF"/>
        </w:rPr>
        <w:t>部分为</w:t>
      </w:r>
      <w:r>
        <w:rPr>
          <w:rFonts w:hint="default" w:ascii="Times New Roman" w:hAnsi="Times New Roman" w:eastAsia="楷体_GB2312" w:cs="Times New Roman"/>
          <w:sz w:val="21"/>
          <w:szCs w:val="24"/>
          <w:highlight w:val="none"/>
        </w:rPr>
        <w:t>必填项目。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B0978"/>
    <w:rsid w:val="A6CC38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2026-01-29T14:56:45Z</dcterms:created>
  <dc:creator>uos</dc:creator>
  <cp:lastModifiedBy>HHH</cp:lastModifiedBy>
  <dcterms:modified xsi:type="dcterms:W3CDTF">2026-02-02T01:42:56Z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F3FDF9126F884F37B9047B699341F3BD_42</vt:lpwstr>
  </property>
</Properties>
</file>