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2025年中小企业人才培训“名师优课”优质课程名单</w:t>
      </w:r>
    </w:p>
    <w:tbl>
      <w:tblPr>
        <w:tblStyle w:val="5"/>
        <w:tblW w:w="10205" w:type="dxa"/>
        <w:jc w:val="center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4300"/>
        <w:gridCol w:w="1250"/>
        <w:gridCol w:w="2905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课程名称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类别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课程申报机构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授课人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财税合规“防火墙”构筑中小微企业的安全经营壁垒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山西税源财税法大数据集团有限公司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中小企业劳动用工法律风险防范小课堂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中小微企业合规升级：十大关键领域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山西税源财税法大数据集团有限公司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法律尽职调查律师实务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北京市盈科（扬州）律师事务所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企业招聘新员工的税收减免政策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AI绘画版权合规指南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湖南界翼网络科技有限公司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覃会勇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餐饮行业税务合规建议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广东南大会计师事务所（普通合伙）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林定逢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企业商业秘密刑事风险防控要点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绍兴市中小企业公共服务平台（绍兴市企业之家平台）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肖春松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成长型企业的股权架构设计及企业投融资的法律风险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杭州市工业和信息化服务中心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字体侵权风险及规避策略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中佳知识产权服务集团有限公司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马少华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商家运营中的法律风险：退货、虚假宣传与强制搭售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永嘉县企业之家平台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股东相关问题化解：实用方法与原则要义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金华市中小企业发展促进中心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汪瑾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专利侵权纠纷之维权与应诉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温州湾新区、龙湾区企业之家平台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林益建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中国企业出海投资的风险与机遇——泰国劳动用工篇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北京盈科（湖州）律师事务所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潘琪琪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企业用工法律风险防范实务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上海汇业（浙江自贸区）律师事务所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蒋艳艳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税收支持中小企业高质量发展—以螺蛳粉行业为例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覃秋月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税收支持中小企业高质量发展——以沿边地区进出口企业为例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科技创新企业所得税优惠政策要点及实务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马小辉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税收支持中小企业高质量发展——以茉莉花行业为例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许文萱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减资的</w:t>
            </w:r>
            <w:bookmarkStart w:id="0" w:name="hmcheck_ca1754e7383a43fc8c5fcf182a39f909"/>
            <w:r>
              <w:rPr>
                <w:rFonts w:hint="default" w:ascii="Times New Roman" w:hAnsi="Times New Roman" w:cs="Times New Roman"/>
                <w:lang w:val="en-US" w:eastAsia="zh-CN"/>
              </w:rPr>
              <w:t>财法</w:t>
            </w:r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税问题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河南中智华誉企业管理咨询有限公司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中小企业合规：从生存底线到核心竞争力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焦健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研发费用加计扣除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阶梯项目咨询有限公司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夏艳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中国宏观经济形势分析（2025）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哈尔滨工业大学继续教育学院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姜明辉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商业模式创新与战略转型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华智晟远（北京）管理咨询有限公司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石泽杰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视频号营销课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1" w:name="hmcheck_7d2766f628824a4ab7e53f9404918db4"/>
            <w:r>
              <w:rPr>
                <w:rFonts w:hint="default" w:ascii="Times New Roman" w:hAnsi="Times New Roman" w:cs="Times New Roman"/>
                <w:lang w:val="en-US" w:eastAsia="zh-CN"/>
              </w:rPr>
              <w:t>Deepseek</w:t>
            </w:r>
            <w:bookmarkEnd w:id="1"/>
            <w:r>
              <w:rPr>
                <w:rFonts w:hint="default" w:ascii="Times New Roman" w:hAnsi="Times New Roman" w:cs="Times New Roman"/>
                <w:lang w:val="en-US" w:eastAsia="zh-CN"/>
              </w:rPr>
              <w:t>赋能企业工作策划与爆款营销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提升组织效能的全员精益管理实战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新昌县企业之家（新昌县数字经济促进会）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数字化管理会计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广西工业职业技术学院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罗宏清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中小企业应收票据——助力企业财务规范与竞争力提升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广西纺织工业学校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梁霄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实体企业老板IP打造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产品定位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海南碧蓝产业运营服务有限公司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郝绍宇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领导力、领导三要素与组织文化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企业流程管理和数字化转型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杭州格物咨询有限公司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裴永明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实施标准化战略 助推企业高质量发展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苏州麦斯达夫标准技术服务有限公司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王钊柱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管理的四大基本原理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预算罗盘——中小企业增长加速器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于培友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培训管理者培训：企业培训体系构建与培训管理优化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刘议鸿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战略的五种含义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增值税法要点解析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山西转型综改示范区鸿信税务师事务所有限公司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To B销售绝对成交法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杭州格物咨询有限公司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裴永明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从“事必躬亲”到“高效赋能”：破解管理者不愿授权的六大心结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安徽帝诚信息科技有限公司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打造工厂高效执行系统——劳动效率课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成都敏道企业管理咨询有限公司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大模型工具的使用技巧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海南吹梦西洲科技有限公司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财务管理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中南民族大学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苏亚民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项目管理带来的管理变革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西安华鼎项目管理咨询有限责任公司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白思俊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数字化转型顶层设计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浙江亚美信教育科技有限公司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洪东盈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知识产权实缴出资——合规要点与风险防控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沈阳晟滢知识产权代理事务所（普通合伙）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蒲丽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如何成为全能型一线生产主管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余姚市健峰培训学校有限公司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叶甘泉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金融风险管理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中南财经政法大学金融学院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胡宏兵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融资租赁助力制造业企业全面技改升级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袁嘉欣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股权设计和商业模式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安徽皋诚企业管理咨询有限责任公司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饶保国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高端招聘的需求分析与人才画像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海南律果企服科技有限公司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魏云东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知识产权赋能企业发展-商标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海南晨辉映耀科技有限公司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谢紫怡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构建私域流量和全渠道融合突围困局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海南吹梦西洲科技有限公司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刘燕飞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中小企业精益数字化转型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南京制信制造技术有限公司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徐海军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企业专利布局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湖州精睿管理咨询有限公司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科技公司早期股权融资经验分享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岳凌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创业团队的组建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海南折颜白真有限公司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陈明锐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商业计划书撰写之市场分析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武汉科技大学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贺尊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“商业模式”设计在创新创业大赛中的实践应用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湖北煜翔企业管理咨询服务有限公司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徐志学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项目路演PPT的制作与要点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蚌埠市江淮创业研究院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基于产业互联网转型路径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姚大球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AI搭档之结构化提示词编写技巧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杜新星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科创型企业开放式创新体系建设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青岛仁梯技术转移咨询服务有限公司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张德震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专利攻防之布局保护与侵权判定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杭州惟越知识产权代理有限公司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俞涛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中小企业数字化转型的困境与解决方案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曹晓峰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数字化、智能化工厂转型实施路径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安徽科技大市场建设运营有限责任公司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卫星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人工智能技术创新中的知识产权保护与侵权风险管控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甘国平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横向科创人才在企业产品创新中的贡献和作用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青岛仁梯技术转移咨询服务有限公司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张德震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创新方程式：设计思维激活组织创新力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杜新星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流量经济与赋能招商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福建江夏学院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山西知</w:t>
            </w:r>
            <w:bookmarkStart w:id="2" w:name="hmcheck_94ae6cfb4c9841e1a116cabe657597e9"/>
            <w:r>
              <w:rPr>
                <w:rFonts w:hint="default" w:ascii="Times New Roman" w:hAnsi="Times New Roman" w:cs="Times New Roman"/>
                <w:lang w:val="en-US" w:eastAsia="zh-CN"/>
              </w:rPr>
              <w:t>策策</w:t>
            </w:r>
            <w:bookmarkEnd w:id="2"/>
            <w:r>
              <w:rPr>
                <w:rFonts w:hint="default" w:ascii="Times New Roman" w:hAnsi="Times New Roman" w:cs="Times New Roman"/>
                <w:lang w:val="en-US" w:eastAsia="zh-CN"/>
              </w:rPr>
              <w:t>知识产权代理事务所（普通合伙）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邹丽萍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科技创新的价值锚点：如何让知识产权成为</w:t>
            </w:r>
            <w:bookmarkStart w:id="3" w:name="hmcheck_64fb34f9257345d4961f327b1be9e5a1"/>
            <w:r>
              <w:rPr>
                <w:rFonts w:hint="default" w:ascii="Times New Roman" w:hAnsi="Times New Roman" w:cs="Times New Roman"/>
                <w:lang w:val="en-US" w:eastAsia="zh-CN"/>
              </w:rPr>
              <w:t>中小企业抄</w:t>
            </w:r>
            <w:bookmarkEnd w:id="3"/>
            <w:r>
              <w:rPr>
                <w:rFonts w:hint="default" w:ascii="Times New Roman" w:hAnsi="Times New Roman" w:cs="Times New Roman"/>
                <w:lang w:val="en-US" w:eastAsia="zh-CN"/>
              </w:rPr>
              <w:t>不走的护城河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长三角（嘉兴）专精特新企业服务有限公司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许春梅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赋能装备制造业企业运营数字化转型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天津滨海柜台交易市场股份公司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鹿文强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”精益+流程再造+信息化和数字化“助力中小企业实现“数字化转型”实践分享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韩</w:t>
            </w:r>
            <w:bookmarkStart w:id="4" w:name="hmcheck_d49f2cd742f4463aa2ce97c161d4bca0"/>
            <w:r>
              <w:rPr>
                <w:rFonts w:hint="default" w:ascii="Times New Roman" w:hAnsi="Times New Roman" w:cs="Times New Roman"/>
                <w:lang w:val="en-US" w:eastAsia="zh-CN"/>
              </w:rPr>
              <w:t>华桥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如何选择技术发展路线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如何做好数字化转型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新媒体选题策划与案例分析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“成本制”数字化转型成效核算方法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湖南省工业互联网发展研究中心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何鸿曦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如何进行科技创新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苏州慧谷知识产权服务有限公司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韩煦智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DeepSeek时代的人机共生新时代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安徽科技大市场建设运营有限责任公司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朱旭琪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AI赋能化学实验室安全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中南民族大学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陈连清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知识产权赋能中小企业发展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山东汇印科技咨询有限公司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董地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企业工伤治理能力提升指南——政策解读、案例精析与风险防控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太平人寿保险有限公司陕西分公司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工伤保险护航企业用工安全——从工伤待遇计算看企业风险防范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太平人寿保险有限公司陕西分公司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劳动合同法律实务解析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黑龙江职业学院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石倩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女性劳动权益的特殊保护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陈建云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企业知识产权风险防范与策略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海南晨辉映耀科技有限公司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周世平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中资企业出海合规解析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金点企业服务（温州）有限公司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谢丽青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国际经济法核心风险与防范策略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余娅楠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从“走出去”到“走得好”谈企业出海的知识产权攻守道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甘国平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当前外贸形势下常见纠纷风险与应对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浙江利群律师事务所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朱维娜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心理健康与职业发展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电子科技大学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合规概论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从舶来品到中国特色合规管理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深圳市企业合规协会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王志乐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国际货运代理事务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广西工业职业技术学院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杨丽香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DeepSeek：开启行政办公效能新场景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江苏大任智库有限公司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工业机器人技术及应用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黑龙江职业学院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鲍敏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F5AE"/>
    <w:rsid w:val="18AE6CF1"/>
    <w:rsid w:val="3EAB0813"/>
    <w:rsid w:val="3FFFD54D"/>
    <w:rsid w:val="4DA70F23"/>
    <w:rsid w:val="57DF5F06"/>
    <w:rsid w:val="5DFBE1AD"/>
    <w:rsid w:val="5FFA62C7"/>
    <w:rsid w:val="77F61C07"/>
    <w:rsid w:val="7BDB61D5"/>
    <w:rsid w:val="7F7B3DB1"/>
    <w:rsid w:val="BD35141B"/>
    <w:rsid w:val="EBFBD5DA"/>
    <w:rsid w:val="FAFF8285"/>
    <w:rsid w:val="FFAA1288"/>
    <w:rsid w:val="FFBF5F12"/>
    <w:rsid w:val="FFDD2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HHH</cp:lastModifiedBy>
  <dcterms:modified xsi:type="dcterms:W3CDTF">2025-11-17T00:46:34Z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hmcheck_markmode">
    <vt:r8>0</vt:r8>
  </property>
  <property fmtid="{D5CDD505-2E9C-101B-9397-08002B2CF9AE}" pid="4" name="hmcheck_taskpanetype">
    <vt:r8>1</vt:r8>
  </property>
  <property fmtid="{D5CDD505-2E9C-101B-9397-08002B2CF9AE}" pid="5" name="ICV">
    <vt:lpwstr>414EA2722263F37356A00A6961DB875B</vt:lpwstr>
  </property>
  <property fmtid="{D5CDD505-2E9C-101B-9397-08002B2CF9AE}" pid="6" name="hmcheck_result_ca1754e7383a43fc8c5fcf182a39f909_errorword">
    <vt:lpwstr>财法</vt:lpwstr>
  </property>
  <property fmtid="{D5CDD505-2E9C-101B-9397-08002B2CF9AE}" pid="7" name="hmcheck_result_ca1754e7383a43fc8c5fcf182a39f909_correctwords">
    <vt:lpwstr>["财"]</vt:lpwstr>
  </property>
  <property fmtid="{D5CDD505-2E9C-101B-9397-08002B2CF9AE}" pid="8" name="hmcheck_result_ca1754e7383a43fc8c5fcf182a39f909_level">
    <vt:r8>1</vt:r8>
  </property>
  <property fmtid="{D5CDD505-2E9C-101B-9397-08002B2CF9AE}" pid="9" name="hmcheck_result_ca1754e7383a43fc8c5fcf182a39f909_type">
    <vt:r8>0</vt:r8>
  </property>
  <property fmtid="{D5CDD505-2E9C-101B-9397-08002B2CF9AE}" pid="10" name="hmcheck_result_ca1754e7383a43fc8c5fcf182a39f909_modifiedtype">
    <vt:r8>0</vt:r8>
  </property>
  <property fmtid="{D5CDD505-2E9C-101B-9397-08002B2CF9AE}" pid="11" name="hmcheck_result_7d2766f628824a4ab7e53f9404918db4_errorword">
    <vt:lpwstr>Deepseek</vt:lpwstr>
  </property>
  <property fmtid="{D5CDD505-2E9C-101B-9397-08002B2CF9AE}" pid="12" name="hmcheck_result_7d2766f628824a4ab7e53f9404918db4_correctwords">
    <vt:lpwstr>["&lt;有错&gt;"]</vt:lpwstr>
  </property>
  <property fmtid="{D5CDD505-2E9C-101B-9397-08002B2CF9AE}" pid="13" name="hmcheck_result_7d2766f628824a4ab7e53f9404918db4_level">
    <vt:r8>1</vt:r8>
  </property>
  <property fmtid="{D5CDD505-2E9C-101B-9397-08002B2CF9AE}" pid="14" name="hmcheck_result_7d2766f628824a4ab7e53f9404918db4_type">
    <vt:r8>6</vt:r8>
  </property>
  <property fmtid="{D5CDD505-2E9C-101B-9397-08002B2CF9AE}" pid="15" name="hmcheck_result_7d2766f628824a4ab7e53f9404918db4_modifiedtype">
    <vt:r8>0</vt:r8>
  </property>
  <property fmtid="{D5CDD505-2E9C-101B-9397-08002B2CF9AE}" pid="16" name="hmcheck_result_94ae6cfb4c9841e1a116cabe657597e9_errorword">
    <vt:lpwstr>策策</vt:lpwstr>
  </property>
  <property fmtid="{D5CDD505-2E9C-101B-9397-08002B2CF9AE}" pid="17" name="hmcheck_result_94ae6cfb4c9841e1a116cabe657597e9_correctwords">
    <vt:lpwstr>["策"]</vt:lpwstr>
  </property>
  <property fmtid="{D5CDD505-2E9C-101B-9397-08002B2CF9AE}" pid="18" name="hmcheck_result_94ae6cfb4c9841e1a116cabe657597e9_level">
    <vt:r8>1</vt:r8>
  </property>
  <property fmtid="{D5CDD505-2E9C-101B-9397-08002B2CF9AE}" pid="19" name="hmcheck_result_94ae6cfb4c9841e1a116cabe657597e9_type">
    <vt:r8>0</vt:r8>
  </property>
  <property fmtid="{D5CDD505-2E9C-101B-9397-08002B2CF9AE}" pid="20" name="hmcheck_result_94ae6cfb4c9841e1a116cabe657597e9_modifiedtype">
    <vt:r8>0</vt:r8>
  </property>
  <property fmtid="{D5CDD505-2E9C-101B-9397-08002B2CF9AE}" pid="21" name="hmcheck_result_64fb34f9257345d4961f327b1be9e5a1_errorword">
    <vt:lpwstr>中小企业抄</vt:lpwstr>
  </property>
  <property fmtid="{D5CDD505-2E9C-101B-9397-08002B2CF9AE}" pid="22" name="hmcheck_result_64fb34f9257345d4961f327b1be9e5a1_correctwords">
    <vt:lpwstr>["中小企业司"]</vt:lpwstr>
  </property>
  <property fmtid="{D5CDD505-2E9C-101B-9397-08002B2CF9AE}" pid="23" name="hmcheck_result_64fb34f9257345d4961f327b1be9e5a1_level">
    <vt:r8>1</vt:r8>
  </property>
  <property fmtid="{D5CDD505-2E9C-101B-9397-08002B2CF9AE}" pid="24" name="hmcheck_result_64fb34f9257345d4961f327b1be9e5a1_type">
    <vt:r8>7</vt:r8>
  </property>
  <property fmtid="{D5CDD505-2E9C-101B-9397-08002B2CF9AE}" pid="25" name="hmcheck_result_64fb34f9257345d4961f327b1be9e5a1_modifiedtype">
    <vt:r8>0</vt:r8>
  </property>
  <property fmtid="{D5CDD505-2E9C-101B-9397-08002B2CF9AE}" pid="26" name="hmcheck_result_d49f2cd742f4463aa2ce97c161d4bca0_errorword">
    <vt:lpwstr>华桥</vt:lpwstr>
  </property>
  <property fmtid="{D5CDD505-2E9C-101B-9397-08002B2CF9AE}" pid="27" name="hmcheck_result_d49f2cd742f4463aa2ce97c161d4bca0_correctwords">
    <vt:lpwstr>["华侨"]</vt:lpwstr>
  </property>
  <property fmtid="{D5CDD505-2E9C-101B-9397-08002B2CF9AE}" pid="28" name="hmcheck_result_d49f2cd742f4463aa2ce97c161d4bca0_level">
    <vt:r8>1</vt:r8>
  </property>
  <property fmtid="{D5CDD505-2E9C-101B-9397-08002B2CF9AE}" pid="29" name="hmcheck_result_d49f2cd742f4463aa2ce97c161d4bca0_type">
    <vt:r8>0</vt:r8>
  </property>
  <property fmtid="{D5CDD505-2E9C-101B-9397-08002B2CF9AE}" pid="30" name="hmcheck_result_d49f2cd742f4463aa2ce97c161d4bca0_modifiedtype">
    <vt:r8>0</vt:r8>
  </property>
</Properties>
</file>