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ind w:left="0"/>
        <w:jc w:val="left"/>
        <w:rPr>
          <w:rFonts w:ascii="方正黑体_GBK" w:eastAsia="方正黑体_GBK" w:hint="eastAsia"/>
          <w:kern w:val="0"/>
          <w:szCs w:val="32"/>
        </w:rPr>
      </w:pPr>
      <w:r>
        <w:rPr>
          <w:rFonts w:ascii="方正黑体_GBK" w:eastAsia="方正黑体_GBK" w:hint="eastAsia"/>
          <w:kern w:val="0"/>
          <w:szCs w:val="32"/>
        </w:rPr>
        <w:t>附件</w:t>
      </w:r>
    </w:p>
    <w:p>
      <w:pPr>
        <w:spacing w:beforeLines="50" w:before="290" w:line="560" w:lineRule="exact"/>
        <w:jc w:val="center"/>
        <w:rPr>
          <w:rFonts w:eastAsia="方正小标宋_GBK"/>
          <w:kern w:val="0"/>
          <w:sz w:val="44"/>
          <w:szCs w:val="44"/>
        </w:rPr>
      </w:pPr>
      <w:r>
        <w:rPr>
          <w:rFonts w:eastAsia="方正小标宋_GBK" w:hint="eastAsia"/>
          <w:kern w:val="0"/>
          <w:sz w:val="44"/>
          <w:szCs w:val="44"/>
        </w:rPr>
        <w:t>中华人民共和国海关对海南离岛旅客</w:t>
      </w:r>
    </w:p>
    <w:p>
      <w:pPr>
        <w:spacing w:afterLines="50" w:after="290" w:line="560" w:lineRule="exact"/>
        <w:jc w:val="center"/>
        <w:rPr>
          <w:rFonts w:eastAsia="方正小标宋_GBK"/>
          <w:kern w:val="0"/>
          <w:sz w:val="44"/>
          <w:szCs w:val="44"/>
        </w:rPr>
      </w:pPr>
      <w:r>
        <w:rPr>
          <w:rFonts w:eastAsia="方正小标宋_GBK" w:hint="eastAsia"/>
          <w:kern w:val="0"/>
          <w:sz w:val="44"/>
          <w:szCs w:val="44"/>
        </w:rPr>
        <w:t>免税购物监管办法</w:t>
      </w:r>
    </w:p>
    <w:p>
      <w:pPr>
        <w:spacing w:afterLines="50" w:after="290" w:line="560" w:lineRule="exact"/>
        <w:jc w:val="center"/>
        <w:rPr>
          <w:kern w:val="0"/>
          <w:szCs w:val="32"/>
        </w:rPr>
      </w:pPr>
      <w:r>
        <w:rPr>
          <w:kern w:val="0"/>
          <w:szCs w:val="32"/>
        </w:rPr>
        <w:t>（2025年修订）</w:t>
      </w:r>
    </w:p>
    <w:p>
      <w:pPr>
        <w:spacing w:line="560" w:lineRule="exact"/>
        <w:jc w:val="center"/>
        <w:rPr>
          <w:rFonts w:eastAsia="方正黑体_GBK" w:hint="eastAsia"/>
          <w:kern w:val="0"/>
        </w:rPr>
      </w:pPr>
      <w:r>
        <w:rPr>
          <w:rFonts w:eastAsia="方正黑体_GBK" w:hint="eastAsia"/>
          <w:kern w:val="0"/>
        </w:rPr>
        <w:t>第一章</w:t>
      </w:r>
      <w:r>
        <w:rPr>
          <w:rFonts w:eastAsia="方正黑体_GBK"/>
          <w:kern w:val="0"/>
        </w:rPr>
        <w:t xml:space="preserve">  </w:t>
      </w:r>
      <w:r>
        <w:rPr>
          <w:rFonts w:eastAsia="方正黑体_GBK" w:hint="eastAsia"/>
          <w:kern w:val="0"/>
        </w:rPr>
        <w:t>总</w:t>
      </w:r>
      <w:r>
        <w:rPr>
          <w:rFonts w:eastAsia="方正黑体_GBK"/>
          <w:kern w:val="0"/>
        </w:rPr>
        <w:t xml:space="preserve">  </w:t>
      </w:r>
      <w:r>
        <w:rPr>
          <w:rFonts w:eastAsia="方正黑体_GBK" w:hint="eastAsia"/>
          <w:kern w:val="0"/>
        </w:rPr>
        <w:t>则</w:t>
      </w:r>
    </w:p>
    <w:p>
      <w:pPr>
        <w:spacing w:line="560" w:lineRule="exact"/>
        <w:ind w:firstLineChars="200" w:firstLine="632"/>
        <w:rPr>
          <w:rFonts w:hint="eastAsia"/>
          <w:kern w:val="0"/>
        </w:rPr>
      </w:pPr>
      <w:r>
        <w:rPr>
          <w:rFonts w:hint="eastAsia"/>
          <w:b/>
          <w:bCs/>
          <w:kern w:val="0"/>
        </w:rPr>
        <w:t>第一条</w:t>
      </w:r>
      <w:r>
        <w:rPr>
          <w:kern w:val="0"/>
        </w:rPr>
        <w:t xml:space="preserve">  </w:t>
      </w:r>
      <w:r>
        <w:rPr>
          <w:rFonts w:hint="eastAsia"/>
          <w:kern w:val="0"/>
        </w:rPr>
        <w:t>为规范海关对海南离岛旅客免税购物业务的监管，促进海南国际旅游消费中心建设，根据《中华人民共和国海关法》和相关法律法规，制定本办法。</w:t>
      </w:r>
    </w:p>
    <w:p>
      <w:pPr>
        <w:spacing w:line="560" w:lineRule="exact"/>
        <w:ind w:firstLineChars="200" w:firstLine="632"/>
        <w:rPr>
          <w:kern w:val="0"/>
        </w:rPr>
      </w:pPr>
      <w:r>
        <w:rPr>
          <w:rFonts w:hint="eastAsia"/>
          <w:b/>
          <w:bCs/>
          <w:kern w:val="0"/>
        </w:rPr>
        <w:t>第二条</w:t>
      </w:r>
      <w:r>
        <w:rPr>
          <w:b/>
          <w:bCs/>
          <w:kern w:val="0"/>
        </w:rPr>
        <w:t xml:space="preserve">  </w:t>
      </w:r>
      <w:r>
        <w:rPr>
          <w:rFonts w:hint="eastAsia"/>
          <w:kern w:val="0"/>
        </w:rPr>
        <w:t>海关对离岛旅客在海南省离岛免税商店（含经批准的网上销售窗口，以下简称离岛免税商店）选购免税品，在机场、火车站、港口码头指定区域提货，并一次性随身携带离岛</w:t>
      </w:r>
      <w:r>
        <w:rPr>
          <w:kern w:val="0"/>
        </w:rPr>
        <w:t>，以及通过邮寄送达、岛内居民返岛提取、担保即提、即购即提等方式提货</w:t>
      </w:r>
      <w:r>
        <w:rPr>
          <w:rFonts w:hint="eastAsia"/>
          <w:kern w:val="0"/>
        </w:rPr>
        <w:t>的监管，适用本办法。</w:t>
      </w:r>
    </w:p>
    <w:p>
      <w:pPr>
        <w:spacing w:line="560" w:lineRule="exact"/>
        <w:ind w:firstLineChars="200" w:firstLine="632"/>
        <w:rPr>
          <w:rFonts w:hint="eastAsia"/>
          <w:kern w:val="0"/>
        </w:rPr>
      </w:pPr>
      <w:r>
        <w:rPr>
          <w:rFonts w:hint="eastAsia"/>
          <w:b/>
          <w:bCs/>
          <w:kern w:val="0"/>
        </w:rPr>
        <w:t>第三条</w:t>
      </w:r>
      <w:r>
        <w:rPr>
          <w:b/>
          <w:bCs/>
          <w:kern w:val="0"/>
        </w:rPr>
        <w:t xml:space="preserve">  </w:t>
      </w:r>
      <w:r>
        <w:rPr>
          <w:rFonts w:hint="eastAsia"/>
          <w:kern w:val="0"/>
        </w:rPr>
        <w:t>离岛免税商店应当在海南省机场、火车站和港口码头前往内地</w:t>
      </w:r>
      <w:r>
        <w:rPr>
          <w:kern w:val="0"/>
        </w:rPr>
        <w:t>或境外</w:t>
      </w:r>
      <w:r>
        <w:rPr>
          <w:rFonts w:hint="eastAsia"/>
          <w:kern w:val="0"/>
        </w:rPr>
        <w:t>的隔离区（以下简称隔离区）设立提货点，并报经海关批准。</w:t>
      </w:r>
    </w:p>
    <w:p>
      <w:pPr>
        <w:spacing w:line="560" w:lineRule="exact"/>
        <w:ind w:firstLineChars="200" w:firstLine="632"/>
        <w:rPr>
          <w:rFonts w:hint="eastAsia"/>
          <w:kern w:val="0"/>
        </w:rPr>
      </w:pPr>
      <w:r>
        <w:rPr>
          <w:rFonts w:hint="eastAsia"/>
          <w:kern w:val="0"/>
        </w:rPr>
        <w:t>隔离区属于海关监管区，有关设置标准应当符合海关监管要求。</w:t>
      </w:r>
    </w:p>
    <w:p>
      <w:pPr>
        <w:spacing w:line="560" w:lineRule="exact"/>
        <w:ind w:firstLineChars="200" w:firstLine="632"/>
        <w:rPr>
          <w:kern w:val="0"/>
        </w:rPr>
      </w:pPr>
      <w:r>
        <w:rPr>
          <w:rFonts w:hint="eastAsia"/>
          <w:b/>
          <w:bCs/>
          <w:kern w:val="0"/>
        </w:rPr>
        <w:t>第四条</w:t>
      </w:r>
      <w:r>
        <w:rPr>
          <w:b/>
          <w:bCs/>
          <w:kern w:val="0"/>
        </w:rPr>
        <w:t xml:space="preserve">  </w:t>
      </w:r>
      <w:r>
        <w:rPr>
          <w:rFonts w:hint="eastAsia"/>
          <w:kern w:val="0"/>
        </w:rPr>
        <w:t>离岛免税商店应当在免税品入库前，按照海关要求登记免税品电子数据信息。旅客购买免税品、提货时，离岛免税商店应当完整、准确、实时向海关传输符合海关规定格式的旅客购物、提货信息等电子数据。</w:t>
      </w:r>
    </w:p>
    <w:p>
      <w:pPr>
        <w:spacing w:line="560" w:lineRule="exact"/>
        <w:ind w:firstLineChars="200" w:firstLine="632"/>
        <w:rPr>
          <w:rFonts w:hint="eastAsia"/>
          <w:kern w:val="0"/>
        </w:rPr>
      </w:pPr>
    </w:p>
    <w:p>
      <w:pPr>
        <w:spacing w:line="560" w:lineRule="exact"/>
        <w:jc w:val="center"/>
        <w:rPr>
          <w:rFonts w:eastAsia="方正黑体_GBK" w:hint="eastAsia"/>
          <w:kern w:val="0"/>
        </w:rPr>
      </w:pPr>
      <w:r>
        <w:rPr>
          <w:rFonts w:eastAsia="方正黑体_GBK" w:hint="eastAsia"/>
          <w:kern w:val="0"/>
        </w:rPr>
        <w:t>第二章</w:t>
      </w:r>
      <w:r>
        <w:rPr>
          <w:rFonts w:eastAsia="方正黑体_GBK"/>
          <w:kern w:val="0"/>
        </w:rPr>
        <w:t xml:space="preserve">  </w:t>
      </w:r>
      <w:r>
        <w:rPr>
          <w:rFonts w:eastAsia="方正黑体_GBK" w:hint="eastAsia"/>
          <w:kern w:val="0"/>
        </w:rPr>
        <w:t>免税品销售监管</w:t>
      </w:r>
    </w:p>
    <w:p>
      <w:pPr>
        <w:spacing w:line="560" w:lineRule="exact"/>
        <w:ind w:firstLineChars="200" w:firstLine="632"/>
        <w:rPr>
          <w:rFonts w:hint="eastAsia"/>
          <w:kern w:val="0"/>
        </w:rPr>
      </w:pPr>
      <w:r>
        <w:rPr>
          <w:rFonts w:hint="eastAsia"/>
          <w:b/>
          <w:bCs/>
          <w:kern w:val="0"/>
        </w:rPr>
        <w:t>第</w:t>
      </w:r>
      <w:r>
        <w:rPr>
          <w:b/>
          <w:bCs/>
          <w:kern w:val="0"/>
        </w:rPr>
        <w:t>五</w:t>
      </w:r>
      <w:r>
        <w:rPr>
          <w:rFonts w:hint="eastAsia"/>
          <w:b/>
          <w:bCs/>
          <w:kern w:val="0"/>
        </w:rPr>
        <w:t>条</w:t>
      </w:r>
      <w:r>
        <w:rPr>
          <w:kern w:val="0"/>
        </w:rPr>
        <w:t xml:space="preserve">  </w:t>
      </w:r>
      <w:r>
        <w:rPr>
          <w:rFonts w:hint="eastAsia"/>
          <w:kern w:val="0"/>
        </w:rPr>
        <w:t>离岛旅客购买免税品时，应当主动提供本人有效身份证件或</w:t>
      </w:r>
      <w:r>
        <w:rPr>
          <w:kern w:val="0"/>
        </w:rPr>
        <w:t>进出境证件</w:t>
      </w:r>
      <w:r>
        <w:rPr>
          <w:rFonts w:hint="eastAsia"/>
          <w:kern w:val="0"/>
        </w:rPr>
        <w:t>，以及海关规定的所搭乘离岛运输工具等相关信息。</w:t>
      </w:r>
    </w:p>
    <w:p>
      <w:pPr>
        <w:spacing w:line="560" w:lineRule="exact"/>
        <w:ind w:firstLineChars="200" w:firstLine="632"/>
        <w:rPr>
          <w:rFonts w:hint="eastAsia"/>
          <w:kern w:val="0"/>
        </w:rPr>
      </w:pPr>
      <w:r>
        <w:rPr>
          <w:rFonts w:hint="eastAsia"/>
          <w:b/>
          <w:bCs/>
          <w:kern w:val="0"/>
        </w:rPr>
        <w:t>第</w:t>
      </w:r>
      <w:r>
        <w:rPr>
          <w:b/>
          <w:bCs/>
          <w:kern w:val="0"/>
        </w:rPr>
        <w:t>六</w:t>
      </w:r>
      <w:r>
        <w:rPr>
          <w:rFonts w:hint="eastAsia"/>
          <w:b/>
          <w:bCs/>
          <w:kern w:val="0"/>
        </w:rPr>
        <w:t>条</w:t>
      </w:r>
      <w:r>
        <w:rPr>
          <w:b/>
          <w:bCs/>
          <w:kern w:val="0"/>
        </w:rPr>
        <w:t xml:space="preserve">  </w:t>
      </w:r>
      <w:r>
        <w:rPr>
          <w:rFonts w:hint="eastAsia"/>
          <w:kern w:val="0"/>
        </w:rPr>
        <w:t>离岛旅客可在任意离岛免税商店购买免税品，采用线上方式购买的，购物人、支付人应当为同一人。</w:t>
      </w:r>
    </w:p>
    <w:p>
      <w:pPr>
        <w:spacing w:line="560" w:lineRule="exact"/>
        <w:ind w:firstLineChars="200" w:firstLine="632"/>
        <w:rPr>
          <w:rFonts w:hint="eastAsia"/>
          <w:kern w:val="0"/>
        </w:rPr>
      </w:pPr>
      <w:r>
        <w:rPr>
          <w:rFonts w:hint="eastAsia"/>
          <w:kern w:val="0"/>
        </w:rPr>
        <w:t>旅客购买免税品后，搭乘运输工具携运免税品离岛记为1次免税购物。</w:t>
      </w:r>
    </w:p>
    <w:p>
      <w:pPr>
        <w:spacing w:line="560" w:lineRule="exact"/>
        <w:ind w:firstLineChars="200" w:firstLine="632"/>
        <w:rPr>
          <w:rFonts w:hint="eastAsia"/>
          <w:kern w:val="0"/>
        </w:rPr>
      </w:pPr>
      <w:r>
        <w:rPr>
          <w:rFonts w:hint="eastAsia"/>
          <w:b/>
          <w:bCs/>
          <w:kern w:val="0"/>
        </w:rPr>
        <w:t>第</w:t>
      </w:r>
      <w:r>
        <w:rPr>
          <w:b/>
          <w:bCs/>
          <w:kern w:val="0"/>
        </w:rPr>
        <w:t>七</w:t>
      </w:r>
      <w:r>
        <w:rPr>
          <w:rFonts w:hint="eastAsia"/>
          <w:b/>
          <w:bCs/>
          <w:kern w:val="0"/>
        </w:rPr>
        <w:t>条</w:t>
      </w:r>
      <w:r>
        <w:rPr>
          <w:b/>
          <w:bCs/>
          <w:kern w:val="0"/>
        </w:rPr>
        <w:t xml:space="preserve">  </w:t>
      </w:r>
      <w:r>
        <w:rPr>
          <w:rFonts w:hint="eastAsia"/>
          <w:kern w:val="0"/>
        </w:rPr>
        <w:t>离岛旅客每人每年免税购物额度、免税商品种类</w:t>
      </w:r>
      <w:r>
        <w:rPr>
          <w:kern w:val="0"/>
        </w:rPr>
        <w:t>、</w:t>
      </w:r>
      <w:r>
        <w:rPr>
          <w:rFonts w:hint="eastAsia"/>
          <w:kern w:val="0"/>
        </w:rPr>
        <w:t>每次购买数量限制</w:t>
      </w:r>
      <w:r>
        <w:rPr>
          <w:kern w:val="0"/>
        </w:rPr>
        <w:t>、提货方式</w:t>
      </w:r>
      <w:r>
        <w:rPr>
          <w:rFonts w:hint="eastAsia"/>
          <w:kern w:val="0"/>
        </w:rPr>
        <w:t>等，按照财政部、海关总署、税务总局公告相关规定执行。离岛免税商店应当严格按照离岛免税政策规定的销售对象、品种、数量和金额等销售免税品。超出年度免税购物额度、限量的部分，照章征收进境物品进口税。</w:t>
      </w:r>
    </w:p>
    <w:p>
      <w:pPr>
        <w:spacing w:line="560" w:lineRule="exact"/>
        <w:ind w:firstLineChars="200" w:firstLine="632"/>
        <w:rPr>
          <w:rFonts w:hint="eastAsia"/>
          <w:kern w:val="0"/>
        </w:rPr>
      </w:pPr>
      <w:r>
        <w:rPr>
          <w:rFonts w:hint="eastAsia"/>
          <w:b/>
          <w:bCs/>
          <w:kern w:val="0"/>
        </w:rPr>
        <w:t>第</w:t>
      </w:r>
      <w:r>
        <w:rPr>
          <w:b/>
          <w:bCs/>
          <w:kern w:val="0"/>
        </w:rPr>
        <w:t>八</w:t>
      </w:r>
      <w:r>
        <w:rPr>
          <w:rFonts w:hint="eastAsia"/>
          <w:b/>
          <w:bCs/>
          <w:kern w:val="0"/>
        </w:rPr>
        <w:t>条</w:t>
      </w:r>
      <w:r>
        <w:rPr>
          <w:b/>
          <w:bCs/>
          <w:kern w:val="0"/>
        </w:rPr>
        <w:t xml:space="preserve">  </w:t>
      </w:r>
      <w:r>
        <w:rPr>
          <w:rFonts w:hint="eastAsia"/>
          <w:kern w:val="0"/>
        </w:rPr>
        <w:t>离岛旅客年度免税购物额度中如有剩余（或者未使用），在缴税购买超出免税限额的商品时，海关以“离岛免税商店商品零售价格减去剩余的免税限额”作为完税价格计征税款。</w:t>
      </w:r>
    </w:p>
    <w:p>
      <w:pPr>
        <w:spacing w:line="560" w:lineRule="exact"/>
        <w:ind w:firstLineChars="200" w:firstLine="632"/>
        <w:rPr>
          <w:rFonts w:hint="eastAsia"/>
          <w:kern w:val="0"/>
        </w:rPr>
      </w:pPr>
      <w:r>
        <w:rPr>
          <w:rFonts w:hint="eastAsia"/>
          <w:kern w:val="0"/>
        </w:rPr>
        <w:t>旅客购物时不使用年度免税购物额度或者超出限量购买的，海关以离岛免税商店商品零售价格作为完税价格计征税款。</w:t>
      </w:r>
    </w:p>
    <w:p>
      <w:pPr>
        <w:spacing w:line="560" w:lineRule="exact"/>
        <w:ind w:firstLineChars="200" w:firstLine="632"/>
        <w:rPr>
          <w:rFonts w:hint="eastAsia"/>
          <w:kern w:val="0"/>
        </w:rPr>
      </w:pPr>
      <w:r>
        <w:rPr>
          <w:rFonts w:hint="eastAsia"/>
          <w:b/>
          <w:bCs/>
          <w:kern w:val="0"/>
        </w:rPr>
        <w:t>第</w:t>
      </w:r>
      <w:r>
        <w:rPr>
          <w:b/>
          <w:bCs/>
          <w:kern w:val="0"/>
        </w:rPr>
        <w:t>九</w:t>
      </w:r>
      <w:r>
        <w:rPr>
          <w:rFonts w:hint="eastAsia"/>
          <w:b/>
          <w:bCs/>
          <w:kern w:val="0"/>
        </w:rPr>
        <w:t>条</w:t>
      </w:r>
      <w:r>
        <w:rPr>
          <w:b/>
          <w:bCs/>
          <w:kern w:val="0"/>
        </w:rPr>
        <w:t xml:space="preserve">  </w:t>
      </w:r>
      <w:r>
        <w:rPr>
          <w:rFonts w:hint="eastAsia"/>
          <w:kern w:val="0"/>
        </w:rPr>
        <w:t>海关计征税款时，对旅客超出年度免税购物额度或者超出限量购买的商品，适用离岛免税商店商品零售价格所对应的税率。</w:t>
      </w:r>
    </w:p>
    <w:p>
      <w:pPr>
        <w:spacing w:line="560" w:lineRule="exact"/>
        <w:ind w:firstLineChars="200" w:firstLine="632"/>
        <w:rPr>
          <w:rFonts w:hint="eastAsia"/>
          <w:kern w:val="0"/>
        </w:rPr>
      </w:pPr>
      <w:r>
        <w:rPr>
          <w:rFonts w:hint="eastAsia"/>
          <w:b/>
          <w:bCs/>
          <w:kern w:val="0"/>
        </w:rPr>
        <w:t>第十条</w:t>
      </w:r>
      <w:r>
        <w:rPr>
          <w:kern w:val="0"/>
        </w:rPr>
        <w:t xml:space="preserve">  </w:t>
      </w:r>
      <w:r>
        <w:rPr>
          <w:rFonts w:hint="eastAsia"/>
          <w:kern w:val="0"/>
        </w:rPr>
        <w:t>离岛旅客可以通过离岛免税商店向海关办理税款缴纳手续。离岛免税商店应当</w:t>
      </w:r>
      <w:r>
        <w:rPr>
          <w:kern w:val="0"/>
        </w:rPr>
        <w:t>尽快</w:t>
      </w:r>
      <w:r>
        <w:rPr>
          <w:rFonts w:hint="eastAsia"/>
          <w:kern w:val="0"/>
        </w:rPr>
        <w:t>向海关集中办理税款缴纳手续</w:t>
      </w:r>
      <w:r>
        <w:rPr>
          <w:kern w:val="0"/>
        </w:rPr>
        <w:t>（最长不超过10天）</w:t>
      </w:r>
      <w:r>
        <w:rPr>
          <w:rFonts w:hint="eastAsia"/>
          <w:kern w:val="0"/>
        </w:rPr>
        <w:t>，并于海关填发税款缴纳凭证之日起5</w:t>
      </w:r>
      <w:r>
        <w:rPr>
          <w:kern w:val="0"/>
        </w:rPr>
        <w:t>天</w:t>
      </w:r>
      <w:r>
        <w:rPr>
          <w:rFonts w:hint="eastAsia"/>
          <w:kern w:val="0"/>
        </w:rPr>
        <w:t>内向指定银行（国库）缴纳税款。逾期缴纳税款的，海关自缴款期限届满之日起至缴清税款之日止，按日加收滞纳税款万分之五的滞纳金，最高不得超出税款数额。</w:t>
      </w:r>
    </w:p>
    <w:p>
      <w:pPr>
        <w:spacing w:line="560" w:lineRule="exact"/>
        <w:ind w:firstLineChars="200" w:firstLine="632"/>
        <w:rPr>
          <w:kern w:val="0"/>
        </w:rPr>
      </w:pPr>
      <w:r>
        <w:rPr>
          <w:rFonts w:hint="eastAsia"/>
          <w:kern w:val="0"/>
        </w:rPr>
        <w:t>滞纳金的起征点为人民币50元。</w:t>
      </w:r>
    </w:p>
    <w:p>
      <w:pPr>
        <w:spacing w:line="560" w:lineRule="exact"/>
        <w:ind w:left="0"/>
        <w:rPr>
          <w:rFonts w:hint="eastAsia"/>
          <w:kern w:val="0"/>
        </w:rPr>
      </w:pPr>
    </w:p>
    <w:p>
      <w:pPr>
        <w:spacing w:line="560" w:lineRule="exact"/>
        <w:jc w:val="center"/>
        <w:rPr>
          <w:rFonts w:eastAsia="方正黑体_GBK" w:hint="eastAsia"/>
          <w:kern w:val="0"/>
        </w:rPr>
      </w:pPr>
      <w:r>
        <w:rPr>
          <w:rFonts w:eastAsia="方正黑体_GBK" w:hint="eastAsia"/>
          <w:kern w:val="0"/>
        </w:rPr>
        <w:t>第三章</w:t>
      </w:r>
      <w:r>
        <w:rPr>
          <w:rFonts w:eastAsia="方正黑体_GBK"/>
          <w:kern w:val="0"/>
        </w:rPr>
        <w:t xml:space="preserve">  </w:t>
      </w:r>
      <w:r>
        <w:rPr>
          <w:rFonts w:eastAsia="方正黑体_GBK" w:hint="eastAsia"/>
          <w:kern w:val="0"/>
        </w:rPr>
        <w:t>免税品提离监管</w:t>
      </w:r>
    </w:p>
    <w:p>
      <w:pPr>
        <w:spacing w:line="560" w:lineRule="exact"/>
        <w:ind w:firstLineChars="200" w:firstLine="632"/>
        <w:rPr>
          <w:rFonts w:hint="eastAsia"/>
          <w:kern w:val="0"/>
        </w:rPr>
      </w:pPr>
      <w:r>
        <w:rPr>
          <w:rFonts w:hint="eastAsia"/>
          <w:b/>
          <w:bCs/>
          <w:kern w:val="0"/>
        </w:rPr>
        <w:t>第十</w:t>
      </w:r>
      <w:r>
        <w:rPr>
          <w:b/>
          <w:bCs/>
          <w:kern w:val="0"/>
        </w:rPr>
        <w:t>一</w:t>
      </w:r>
      <w:r>
        <w:rPr>
          <w:rFonts w:hint="eastAsia"/>
          <w:b/>
          <w:bCs/>
          <w:kern w:val="0"/>
        </w:rPr>
        <w:t>条</w:t>
      </w:r>
      <w:r>
        <w:rPr>
          <w:kern w:val="0"/>
        </w:rPr>
        <w:t xml:space="preserve">  </w:t>
      </w:r>
      <w:r>
        <w:rPr>
          <w:rFonts w:hint="eastAsia"/>
          <w:kern w:val="0"/>
        </w:rPr>
        <w:t>离岛免税商店应当按照海关监管要求将离岛旅客需提取的免税品施加封志，并提前运送至提货点。</w:t>
      </w:r>
    </w:p>
    <w:p>
      <w:pPr>
        <w:spacing w:line="560" w:lineRule="exact"/>
        <w:ind w:firstLineChars="200" w:firstLine="632"/>
        <w:rPr>
          <w:rFonts w:hint="eastAsia"/>
          <w:kern w:val="0"/>
        </w:rPr>
      </w:pPr>
      <w:r>
        <w:rPr>
          <w:rFonts w:hint="eastAsia"/>
          <w:kern w:val="0"/>
        </w:rPr>
        <w:t>在离岛旅客提取前，离岛免税商店应当确保已售免税品外部封志完好。</w:t>
      </w:r>
    </w:p>
    <w:p>
      <w:pPr>
        <w:spacing w:line="560" w:lineRule="exact"/>
        <w:ind w:firstLineChars="200" w:firstLine="632"/>
        <w:rPr>
          <w:rFonts w:hint="eastAsia"/>
          <w:kern w:val="0"/>
        </w:rPr>
      </w:pPr>
      <w:r>
        <w:rPr>
          <w:rFonts w:hint="eastAsia"/>
          <w:b/>
          <w:bCs/>
          <w:kern w:val="0"/>
        </w:rPr>
        <w:t>第十</w:t>
      </w:r>
      <w:r>
        <w:rPr>
          <w:b/>
          <w:bCs/>
          <w:kern w:val="0"/>
        </w:rPr>
        <w:t>二</w:t>
      </w:r>
      <w:r>
        <w:rPr>
          <w:rFonts w:hint="eastAsia"/>
          <w:b/>
          <w:bCs/>
          <w:kern w:val="0"/>
        </w:rPr>
        <w:t>条</w:t>
      </w:r>
      <w:r>
        <w:rPr>
          <w:kern w:val="0"/>
        </w:rPr>
        <w:t xml:space="preserve">  </w:t>
      </w:r>
      <w:r>
        <w:rPr>
          <w:rFonts w:hint="eastAsia"/>
          <w:kern w:val="0"/>
        </w:rPr>
        <w:t>在市内离岛免税商店或在离岛免税网上窗口购买了免税品的旅客进入隔离区后，应当在提货点办理所购免税品的提取手续。离岛免税商店应当验凭离岛旅客有效身份证件</w:t>
      </w:r>
      <w:r>
        <w:rPr>
          <w:kern w:val="0"/>
        </w:rPr>
        <w:t>或进出境证件</w:t>
      </w:r>
      <w:r>
        <w:rPr>
          <w:rFonts w:hint="eastAsia"/>
          <w:kern w:val="0"/>
        </w:rPr>
        <w:t>、搭乘运输工具的凭证等无误后交付免税品。</w:t>
      </w:r>
    </w:p>
    <w:p>
      <w:pPr>
        <w:spacing w:line="560" w:lineRule="exact"/>
        <w:ind w:firstLineChars="200" w:firstLine="632"/>
        <w:rPr>
          <w:rFonts w:hint="eastAsia"/>
          <w:kern w:val="0"/>
        </w:rPr>
      </w:pPr>
      <w:r>
        <w:rPr>
          <w:rFonts w:hint="eastAsia"/>
          <w:kern w:val="0"/>
        </w:rPr>
        <w:t>离岛旅客在隔离区离岛免税商店购买后即可提取所购免税品。</w:t>
      </w:r>
    </w:p>
    <w:p>
      <w:pPr>
        <w:spacing w:line="560" w:lineRule="exact"/>
        <w:ind w:firstLineChars="200" w:firstLine="632"/>
        <w:rPr>
          <w:rFonts w:hint="eastAsia"/>
          <w:kern w:val="0"/>
        </w:rPr>
      </w:pPr>
      <w:r>
        <w:rPr>
          <w:rFonts w:hint="eastAsia"/>
          <w:b/>
          <w:bCs/>
          <w:kern w:val="0"/>
        </w:rPr>
        <w:t>第十</w:t>
      </w:r>
      <w:r>
        <w:rPr>
          <w:b/>
          <w:bCs/>
          <w:kern w:val="0"/>
        </w:rPr>
        <w:t>三</w:t>
      </w:r>
      <w:r>
        <w:rPr>
          <w:rFonts w:hint="eastAsia"/>
          <w:b/>
          <w:bCs/>
          <w:kern w:val="0"/>
        </w:rPr>
        <w:t>条</w:t>
      </w:r>
      <w:r>
        <w:rPr>
          <w:b/>
          <w:bCs/>
          <w:kern w:val="0"/>
        </w:rPr>
        <w:t xml:space="preserve">  </w:t>
      </w:r>
      <w:r>
        <w:rPr>
          <w:rFonts w:hint="eastAsia"/>
          <w:kern w:val="0"/>
        </w:rPr>
        <w:t>离岛旅客在隔离区提货后，因航班（车次、航次）延误、取消等原因需要离开隔离区的，应当将免税品交由离岛免税商店（包括提货点）代为保管，待实际离岛再次进入隔离区后提取。</w:t>
      </w:r>
    </w:p>
    <w:p>
      <w:pPr>
        <w:spacing w:line="560" w:lineRule="exact"/>
        <w:ind w:firstLineChars="200" w:firstLine="632"/>
        <w:rPr>
          <w:rFonts w:hint="eastAsia"/>
          <w:kern w:val="0"/>
        </w:rPr>
      </w:pPr>
      <w:r>
        <w:rPr>
          <w:rFonts w:hint="eastAsia"/>
          <w:kern w:val="0"/>
        </w:rPr>
        <w:t>离岛旅客购买免税品后变更航班（车次、航次），变更后的航班（车次、航次）时间为原离岛日期之后30天内的，免税商店可为其办理相应的延期提货手续。超过规定时限的，免税商店应当为其办理退货手续。</w:t>
      </w:r>
    </w:p>
    <w:p>
      <w:pPr>
        <w:spacing w:line="560" w:lineRule="exact"/>
        <w:ind w:firstLineChars="200" w:firstLine="632"/>
        <w:rPr>
          <w:rFonts w:hint="eastAsia"/>
          <w:kern w:val="0"/>
        </w:rPr>
      </w:pPr>
      <w:r>
        <w:rPr>
          <w:rFonts w:hint="eastAsia"/>
          <w:kern w:val="0"/>
        </w:rPr>
        <w:t>离岛旅客购买免税品后退票的，离岛免税商店应当为其办理退货手续。</w:t>
      </w:r>
    </w:p>
    <w:p>
      <w:pPr>
        <w:spacing w:line="560" w:lineRule="exact"/>
        <w:ind w:firstLineChars="200" w:firstLine="632"/>
        <w:rPr>
          <w:rFonts w:hint="eastAsia"/>
          <w:kern w:val="0"/>
        </w:rPr>
      </w:pPr>
      <w:r>
        <w:rPr>
          <w:rFonts w:hint="eastAsia"/>
          <w:b/>
          <w:bCs/>
          <w:kern w:val="0"/>
        </w:rPr>
        <w:t>第十</w:t>
      </w:r>
      <w:r>
        <w:rPr>
          <w:b/>
          <w:bCs/>
          <w:kern w:val="0"/>
        </w:rPr>
        <w:t>四</w:t>
      </w:r>
      <w:r>
        <w:rPr>
          <w:rFonts w:hint="eastAsia"/>
          <w:b/>
          <w:bCs/>
          <w:kern w:val="0"/>
        </w:rPr>
        <w:t>条</w:t>
      </w:r>
      <w:r>
        <w:rPr>
          <w:b/>
          <w:bCs/>
          <w:kern w:val="0"/>
        </w:rPr>
        <w:t xml:space="preserve">  </w:t>
      </w:r>
      <w:r>
        <w:rPr>
          <w:rFonts w:hint="eastAsia"/>
          <w:kern w:val="0"/>
        </w:rPr>
        <w:t>离岛旅客提货后退货的，离岛免税商店应当重新办理退货免税品的入库手续。因退货原因需要退税的，自缴纳税款之日起1年内，离岛旅客</w:t>
      </w:r>
      <w:r>
        <w:rPr>
          <w:kern w:val="0"/>
        </w:rPr>
        <w:t>可以委托</w:t>
      </w:r>
      <w:r>
        <w:rPr>
          <w:rFonts w:hint="eastAsia"/>
          <w:kern w:val="0"/>
        </w:rPr>
        <w:t>离岛免税商店向海关提出申请，海关核准后向指定银行（国库）办理退税手续。</w:t>
      </w:r>
    </w:p>
    <w:p>
      <w:pPr>
        <w:spacing w:line="560" w:lineRule="exact"/>
        <w:ind w:firstLineChars="200" w:firstLine="632"/>
        <w:rPr>
          <w:rFonts w:hint="eastAsia"/>
          <w:kern w:val="0"/>
        </w:rPr>
      </w:pPr>
      <w:r>
        <w:rPr>
          <w:rFonts w:hint="eastAsia"/>
          <w:kern w:val="0"/>
        </w:rPr>
        <w:t>离岛旅客提货后需要换货的，离岛免税商店应当确保退回免税品与更换免税品的品名、货号、规格型号等完全一致，经海关核准后交付离岛旅客。</w:t>
      </w:r>
    </w:p>
    <w:p>
      <w:pPr>
        <w:spacing w:line="560" w:lineRule="exact"/>
        <w:ind w:firstLineChars="200" w:firstLine="632"/>
        <w:rPr>
          <w:kern w:val="0"/>
        </w:rPr>
      </w:pPr>
      <w:r>
        <w:rPr>
          <w:rFonts w:hint="eastAsia"/>
          <w:b/>
          <w:bCs/>
          <w:kern w:val="0"/>
        </w:rPr>
        <w:t>第十</w:t>
      </w:r>
      <w:r>
        <w:rPr>
          <w:b/>
          <w:bCs/>
          <w:kern w:val="0"/>
        </w:rPr>
        <w:t>五</w:t>
      </w:r>
      <w:r>
        <w:rPr>
          <w:rFonts w:hint="eastAsia"/>
          <w:b/>
          <w:bCs/>
          <w:kern w:val="0"/>
        </w:rPr>
        <w:t>条</w:t>
      </w:r>
      <w:r>
        <w:rPr>
          <w:b/>
          <w:bCs/>
          <w:kern w:val="0"/>
        </w:rPr>
        <w:t xml:space="preserve">  </w:t>
      </w:r>
      <w:r>
        <w:rPr>
          <w:rFonts w:hint="eastAsia"/>
          <w:kern w:val="0"/>
        </w:rPr>
        <w:t>离岛免税商店应当将退换货等免税品异常处理情况及时报告海关。</w:t>
      </w:r>
    </w:p>
    <w:p>
      <w:pPr>
        <w:spacing w:line="560" w:lineRule="exact"/>
        <w:ind w:firstLineChars="200" w:firstLine="632"/>
        <w:rPr>
          <w:rFonts w:hint="eastAsia"/>
          <w:kern w:val="0"/>
        </w:rPr>
      </w:pPr>
    </w:p>
    <w:p>
      <w:pPr>
        <w:spacing w:line="560" w:lineRule="exact"/>
        <w:jc w:val="center"/>
        <w:rPr>
          <w:rFonts w:eastAsia="方正黑体_GBK" w:hint="eastAsia"/>
          <w:kern w:val="0"/>
        </w:rPr>
      </w:pPr>
      <w:r>
        <w:rPr>
          <w:rFonts w:eastAsia="方正黑体_GBK" w:hint="eastAsia"/>
          <w:kern w:val="0"/>
        </w:rPr>
        <w:t>第四章</w:t>
      </w:r>
      <w:r>
        <w:rPr>
          <w:rFonts w:eastAsia="方正黑体_GBK"/>
          <w:kern w:val="0"/>
        </w:rPr>
        <w:t xml:space="preserve">  </w:t>
      </w:r>
      <w:r>
        <w:rPr>
          <w:rFonts w:eastAsia="方正黑体_GBK" w:hint="eastAsia"/>
          <w:kern w:val="0"/>
        </w:rPr>
        <w:t>法律责任</w:t>
      </w:r>
    </w:p>
    <w:p>
      <w:pPr>
        <w:spacing w:line="560" w:lineRule="exact"/>
        <w:ind w:firstLineChars="200" w:firstLine="632"/>
        <w:rPr>
          <w:rFonts w:hint="eastAsia"/>
          <w:kern w:val="0"/>
        </w:rPr>
      </w:pPr>
      <w:r>
        <w:rPr>
          <w:rFonts w:hint="eastAsia"/>
          <w:b/>
          <w:bCs/>
          <w:kern w:val="0"/>
        </w:rPr>
        <w:t>第十</w:t>
      </w:r>
      <w:r>
        <w:rPr>
          <w:b/>
          <w:bCs/>
          <w:kern w:val="0"/>
        </w:rPr>
        <w:t>六</w:t>
      </w:r>
      <w:r>
        <w:rPr>
          <w:rFonts w:hint="eastAsia"/>
          <w:b/>
          <w:bCs/>
          <w:kern w:val="0"/>
        </w:rPr>
        <w:t>条</w:t>
      </w:r>
      <w:r>
        <w:rPr>
          <w:b/>
          <w:bCs/>
          <w:kern w:val="0"/>
        </w:rPr>
        <w:t xml:space="preserve">  </w:t>
      </w:r>
      <w:r>
        <w:rPr>
          <w:rFonts w:hint="eastAsia"/>
          <w:kern w:val="0"/>
        </w:rPr>
        <w:t>离岛免税商店有下列情形之一的，海关责令其改正，可给予警告</w:t>
      </w:r>
      <w:r>
        <w:rPr>
          <w:kern w:val="0"/>
        </w:rPr>
        <w:t>；</w:t>
      </w:r>
      <w:r>
        <w:rPr>
          <w:rFonts w:hint="eastAsia"/>
          <w:kern w:val="0"/>
        </w:rPr>
        <w:t>对于在一个公历年度内被海关警告超过3次的，海关可暂停其从事离岛免税经营业务，暂停时间最长不超过6个月</w:t>
      </w:r>
      <w:r>
        <w:rPr>
          <w:kern w:val="0"/>
        </w:rPr>
        <w:t>；</w:t>
      </w:r>
      <w:r>
        <w:rPr>
          <w:rFonts w:hint="eastAsia"/>
          <w:kern w:val="0"/>
        </w:rPr>
        <w:t>情节严重的，海关可以撤销离岛免税商店注册登记。同时，离岛免税商店还应当按照进口货物补缴相应税款</w:t>
      </w:r>
      <w:r>
        <w:rPr>
          <w:kern w:val="0"/>
        </w:rPr>
        <w:t>：</w:t>
      </w:r>
    </w:p>
    <w:p>
      <w:pPr>
        <w:spacing w:line="560" w:lineRule="exact"/>
        <w:ind w:firstLineChars="200" w:firstLine="632"/>
        <w:rPr>
          <w:rFonts w:hint="eastAsia"/>
          <w:kern w:val="0"/>
        </w:rPr>
      </w:pPr>
      <w:r>
        <w:rPr>
          <w:rFonts w:hint="eastAsia"/>
          <w:kern w:val="0"/>
        </w:rPr>
        <w:t>（一）将免税品销售给规定范围以外对象的</w:t>
      </w:r>
      <w:r>
        <w:rPr>
          <w:kern w:val="0"/>
        </w:rPr>
        <w:t>；</w:t>
      </w:r>
    </w:p>
    <w:p>
      <w:pPr>
        <w:spacing w:line="560" w:lineRule="exact"/>
        <w:ind w:firstLineChars="200" w:firstLine="632"/>
        <w:rPr>
          <w:rFonts w:hint="eastAsia"/>
          <w:kern w:val="0"/>
        </w:rPr>
      </w:pPr>
      <w:r>
        <w:rPr>
          <w:rFonts w:hint="eastAsia"/>
          <w:kern w:val="0"/>
        </w:rPr>
        <w:t>（二）超出规定的品种或者规定的限量、限额销售免税品的</w:t>
      </w:r>
      <w:r>
        <w:rPr>
          <w:kern w:val="0"/>
        </w:rPr>
        <w:t>；</w:t>
      </w:r>
    </w:p>
    <w:p>
      <w:pPr>
        <w:spacing w:line="560" w:lineRule="exact"/>
        <w:ind w:firstLineChars="200" w:firstLine="632"/>
        <w:rPr>
          <w:rFonts w:hint="eastAsia"/>
          <w:kern w:val="0"/>
        </w:rPr>
      </w:pPr>
      <w:r>
        <w:rPr>
          <w:rFonts w:hint="eastAsia"/>
          <w:kern w:val="0"/>
        </w:rPr>
        <w:t>（三）未在海关核准的区域销售免税品的</w:t>
      </w:r>
      <w:r>
        <w:rPr>
          <w:kern w:val="0"/>
        </w:rPr>
        <w:t>；</w:t>
      </w:r>
    </w:p>
    <w:p>
      <w:pPr>
        <w:spacing w:line="560" w:lineRule="exact"/>
        <w:ind w:firstLineChars="200" w:firstLine="632"/>
        <w:rPr>
          <w:rFonts w:hint="eastAsia"/>
          <w:kern w:val="0"/>
        </w:rPr>
      </w:pPr>
      <w:r>
        <w:rPr>
          <w:rFonts w:hint="eastAsia"/>
          <w:kern w:val="0"/>
        </w:rPr>
        <w:t>（四）未按照海关监管规定办理免税品进口报关、入库、出库、销售、提货、核销等相关手续的</w:t>
      </w:r>
      <w:r>
        <w:rPr>
          <w:kern w:val="0"/>
        </w:rPr>
        <w:t>；</w:t>
      </w:r>
    </w:p>
    <w:p>
      <w:pPr>
        <w:spacing w:line="560" w:lineRule="exact"/>
        <w:ind w:firstLineChars="200" w:firstLine="632"/>
        <w:rPr>
          <w:rFonts w:hint="eastAsia"/>
          <w:kern w:val="0"/>
        </w:rPr>
      </w:pPr>
      <w:r>
        <w:rPr>
          <w:rFonts w:hint="eastAsia"/>
          <w:kern w:val="0"/>
        </w:rPr>
        <w:t>（五）出租、出让、转让免税商店经营权的。</w:t>
      </w:r>
    </w:p>
    <w:p>
      <w:pPr>
        <w:spacing w:line="560" w:lineRule="exact"/>
        <w:ind w:firstLineChars="200" w:firstLine="632"/>
        <w:rPr>
          <w:rFonts w:hint="eastAsia"/>
          <w:kern w:val="0"/>
        </w:rPr>
      </w:pPr>
      <w:r>
        <w:rPr>
          <w:rFonts w:hint="eastAsia"/>
          <w:b/>
          <w:bCs/>
          <w:kern w:val="0"/>
        </w:rPr>
        <w:t>第十</w:t>
      </w:r>
      <w:r>
        <w:rPr>
          <w:b/>
          <w:bCs/>
          <w:kern w:val="0"/>
        </w:rPr>
        <w:t>七</w:t>
      </w:r>
      <w:r>
        <w:rPr>
          <w:rFonts w:hint="eastAsia"/>
          <w:b/>
          <w:bCs/>
          <w:kern w:val="0"/>
        </w:rPr>
        <w:t>条</w:t>
      </w:r>
      <w:r>
        <w:rPr>
          <w:b/>
          <w:bCs/>
          <w:kern w:val="0"/>
        </w:rPr>
        <w:t xml:space="preserve">  </w:t>
      </w:r>
      <w:r>
        <w:rPr>
          <w:rFonts w:hint="eastAsia"/>
          <w:kern w:val="0"/>
        </w:rPr>
        <w:t>离岛旅客有下列情形之一的，由海关按照相关法律法规处理，且自海关作出处理决定之日起，3年内不得享受离岛免税购物政策，并可依照有关规定纳入相关信用记录</w:t>
      </w:r>
      <w:r>
        <w:rPr>
          <w:kern w:val="0"/>
        </w:rPr>
        <w:t>：</w:t>
      </w:r>
    </w:p>
    <w:p>
      <w:pPr>
        <w:spacing w:line="560" w:lineRule="exact"/>
        <w:ind w:firstLineChars="200" w:firstLine="632"/>
        <w:rPr>
          <w:rFonts w:hint="eastAsia"/>
          <w:kern w:val="0"/>
        </w:rPr>
      </w:pPr>
      <w:r>
        <w:rPr>
          <w:rFonts w:hint="eastAsia"/>
          <w:kern w:val="0"/>
        </w:rPr>
        <w:t>（一）以牟利为目的为他人购买免税品或将所购免税品在国内市场再次销售的</w:t>
      </w:r>
      <w:r>
        <w:rPr>
          <w:kern w:val="0"/>
        </w:rPr>
        <w:t>；</w:t>
      </w:r>
    </w:p>
    <w:p>
      <w:pPr>
        <w:spacing w:line="560" w:lineRule="exact"/>
        <w:ind w:firstLineChars="200" w:firstLine="632"/>
        <w:rPr>
          <w:rFonts w:hint="eastAsia"/>
          <w:kern w:val="0"/>
        </w:rPr>
      </w:pPr>
      <w:r>
        <w:rPr>
          <w:rFonts w:hint="eastAsia"/>
          <w:kern w:val="0"/>
        </w:rPr>
        <w:t>（二）购买或者提取免税品时，提供虚假身份证件或</w:t>
      </w:r>
      <w:r>
        <w:rPr>
          <w:kern w:val="0"/>
        </w:rPr>
        <w:t>进出境</w:t>
      </w:r>
      <w:r>
        <w:rPr>
          <w:rFonts w:hint="eastAsia"/>
          <w:kern w:val="0"/>
        </w:rPr>
        <w:t>证件、使用不符合规定身份证件或</w:t>
      </w:r>
      <w:r>
        <w:rPr>
          <w:kern w:val="0"/>
        </w:rPr>
        <w:t>进出境</w:t>
      </w:r>
      <w:r>
        <w:rPr>
          <w:rFonts w:hint="eastAsia"/>
          <w:kern w:val="0"/>
        </w:rPr>
        <w:t>证件，或者提供虚假离岛信息的</w:t>
      </w:r>
      <w:r>
        <w:rPr>
          <w:kern w:val="0"/>
        </w:rPr>
        <w:t>；</w:t>
      </w:r>
    </w:p>
    <w:p>
      <w:pPr>
        <w:spacing w:line="560" w:lineRule="exact"/>
        <w:ind w:firstLineChars="200" w:firstLine="632"/>
        <w:rPr>
          <w:rFonts w:hint="eastAsia"/>
          <w:kern w:val="0"/>
        </w:rPr>
      </w:pPr>
      <w:r>
        <w:rPr>
          <w:rFonts w:hint="eastAsia"/>
          <w:kern w:val="0"/>
        </w:rPr>
        <w:t>（三）其他违反海关规定的。</w:t>
      </w:r>
    </w:p>
    <w:p>
      <w:pPr>
        <w:spacing w:line="560" w:lineRule="exact"/>
        <w:ind w:firstLineChars="200" w:firstLine="632"/>
        <w:rPr>
          <w:kern w:val="0"/>
        </w:rPr>
      </w:pPr>
      <w:r>
        <w:rPr>
          <w:rFonts w:hint="eastAsia"/>
          <w:b/>
          <w:bCs/>
          <w:kern w:val="0"/>
        </w:rPr>
        <w:t>第十八条</w:t>
      </w:r>
      <w:r>
        <w:rPr>
          <w:b/>
          <w:bCs/>
          <w:kern w:val="0"/>
        </w:rPr>
        <w:t xml:space="preserve">  </w:t>
      </w:r>
      <w:r>
        <w:rPr>
          <w:rFonts w:hint="eastAsia"/>
          <w:kern w:val="0"/>
        </w:rPr>
        <w:t>违反本办法规定，组织、利用他人购买离岛免税品的资格和额度购买免税品谋取非法利益构成违反海关监管规定或者走私行为的</w:t>
      </w:r>
      <w:r>
        <w:rPr>
          <w:kern w:val="0"/>
        </w:rPr>
        <w:t>；</w:t>
      </w:r>
      <w:r>
        <w:rPr>
          <w:rFonts w:hint="eastAsia"/>
          <w:kern w:val="0"/>
        </w:rPr>
        <w:t>离岛免税商店有违反海关监管规定行为或者走私行为的，由海关依照《中华人民共和国海关法》和《中华人民共和国海关行政处罚实施条例》的有关规定予以处理</w:t>
      </w:r>
      <w:r>
        <w:rPr>
          <w:kern w:val="0"/>
        </w:rPr>
        <w:t>；</w:t>
      </w:r>
      <w:r>
        <w:rPr>
          <w:rFonts w:hint="eastAsia"/>
          <w:kern w:val="0"/>
        </w:rPr>
        <w:t>构成犯罪的，依法追究刑事责任。</w:t>
      </w:r>
    </w:p>
    <w:p>
      <w:pPr>
        <w:spacing w:line="560" w:lineRule="exact"/>
        <w:ind w:firstLineChars="200" w:firstLine="632"/>
        <w:rPr>
          <w:rFonts w:hint="eastAsia"/>
          <w:kern w:val="0"/>
        </w:rPr>
      </w:pPr>
    </w:p>
    <w:p>
      <w:pPr>
        <w:spacing w:line="560" w:lineRule="exact"/>
        <w:jc w:val="center"/>
        <w:rPr>
          <w:rFonts w:eastAsia="方正黑体_GBK" w:hint="eastAsia"/>
          <w:kern w:val="0"/>
        </w:rPr>
      </w:pPr>
      <w:r>
        <w:rPr>
          <w:rFonts w:eastAsia="方正黑体_GBK" w:hint="eastAsia"/>
          <w:kern w:val="0"/>
        </w:rPr>
        <w:t>第五章</w:t>
      </w:r>
      <w:r>
        <w:rPr>
          <w:rFonts w:eastAsia="方正黑体_GBK"/>
          <w:kern w:val="0"/>
        </w:rPr>
        <w:t xml:space="preserve">  </w:t>
      </w:r>
      <w:r>
        <w:rPr>
          <w:rFonts w:eastAsia="方正黑体_GBK" w:hint="eastAsia"/>
          <w:kern w:val="0"/>
        </w:rPr>
        <w:t>附</w:t>
      </w:r>
      <w:r>
        <w:rPr>
          <w:rFonts w:eastAsia="方正黑体_GBK"/>
          <w:kern w:val="0"/>
        </w:rPr>
        <w:t xml:space="preserve">  </w:t>
      </w:r>
      <w:r>
        <w:rPr>
          <w:rFonts w:eastAsia="方正黑体_GBK" w:hint="eastAsia"/>
          <w:kern w:val="0"/>
        </w:rPr>
        <w:t>则</w:t>
      </w:r>
    </w:p>
    <w:p>
      <w:pPr>
        <w:spacing w:line="560" w:lineRule="exact"/>
        <w:ind w:firstLineChars="200" w:firstLine="632"/>
        <w:rPr>
          <w:kern w:val="0"/>
          <w:szCs w:val="32"/>
        </w:rPr>
      </w:pPr>
      <w:r>
        <w:rPr>
          <w:rFonts w:hint="eastAsia"/>
          <w:b/>
          <w:bCs/>
          <w:kern w:val="0"/>
          <w:szCs w:val="32"/>
        </w:rPr>
        <w:t>第</w:t>
      </w:r>
      <w:r>
        <w:rPr>
          <w:b/>
          <w:bCs/>
          <w:kern w:val="0"/>
          <w:szCs w:val="32"/>
        </w:rPr>
        <w:t>十九</w:t>
      </w:r>
      <w:r>
        <w:rPr>
          <w:rFonts w:hint="eastAsia"/>
          <w:b/>
          <w:bCs/>
          <w:kern w:val="0"/>
          <w:szCs w:val="32"/>
        </w:rPr>
        <w:t>条</w:t>
      </w:r>
      <w:r>
        <w:rPr>
          <w:b/>
          <w:bCs/>
          <w:kern w:val="0"/>
          <w:szCs w:val="32"/>
        </w:rPr>
        <w:t xml:space="preserve">  </w:t>
      </w:r>
      <w:r>
        <w:rPr>
          <w:rFonts w:hint="eastAsia"/>
          <w:kern w:val="0"/>
          <w:szCs w:val="32"/>
        </w:rPr>
        <w:t>本办法中下列用语的含义</w:t>
      </w:r>
      <w:r>
        <w:rPr>
          <w:kern w:val="0"/>
          <w:szCs w:val="32"/>
        </w:rPr>
        <w:t>：</w:t>
      </w:r>
    </w:p>
    <w:p>
      <w:pPr>
        <w:spacing w:line="560" w:lineRule="exact"/>
        <w:ind w:firstLineChars="200" w:firstLine="632"/>
        <w:rPr>
          <w:rFonts w:hint="eastAsia"/>
          <w:kern w:val="0"/>
          <w:szCs w:val="32"/>
        </w:rPr>
      </w:pPr>
      <w:r>
        <w:rPr>
          <w:rFonts w:hint="eastAsia"/>
          <w:kern w:val="0"/>
          <w:szCs w:val="32"/>
        </w:rPr>
        <w:t>离岛旅客，是指年满1</w:t>
      </w:r>
      <w:r>
        <w:rPr>
          <w:kern w:val="0"/>
          <w:szCs w:val="32"/>
        </w:rPr>
        <w:t>8</w:t>
      </w:r>
      <w:r>
        <w:rPr>
          <w:rFonts w:hint="eastAsia"/>
          <w:kern w:val="0"/>
          <w:szCs w:val="32"/>
        </w:rPr>
        <w:t>周岁</w:t>
      </w:r>
      <w:r>
        <w:rPr>
          <w:kern w:val="0"/>
          <w:szCs w:val="32"/>
        </w:rPr>
        <w:t>，</w:t>
      </w:r>
      <w:r>
        <w:rPr>
          <w:rFonts w:hint="eastAsia"/>
          <w:kern w:val="0"/>
          <w:szCs w:val="32"/>
        </w:rPr>
        <w:t>搭乘运输工具离开海南本岛的</w:t>
      </w:r>
      <w:r>
        <w:rPr>
          <w:kern w:val="0"/>
          <w:szCs w:val="32"/>
        </w:rPr>
        <w:t>国</w:t>
      </w:r>
      <w:r>
        <w:rPr>
          <w:rFonts w:hint="eastAsia"/>
          <w:kern w:val="0"/>
          <w:szCs w:val="32"/>
        </w:rPr>
        <w:t>内外旅客。</w:t>
      </w:r>
    </w:p>
    <w:p>
      <w:pPr>
        <w:spacing w:line="560" w:lineRule="exact"/>
        <w:ind w:firstLineChars="200" w:firstLine="632"/>
        <w:rPr>
          <w:kern w:val="0"/>
          <w:szCs w:val="32"/>
        </w:rPr>
      </w:pPr>
      <w:r>
        <w:rPr>
          <w:rFonts w:hint="eastAsia"/>
          <w:kern w:val="0"/>
          <w:szCs w:val="32"/>
        </w:rPr>
        <w:t>身份证件或</w:t>
      </w:r>
      <w:r>
        <w:rPr>
          <w:kern w:val="0"/>
        </w:rPr>
        <w:t>进出境</w:t>
      </w:r>
      <w:r>
        <w:rPr>
          <w:rFonts w:hint="eastAsia"/>
          <w:kern w:val="0"/>
          <w:szCs w:val="32"/>
        </w:rPr>
        <w:t>证件，是指境内旅客居民身份证、港澳居民来往内地通行证</w:t>
      </w:r>
      <w:r>
        <w:rPr>
          <w:kern w:val="0"/>
          <w:szCs w:val="32"/>
        </w:rPr>
        <w:t>、</w:t>
      </w:r>
      <w:r>
        <w:rPr>
          <w:rFonts w:hint="eastAsia"/>
          <w:kern w:val="0"/>
          <w:szCs w:val="32"/>
        </w:rPr>
        <w:t>台湾居民来往大陆通行证和外国旅客护照。</w:t>
      </w:r>
    </w:p>
    <w:p>
      <w:pPr>
        <w:spacing w:line="560" w:lineRule="exact"/>
        <w:ind w:firstLineChars="200" w:firstLine="632"/>
        <w:rPr>
          <w:kern w:val="0"/>
          <w:szCs w:val="32"/>
        </w:rPr>
      </w:pPr>
      <w:r>
        <w:rPr>
          <w:rFonts w:hint="eastAsia"/>
          <w:kern w:val="0"/>
          <w:szCs w:val="32"/>
        </w:rPr>
        <w:t>运输工具，是指经海南设立离岛免税海关监管机构的机场、火车站、港口码头，离开海南本岛的飞机、火车、轮船等公共交通运输工具。</w:t>
      </w:r>
    </w:p>
    <w:p>
      <w:pPr>
        <w:spacing w:line="560" w:lineRule="exact"/>
        <w:ind w:firstLineChars="200" w:firstLine="632"/>
        <w:rPr>
          <w:kern w:val="0"/>
          <w:szCs w:val="32"/>
        </w:rPr>
      </w:pPr>
      <w:r>
        <w:rPr>
          <w:rFonts w:hint="eastAsia"/>
          <w:b/>
          <w:bCs/>
          <w:kern w:val="0"/>
          <w:szCs w:val="32"/>
        </w:rPr>
        <w:t>第二十条</w:t>
      </w:r>
      <w:r>
        <w:rPr>
          <w:b/>
          <w:bCs/>
          <w:kern w:val="0"/>
          <w:szCs w:val="32"/>
        </w:rPr>
        <w:t xml:space="preserve">  </w:t>
      </w:r>
      <w:r>
        <w:rPr>
          <w:rFonts w:hint="eastAsia"/>
          <w:kern w:val="0"/>
          <w:szCs w:val="32"/>
        </w:rPr>
        <w:t>对离岛免税商店及免税品的其他监管事项按照《中华人民共和国海关对免税商店及免税品监管办法》等有关规定执行。</w:t>
      </w:r>
    </w:p>
    <w:p>
      <w:pPr>
        <w:pStyle w:val="33"/>
        <w:spacing w:line="560" w:lineRule="exact"/>
        <w:ind w:firstLineChars="200" w:firstLine="632"/>
        <w:rPr>
          <w:rFonts w:hint="eastAsia"/>
          <w:kern w:val="0"/>
        </w:rPr>
      </w:pPr>
      <w:r>
        <w:rPr>
          <w:rFonts w:ascii="Times New Roman" w:eastAsia="方正仿宋_GBK" w:hAnsi="Times New Roman"/>
          <w:b/>
          <w:bCs/>
          <w:kern w:val="0"/>
          <w:szCs w:val="32"/>
        </w:rPr>
        <w:t>第二十一条</w:t>
      </w:r>
      <w:r>
        <w:rPr>
          <w:rFonts w:ascii="Times New Roman" w:eastAsia="方正仿宋_GBK" w:hAnsi="Times New Roman"/>
          <w:kern w:val="0"/>
          <w:szCs w:val="32"/>
        </w:rPr>
        <w:t xml:space="preserve"> 进入离岛免税商店销售的适用退（免）增值税、消费税政策的国内商品按照</w:t>
      </w:r>
      <w:r>
        <w:rPr>
          <w:kern w:val="0"/>
        </w:rPr>
        <w:t>本办法监管。</w:t>
      </w:r>
    </w:p>
    <w:p>
      <w:pPr>
        <w:spacing w:line="560" w:lineRule="exact"/>
        <w:ind w:firstLineChars="200" w:firstLine="632"/>
        <w:rPr>
          <w:rFonts w:hint="eastAsia"/>
          <w:kern w:val="0"/>
          <w:szCs w:val="32"/>
        </w:rPr>
      </w:pPr>
      <w:r>
        <w:rPr>
          <w:rFonts w:hint="eastAsia"/>
          <w:b/>
          <w:bCs/>
          <w:kern w:val="0"/>
          <w:szCs w:val="32"/>
        </w:rPr>
        <w:t>第二十</w:t>
      </w:r>
      <w:r>
        <w:rPr>
          <w:b/>
          <w:bCs/>
          <w:kern w:val="0"/>
          <w:szCs w:val="32"/>
        </w:rPr>
        <w:t>二</w:t>
      </w:r>
      <w:r>
        <w:rPr>
          <w:rFonts w:hint="eastAsia"/>
          <w:b/>
          <w:bCs/>
          <w:kern w:val="0"/>
          <w:szCs w:val="32"/>
        </w:rPr>
        <w:t>条</w:t>
      </w:r>
      <w:r>
        <w:rPr>
          <w:kern w:val="0"/>
          <w:szCs w:val="32"/>
        </w:rPr>
        <w:t xml:space="preserve">  </w:t>
      </w:r>
      <w:r>
        <w:rPr>
          <w:rFonts w:hint="eastAsia"/>
          <w:kern w:val="0"/>
          <w:szCs w:val="32"/>
        </w:rPr>
        <w:t>本办法由海关总署负责解释。</w:t>
      </w:r>
    </w:p>
    <w:p>
      <w:pPr>
        <w:spacing w:line="560" w:lineRule="exact"/>
        <w:ind w:firstLineChars="200" w:firstLine="632"/>
        <w:rPr>
          <w:rFonts w:hint="eastAsia"/>
          <w:kern w:val="0"/>
          <w:szCs w:val="32"/>
        </w:rPr>
      </w:pPr>
    </w:p>
    <w:sectPr>
      <w:footerReference w:type="default" r:id="rId2"/>
      <w:pgSz w:w="11907" w:h="16840"/>
      <w:pgMar w:top="2098" w:right="1474" w:bottom="1985" w:left="1588" w:header="1814" w:footer="1474" w:gutter="0"/>
      <w:pgNumType w:start="0"/>
      <w:titlePg/>
      <w:docGrid w:type="linesAndChars" w:linePitch="580" w:charSpace="-84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7"/>
      </w:tabs>
      <w:jc w:val="center"/>
      <w:rPr>
        <w:sz w:val="32"/>
        <w:szCs w:val="32"/>
      </w:rPr>
    </w:pPr>
    <w:r>
      <w:rPr>
        <w:sz w:val="32"/>
        <w:szCs w:val="32"/>
      </w:rPr>
      <w:fldChar w:fldCharType="begin"/>
    </w:r>
    <w:r>
      <w:rPr>
        <w:sz w:val="32"/>
        <w:szCs w:val="32"/>
      </w:rPr>
      <w:instrText>Page</w:instrText>
    </w:r>
    <w:r>
      <w:rPr>
        <w:sz w:val="32"/>
        <w:szCs w:val="32"/>
      </w:rPr>
      <w:fldChar w:fldCharType="separate"/>
    </w:r>
    <w:r>
      <w:rPr>
        <w:sz w:val="32"/>
        <w:szCs w:val="32"/>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7"/>
      </w:tabs>
      <w:snapToGrid w:val="0"/>
      <w:jc w:val="center"/>
    </w:pPr>
    <w:rPr>
      <w:sz w:val="18"/>
    </w:rPr>
  </w:style>
  <w:style w:type="paragraph" w:styleId="16">
    <w:name w:val="footer"/>
    <w:basedOn w:val="0"/>
    <w:pPr>
      <w:tabs>
        <w:tab w:val="center" w:pos="4153"/>
        <w:tab w:val="right" w:pos="8307"/>
      </w:tabs>
      <w:snapToGrid w:val="0"/>
      <w:jc w:val="left"/>
    </w:pPr>
    <w:rPr>
      <w:sz w:val="18"/>
    </w:rPr>
  </w:style>
  <w:style w:type="paragraph" w:customStyle="1" w:styleId="17">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8">
    <w:name w:val="样式 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9">
    <w:name w:val="样式 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styleId="20">
    <w:name w:val="Normal (Web)"/>
    <w:next w:val="17"/>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1">
    <w:name w:val="样式 3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2">
    <w:name w:val="样式 4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3">
    <w:name w:val="样式 5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4">
    <w:name w:val="样式 6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样式 7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6">
    <w:name w:val="样式 小四"/>
    <w:pPr>
      <w:widowControl w:val="0"/>
      <w:spacing w:line="240" w:lineRule="auto"/>
      <w:jc w:val="left"/>
    </w:pPr>
    <w:rPr>
      <w:rFonts w:ascii="宋体" w:eastAsia="宋体" w:cs="Lucida Sans"/>
      <w:kern w:val="2"/>
      <w:sz w:val="24"/>
      <w:szCs w:val="21"/>
      <w:lang w:val="en-US" w:eastAsia="zh-CN" w:bidi="ar-SA"/>
    </w:rPr>
  </w:style>
  <w:style w:type="paragraph" w:customStyle="1" w:styleId="27">
    <w:name w:val="样式 8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8">
    <w:name w:val="样式 9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
    <w:name w:val="样式 10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30">
    <w:name w:val="样式 1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31">
    <w:name w:val="样式 1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32">
    <w:name w:val="样式 13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33">
    <w:name w:val="样式 14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34">
    <w:name w:val="样式 15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35">
    <w:name w:val="样式 16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36">
    <w:name w:val="样式 17 三号"/>
    <w:pPr>
      <w:widowControl w:val="0"/>
      <w:spacing w:line="240" w:lineRule="auto"/>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672</TotalTime>
  <Application>Yozo_Office</Application>
  <Pages>1</Pages>
  <Words>24</Words>
  <Characters>24</Characters>
  <Lines>2</Lines>
  <Paragraphs>2</Paragraphs>
  <CharactersWithSpaces>24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杜卓黎</dc:creator>
  <cp:lastModifiedBy>刘玮娜</cp:lastModifiedBy>
  <cp:revision>1</cp:revision>
  <dcterms:created xsi:type="dcterms:W3CDTF">2020-07-03T01:08:25Z</dcterms:created>
  <dcterms:modified xsi:type="dcterms:W3CDTF">2025-10-27T03:27:33Z</dcterms:modified>
</cp:coreProperties>
</file>