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E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default" w:ascii="LinTimes" w:hAnsi="LinTimes" w:eastAsia="黑体" w:cs="LinTimes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Fonts w:hint="default" w:ascii="LinTimes" w:hAnsi="LinTimes" w:eastAsia="黑体" w:cs="LinTimes"/>
          <w:color w:val="auto"/>
          <w:sz w:val="32"/>
          <w:szCs w:val="32"/>
          <w:u w:val="none"/>
        </w:rPr>
        <w:t xml:space="preserve">附件1 </w:t>
      </w:r>
    </w:p>
    <w:p w14:paraId="40D1E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outlineLvl w:val="9"/>
        <w:rPr>
          <w:rFonts w:hint="default" w:ascii="LinTimes" w:hAnsi="LinTimes" w:eastAsia="黑体" w:cs="LinTimes"/>
          <w:color w:val="auto"/>
          <w:sz w:val="36"/>
          <w:szCs w:val="36"/>
          <w:u w:val="none"/>
        </w:rPr>
      </w:pPr>
      <w:r>
        <w:rPr>
          <w:rFonts w:hint="default" w:ascii="LinTimes" w:hAnsi="LinTimes" w:eastAsia="黑体" w:cs="LinTimes"/>
          <w:color w:val="auto"/>
          <w:sz w:val="36"/>
          <w:szCs w:val="36"/>
          <w:u w:val="none"/>
        </w:rPr>
        <w:t>《转移或者提供受出口管制技术情况说明》填写指南</w:t>
      </w:r>
    </w:p>
    <w:p w14:paraId="04DF2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说明: </w:t>
      </w:r>
    </w:p>
    <w:p w14:paraId="62F0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1.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位于中华人民共和国境内或者境外的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出口经营者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向中华人民共和国境外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转移或者提供受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本公告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管制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技术，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申请出口许可时，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应当向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商务部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提交按照本指南撰写的《情况说明》。 </w:t>
      </w:r>
    </w:p>
    <w:p w14:paraId="4F56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2.有关说明应当真实、完整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，可以附上相应的证明材料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。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商务部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在初步审查后，可以根据案件情况要求出口经营者进一步解释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说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明，或者提交相关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证明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材料。必要时，将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开展许可前实地核查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。 </w:t>
      </w:r>
    </w:p>
    <w:p w14:paraId="0F4C9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3.实际情况超出本指南所列框架的，按照实际情况进行说明。 </w:t>
      </w:r>
    </w:p>
    <w:p w14:paraId="6444B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一、出口经营者</w:t>
      </w:r>
    </w:p>
    <w:p w14:paraId="3D24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  <w:lang w:eastAsia="zh-CN"/>
        </w:rPr>
        <w:t>营利法人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需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以下情况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说明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 xml:space="preserve">: 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基本情况、股权结构、发展历史、生产情况、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主要客户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及其从事的主要领域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、技术情况、高管和实际控制人情况、重要资质和获得出口许可情况、知识产权情况等。 </w:t>
      </w:r>
    </w:p>
    <w:p w14:paraId="68D87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  <w:lang w:eastAsia="zh-CN"/>
        </w:rPr>
        <w:t>非营利法人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需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以下情况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说明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 xml:space="preserve">: 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基本情况、发展历史、主要业务、技术情况、实际控制人情况、重要资质和获得出口许可情况、知识产权情况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、资金来源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等。 </w:t>
      </w:r>
    </w:p>
    <w:p w14:paraId="56B4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自然人需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以下情况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说明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: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个人基本信息、受教育情况、职业履历、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掌握技术的情况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等。 </w:t>
      </w:r>
    </w:p>
    <w:p w14:paraId="023D9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二、最终用户 </w:t>
      </w:r>
    </w:p>
    <w:p w14:paraId="65C7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基本情况、股权结构、发展历史、生产情况、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主要客户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及其从事的主要领域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、技术情况、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高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管和实际控制人情况、重要资质和获得出口许可情况、知识产权情况等。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非营利法人还应当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说明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资金来源。</w:t>
      </w:r>
    </w:p>
    <w:p w14:paraId="7CBE7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最终用户与出口经营者存在关联或者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往来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记录的（如为母子公司关系、战略投资关系、曾长期存在业务往来等），应当一并说明并提供相应的证明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材料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。</w:t>
      </w:r>
    </w:p>
    <w:p w14:paraId="002E8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三、拟出口技术</w:t>
      </w:r>
    </w:p>
    <w:p w14:paraId="27D95A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详细的技术说明、技术生产的产品的说明，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是否属于国家秘密技术；技术成熟度；研发资金来源；研发周期；主要合作单位；是否为中外合作研发；知识产权状况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等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。</w:t>
      </w:r>
    </w:p>
    <w:p w14:paraId="15D081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涉及金额（出口经营者从本次技术出口中获得的直接收益或者对价）。</w:t>
      </w:r>
    </w:p>
    <w:p w14:paraId="0215F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四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、出口方式</w:t>
      </w:r>
    </w:p>
    <w:p w14:paraId="3D72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（一）出口场景。</w:t>
      </w:r>
    </w:p>
    <w:p w14:paraId="0E472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贸易性出口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提供合同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主要内容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。 </w:t>
      </w:r>
    </w:p>
    <w:p w14:paraId="3CF4B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知识产权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许可：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提供合同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主要内容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，以及新产生知识产权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权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属的说明。 </w:t>
      </w:r>
    </w:p>
    <w:p w14:paraId="0D22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投资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投资协议或者计划书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主要内容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各普通合伙人基本情况、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投资中涉及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技术转移情况等。 </w:t>
      </w:r>
    </w:p>
    <w:p w14:paraId="20EB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交流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交换、赠送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：合同主要内容或者其他说明。</w:t>
      </w:r>
    </w:p>
    <w:p w14:paraId="3C508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展览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：合同主要内容或者其他说明。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展览会基本情况。</w:t>
      </w:r>
    </w:p>
    <w:p w14:paraId="2017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服务、教学、传授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联合研发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：项目文书、批准文书（如有）主要内容或者其他说明。</w:t>
      </w:r>
    </w:p>
    <w:p w14:paraId="0176C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其他方式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：对出口场景客观情况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进行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说明。</w:t>
      </w:r>
    </w:p>
    <w:p w14:paraId="5C10A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注：出口同时涉及不同场景，出口经营者提供主要场景说明，以及主要场景与其他场景的关系。对于所有说明，附带相应证明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材料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的，应当一并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提交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。有关证明文件已作为申请文件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提交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的，不再重复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提交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。</w:t>
      </w:r>
    </w:p>
    <w:p w14:paraId="5964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（二）出口方式。</w:t>
      </w:r>
    </w:p>
    <w:p w14:paraId="75BC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技术出口的方式（如视频交流、文件寄送、网络传输等）、频率和时间节点。出口经营者主办人员情况和对方接收人员情况。</w:t>
      </w:r>
    </w:p>
    <w:p w14:paraId="68845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五、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出口目的和最终用途</w:t>
      </w:r>
    </w:p>
    <w:p w14:paraId="686A6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（一）出口经营者开展出口活动的目的。</w:t>
      </w:r>
    </w:p>
    <w:p w14:paraId="6D97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（二）详细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最终用途。最终用户使用技术的目的，预计生产产品和产生的收益，生产产品是否包括军品和两用物项。</w:t>
      </w:r>
    </w:p>
    <w:p w14:paraId="42C52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</w:p>
    <w:p w14:paraId="7EDB700C"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FA54B"/>
    <w:multiLevelType w:val="singleLevel"/>
    <w:tmpl w:val="7DFFA54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7440"/>
    <w:rsid w:val="7A603EC4"/>
    <w:rsid w:val="BFFD7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1131</Words>
  <Characters>1134</Characters>
  <Lines>0</Lines>
  <Paragraphs>0</Paragraphs>
  <TotalTime>0</TotalTime>
  <ScaleCrop>false</ScaleCrop>
  <LinksUpToDate>false</LinksUpToDate>
  <CharactersWithSpaces>1148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2025-10-09T08:28:00Z</dcterms:created>
  <dc:creator>user1</dc:creator>
  <cp:lastModifiedBy>HHH</cp:lastModifiedBy>
  <dcterms:modified xsi:type="dcterms:W3CDTF">2025-10-09T01:29:54Z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5D13A01E031D4BA3ADE9B8592C815820_13</vt:lpwstr>
  </property>
</Properties>
</file>