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F2832"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附件4</w:t>
      </w:r>
    </w:p>
    <w:p w14:paraId="2E4663B9">
      <w:pPr>
        <w:pStyle w:val="3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2025年湖南省智能制造优秀系统解决方案供应商汇总表</w:t>
      </w:r>
      <w:bookmarkEnd w:id="0"/>
    </w:p>
    <w:p w14:paraId="4526E0EC">
      <w:pPr>
        <w:pStyle w:val="2"/>
        <w:spacing w:after="0" w:line="600" w:lineRule="exact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推荐单位：（盖章）</w:t>
      </w:r>
      <w:r>
        <w:rPr>
          <w:rFonts w:hint="eastAsia" w:ascii="仿宋" w:hAnsi="仿宋" w:eastAsia="仿宋" w:cs="仿宋"/>
          <w:sz w:val="28"/>
          <w:szCs w:val="36"/>
        </w:rPr>
        <w:tab/>
      </w:r>
      <w:r>
        <w:rPr>
          <w:rFonts w:hint="eastAsia" w:ascii="仿宋" w:hAnsi="仿宋" w:eastAsia="仿宋" w:cs="仿宋"/>
          <w:sz w:val="28"/>
          <w:szCs w:val="36"/>
        </w:rPr>
        <w:tab/>
      </w:r>
      <w:r>
        <w:rPr>
          <w:rFonts w:hint="eastAsia" w:ascii="仿宋" w:hAnsi="仿宋" w:eastAsia="仿宋" w:cs="仿宋"/>
          <w:sz w:val="28"/>
          <w:szCs w:val="36"/>
        </w:rPr>
        <w:tab/>
      </w:r>
      <w:r>
        <w:rPr>
          <w:rFonts w:hint="eastAsia" w:ascii="仿宋" w:hAnsi="仿宋" w:eastAsia="仿宋" w:cs="仿宋"/>
          <w:sz w:val="28"/>
          <w:szCs w:val="36"/>
        </w:rPr>
        <w:tab/>
      </w:r>
      <w:r>
        <w:rPr>
          <w:rFonts w:hint="eastAsia" w:ascii="仿宋" w:hAnsi="仿宋" w:eastAsia="仿宋" w:cs="仿宋"/>
          <w:sz w:val="28"/>
          <w:szCs w:val="36"/>
        </w:rPr>
        <w:tab/>
      </w:r>
      <w:r>
        <w:rPr>
          <w:rFonts w:hint="eastAsia" w:ascii="仿宋" w:hAnsi="仿宋" w:eastAsia="仿宋" w:cs="仿宋"/>
          <w:sz w:val="28"/>
          <w:szCs w:val="36"/>
        </w:rPr>
        <w:tab/>
      </w:r>
      <w:r>
        <w:rPr>
          <w:rFonts w:hint="eastAsia" w:ascii="仿宋" w:hAnsi="仿宋" w:eastAsia="仿宋" w:cs="仿宋"/>
          <w:sz w:val="28"/>
          <w:szCs w:val="36"/>
        </w:rPr>
        <w:tab/>
      </w:r>
      <w:r>
        <w:rPr>
          <w:rFonts w:hint="eastAsia" w:ascii="仿宋" w:hAnsi="仿宋" w:eastAsia="仿宋" w:cs="仿宋"/>
          <w:sz w:val="28"/>
          <w:szCs w:val="36"/>
        </w:rPr>
        <w:tab/>
      </w:r>
      <w:r>
        <w:rPr>
          <w:rFonts w:hint="eastAsia" w:ascii="仿宋" w:hAnsi="仿宋" w:eastAsia="仿宋" w:cs="仿宋"/>
          <w:sz w:val="28"/>
          <w:szCs w:val="36"/>
        </w:rPr>
        <w:tab/>
      </w:r>
      <w:r>
        <w:rPr>
          <w:rFonts w:hint="eastAsia" w:ascii="仿宋" w:hAnsi="仿宋" w:eastAsia="仿宋" w:cs="仿宋"/>
          <w:sz w:val="28"/>
          <w:szCs w:val="36"/>
        </w:rPr>
        <w:tab/>
      </w:r>
      <w:r>
        <w:rPr>
          <w:rFonts w:hint="eastAsia" w:ascii="仿宋" w:hAnsi="仿宋" w:eastAsia="仿宋" w:cs="仿宋"/>
          <w:sz w:val="28"/>
          <w:szCs w:val="36"/>
        </w:rPr>
        <w:t xml:space="preserve">   </w:t>
      </w:r>
      <w:r>
        <w:rPr>
          <w:rFonts w:hint="eastAsia" w:ascii="仿宋" w:hAnsi="仿宋" w:eastAsia="仿宋" w:cs="仿宋"/>
          <w:sz w:val="28"/>
          <w:szCs w:val="36"/>
        </w:rPr>
        <w:tab/>
      </w:r>
      <w:r>
        <w:rPr>
          <w:rFonts w:hint="eastAsia" w:ascii="仿宋" w:hAnsi="仿宋" w:eastAsia="仿宋" w:cs="仿宋"/>
          <w:sz w:val="28"/>
          <w:szCs w:val="36"/>
        </w:rPr>
        <w:tab/>
      </w:r>
      <w:r>
        <w:rPr>
          <w:rFonts w:hint="eastAsia" w:ascii="仿宋" w:hAnsi="仿宋" w:eastAsia="仿宋" w:cs="仿宋"/>
          <w:sz w:val="28"/>
          <w:szCs w:val="36"/>
        </w:rPr>
        <w:tab/>
      </w:r>
      <w:r>
        <w:rPr>
          <w:rFonts w:hint="eastAsia" w:ascii="仿宋" w:hAnsi="仿宋" w:eastAsia="仿宋" w:cs="仿宋"/>
          <w:sz w:val="28"/>
          <w:szCs w:val="36"/>
        </w:rPr>
        <w:tab/>
      </w:r>
      <w:r>
        <w:rPr>
          <w:rFonts w:hint="eastAsia" w:ascii="仿宋" w:hAnsi="仿宋" w:eastAsia="仿宋" w:cs="仿宋"/>
          <w:sz w:val="28"/>
          <w:szCs w:val="36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ab/>
      </w:r>
      <w:r>
        <w:rPr>
          <w:rFonts w:hint="eastAsia" w:ascii="仿宋" w:hAnsi="仿宋" w:eastAsia="仿宋" w:cs="仿宋"/>
          <w:sz w:val="28"/>
          <w:szCs w:val="36"/>
        </w:rPr>
        <w:tab/>
      </w:r>
      <w:r>
        <w:rPr>
          <w:rFonts w:hint="eastAsia" w:ascii="仿宋" w:hAnsi="仿宋" w:eastAsia="仿宋" w:cs="仿宋"/>
          <w:sz w:val="28"/>
          <w:szCs w:val="36"/>
        </w:rPr>
        <w:t xml:space="preserve"> 填报日期：    年   月   日</w:t>
      </w:r>
    </w:p>
    <w:tbl>
      <w:tblPr>
        <w:tblStyle w:val="5"/>
        <w:tblW w:w="155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"/>
        <w:gridCol w:w="348"/>
        <w:gridCol w:w="373"/>
        <w:gridCol w:w="339"/>
        <w:gridCol w:w="469"/>
        <w:gridCol w:w="469"/>
        <w:gridCol w:w="491"/>
        <w:gridCol w:w="460"/>
        <w:gridCol w:w="469"/>
        <w:gridCol w:w="479"/>
        <w:gridCol w:w="469"/>
        <w:gridCol w:w="469"/>
        <w:gridCol w:w="500"/>
        <w:gridCol w:w="575"/>
        <w:gridCol w:w="593"/>
        <w:gridCol w:w="593"/>
        <w:gridCol w:w="628"/>
        <w:gridCol w:w="624"/>
        <w:gridCol w:w="624"/>
        <w:gridCol w:w="451"/>
        <w:gridCol w:w="348"/>
        <w:gridCol w:w="277"/>
        <w:gridCol w:w="348"/>
        <w:gridCol w:w="348"/>
        <w:gridCol w:w="566"/>
        <w:gridCol w:w="435"/>
        <w:gridCol w:w="348"/>
        <w:gridCol w:w="522"/>
        <w:gridCol w:w="448"/>
        <w:gridCol w:w="348"/>
        <w:gridCol w:w="333"/>
        <w:gridCol w:w="383"/>
        <w:gridCol w:w="355"/>
        <w:gridCol w:w="339"/>
        <w:gridCol w:w="379"/>
      </w:tblGrid>
      <w:tr w14:paraId="3BF5D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102F1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5A4F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所在市州</w:t>
            </w:r>
          </w:p>
        </w:tc>
        <w:tc>
          <w:tcPr>
            <w:tcW w:w="1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A1C0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所在县市区</w:t>
            </w:r>
          </w:p>
        </w:tc>
        <w:tc>
          <w:tcPr>
            <w:tcW w:w="1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BD935">
            <w:pPr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申报单位</w:t>
            </w:r>
          </w:p>
        </w:tc>
        <w:tc>
          <w:tcPr>
            <w:tcW w:w="4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A056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近三年智能制造系统解决方案业务收入（万元）</w:t>
            </w:r>
          </w:p>
        </w:tc>
        <w:tc>
          <w:tcPr>
            <w:tcW w:w="4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95852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近三年智能制造系统解决方案业务订单数</w:t>
            </w: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FE8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近三年在智能制造领域服务的客户数量</w:t>
            </w:r>
          </w:p>
        </w:tc>
        <w:tc>
          <w:tcPr>
            <w:tcW w:w="76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3758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近三年实施的智能制造系统解决方案项目数量（万元）</w:t>
            </w:r>
          </w:p>
        </w:tc>
        <w:tc>
          <w:tcPr>
            <w:tcW w:w="2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2830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成功实施的多种装备与系统集成案例数</w:t>
            </w:r>
          </w:p>
        </w:tc>
        <w:tc>
          <w:tcPr>
            <w:tcW w:w="2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E276B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成功实施的软硬件二次开发案例数</w:t>
            </w:r>
          </w:p>
        </w:tc>
        <w:tc>
          <w:tcPr>
            <w:tcW w:w="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BD0B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主要应用市场及其占有率</w:t>
            </w:r>
          </w:p>
        </w:tc>
        <w:tc>
          <w:tcPr>
            <w:tcW w:w="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77C1B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近五年在智能制造领域获得的成果数量</w:t>
            </w:r>
          </w:p>
        </w:tc>
        <w:tc>
          <w:tcPr>
            <w:tcW w:w="4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539D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从事智能制造系统解决方案业务人员</w:t>
            </w:r>
          </w:p>
        </w:tc>
        <w:tc>
          <w:tcPr>
            <w:tcW w:w="363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6613AC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牵头或参与制定标准数</w:t>
            </w:r>
          </w:p>
        </w:tc>
        <w:tc>
          <w:tcPr>
            <w:tcW w:w="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38C4B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参与试点示范项目数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ADEFB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联系人及电话</w:t>
            </w:r>
          </w:p>
        </w:tc>
      </w:tr>
      <w:tr w14:paraId="54273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2F67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89898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AD0F2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20FFD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26826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2022年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593F4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2023年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6763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  <w:p w14:paraId="63FF03C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24年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B0BF6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2022年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47806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2023年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9E90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  <w:p w14:paraId="195113C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24年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B392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2022年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6C5D9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2023年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6953D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  <w:p w14:paraId="5F70EF0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24年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4422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bidi="ar"/>
              </w:rPr>
              <w:t>1000以上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D4161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bidi="ar"/>
              </w:rPr>
              <w:t>500-1000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9A4C7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bidi="ar"/>
              </w:rPr>
              <w:t>200-500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B0CA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bidi="ar"/>
              </w:rPr>
              <w:t>100-200</w:t>
            </w: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483A0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2D247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7300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行业1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A9713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行业2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B62F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行业3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9DF1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发明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50C90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实用新型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6DCF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计算机软件著作权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598F1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C91B0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0160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获得相关资质人员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F5990B0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国家标准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80DBE77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行业标准</w:t>
            </w: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27095C0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企业标准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E0C86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AF22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82FF5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C2DA3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43A6C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E218F">
            <w:pPr>
              <w:widowControl/>
              <w:spacing w:line="240" w:lineRule="exact"/>
              <w:jc w:val="center"/>
              <w:textAlignment w:val="center"/>
              <w:rPr>
                <w:rFonts w:eastAsia="仿宋" w:cs="Times New Roman"/>
                <w:color w:val="000000"/>
                <w:sz w:val="20"/>
                <w:szCs w:val="20"/>
              </w:rPr>
            </w:pPr>
            <w:r>
              <w:rPr>
                <w:rFonts w:eastAsia="仿宋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BD3C3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75BBE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C54C5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49A9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23F20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E905C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6B6C1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83C17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BC32E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40258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CC18E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819E7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8BD2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89E8A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86B14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7B4BF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F378D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4B1DF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B1BB6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BCD5F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CAF2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3BBF8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C836D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3F722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F4B63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278C1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92EC7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32537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E2947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AC34A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72C93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D523F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6953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D15E">
            <w:pPr>
              <w:widowControl/>
              <w:spacing w:line="240" w:lineRule="exact"/>
              <w:jc w:val="center"/>
              <w:rPr>
                <w:rFonts w:hint="eastAsia" w:eastAsia="仿宋" w:cs="方正书宋_GBK"/>
                <w:color w:val="000000"/>
                <w:sz w:val="20"/>
                <w:szCs w:val="20"/>
              </w:rPr>
            </w:pPr>
          </w:p>
        </w:tc>
      </w:tr>
      <w:tr w14:paraId="408CE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4A964">
            <w:pPr>
              <w:widowControl/>
              <w:spacing w:line="240" w:lineRule="exact"/>
              <w:jc w:val="center"/>
              <w:textAlignment w:val="center"/>
              <w:rPr>
                <w:rFonts w:eastAsia="仿宋" w:cs="Times New Roman"/>
                <w:color w:val="000000"/>
                <w:sz w:val="20"/>
                <w:szCs w:val="20"/>
              </w:rPr>
            </w:pPr>
            <w:r>
              <w:rPr>
                <w:rFonts w:eastAsia="仿宋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49289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4AB5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CCCA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8D9AB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AD08E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F5C44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A8CC3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BEC9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767D4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D01F6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2B489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05F34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89C0D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0BC9E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6C344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18823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4E064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CE5C5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A9095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20E1F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FD6BD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88065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C55D2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7FF0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6D5D2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3E29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8FF5F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A6242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18F79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3F047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16A1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29D82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575BE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7E169">
            <w:pPr>
              <w:widowControl/>
              <w:spacing w:line="240" w:lineRule="exact"/>
              <w:jc w:val="center"/>
              <w:rPr>
                <w:rFonts w:hint="eastAsia" w:eastAsia="仿宋" w:cs="方正书宋_GBK"/>
                <w:color w:val="000000"/>
                <w:sz w:val="20"/>
                <w:szCs w:val="20"/>
              </w:rPr>
            </w:pPr>
          </w:p>
        </w:tc>
      </w:tr>
      <w:tr w14:paraId="07ED1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29C87">
            <w:pPr>
              <w:widowControl/>
              <w:spacing w:line="240" w:lineRule="exact"/>
              <w:jc w:val="center"/>
              <w:textAlignment w:val="center"/>
              <w:rPr>
                <w:rFonts w:eastAsia="仿宋" w:cs="Times New Roman"/>
                <w:color w:val="000000"/>
                <w:sz w:val="20"/>
                <w:szCs w:val="20"/>
              </w:rPr>
            </w:pPr>
            <w:r>
              <w:rPr>
                <w:rFonts w:eastAsia="仿宋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CE287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52191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0A142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4BB99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9853C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DC642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DEFDA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ED23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1EE6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E5F6F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B44CF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A07D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9CEA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CE30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299C9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4198B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8CFCB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E13BD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B8D88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E699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678A0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6FF5C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26157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03A62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68380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CDEC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A9E21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F3A04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33B36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E3778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58671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6BA07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05952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9A08">
            <w:pPr>
              <w:widowControl/>
              <w:spacing w:line="240" w:lineRule="exact"/>
              <w:jc w:val="center"/>
              <w:rPr>
                <w:rFonts w:hint="eastAsia" w:eastAsia="仿宋" w:cs="方正书宋_GBK"/>
                <w:color w:val="000000"/>
                <w:sz w:val="20"/>
                <w:szCs w:val="20"/>
              </w:rPr>
            </w:pPr>
          </w:p>
        </w:tc>
      </w:tr>
      <w:tr w14:paraId="3CF02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17AE">
            <w:pPr>
              <w:widowControl/>
              <w:spacing w:line="240" w:lineRule="exact"/>
              <w:jc w:val="center"/>
              <w:textAlignment w:val="center"/>
              <w:rPr>
                <w:rFonts w:eastAsia="仿宋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95E9E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EBE6D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89589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8FF44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9B742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98BCF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50590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B7095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ECA0A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70B64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E7C68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2DC6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7B02F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092A6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5C00F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53E5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458F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D718F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F3F67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FFC3B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971F9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6258F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9FE43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AED3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E9775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81F59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F0542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579F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006CE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72670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C60D8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6814A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4C55B">
            <w:pPr>
              <w:widowControl/>
              <w:spacing w:line="240" w:lineRule="exact"/>
              <w:jc w:val="center"/>
              <w:rPr>
                <w:rFonts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04793">
            <w:pPr>
              <w:widowControl/>
              <w:spacing w:line="240" w:lineRule="exact"/>
              <w:jc w:val="center"/>
              <w:rPr>
                <w:rFonts w:hint="eastAsia" w:eastAsia="仿宋" w:cs="方正书宋_GBK"/>
                <w:color w:val="000000"/>
                <w:sz w:val="20"/>
                <w:szCs w:val="20"/>
              </w:rPr>
            </w:pPr>
          </w:p>
        </w:tc>
      </w:tr>
    </w:tbl>
    <w:p w14:paraId="19C89104">
      <w:pPr>
        <w:pStyle w:val="3"/>
        <w:spacing w:line="20" w:lineRule="exact"/>
        <w:jc w:val="both"/>
      </w:pPr>
    </w:p>
    <w:p w14:paraId="69ABBA3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4B655E74"/>
    <w:rsid w:val="4B65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2025-09-23T09:57:00Z</dcterms:created>
  <dc:creator>杨祖德</dc:creator>
  <cp:lastModifiedBy>杨祖德</cp:lastModifiedBy>
  <dcterms:modified xsi:type="dcterms:W3CDTF">2025-09-23T09:57:47Z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38E92E18833C4EF0AF8C0675B5DC8107_11</vt:lpwstr>
  </property>
</Properties>
</file>