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26C7" w:rsidRDefault="00CD14D6">
      <w:pPr>
        <w:snapToGrid w:val="0"/>
        <w:spacing w:line="560" w:lineRule="exact"/>
        <w:rPr>
          <w:rFonts w:ascii="黑体" w:eastAsia="黑体" w:hAnsi="黑体" w:cs="Times New Roman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szCs w:val="32"/>
        </w:rPr>
        <w:t>附件</w:t>
      </w:r>
      <w:r>
        <w:rPr>
          <w:rFonts w:ascii="黑体" w:eastAsia="黑体" w:hAnsi="黑体" w:cs="Times New Roman" w:hint="eastAsia"/>
          <w:szCs w:val="32"/>
        </w:rPr>
        <w:t>3</w:t>
      </w:r>
    </w:p>
    <w:p w:rsidR="00C326C7" w:rsidRDefault="00C326C7">
      <w:pPr>
        <w:snapToGrid w:val="0"/>
        <w:spacing w:line="560" w:lineRule="exact"/>
        <w:rPr>
          <w:rFonts w:ascii="黑体" w:eastAsia="黑体" w:hAnsi="黑体" w:cs="Times New Roman"/>
          <w:szCs w:val="32"/>
        </w:rPr>
      </w:pPr>
    </w:p>
    <w:p w:rsidR="00C326C7" w:rsidRDefault="00CD14D6">
      <w:pPr>
        <w:snapToGrid w:val="0"/>
        <w:spacing w:line="560" w:lineRule="exact"/>
        <w:jc w:val="center"/>
        <w:rPr>
          <w:rFonts w:asciiTheme="minorHAnsi" w:eastAsiaTheme="minorEastAsia" w:hAnsiTheme="minorHAnsi" w:cstheme="minorBidi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第二届全国大学生职业规划大赛全国总决赛优秀组织奖、特别贡献奖获奖名单</w:t>
      </w:r>
    </w:p>
    <w:p w:rsidR="00C326C7" w:rsidRDefault="00CD14D6">
      <w:pPr>
        <w:snapToGrid w:val="0"/>
        <w:spacing w:line="560" w:lineRule="exact"/>
        <w:jc w:val="center"/>
        <w:rPr>
          <w:szCs w:val="32"/>
        </w:rPr>
      </w:pPr>
      <w:r>
        <w:rPr>
          <w:rFonts w:hint="eastAsia"/>
          <w:szCs w:val="32"/>
        </w:rPr>
        <w:t>（排名不分先后）</w:t>
      </w:r>
    </w:p>
    <w:p w:rsidR="00C326C7" w:rsidRDefault="00C326C7">
      <w:pPr>
        <w:snapToGrid w:val="0"/>
        <w:spacing w:line="560" w:lineRule="exact"/>
        <w:jc w:val="center"/>
        <w:rPr>
          <w:szCs w:val="32"/>
        </w:rPr>
      </w:pPr>
    </w:p>
    <w:tbl>
      <w:tblPr>
        <w:tblStyle w:val="a7"/>
        <w:tblW w:w="5000" w:type="pct"/>
        <w:jc w:val="center"/>
        <w:tblLook w:val="04A0" w:firstRow="1" w:lastRow="0" w:firstColumn="1" w:lastColumn="0" w:noHBand="0" w:noVBand="1"/>
      </w:tblPr>
      <w:tblGrid>
        <w:gridCol w:w="2686"/>
        <w:gridCol w:w="2685"/>
        <w:gridCol w:w="2688"/>
        <w:gridCol w:w="2688"/>
        <w:gridCol w:w="2707"/>
      </w:tblGrid>
      <w:tr w:rsidR="00C326C7">
        <w:trPr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</w:tcPr>
          <w:p w:rsidR="00C326C7" w:rsidRDefault="00CD14D6">
            <w:pPr>
              <w:spacing w:line="560" w:lineRule="exact"/>
              <w:jc w:val="center"/>
              <w:rPr>
                <w:color w:val="000000"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地方优秀组织奖</w:t>
            </w:r>
          </w:p>
        </w:tc>
      </w:tr>
      <w:tr w:rsidR="00C326C7">
        <w:trPr>
          <w:jc w:val="center"/>
        </w:trPr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天津市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河北省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辽宁省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江苏省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ascii="仿宋" w:eastAsia="仿宋" w:hAnsi="仿宋" w:cs="仿宋" w:hint="eastAsia"/>
                <w:szCs w:val="32"/>
              </w:rPr>
              <w:t>山东省</w:t>
            </w:r>
          </w:p>
        </w:tc>
      </w:tr>
      <w:tr w:rsidR="00C326C7">
        <w:trPr>
          <w:jc w:val="center"/>
        </w:trPr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河南省</w:t>
            </w:r>
          </w:p>
        </w:tc>
        <w:tc>
          <w:tcPr>
            <w:tcW w:w="99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湖北省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湖南省</w:t>
            </w:r>
          </w:p>
        </w:tc>
        <w:tc>
          <w:tcPr>
            <w:tcW w:w="9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广东省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四川省</w:t>
            </w:r>
          </w:p>
        </w:tc>
      </w:tr>
    </w:tbl>
    <w:p w:rsidR="00C326C7" w:rsidRDefault="00C326C7">
      <w:pPr>
        <w:spacing w:line="560" w:lineRule="exact"/>
        <w:rPr>
          <w:color w:val="000000"/>
          <w:szCs w:val="32"/>
        </w:rPr>
      </w:pPr>
    </w:p>
    <w:tbl>
      <w:tblPr>
        <w:tblStyle w:val="a7"/>
        <w:tblW w:w="499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2"/>
        <w:gridCol w:w="4482"/>
        <w:gridCol w:w="4487"/>
      </w:tblGrid>
      <w:tr w:rsidR="00C326C7">
        <w:tc>
          <w:tcPr>
            <w:tcW w:w="5000" w:type="pct"/>
            <w:gridSpan w:val="3"/>
            <w:vAlign w:val="center"/>
          </w:tcPr>
          <w:p w:rsidR="00C326C7" w:rsidRDefault="00CD14D6">
            <w:pPr>
              <w:jc w:val="center"/>
            </w:pPr>
            <w:r>
              <w:rPr>
                <w:rFonts w:hint="eastAsia"/>
                <w:b/>
                <w:bCs/>
                <w:szCs w:val="32"/>
              </w:rPr>
              <w:t>高校优秀组织奖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大连海事大学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中国人民警察大学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武汉理工大学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中南财经政法大学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东北林业大学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中国石油大学（华东）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中国矿业大学（北京）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中国石油大学（北京）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合肥工业大学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北京化工大学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广州理工学院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广东轻工职业技术大学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lastRenderedPageBreak/>
              <w:t>广东工商职业技术大学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贵州商学院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河北建筑工程学院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保定学院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邢台医学院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商丘工学院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新乡学院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郑州科技学院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哈尔滨华德学院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湘南学院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湖南软件职业技术大学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湖南信息学院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长春财经学院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江西工程学院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南昌工程学院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大连科技学院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沈阳大学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辽宁财贸学院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银川科技学院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青海民族大学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齐鲁理工学院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青岛恒星科技学院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山东农业工程学院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山西晋中理工学院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西安建筑科技大学华清学院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上海建桥学院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成都工业学院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西南石油大学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四川旅游学院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天津科技大学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西藏民族大学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石河子大学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昆明城市学院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云南工商学院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云南经济管理学院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金华职业技术大学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浙江机电职业技术大学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重庆电子科技职业大学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安徽审计职业学院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闽江师范高等专科学校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福州职业技术学院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福建农业职业技术学院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lastRenderedPageBreak/>
              <w:t>甘肃卫生职业学院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广东工贸职业技术学院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清远职业技术学院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广州松田职业学院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广西电力职业技术学院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海南软件职业技术学院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石家庄铁路职业技术学院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河北交通职业技术学院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河北正定师范高等专科学校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郑州软件职业技术学院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郑州电力高等专科学校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信阳艺术职业学院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佳木斯职业学院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武汉铁路职业技术学院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武汉城市职业学院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黄冈职业技术学院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长沙轨道交通职业学院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湖南工业职业技术学院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邵阳工业职业技术学院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苏州卫生职业技术学院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江苏工程职业技术学院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江苏食品药品职业技术学院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江西工业贸易职业技术学院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江西环境工程职业学院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江西建设职业技术学院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大连职业技术学院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内蒙古化工职业学院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内蒙古电子信息职业技术学院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山东商业职业技术学院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淄博师范高等专科学校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滨州科技职业学院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陕西国防工业职业技术学院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上海工商职业技术学院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四川文化产业职业学院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四川汽车职业技术学院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成都工贸职业技术学院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天津滨海汽车工程职业学院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巴音郭楞职业技术学院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云南理工职业学院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云南能源职业技术学院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浙江经济职业技术学院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温州科技职业学院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lastRenderedPageBreak/>
              <w:t>温州职业技术学院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重庆水利电力职业技术学院</w:t>
            </w:r>
          </w:p>
        </w:tc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重庆工业职业技术学院</w:t>
            </w:r>
          </w:p>
        </w:tc>
      </w:tr>
      <w:tr w:rsidR="00C326C7">
        <w:tc>
          <w:tcPr>
            <w:tcW w:w="1666" w:type="pct"/>
            <w:vAlign w:val="center"/>
          </w:tcPr>
          <w:p w:rsidR="00C326C7" w:rsidRDefault="00CD14D6">
            <w:r>
              <w:rPr>
                <w:rFonts w:hint="eastAsia"/>
              </w:rPr>
              <w:t>重庆建筑工程职业学院</w:t>
            </w:r>
          </w:p>
        </w:tc>
        <w:tc>
          <w:tcPr>
            <w:tcW w:w="1666" w:type="pct"/>
            <w:vAlign w:val="center"/>
          </w:tcPr>
          <w:p w:rsidR="00C326C7" w:rsidRDefault="00C326C7"/>
        </w:tc>
        <w:tc>
          <w:tcPr>
            <w:tcW w:w="1666" w:type="pct"/>
            <w:vAlign w:val="center"/>
          </w:tcPr>
          <w:p w:rsidR="00C326C7" w:rsidRDefault="00C326C7"/>
        </w:tc>
      </w:tr>
    </w:tbl>
    <w:p w:rsidR="00C326C7" w:rsidRDefault="00C326C7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356"/>
        <w:gridCol w:w="3369"/>
        <w:gridCol w:w="3355"/>
        <w:gridCol w:w="3374"/>
      </w:tblGrid>
      <w:tr w:rsidR="00C326C7"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  <w:vAlign w:val="center"/>
          </w:tcPr>
          <w:p w:rsidR="00C326C7" w:rsidRDefault="00CD14D6">
            <w:pPr>
              <w:snapToGrid w:val="0"/>
              <w:spacing w:line="560" w:lineRule="exact"/>
              <w:jc w:val="center"/>
              <w:rPr>
                <w:b/>
                <w:bCs/>
                <w:szCs w:val="32"/>
              </w:rPr>
            </w:pPr>
            <w:r>
              <w:rPr>
                <w:rFonts w:hint="eastAsia"/>
                <w:b/>
                <w:bCs/>
                <w:szCs w:val="32"/>
              </w:rPr>
              <w:t>特别贡献奖</w:t>
            </w:r>
          </w:p>
        </w:tc>
      </w:tr>
      <w:tr w:rsidR="00C326C7">
        <w:tc>
          <w:tcPr>
            <w:tcW w:w="1247" w:type="pc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湖南省教育厅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中南大学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湖南大学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湖南师范大学</w:t>
            </w:r>
          </w:p>
        </w:tc>
      </w:tr>
      <w:tr w:rsidR="00C326C7">
        <w:tc>
          <w:tcPr>
            <w:tcW w:w="1247" w:type="pct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广州美术学院</w:t>
            </w:r>
          </w:p>
        </w:tc>
        <w:tc>
          <w:tcPr>
            <w:tcW w:w="1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中央音乐学院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北京电影学院</w:t>
            </w: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中国国家话剧院</w:t>
            </w:r>
          </w:p>
        </w:tc>
      </w:tr>
      <w:tr w:rsidR="00C326C7">
        <w:tc>
          <w:tcPr>
            <w:tcW w:w="2499" w:type="pct"/>
            <w:gridSpan w:val="2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auto"/>
          </w:tcPr>
          <w:p w:rsidR="00C326C7" w:rsidRDefault="00CD14D6">
            <w:pPr>
              <w:spacing w:line="560" w:lineRule="exact"/>
              <w:rPr>
                <w:color w:val="000000"/>
                <w:szCs w:val="32"/>
              </w:rPr>
            </w:pPr>
            <w:r>
              <w:rPr>
                <w:rFonts w:hint="eastAsia"/>
                <w:color w:val="000000"/>
                <w:szCs w:val="32"/>
              </w:rPr>
              <w:t>湖南广播影视集团有限公司（湖南广播电视台）</w:t>
            </w:r>
          </w:p>
        </w:tc>
        <w:tc>
          <w:tcPr>
            <w:tcW w:w="12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6C7" w:rsidRDefault="00C326C7">
            <w:pPr>
              <w:spacing w:line="560" w:lineRule="exact"/>
              <w:rPr>
                <w:color w:val="000000"/>
                <w:szCs w:val="32"/>
              </w:rPr>
            </w:pPr>
          </w:p>
        </w:tc>
        <w:tc>
          <w:tcPr>
            <w:tcW w:w="1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26C7" w:rsidRDefault="00C326C7">
            <w:pPr>
              <w:spacing w:line="560" w:lineRule="exact"/>
              <w:rPr>
                <w:color w:val="000000"/>
                <w:szCs w:val="32"/>
              </w:rPr>
            </w:pPr>
          </w:p>
        </w:tc>
      </w:tr>
    </w:tbl>
    <w:p w:rsidR="00C326C7" w:rsidRDefault="00C326C7"/>
    <w:sectPr w:rsidR="00C326C7">
      <w:footerReference w:type="default" r:id="rId7"/>
      <w:pgSz w:w="16838" w:h="11906" w:orient="landscape"/>
      <w:pgMar w:top="1440" w:right="1800" w:bottom="1440" w:left="1800" w:header="851" w:footer="1134" w:gutter="0"/>
      <w:pgNumType w:start="3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27FE" w:rsidRDefault="005C27FE">
      <w:r>
        <w:separator/>
      </w:r>
    </w:p>
  </w:endnote>
  <w:endnote w:type="continuationSeparator" w:id="0">
    <w:p w:rsidR="005C27FE" w:rsidRDefault="005C27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26C7" w:rsidRDefault="00CD14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47C201" wp14:editId="39EAA76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326C7" w:rsidRDefault="00CD14D6">
                          <w:pPr>
                            <w:pStyle w:val="a4"/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D3A03">
                            <w:rPr>
                              <w:rFonts w:ascii="Times New Roman" w:eastAsia="宋体" w:hAnsi="Times New Roman" w:cs="Times New Roman"/>
                              <w:noProof/>
                              <w:sz w:val="28"/>
                              <w:szCs w:val="28"/>
                            </w:rPr>
                            <w:t>6</w:t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eastAsia="宋体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47C20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C326C7" w:rsidRDefault="00CD14D6">
                    <w:pPr>
                      <w:pStyle w:val="a4"/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CD3A03">
                      <w:rPr>
                        <w:rFonts w:ascii="Times New Roman" w:eastAsia="宋体" w:hAnsi="Times New Roman" w:cs="Times New Roman"/>
                        <w:noProof/>
                        <w:sz w:val="28"/>
                        <w:szCs w:val="28"/>
                      </w:rPr>
                      <w:t>6</w:t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eastAsia="宋体" w:hAnsi="Times New Roman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27FE" w:rsidRDefault="005C27FE">
      <w:r>
        <w:separator/>
      </w:r>
    </w:p>
  </w:footnote>
  <w:footnote w:type="continuationSeparator" w:id="0">
    <w:p w:rsidR="005C27FE" w:rsidRDefault="005C27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hideSpellingError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10"/>
    <w:rsid w:val="DE7AB8DE"/>
    <w:rsid w:val="E7E7F3CA"/>
    <w:rsid w:val="EEFFFE02"/>
    <w:rsid w:val="F37F6E87"/>
    <w:rsid w:val="FDEF2BBE"/>
    <w:rsid w:val="005C27FE"/>
    <w:rsid w:val="008D34DE"/>
    <w:rsid w:val="009E5769"/>
    <w:rsid w:val="00A617C5"/>
    <w:rsid w:val="00AC70DC"/>
    <w:rsid w:val="00B70159"/>
    <w:rsid w:val="00C326C7"/>
    <w:rsid w:val="00CD14D6"/>
    <w:rsid w:val="00CD3A03"/>
    <w:rsid w:val="00DF625E"/>
    <w:rsid w:val="00E23489"/>
    <w:rsid w:val="00FF4410"/>
    <w:rsid w:val="01A21FED"/>
    <w:rsid w:val="01D17056"/>
    <w:rsid w:val="04117BDE"/>
    <w:rsid w:val="05B26C0E"/>
    <w:rsid w:val="06EA1473"/>
    <w:rsid w:val="073C6956"/>
    <w:rsid w:val="082F0048"/>
    <w:rsid w:val="083F434F"/>
    <w:rsid w:val="0A3D787A"/>
    <w:rsid w:val="0A4F320E"/>
    <w:rsid w:val="0AC966A6"/>
    <w:rsid w:val="0B077565"/>
    <w:rsid w:val="0D411534"/>
    <w:rsid w:val="0DD1428B"/>
    <w:rsid w:val="0DEC297A"/>
    <w:rsid w:val="0EAE0E4B"/>
    <w:rsid w:val="103F5AD3"/>
    <w:rsid w:val="10CB6A0C"/>
    <w:rsid w:val="120B7CEA"/>
    <w:rsid w:val="12977E48"/>
    <w:rsid w:val="12A60588"/>
    <w:rsid w:val="15377BD4"/>
    <w:rsid w:val="17BB0135"/>
    <w:rsid w:val="182D3C4B"/>
    <w:rsid w:val="195E377E"/>
    <w:rsid w:val="1A1C0B59"/>
    <w:rsid w:val="1A9D1631"/>
    <w:rsid w:val="1B612DA1"/>
    <w:rsid w:val="1C4C1CA3"/>
    <w:rsid w:val="1D74500E"/>
    <w:rsid w:val="1D807E56"/>
    <w:rsid w:val="1E3D60DD"/>
    <w:rsid w:val="1E9E35BA"/>
    <w:rsid w:val="1F543F2D"/>
    <w:rsid w:val="2064408E"/>
    <w:rsid w:val="20671BC9"/>
    <w:rsid w:val="23E92B9F"/>
    <w:rsid w:val="25C40AA5"/>
    <w:rsid w:val="26127F40"/>
    <w:rsid w:val="26DB434F"/>
    <w:rsid w:val="284D799C"/>
    <w:rsid w:val="29166BDD"/>
    <w:rsid w:val="2B4847DC"/>
    <w:rsid w:val="2CD33F2F"/>
    <w:rsid w:val="2E8C5F2F"/>
    <w:rsid w:val="2ED1213F"/>
    <w:rsid w:val="2EDD0C39"/>
    <w:rsid w:val="2F8B1C70"/>
    <w:rsid w:val="31264EAB"/>
    <w:rsid w:val="31B233B9"/>
    <w:rsid w:val="321413D7"/>
    <w:rsid w:val="32603FD8"/>
    <w:rsid w:val="33911A19"/>
    <w:rsid w:val="33D97E69"/>
    <w:rsid w:val="342F07B8"/>
    <w:rsid w:val="3460797A"/>
    <w:rsid w:val="35575A35"/>
    <w:rsid w:val="35CA4C95"/>
    <w:rsid w:val="35EA1EB9"/>
    <w:rsid w:val="382F4F9D"/>
    <w:rsid w:val="38BB5C11"/>
    <w:rsid w:val="390E2362"/>
    <w:rsid w:val="39486CC3"/>
    <w:rsid w:val="39991390"/>
    <w:rsid w:val="3BAA005E"/>
    <w:rsid w:val="3D5C2C89"/>
    <w:rsid w:val="3D8932E6"/>
    <w:rsid w:val="3E94699C"/>
    <w:rsid w:val="3F0D280C"/>
    <w:rsid w:val="3F2A7D78"/>
    <w:rsid w:val="3FAFAF4D"/>
    <w:rsid w:val="40CC265C"/>
    <w:rsid w:val="4186303E"/>
    <w:rsid w:val="41E84C8A"/>
    <w:rsid w:val="42586B9E"/>
    <w:rsid w:val="427C72C7"/>
    <w:rsid w:val="427D40F1"/>
    <w:rsid w:val="42986301"/>
    <w:rsid w:val="43CC70A2"/>
    <w:rsid w:val="4515414C"/>
    <w:rsid w:val="452C6116"/>
    <w:rsid w:val="470F64CD"/>
    <w:rsid w:val="4823528A"/>
    <w:rsid w:val="487738DC"/>
    <w:rsid w:val="492524FB"/>
    <w:rsid w:val="4972249A"/>
    <w:rsid w:val="49E60792"/>
    <w:rsid w:val="4B72187C"/>
    <w:rsid w:val="4CD3324F"/>
    <w:rsid w:val="4DAD190C"/>
    <w:rsid w:val="4DB56DF9"/>
    <w:rsid w:val="4E0062C6"/>
    <w:rsid w:val="516206F8"/>
    <w:rsid w:val="519C010B"/>
    <w:rsid w:val="51F779E0"/>
    <w:rsid w:val="55223FB3"/>
    <w:rsid w:val="56F66527"/>
    <w:rsid w:val="58EF4411"/>
    <w:rsid w:val="598F04FE"/>
    <w:rsid w:val="5B601131"/>
    <w:rsid w:val="5B6E2AD6"/>
    <w:rsid w:val="5BC414F3"/>
    <w:rsid w:val="5C553B0F"/>
    <w:rsid w:val="5CDF354A"/>
    <w:rsid w:val="5DEB78A1"/>
    <w:rsid w:val="5E410AF9"/>
    <w:rsid w:val="5E885C8F"/>
    <w:rsid w:val="5F746954"/>
    <w:rsid w:val="5FA665A1"/>
    <w:rsid w:val="613F0A5C"/>
    <w:rsid w:val="624F3EEF"/>
    <w:rsid w:val="62C722C0"/>
    <w:rsid w:val="63B05C41"/>
    <w:rsid w:val="65201C82"/>
    <w:rsid w:val="65207B70"/>
    <w:rsid w:val="654C782C"/>
    <w:rsid w:val="657038D9"/>
    <w:rsid w:val="672810B0"/>
    <w:rsid w:val="6808451A"/>
    <w:rsid w:val="693244A4"/>
    <w:rsid w:val="6A9A4C34"/>
    <w:rsid w:val="6B836525"/>
    <w:rsid w:val="6DA03209"/>
    <w:rsid w:val="70DE690E"/>
    <w:rsid w:val="712E01DD"/>
    <w:rsid w:val="71F294E8"/>
    <w:rsid w:val="72694522"/>
    <w:rsid w:val="739C6EB8"/>
    <w:rsid w:val="73FD077D"/>
    <w:rsid w:val="74781656"/>
    <w:rsid w:val="747F4D32"/>
    <w:rsid w:val="76610B37"/>
    <w:rsid w:val="76667385"/>
    <w:rsid w:val="77161E07"/>
    <w:rsid w:val="77652B32"/>
    <w:rsid w:val="79856DD0"/>
    <w:rsid w:val="7A177C30"/>
    <w:rsid w:val="7A1C5763"/>
    <w:rsid w:val="7A3A116C"/>
    <w:rsid w:val="7CD22BA2"/>
    <w:rsid w:val="7E2B0740"/>
    <w:rsid w:val="7ECD36F3"/>
    <w:rsid w:val="7EED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00F0F8-BDEA-4B52-8361-DE00E1BE9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仿宋_GB2312" w:eastAsia="仿宋_GB2312" w:hAnsi="仿宋_GB2312" w:cs="仿宋_GB2312"/>
      <w:kern w:val="2"/>
      <w:sz w:val="32"/>
      <w:szCs w:val="22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line="560" w:lineRule="exact"/>
      <w:ind w:firstLineChars="200" w:firstLine="720"/>
      <w:outlineLvl w:val="1"/>
    </w:pPr>
    <w:rPr>
      <w:rFonts w:ascii="Arial" w:eastAsia="黑体" w:hAnsi="Arial" w:cstheme="min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qFormat/>
    <w:pPr>
      <w:snapToGrid w:val="0"/>
      <w:spacing w:line="560" w:lineRule="exact"/>
      <w:ind w:firstLineChars="200" w:firstLine="720"/>
    </w:pPr>
    <w:rPr>
      <w:rFonts w:eastAsia="仿宋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">
    <w:name w:val="toc 1"/>
    <w:basedOn w:val="a"/>
    <w:next w:val="a"/>
    <w:qFormat/>
    <w:rPr>
      <w:rFonts w:ascii="Calibri" w:hAnsi="Calibri" w:cs="宋体"/>
      <w:sz w:val="28"/>
      <w:szCs w:val="24"/>
    </w:rPr>
  </w:style>
  <w:style w:type="paragraph" w:styleId="20">
    <w:name w:val="toc 2"/>
    <w:basedOn w:val="a"/>
    <w:next w:val="a"/>
    <w:qFormat/>
    <w:pPr>
      <w:snapToGrid w:val="0"/>
      <w:ind w:leftChars="200" w:left="420"/>
    </w:pPr>
    <w:rPr>
      <w:rFonts w:ascii="Calibri" w:hAnsi="Calibri" w:cs="宋体"/>
      <w:sz w:val="28"/>
      <w:szCs w:val="24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173</Words>
  <Characters>992</Characters>
  <Application>Microsoft Office Word</Application>
  <DocSecurity>0</DocSecurity>
  <Lines>8</Lines>
  <Paragraphs>2</Paragraphs>
  <ScaleCrop>false</ScaleCrop>
  <Company>Organization</Company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谢沂楠</cp:lastModifiedBy>
  <cp:revision>2</cp:revision>
  <cp:lastPrinted>2025-07-30T11:33:00Z</cp:lastPrinted>
  <dcterms:created xsi:type="dcterms:W3CDTF">2025-08-26T02:02:00Z</dcterms:created>
  <dcterms:modified xsi:type="dcterms:W3CDTF">2025-08-26T02:02:00Z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2052-11.8.2.11763</vt:lpwstr>
  </property>
  <property fmtid="{D5CDD505-2E9C-101B-9397-08002B2CF9AE}" pid="3" name="ICV">
    <vt:lpwstr>1596E072631C489BB8AE3947293B95B8_13</vt:lpwstr>
  </property>
  <property fmtid="{D5CDD505-2E9C-101B-9397-08002B2CF9AE}" pid="4" name="KSOTemplateDocerSaveRecord">
    <vt:lpwstr>eyJoZGlkIjoiMzEwNTM5NzYwMDRjMzkwZTVkZjY2ODkwMGIxNGU0OTUiLCJ1c2VySWQiOiIyNTM4MjAwMjIifQ==</vt:lpwstr>
  </property>
</Properties>
</file>