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3D7B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附件3</w:t>
      </w:r>
    </w:p>
    <w:p w14:paraId="6D442AE4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</w:p>
    <w:p w14:paraId="0972DA6E">
      <w:pPr>
        <w:shd w:val="clear" w:color="auto" w:fill="auto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  <w:t>湖南省工业固体废物资源综合利用情况季报表</w:t>
      </w:r>
    </w:p>
    <w:p w14:paraId="0B74AF72">
      <w:pPr>
        <w:shd w:val="clear" w:color="auto" w:fill="auto"/>
        <w:adjustRightInd w:val="0"/>
        <w:snapToGrid w:val="0"/>
        <w:spacing w:line="600" w:lineRule="exact"/>
        <w:jc w:val="center"/>
        <w:rPr>
          <w:rFonts w:hint="default" w:ascii="Times New Roman" w:hAnsi="Times New Roman" w:eastAsia="楷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楷体" w:cs="Times New Roman"/>
          <w:color w:val="auto"/>
          <w:sz w:val="32"/>
          <w:highlight w:val="none"/>
          <w:lang w:bidi="ar-SA"/>
        </w:rPr>
        <w:t>（20xx年第x季度）</w:t>
      </w:r>
    </w:p>
    <w:p w14:paraId="54E04FF3">
      <w:pPr>
        <w:shd w:val="clear" w:color="auto" w:fill="auto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</w:p>
    <w:p w14:paraId="32A1CD49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填报单位名称：　　　　　　　　　</w:t>
      </w:r>
    </w:p>
    <w:tbl>
      <w:tblPr>
        <w:tblStyle w:val="2"/>
        <w:tblW w:w="51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39"/>
        <w:gridCol w:w="2239"/>
        <w:gridCol w:w="2239"/>
        <w:gridCol w:w="1388"/>
      </w:tblGrid>
      <w:tr w14:paraId="7FB3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09" w:type="dxa"/>
            <w:noWrap w:val="0"/>
            <w:vAlign w:val="center"/>
          </w:tcPr>
          <w:p w14:paraId="1AA40CF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序号</w:t>
            </w:r>
          </w:p>
        </w:tc>
        <w:tc>
          <w:tcPr>
            <w:tcW w:w="2440" w:type="dxa"/>
            <w:noWrap w:val="0"/>
            <w:vAlign w:val="center"/>
          </w:tcPr>
          <w:p w14:paraId="07675D0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工业固体废物</w:t>
            </w:r>
          </w:p>
          <w:p w14:paraId="22E784E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名称</w:t>
            </w:r>
          </w:p>
        </w:tc>
        <w:tc>
          <w:tcPr>
            <w:tcW w:w="2440" w:type="dxa"/>
            <w:noWrap w:val="0"/>
            <w:vAlign w:val="center"/>
          </w:tcPr>
          <w:p w14:paraId="0FB709C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综合利用量　　　（吨）</w:t>
            </w:r>
          </w:p>
        </w:tc>
        <w:tc>
          <w:tcPr>
            <w:tcW w:w="2440" w:type="dxa"/>
            <w:noWrap w:val="0"/>
            <w:vAlign w:val="center"/>
          </w:tcPr>
          <w:p w14:paraId="3621008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综合利用产值</w:t>
            </w:r>
          </w:p>
          <w:p w14:paraId="73FAA68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（万元）</w:t>
            </w:r>
          </w:p>
        </w:tc>
        <w:tc>
          <w:tcPr>
            <w:tcW w:w="1512" w:type="dxa"/>
            <w:noWrap w:val="0"/>
            <w:vAlign w:val="center"/>
          </w:tcPr>
          <w:p w14:paraId="1CF7034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-SA"/>
              </w:rPr>
              <w:t>备注</w:t>
            </w:r>
          </w:p>
        </w:tc>
      </w:tr>
      <w:tr w14:paraId="59D7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5EFC695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551B66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6E44D97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D434F9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3B4B6F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5DBE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497246C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701D6A9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94F89D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543BF36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853270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27FA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53441B0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5637EAB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C49A16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2C389F2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001E79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5BF6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3E4BD6A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2E88CB9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5380C74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0EBB45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B7A551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160A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6887201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7595911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320F7C7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738BD6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003B9C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05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7250C1C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2F795D8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02EC74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DA1581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ECAAD9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7D5D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1231FCB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7924E3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5FCA85B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7F88E1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0CECB2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25AC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9" w:type="dxa"/>
            <w:noWrap w:val="0"/>
            <w:vAlign w:val="center"/>
          </w:tcPr>
          <w:p w14:paraId="590915C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3CE1FD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60FCDA3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788EE1A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A04B8E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bidi="ar-SA"/>
              </w:rPr>
            </w:pPr>
          </w:p>
        </w:tc>
      </w:tr>
      <w:tr w14:paraId="40F4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noWrap w:val="0"/>
            <w:vAlign w:val="center"/>
          </w:tcPr>
          <w:p w14:paraId="61EF5AF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合计</w:t>
            </w:r>
          </w:p>
        </w:tc>
        <w:tc>
          <w:tcPr>
            <w:tcW w:w="2440" w:type="dxa"/>
            <w:noWrap w:val="0"/>
            <w:vAlign w:val="center"/>
          </w:tcPr>
          <w:p w14:paraId="4B8DF95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D96C24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7AAB42D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A2CD61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7428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09" w:type="dxa"/>
            <w:noWrap w:val="0"/>
            <w:vAlign w:val="center"/>
          </w:tcPr>
          <w:p w14:paraId="7B7CBBC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说明</w:t>
            </w:r>
          </w:p>
        </w:tc>
        <w:tc>
          <w:tcPr>
            <w:tcW w:w="8832" w:type="dxa"/>
            <w:gridSpan w:val="4"/>
            <w:noWrap w:val="0"/>
            <w:vAlign w:val="center"/>
          </w:tcPr>
          <w:p w14:paraId="63A7F1A3">
            <w:pPr>
              <w:shd w:val="clear" w:color="auto" w:fill="auto"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　　1．本表所填工业固体废物指《国家工业固体废物资源综合利用产品目录》中所列的固体废物，不包括危险废弃物；</w:t>
            </w:r>
          </w:p>
          <w:p w14:paraId="17FA921A">
            <w:pPr>
              <w:shd w:val="clear" w:color="auto" w:fill="auto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　　2．本表由市（州）工业和信息化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 w:bidi="ar-SA"/>
              </w:rPr>
              <w:t>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于每季度结束后15日内填报省工业和信息化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 w:bidi="ar-SA"/>
              </w:rPr>
              <w:t>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。</w:t>
            </w:r>
          </w:p>
        </w:tc>
      </w:tr>
    </w:tbl>
    <w:p w14:paraId="1B9BC98B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bidi="ar-SA"/>
        </w:rPr>
        <w:t>审核人：　　  　　填报人：　 　　　联系电话：　 　　填报日期：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lang w:bidi="ar-SA"/>
        </w:rPr>
        <w:t>　　</w:t>
      </w:r>
    </w:p>
    <w:p w14:paraId="4F18AB40">
      <w:r>
        <w:rPr>
          <w:rFonts w:hint="default" w:ascii="Times New Roman" w:hAnsi="Times New Roman" w:eastAsia="仿宋" w:cs="Times New Roman"/>
          <w:color w:val="auto"/>
          <w:sz w:val="26"/>
          <w:szCs w:val="26"/>
          <w:lang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4236778"/>
    <w:rsid w:val="742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2025-08-04T07:11:00Z</dcterms:created>
  <dc:creator>杨祖德</dc:creator>
  <cp:lastModifiedBy>杨祖德</cp:lastModifiedBy>
  <dcterms:modified xsi:type="dcterms:W3CDTF">2025-08-04T07:11:55Z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933AFF2725F747C8A7A4CB41F63BEC72_11</vt:lpwstr>
  </property>
</Properties>
</file>