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湖南省高效办成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科技成果转化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为认真贯彻《国务院关于进一步优化政务服务提升行政效能推动“高效办成一件事”的指导意见》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国发〔2024〕3号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《国务院办公厅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关于印发&lt;“高效办成一件事”2025年度第一批重点事项清单&gt;的通知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办函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〕3号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《湖南省人民政府办公厅关于印发〈湖南省“高效办成一件事”2025年度第一批重点事项清单〉的通知》（湘政办函〔2025〕14号）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精神，推动我省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“一件事”落实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落地，持续优化营商环境，提升政务服务效能，特制定本方案。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以习近平新时代中国特色社会主义思想为指导，坚持以人民为中心的发展思想，突出需求导向和目标导向，以企业和群众高效办成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“一件事”为目标，以数字化改革为牵引，依托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省“一网通办”平台，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建设科技成果转化“一件事”办理专区，加快构建更加便捷、更为高效的跨部门联办模式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，实现“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”一站式联办、一体化服务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切实提升群众和企业办事便利度、满意度和获得感。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实施方式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2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申请单位办理科技成果转化时，根据单位申请，同步提供科技成果登记、科技成果查新、科技成果转化专项资金申请、知识产权支持资金申请、现行相关税收优惠政策宣传辅导等“一件事”一站式集成办理。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2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全省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范围办理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企事业单位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2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服务方式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1.线上“一站式”办理。依托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省政务服务网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“湘易办”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超级服务端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统一业务办理入口，实现科技成果转化“一件事”一站式办理，在线提交申请材料、查询审批进度。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2.线下“一窗式”办理。各地结合实际情况，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将科技成果转化“一件事”入驻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一件事”综合服务窗口或服务专窗，按照“一表申请、一窗受理、后台流转、并联审批、一次出件”的模式，优化整合线下政务服务窗口办理流程，申请单位提交一套申请材料，即可完成科技成果转化“一件事”业务办理，免于“多头”提交材料。指导企业使用省“一网通办”系统并准备相关材料，并提供全流程帮办代办服务。</w:t>
      </w:r>
    </w:p>
    <w:p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beforeLines="0" w:afterLines="0" w:line="5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三、责任分工</w:t>
      </w:r>
    </w:p>
    <w:p>
      <w:pPr>
        <w:overflowPunct w:val="0"/>
        <w:spacing w:beforeLines="0" w:afterLines="0" w:line="590" w:lineRule="exact"/>
        <w:ind w:firstLine="642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（一）省科技厅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牵头负责科技成果转化“一件事”的组织协调、方案制定、项目推进；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牵头负责编制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科技成果转化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“一件事”12345热线常见问答及政务服务要素知识库参考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负责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科技成果查新、科技成果登记、科技成果转化专项资金申请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等业务办理工作；负责完成业务系统与省“一网通办”系统的对接。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省市场监督管理局（省知识产权局）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负责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知识产权支持资金申请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业务办理工作；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负责完成业务系统与省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“一网通办”系统的对接。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（三）省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税务局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负责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现行相关税收优惠政策宣传辅导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等工作；负责完成业务系统与省“一网通办”系统的对接。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topLinePunct w:val="0"/>
        <w:autoSpaceDE w:val="0"/>
        <w:autoSpaceDN/>
        <w:bidi w:val="0"/>
        <w:spacing w:before="0" w:beforeLines="0" w:beforeAutospacing="0" w:after="0" w:afterLines="0" w:afterAutospacing="0" w:line="590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（四）省数据局。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负责指导、协调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省政务服务网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“湘易办”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超级服务端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科技成果转化“一件事”专区建设，协调提供技术支持。</w:t>
      </w:r>
    </w:p>
    <w:p>
      <w:pPr>
        <w:overflowPunct w:val="0"/>
        <w:spacing w:beforeLines="0" w:afterLines="0" w:line="590" w:lineRule="exact"/>
        <w:ind w:firstLine="64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各部门、各市州相关单位负责做好宣传推广工作及牵头单位交办的其他工作。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各地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科技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部门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牵头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科技成果转化“一件事”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12345热线知识库进行补充完善，确保知识库准确无误，并及时共享至本地12345热线平台。各地热线管理部门要规范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科技成果转化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“一件事”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一线应答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</w:rPr>
        <w:t>服务流程，高效受理服务咨询、投诉、求助、建议和在线办理指导等诉求。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整合申请材料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围绕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，梳理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科技成果查新、科技成果登记、科技成果转化专项资金申请、知识产权支持资金申请、现行相关税收优惠政策宣传辅导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个环节联办事项清单，进一步整合申请材料，形成一套材料清单、一份申请书，申请人一次填报信息，通过信息共享和电子证照应用，不同事项相同的证明材料免于重复提交。</w:t>
      </w:r>
    </w:p>
    <w:p>
      <w:pPr>
        <w:overflowPunct w:val="0"/>
        <w:spacing w:beforeLines="0" w:afterLines="0" w:line="590" w:lineRule="exact"/>
        <w:ind w:firstLine="642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优化办理流程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建立健全协同联动工作机制，根据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“一件事”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业务流程图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知识产权、税务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等部门间业务协同，实行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事项统一受理、统一送达，实现申请材料“一次提交、多次复用”和“部门联动、一次办结”，减少申请人必须参与的环节。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除有法律法规及我省相关规定要求外一律不得限定材料介质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容缺告知承诺和事项应标尽标。</w:t>
      </w:r>
    </w:p>
    <w:p>
      <w:pPr>
        <w:overflowPunct w:val="0"/>
        <w:spacing w:beforeLines="0" w:afterLines="0" w:line="590" w:lineRule="exact"/>
        <w:ind w:firstLine="642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强化数字赋能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升级改造省“一网通办”系统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，开展各业务系统与省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“一网通办”平台对接，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新增科技成果转化“一件事”服务功能，并纳入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政务服务网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、“湘易办”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超级服务端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“高效办成一件事”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重点事项服务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专区。构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建跨部门数据共享通道，实现前端电子表单填报、后台数据流转和办理进度实时查询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，为后续系统对接和功能拓展预留数据接口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报材料依托省大数据总枢纽进行数据共享统一申请材料，应符合下列要求：重复材料只收取一份；原则上政府部门核发的材料免于提交；能够通过数据共享核验的事项免于提交证明材料；能够提供电子证照的免于提交实体证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组织领导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各级各相关部门要高度重视，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切实加强本地区相关部门的组织领导，协调相关部门明确职责分工，确保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科技成果转化“一件事”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各项工作同频共振、同向发力、同步推进。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配合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事项清单梳理、办事流程优化、业务系统升级改造、数据共享复用等工作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为推动高效办成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“一件事”落地见效提供有力保障。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加强培训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适时开展业务培训，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提升业务办理能力，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确保改革工作有效承接，不断提升服务水平。各相关部门要充分利用报纸、媒体、互联网等多种渠道，向社会广泛宣传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“一件事”的新政策、新举措，认真做好政策解读，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让企业、群众了解政策、用好政策。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督促落实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各级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各部门要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严格按照部署要求，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坚持问题导向，建立健全问题反馈机制，适时开展调查研究，及时解决改革中存在的困难问题，总结评估实施情况。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牵头部门对改革落实情况定期开展检验测评，确保改革任务高标准高质量完成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textAlignment w:val="auto"/>
        <w:outlineLvl w:val="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“一件事”事项责任清单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科技成果转化“一件事”办事指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科技成果转化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“一件事”办事流程图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4. 科技成果转化“一件事”申请表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14"/>
        <w:keepNext w:val="0"/>
        <w:keepLines w:val="0"/>
        <w:pageBreakBefore w:val="0"/>
        <w:kinsoku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kinsoku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14"/>
        <w:keepNext w:val="0"/>
        <w:keepLines w:val="0"/>
        <w:pageBreakBefore w:val="0"/>
        <w:kinsoku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widowControl/>
        <w:ind w:left="0" w:left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科技成果转化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“一件事”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事项责任清单</w:t>
      </w:r>
    </w:p>
    <w:p>
      <w:pPr>
        <w:spacing w:beforeLines="0" w:afterLines="0" w:line="140" w:lineRule="exact"/>
        <w:rPr>
          <w:rFonts w:hint="default"/>
        </w:rPr>
      </w:pPr>
    </w:p>
    <w:tbl>
      <w:tblPr>
        <w:tblStyle w:val="9"/>
        <w:tblpPr w:leftFromText="180" w:rightFromText="180" w:vertAnchor="text" w:horzAnchor="page" w:tblpX="1510" w:tblpY="74"/>
        <w:tblOverlap w:val="never"/>
        <w:tblW w:w="93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145"/>
        <w:gridCol w:w="1950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事项名称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业务部门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实施层级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科技成果查新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科技部门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科技成果登记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科技部门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科技成果转化专项资金申请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科技部门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shd w:val="clear" w:color="auto" w:fill="FFFFFF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知识产权支持资金申请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知识产权部门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现行相关税收优惠政策宣传辅导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税务部门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省级</w:t>
            </w:r>
          </w:p>
        </w:tc>
      </w:tr>
    </w:tbl>
    <w:p>
      <w:pPr>
        <w:pStyle w:val="1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1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587" w:bottom="1474" w:left="1644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科技成果转化“一件事”办事指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科技成果转化“一件事”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湖南省内登记注册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涉及事项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科技成果登记、科技成果查新、科技成果转化专项资金申请、知识产权支持资金申请、现行相关税收优惠政策宣传辅导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《关于印发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科技查新机构管理办法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科技查新规范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国科发计字〔2000〕第544号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《科技成果登记办法》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国科发计字〔2000〕542号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实施单位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各级科技、市场监督管理（知识产权）、税务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、数据（行政审批服务）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数量限制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申请材料目录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科技成果转化“一件事”申请表。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（二）科技成果查新应提交材料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科技查新合同书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（三）科技成果登记应提交材料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佐证材料：已授权的发明专利证书、重点项目任务书和验收报告（含专家签字页、盖章页）、科技成果鉴定证书、科技成果评价报告（含评价材料及附件）、软件著作权登记证书、新品种证书、新产品（新技术）鉴定验收证书、国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科技支撑计划课题任务书及验收证明（或验收报告）、集成电路布局设计登记证书等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科技成果转化专项资金申请应提交材料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暂无。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知识产权支持资金申请应提交材料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暂无。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3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现行相关税收优惠政策宣传辅导应提交材料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暂无。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办结时限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个工作日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收费依据及标准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科技成果查新收费标准：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国内查新项目：每项收费800元（三个查新点以内，包括三个查新点）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一般在7-10个工作日完成。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国内外查新项目，每项收费1800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（三个查新点以内，包括三个查新点）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一般在10-15个工作日完成。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rPr>
          <w:rFonts w:hint="default" w:ascii="Times New Roman" w:hAnsi="Times New Roman" w:cs="Times New Roman"/>
        </w:rPr>
        <w:sectPr>
          <w:pgSz w:w="11906" w:h="16838"/>
          <w:pgMar w:top="1814" w:right="1531" w:bottom="1474" w:left="1587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3．加急费：国内查新项目以10个工作日为标准每提前一天完成加收100元加急费，国内外查新项目以15个工作日为标准每提前一天完成加收150元加急费。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科技成果转化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“一件事”办事流程图</w:t>
      </w:r>
    </w:p>
    <w:p>
      <w:pPr>
        <w:pStyle w:val="14"/>
        <w:rPr>
          <w:rFonts w:hint="default" w:ascii="Times New Roman" w:hAnsi="Times New Roman"/>
        </w:rPr>
      </w:pPr>
    </w:p>
    <w:p>
      <w:pPr>
        <w:pStyle w:val="14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lang w:eastAsia="zh-CN"/>
        </w:rPr>
      </w:pPr>
    </w:p>
    <w:p>
      <w:pPr>
        <w:pStyle w:val="14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drawing>
          <wp:inline distT="0" distB="0" distL="114300" distR="114300">
            <wp:extent cx="6038215" cy="6040120"/>
            <wp:effectExtent l="0" t="0" r="12065" b="10160"/>
            <wp:docPr id="2" name="图片 1" descr="C:/Users/WJN/Desktop/湘科发54号（关于印发《湖南省高效办成科技成果转化“一件事”实施方案》的通知）/12.jpg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WJN/Desktop/湘科发54号（关于印发《湖南省高效办成科技成果转化“一件事”实施方案》的通知）/12.jpg12"/>
                    <pic:cNvPicPr>
                      <a:picLocks noChangeAspect="true"/>
                    </pic:cNvPicPr>
                  </pic:nvPicPr>
                  <pic:blipFill>
                    <a:blip r:embed="rId10"/>
                    <a:srcRect l="4390" r="3876"/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60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</w:rPr>
        <w:sectPr>
          <w:footerReference r:id="rId4" w:type="default"/>
          <w:footerReference r:id="rId5" w:type="even"/>
          <w:pgSz w:w="11910" w:h="16840"/>
          <w:pgMar w:top="1940" w:right="1360" w:bottom="1560" w:left="1360" w:header="0" w:footer="137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1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科技成果转化“一件事”申请表</w:t>
      </w:r>
    </w:p>
    <w:tbl>
      <w:tblPr>
        <w:tblStyle w:val="9"/>
        <w:tblW w:w="971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"/>
        <w:gridCol w:w="846"/>
        <w:gridCol w:w="191"/>
        <w:gridCol w:w="578"/>
        <w:gridCol w:w="1225"/>
        <w:gridCol w:w="369"/>
        <w:gridCol w:w="643"/>
        <w:gridCol w:w="745"/>
        <w:gridCol w:w="426"/>
        <w:gridCol w:w="855"/>
        <w:gridCol w:w="74"/>
        <w:gridCol w:w="356"/>
        <w:gridCol w:w="799"/>
        <w:gridCol w:w="196"/>
        <w:gridCol w:w="2103"/>
        <w:gridCol w:w="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4" w:type="dxa"/>
            <w:gridSpan w:val="16"/>
            <w:vAlign w:val="top"/>
          </w:tcPr>
          <w:p>
            <w:pPr>
              <w:pStyle w:val="15"/>
              <w:spacing w:before="83"/>
              <w:ind w:left="107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91" w:type="dxa"/>
            <w:gridSpan w:val="4"/>
            <w:vAlign w:val="center"/>
          </w:tcPr>
          <w:p>
            <w:pPr>
              <w:pStyle w:val="15"/>
              <w:spacing w:before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  <w:r>
              <w:rPr>
                <w:spacing w:val="-9"/>
                <w:sz w:val="28"/>
                <w:szCs w:val="28"/>
              </w:rPr>
              <w:t>名称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17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统一社会信用代码</w:t>
            </w:r>
          </w:p>
        </w:tc>
        <w:tc>
          <w:tcPr>
            <w:tcW w:w="3660" w:type="dxa"/>
            <w:gridSpan w:val="6"/>
            <w:vAlign w:val="top"/>
          </w:tcPr>
          <w:p>
            <w:pPr>
              <w:pStyle w:val="15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91" w:type="dxa"/>
            <w:gridSpan w:val="4"/>
            <w:vAlign w:val="top"/>
          </w:tcPr>
          <w:p>
            <w:pPr>
              <w:pStyle w:val="15"/>
              <w:spacing w:before="9"/>
              <w:rPr>
                <w:sz w:val="28"/>
                <w:szCs w:val="28"/>
              </w:rPr>
            </w:pPr>
          </w:p>
          <w:p>
            <w:pPr>
              <w:pStyle w:val="15"/>
              <w:ind w:left="116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单位性质</w:t>
            </w:r>
          </w:p>
          <w:p>
            <w:pPr>
              <w:pStyle w:val="15"/>
              <w:spacing w:before="38"/>
              <w:ind w:left="116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spacing w:val="-6"/>
                <w:sz w:val="28"/>
                <w:szCs w:val="28"/>
              </w:rPr>
              <w:t>（单选</w:t>
            </w:r>
            <w:r>
              <w:rPr>
                <w:spacing w:val="-12"/>
                <w:sz w:val="28"/>
                <w:szCs w:val="28"/>
              </w:rPr>
              <w:t>）</w:t>
            </w:r>
          </w:p>
        </w:tc>
        <w:tc>
          <w:tcPr>
            <w:tcW w:w="7923" w:type="dxa"/>
            <w:gridSpan w:val="12"/>
            <w:vAlign w:val="top"/>
          </w:tcPr>
          <w:p>
            <w:pPr>
              <w:pStyle w:val="15"/>
              <w:spacing w:before="12"/>
              <w:ind w:left="107"/>
              <w:jc w:val="both"/>
              <w:rPr>
                <w:spacing w:val="11"/>
                <w:sz w:val="28"/>
                <w:szCs w:val="28"/>
              </w:rPr>
            </w:pPr>
          </w:p>
          <w:p>
            <w:pPr>
              <w:pStyle w:val="15"/>
              <w:spacing w:before="12"/>
              <w:ind w:left="107"/>
              <w:jc w:val="both"/>
              <w:rPr>
                <w:spacing w:val="77"/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sym w:font="Wingdings 2" w:char="00A3"/>
            </w:r>
            <w:r>
              <w:rPr>
                <w:spacing w:val="11"/>
                <w:sz w:val="28"/>
                <w:szCs w:val="28"/>
              </w:rPr>
              <w:t xml:space="preserve">大专院校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国有科研机构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新型独立研发机构</w:t>
            </w:r>
            <w:r>
              <w:rPr>
                <w:spacing w:val="77"/>
                <w:sz w:val="28"/>
                <w:szCs w:val="28"/>
              </w:rPr>
              <w:t xml:space="preserve"> </w:t>
            </w:r>
          </w:p>
          <w:p>
            <w:pPr>
              <w:pStyle w:val="15"/>
              <w:spacing w:before="12"/>
              <w:ind w:left="107"/>
              <w:jc w:val="both"/>
              <w:rPr>
                <w:rFonts w:hint="eastAsia" w:ascii="Times New Roman" w:hAnsi="Times New Roman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国有企业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民营企业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医疗机构 </w:t>
            </w:r>
            <w:r>
              <w:rPr>
                <w:rFonts w:hint="eastAsia"/>
                <w:sz w:val="28"/>
                <w:szCs w:val="28"/>
                <w:lang w:eastAsia="zh-CN"/>
              </w:rPr>
              <w:t>□其他企业</w:t>
            </w:r>
            <w:r>
              <w:rPr>
                <w:rFonts w:ascii="Times New Roman" w:hAnsi="Times New Roman" w:eastAsia="Times New Roman"/>
                <w:sz w:val="28"/>
                <w:szCs w:val="28"/>
                <w:u w:val="single"/>
              </w:rPr>
              <w:tab/>
            </w:r>
            <w:r>
              <w:rPr>
                <w:rFonts w:hint="eastAsia" w:ascii="Times New Roman" w:hAnsi="Times New Roman" w:eastAsia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  <w:p>
            <w:pPr>
              <w:pStyle w:val="15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91" w:type="dxa"/>
            <w:gridSpan w:val="4"/>
            <w:vAlign w:val="center"/>
          </w:tcPr>
          <w:p>
            <w:pPr>
              <w:pStyle w:val="15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7"/>
                <w:sz w:val="28"/>
                <w:szCs w:val="28"/>
                <w:lang w:eastAsia="zh-CN"/>
              </w:rPr>
              <w:t>单位所属行业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pStyle w:val="15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pStyle w:val="15"/>
              <w:jc w:val="center"/>
              <w:rPr>
                <w:rFonts w:hint="default" w:asci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3660" w:type="dxa"/>
            <w:gridSpan w:val="6"/>
            <w:vAlign w:val="center"/>
          </w:tcPr>
          <w:p>
            <w:pPr>
              <w:pStyle w:val="15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91" w:type="dxa"/>
            <w:gridSpan w:val="4"/>
            <w:vAlign w:val="center"/>
          </w:tcPr>
          <w:p>
            <w:pPr>
              <w:pStyle w:val="15"/>
              <w:spacing w:before="10"/>
              <w:ind w:left="150" w:leftChars="0" w:right="0" w:rightChars="0" w:hanging="150" w:hangingChars="57"/>
              <w:jc w:val="center"/>
              <w:rPr>
                <w:rFonts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spacing w:val="-8"/>
                <w:sz w:val="28"/>
                <w:szCs w:val="28"/>
              </w:rPr>
              <w:t>通讯地址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pStyle w:val="15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3660" w:type="dxa"/>
            <w:gridSpan w:val="6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91" w:type="dxa"/>
            <w:gridSpan w:val="4"/>
            <w:vAlign w:val="center"/>
          </w:tcPr>
          <w:p>
            <w:pPr>
              <w:pStyle w:val="15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pStyle w:val="15"/>
              <w:jc w:val="center"/>
              <w:rPr>
                <w:rFonts w:hint="eastAsia"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开户银行账户</w:t>
            </w:r>
          </w:p>
        </w:tc>
        <w:tc>
          <w:tcPr>
            <w:tcW w:w="3660" w:type="dxa"/>
            <w:gridSpan w:val="6"/>
            <w:vAlign w:val="center"/>
          </w:tcPr>
          <w:p>
            <w:pPr>
              <w:pStyle w:val="15"/>
              <w:jc w:val="center"/>
              <w:rPr>
                <w:rFonts w:hint="eastAsia" w:ascii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91" w:type="dxa"/>
            <w:gridSpan w:val="4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91" w:type="dxa"/>
            <w:gridSpan w:val="4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17"/>
                <w:sz w:val="28"/>
                <w:szCs w:val="28"/>
                <w:lang w:eastAsia="zh-CN"/>
              </w:rPr>
              <w:t>企业技术贸易业务负责人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ascii="Times New Roman" w:hAnsi="宋体" w:eastAsia="宋体" w:cs="宋体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ascii="Times New Roman" w:hAnsi="宋体" w:eastAsia="宋体" w:cs="宋体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ascii="Times New Roman" w:hAnsi="宋体" w:eastAsia="宋体" w:cs="宋体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91" w:type="dxa"/>
            <w:gridSpan w:val="4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1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pStyle w:val="15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3" w:type="dxa"/>
            <w:gridSpan w:val="3"/>
            <w:vMerge w:val="restart"/>
            <w:vAlign w:val="center"/>
          </w:tcPr>
          <w:p>
            <w:pPr>
              <w:pStyle w:val="15"/>
              <w:spacing w:before="10"/>
              <w:jc w:val="center"/>
              <w:rPr>
                <w:sz w:val="28"/>
                <w:szCs w:val="28"/>
              </w:rPr>
            </w:pPr>
          </w:p>
          <w:p>
            <w:pPr>
              <w:pStyle w:val="15"/>
              <w:spacing w:line="273" w:lineRule="auto"/>
              <w:ind w:left="114" w:right="97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科技成</w:t>
            </w:r>
            <w:r>
              <w:rPr>
                <w:spacing w:val="-8"/>
                <w:sz w:val="28"/>
                <w:szCs w:val="28"/>
              </w:rPr>
              <w:t>果查新</w:t>
            </w:r>
          </w:p>
        </w:tc>
        <w:tc>
          <w:tcPr>
            <w:tcW w:w="217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查新项目名称</w:t>
            </w:r>
          </w:p>
        </w:tc>
        <w:tc>
          <w:tcPr>
            <w:tcW w:w="6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ascii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13" w:type="dxa"/>
            <w:gridSpan w:val="3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3" w:type="dxa"/>
            <w:gridSpan w:val="3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查新目的</w:t>
            </w:r>
          </w:p>
        </w:tc>
        <w:tc>
          <w:tcPr>
            <w:tcW w:w="6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  验收  评估  申报奖励  其他（请注明）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13" w:type="dxa"/>
            <w:gridSpan w:val="3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pacing w:val="-7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spacing w:val="-6"/>
                <w:sz w:val="28"/>
                <w:szCs w:val="28"/>
              </w:rPr>
            </w:pPr>
          </w:p>
        </w:tc>
        <w:tc>
          <w:tcPr>
            <w:tcW w:w="2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  <w:t>查新项目学科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3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  <w:t>（专业）分类及代码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3" w:type="dxa"/>
            <w:gridSpan w:val="3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pacing w:val="-7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查新范围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/>
              <w:jc w:val="center"/>
              <w:textAlignment w:val="center"/>
              <w:rPr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国内外查新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国内查新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213" w:type="dxa"/>
            <w:gridSpan w:val="3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pacing w:val="-7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查新项目的科学技术要点简述</w:t>
            </w:r>
          </w:p>
        </w:tc>
        <w:tc>
          <w:tcPr>
            <w:tcW w:w="6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注：1．简述项目所属科学技术领域及要解决的技术问题。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38" w:leftChars="218" w:right="0" w:rightChars="0" w:hanging="480" w:hanging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2．重点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63CF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述项目为解决技术问题所采用的技术方案，如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113" w:leftChars="0" w:right="0" w:rightChars="0" w:firstLine="720" w:firstLineChars="300"/>
              <w:jc w:val="left"/>
              <w:textAlignment w:val="center"/>
              <w:outlineLvl w:val="9"/>
              <w:rPr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材料、工艺、方法、设备等方面的创新。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1213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pacing w:val="-7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查新点</w:t>
            </w:r>
          </w:p>
        </w:tc>
        <w:tc>
          <w:tcPr>
            <w:tcW w:w="6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480" w:leftChars="0" w:right="0" w:rightChars="0" w:hanging="480" w:hangingChars="200"/>
              <w:jc w:val="both"/>
              <w:textAlignment w:val="center"/>
              <w:outlineLvl w:val="9"/>
              <w:rPr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  <w:t>从上述技术要点中提取需要查证的技术关键点，主要反映项目的技术方案和技术效果。应以通用、规范的技术术语进行表述，不得使用带有修饰性的表述语，如打破、首创、独特等。凡需要查证的数据、指标等还应提供权威机构的检测报告。如有多个查新点，应逐条列出，每个查新点突出一个技术主题或技术特征，一般不超过3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1213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科技成</w:t>
            </w:r>
            <w:r>
              <w:rPr>
                <w:spacing w:val="-8"/>
                <w:sz w:val="28"/>
                <w:szCs w:val="28"/>
              </w:rPr>
              <w:t>果查新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参考检索词及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pacing w:val="-7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解释</w:t>
            </w:r>
          </w:p>
        </w:tc>
        <w:tc>
          <w:tcPr>
            <w:tcW w:w="6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480" w:leftChars="0" w:right="0" w:rightChars="0" w:hanging="480" w:hangingChars="200"/>
              <w:jc w:val="left"/>
              <w:textAlignment w:val="center"/>
              <w:outlineLvl w:val="9"/>
              <w:rPr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针对项目查新点，结合科学技术要点，提供同行公认的技术术语，包括规范词、关键词、同义词、近义词、相关词及其相关词汇的全称及缩写；必要的化学物质名称、CAS登记号、分子式及结构式；物种拉丁文名称；专利分类号等。国外查新还需提供英文检索词和查新项目的英文名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3" w:type="dxa"/>
            <w:gridSpan w:val="3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pacing w:val="-7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知识产权及已发表论文情况</w:t>
            </w:r>
          </w:p>
        </w:tc>
        <w:tc>
          <w:tcPr>
            <w:tcW w:w="63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660" w:leftChars="0" w:right="0" w:rightChars="0" w:hanging="660" w:hangingChars="275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注1：委托方申请、拥有或使用的与本委托项目密切相关的专利文献发表情况（列出专利名称、专利号、申请人或发明人、申请日期等信息）；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720" w:leftChars="0" w:right="0" w:rightChars="0" w:hanging="720" w:hangingChars="30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注2：项目知识产权若属引进、购买或共有，列出清单说明；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660" w:leftChars="0" w:right="0" w:rightChars="0" w:hanging="660" w:hangingChars="275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注3：与本项目密切相关的已申报的立项情况（列出项目名称、上报单位、获批情况）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720" w:leftChars="0" w:right="0" w:rightChars="0" w:hanging="720" w:hangingChars="30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注4：委托方发表的与本委托项目密切相关文献情况（列出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609" w:leftChars="290" w:right="0" w:rightChars="0" w:firstLine="0" w:firstLineChars="0"/>
              <w:jc w:val="left"/>
              <w:textAlignment w:val="center"/>
              <w:outlineLvl w:val="9"/>
              <w:rPr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论文作者、题目、刊名、年、卷、期、页等信息。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213" w:type="dxa"/>
            <w:gridSpan w:val="3"/>
            <w:vMerge w:val="continue"/>
            <w:vAlign w:val="top"/>
          </w:tcPr>
          <w:p>
            <w:pPr>
              <w:pStyle w:val="15"/>
              <w:spacing w:before="170" w:line="273" w:lineRule="auto"/>
              <w:ind w:left="114" w:right="97"/>
              <w:rPr>
                <w:spacing w:val="-6"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top"/>
          </w:tcPr>
          <w:p>
            <w:pPr>
              <w:pStyle w:val="15"/>
              <w:spacing w:before="85"/>
              <w:ind w:left="108"/>
              <w:rPr>
                <w:rFonts w:ascii="Times New Roman"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参考文献</w:t>
            </w:r>
          </w:p>
        </w:tc>
        <w:tc>
          <w:tcPr>
            <w:tcW w:w="6329" w:type="dxa"/>
            <w:gridSpan w:val="1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400" w:lineRule="exact"/>
              <w:ind w:left="580" w:leftChars="0" w:right="0" w:rightChars="0" w:hanging="580" w:hangingChars="242"/>
              <w:jc w:val="both"/>
              <w:outlineLvl w:val="9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注：列出与委托项目相关的文献（论文包括作者、题目、刊名、年、卷、期、页等信息，专利包括专刊名称、专利号、申请人或发明人、申请日期等信息）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1213" w:type="dxa"/>
            <w:gridSpan w:val="3"/>
            <w:vMerge w:val="continue"/>
            <w:vAlign w:val="top"/>
          </w:tcPr>
          <w:p>
            <w:pPr>
              <w:pStyle w:val="15"/>
              <w:spacing w:before="170" w:line="273" w:lineRule="auto"/>
              <w:ind w:left="114" w:right="97"/>
              <w:rPr>
                <w:spacing w:val="-6"/>
                <w:sz w:val="28"/>
                <w:szCs w:val="28"/>
              </w:rPr>
            </w:pPr>
          </w:p>
        </w:tc>
        <w:tc>
          <w:tcPr>
            <w:tcW w:w="8501" w:type="dxa"/>
            <w:gridSpan w:val="13"/>
            <w:vAlign w:val="center"/>
          </w:tcPr>
          <w:p>
            <w:pPr>
              <w:pStyle w:val="15"/>
              <w:spacing w:before="85" w:line="360" w:lineRule="exact"/>
              <w:ind w:left="583" w:leftChars="49" w:right="90" w:rightChars="43" w:hanging="480" w:hangingChars="200"/>
              <w:jc w:val="both"/>
              <w:rPr>
                <w:rFonts w:asci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注：收费标准：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1．国内查新项目：每项收费800元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三个查新点以内，包括三个查新点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bidi="ar"/>
              </w:rPr>
              <w:t>7-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10个工作日完成。2．国内外查新项目，每项收费1800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三个查新点以内，包括三个查新点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，一般在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bidi="ar"/>
              </w:rPr>
              <w:t>10-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15个工作日完成。3．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加急费：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国内查新项目以10个工作日为标准每提前一天完成加收100元加急费，国内外查新项目以15个工作日为标准每提前一天完成加收150元加急费。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61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科技成果登记</w:t>
            </w:r>
          </w:p>
        </w:tc>
        <w:tc>
          <w:tcPr>
            <w:tcW w:w="8560" w:type="dxa"/>
            <w:gridSpan w:val="13"/>
            <w:vAlign w:val="center"/>
          </w:tcPr>
          <w:p>
            <w:pPr>
              <w:pStyle w:val="15"/>
              <w:spacing w:before="36"/>
              <w:ind w:left="108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成果概况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61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pStyle w:val="15"/>
              <w:spacing w:before="165"/>
              <w:ind w:left="21" w:right="8"/>
              <w:jc w:val="center"/>
              <w:rPr>
                <w:rFonts w:hint="default" w:ascii="Times New Roman" w:hAnsi="Times New Roman" w:eastAsia="宋体" w:cs="Times New Roman"/>
                <w:spacing w:val="-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eastAsia="zh-CN"/>
              </w:rPr>
              <w:t>科技成果名称</w:t>
            </w:r>
          </w:p>
        </w:tc>
        <w:tc>
          <w:tcPr>
            <w:tcW w:w="6566" w:type="dxa"/>
            <w:gridSpan w:val="10"/>
            <w:vAlign w:val="top"/>
          </w:tcPr>
          <w:p>
            <w:pPr>
              <w:pStyle w:val="15"/>
              <w:spacing w:before="36"/>
              <w:ind w:left="108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513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pStyle w:val="15"/>
              <w:spacing w:before="165"/>
              <w:ind w:left="21" w:right="8"/>
              <w:jc w:val="center"/>
              <w:rPr>
                <w:rFonts w:hint="default" w:ascii="Times New Roman" w:hAnsi="Times New Roman" w:eastAsia="宋体" w:cs="Times New Roman"/>
                <w:spacing w:val="-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lang w:eastAsia="zh-CN"/>
              </w:rPr>
              <w:t>科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技成果类型（单选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spacing w:before="36"/>
              <w:ind w:left="108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基础理论、软科学类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应用技术类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61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pStyle w:val="15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lang w:eastAsia="zh-CN"/>
              </w:rPr>
              <w:t>关键词</w:t>
            </w:r>
          </w:p>
        </w:tc>
        <w:tc>
          <w:tcPr>
            <w:tcW w:w="6566" w:type="dxa"/>
            <w:gridSpan w:val="10"/>
            <w:vAlign w:val="top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61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pStyle w:val="15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lang w:eastAsia="zh-CN"/>
              </w:rPr>
              <w:t>研究起止日期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>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2068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pStyle w:val="15"/>
              <w:tabs>
                <w:tab w:val="left" w:pos="220"/>
              </w:tabs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lang w:eastAsia="zh-CN"/>
              </w:rPr>
              <w:t>成果领域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新型材料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环保和资源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轻工纺织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医药医疗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建筑建材</w:t>
            </w:r>
          </w:p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农林牧渔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食品饮料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采矿冶金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生活家居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橡胶塑料</w:t>
            </w:r>
          </w:p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995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Merge w:val="restart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5"/>
              <w:ind w:right="0" w:rightChars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成果体现形式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□新技术□新工艺□新产品□新材料□新装备□植物新品种□生物医药新品种□矿产新品种□其他应用技术</w:t>
            </w:r>
            <w:r>
              <w:rPr>
                <w:rFonts w:ascii="Times New Roman" w:hAnsi="Times New Roman" w:eastAsia="Times New Roman"/>
                <w:color w:val="auto"/>
                <w:sz w:val="21"/>
                <w:u w:val="single"/>
              </w:rPr>
              <w:tab/>
            </w:r>
            <w:r>
              <w:rPr>
                <w:rFonts w:hint="eastAsia" w:ascii="Times New Roman" w:hAnsi="Times New Roman"/>
                <w:color w:val="auto"/>
                <w:sz w:val="21"/>
                <w:u w:val="single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ab/>
            </w:r>
          </w:p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□论文□著作□研究报告□其他</w:t>
            </w:r>
            <w:r>
              <w:rPr>
                <w:rFonts w:ascii="Times New Roman" w:hAnsi="Times New Roman" w:eastAsia="Times New Roman"/>
                <w:color w:val="auto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492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Merge w:val="continue"/>
            <w:vAlign w:val="top"/>
          </w:tcPr>
          <w:p>
            <w:pPr>
              <w:pStyle w:val="15"/>
              <w:ind w:right="0" w:rightChars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spacing w:before="10"/>
              <w:ind w:left="108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1"/>
                <w:sz w:val="21"/>
              </w:rPr>
              <w:t>□国际标准□国家标准□行业标准□地方标准□团体标准□企业</w:t>
            </w:r>
            <w:r>
              <w:rPr>
                <w:color w:val="auto"/>
                <w:spacing w:val="-9"/>
                <w:sz w:val="21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492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</w:pPr>
          </w:p>
        </w:tc>
        <w:tc>
          <w:tcPr>
            <w:tcW w:w="1994" w:type="dxa"/>
            <w:gridSpan w:val="3"/>
            <w:vMerge w:val="continue"/>
            <w:vAlign w:val="top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hint="eastAsia" w:ascii="Times New Roman" w:hAnsi="Times New Roman" w:eastAsia="宋体" w:cs="Times New Roman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hint="default" w:ascii="Times New Roman" w:hAnsi="Times New Roman" w:eastAsia="宋体" w:cs="Times New Roman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pStyle w:val="15"/>
              <w:tabs>
                <w:tab w:val="left" w:pos="4276"/>
              </w:tabs>
              <w:spacing w:before="4"/>
              <w:ind w:left="108" w:leftChars="0" w:right="0" w:rightChars="0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829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spacing w:before="165"/>
              <w:ind w:left="21" w:right="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成果属性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tabs>
                <w:tab w:val="left" w:pos="1805"/>
                <w:tab w:val="left" w:pos="4555"/>
              </w:tabs>
              <w:spacing w:before="11"/>
              <w:ind w:left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□原始性创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□国外引进消化吸收创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>
            <w:pPr>
              <w:pStyle w:val="15"/>
              <w:tabs>
                <w:tab w:val="left" w:pos="1805"/>
                <w:tab w:val="left" w:pos="4555"/>
              </w:tabs>
              <w:spacing w:before="11"/>
              <w:ind w:left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□国内技术二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次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>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558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spacing w:before="83"/>
              <w:ind w:left="26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成果所处阶段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tabs>
                <w:tab w:val="left" w:pos="1548"/>
                <w:tab w:val="left" w:pos="2988"/>
              </w:tabs>
              <w:spacing w:before="1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□初期阶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□中期阶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□成熟应用阶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822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spacing w:before="164"/>
              <w:ind w:left="21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成果水平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tabs>
                <w:tab w:val="left" w:pos="1483"/>
                <w:tab w:val="left" w:pos="2861"/>
                <w:tab w:val="left" w:pos="4236"/>
                <w:tab w:val="left" w:pos="5614"/>
              </w:tabs>
              <w:spacing w:before="1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□国际领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□国际先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□国内领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□国内先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pStyle w:val="15"/>
              <w:tabs>
                <w:tab w:val="left" w:pos="1483"/>
                <w:tab w:val="left" w:pos="2861"/>
                <w:tab w:val="left" w:pos="4236"/>
                <w:tab w:val="left" w:pos="5614"/>
              </w:tabs>
              <w:spacing w:before="1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内一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□未评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819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spacing w:before="165"/>
              <w:ind w:left="21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合作形式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tabs>
                <w:tab w:val="left" w:pos="1591"/>
                <w:tab w:val="left" w:pos="3286"/>
                <w:tab w:val="left" w:pos="4980"/>
              </w:tabs>
              <w:spacing w:before="1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□独立研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□与企业合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□与院校合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□与研究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院</w:t>
            </w:r>
          </w:p>
          <w:p>
            <w:pPr>
              <w:pStyle w:val="15"/>
              <w:tabs>
                <w:tab w:val="left" w:pos="1032"/>
                <w:tab w:val="left" w:pos="3298"/>
                <w:tab w:val="left" w:pos="5202"/>
              </w:tabs>
              <w:spacing w:before="36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所合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□与国（境）外合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□其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619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spacing w:before="83"/>
              <w:ind w:left="103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中图分类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919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26" w:right="6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战略性新兴产业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21" w:right="6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（单选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）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spacing w:before="10" w:line="271" w:lineRule="auto"/>
              <w:ind w:left="108" w:right="22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□节能环保产业□新一代信息技术产业□生物产业</w:t>
            </w:r>
          </w:p>
          <w:p>
            <w:pPr>
              <w:pStyle w:val="15"/>
              <w:spacing w:before="10" w:line="271" w:lineRule="auto"/>
              <w:ind w:left="108" w:right="222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□高端装备制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造产业□新能源产业□新材料产业</w:t>
            </w:r>
          </w:p>
          <w:p>
            <w:pPr>
              <w:pStyle w:val="15"/>
              <w:spacing w:before="10" w:line="271" w:lineRule="auto"/>
              <w:ind w:left="108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□新能源汽车产业□数字创意产业□相关服务业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1455" w:hRule="atLeas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26" w:right="6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所属高新技术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26" w:right="6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领域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（单选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）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spacing w:before="11" w:line="271" w:lineRule="auto"/>
              <w:ind w:left="108" w:right="9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□电子信息□先进制造□航空航天□现代交通</w:t>
            </w:r>
          </w:p>
          <w:p>
            <w:pPr>
              <w:pStyle w:val="15"/>
              <w:spacing w:before="11" w:line="271" w:lineRule="auto"/>
              <w:ind w:left="108" w:right="92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□生物医药与医疗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器械□新材料□新能源与节能□环境保护</w:t>
            </w:r>
          </w:p>
          <w:p>
            <w:pPr>
              <w:pStyle w:val="15"/>
              <w:spacing w:before="11" w:line="271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□地球、空间与海洋□核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应用技术□现代农业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307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科技成果登记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5"/>
              <w:spacing w:before="160" w:line="273" w:lineRule="auto"/>
              <w:ind w:left="278" w:right="155" w:hanging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成果应用的国民经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济行业（单选）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spacing w:before="9" w:line="273" w:lineRule="auto"/>
              <w:ind w:left="108" w:right="92"/>
              <w:jc w:val="both"/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□农、林、牧、渔业□采矿业□制造业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□电力、热力、燃气及水生产和供应业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□建筑业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□批发和零售业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□交通运输、仓储和邮政业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□住宿和餐饮业□信息传输、软件和信息技术服务业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□金融业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□房地产业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□租赁和商务服务业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15"/>
              <w:spacing w:before="9" w:line="273" w:lineRule="auto"/>
              <w:ind w:left="108" w:right="92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□科学研究和技术服务业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□水利、环境和公共设施管理业</w:t>
            </w:r>
          </w:p>
          <w:p>
            <w:pPr>
              <w:pStyle w:val="15"/>
              <w:spacing w:before="9" w:line="273" w:lineRule="auto"/>
              <w:ind w:left="108" w:right="92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□居民服务、修理和其他服务业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□教育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□卫生和社会工作□文化、体育和娱乐业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□公共管理、社会保障和社会组织</w:t>
            </w:r>
          </w:p>
          <w:p>
            <w:pPr>
              <w:pStyle w:val="15"/>
              <w:spacing w:before="9" w:line="273" w:lineRule="auto"/>
              <w:ind w:left="108" w:right="92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□国际组织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2158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5"/>
              <w:spacing w:before="163"/>
              <w:ind w:left="26" w:right="8"/>
              <w:jc w:val="center"/>
              <w:rPr>
                <w:rFonts w:ascii="Times New Roman" w:hAnsi="Times New Roman" w:eastAsia="宋体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8"/>
                <w:szCs w:val="28"/>
              </w:rPr>
              <w:t>社会经济目标</w:t>
            </w:r>
          </w:p>
          <w:p>
            <w:pPr>
              <w:pStyle w:val="15"/>
              <w:spacing w:before="163"/>
              <w:ind w:left="26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8"/>
                <w:szCs w:val="28"/>
              </w:rPr>
              <w:t>（单选）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pStyle w:val="15"/>
              <w:spacing w:before="10" w:line="273" w:lineRule="auto"/>
              <w:ind w:left="108" w:right="92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□环境保护、生态建设及污染防治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□能源生产、分配和合理利用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□卫生事业发展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□教育事业发展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□基础设施以及城市和农村规划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□社会发展和社会服务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□地球和大气层的探索与利用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□民用空间探测及开发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□农林牧渔业发展□工商业发展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□非定向研究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□其他民用目标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□国防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1384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spacing w:before="163"/>
              <w:ind w:left="26" w:right="8"/>
              <w:jc w:val="center"/>
              <w:rPr>
                <w:rFonts w:hint="default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  <w:t>成果简述（不少于</w:t>
            </w:r>
            <w:r>
              <w:rPr>
                <w:rFonts w:hint="default" w:ascii="Times New Roman" w:hAnsi="Times New Roman" w:eastAsia="宋体" w:cs="Times New Roman"/>
                <w:spacing w:val="-7"/>
                <w:sz w:val="28"/>
                <w:szCs w:val="28"/>
                <w:lang w:val="en-US" w:eastAsia="zh-CN"/>
              </w:rPr>
              <w:t>500字，不超过2000字</w:t>
            </w:r>
            <w:r>
              <w:rPr>
                <w:rFonts w:hint="default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566" w:type="dxa"/>
            <w:gridSpan w:val="10"/>
            <w:vAlign w:val="top"/>
          </w:tcPr>
          <w:p>
            <w:pPr>
              <w:pStyle w:val="15"/>
              <w:spacing w:before="163"/>
              <w:ind w:left="26" w:right="8"/>
              <w:jc w:val="center"/>
              <w:rPr>
                <w:rFonts w:ascii="Times New Roman" w:hAnsi="Times New Roman" w:eastAsia="宋体" w:cs="Times New Roman"/>
                <w:spacing w:val="-7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453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0" w:type="dxa"/>
            <w:gridSpan w:val="13"/>
            <w:vAlign w:val="top"/>
          </w:tcPr>
          <w:p>
            <w:pPr>
              <w:pStyle w:val="15"/>
              <w:spacing w:before="8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立项情况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1534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5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5"/>
              <w:ind w:left="21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课题来源</w:t>
            </w:r>
          </w:p>
        </w:tc>
        <w:tc>
          <w:tcPr>
            <w:tcW w:w="6566" w:type="dxa"/>
            <w:gridSpan w:val="10"/>
            <w:vAlign w:val="top"/>
          </w:tcPr>
          <w:p>
            <w:pPr>
              <w:pStyle w:val="15"/>
              <w:tabs>
                <w:tab w:val="left" w:pos="624"/>
                <w:tab w:val="left" w:pos="3960"/>
                <w:tab w:val="left" w:pos="4368"/>
              </w:tabs>
              <w:spacing w:before="11" w:line="273" w:lineRule="auto"/>
              <w:ind w:left="108"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□国家自然科学基金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□国家科技重大专项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pStyle w:val="15"/>
              <w:tabs>
                <w:tab w:val="left" w:pos="624"/>
                <w:tab w:val="left" w:pos="3960"/>
                <w:tab w:val="left" w:pos="4368"/>
              </w:tabs>
              <w:spacing w:before="11" w:line="273" w:lineRule="auto"/>
              <w:ind w:left="108"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□国家重点研发计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划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□国家技术创新引导专项（基金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pStyle w:val="15"/>
              <w:tabs>
                <w:tab w:val="left" w:pos="624"/>
                <w:tab w:val="left" w:pos="3960"/>
                <w:tab w:val="left" w:pos="4368"/>
              </w:tabs>
              <w:spacing w:before="11" w:line="273" w:lineRule="auto"/>
              <w:ind w:left="108" w:right="6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□国家基地和人才专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□部门计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□地方计划</w:t>
            </w:r>
          </w:p>
          <w:p>
            <w:pPr>
              <w:pStyle w:val="15"/>
              <w:tabs>
                <w:tab w:val="left" w:pos="624"/>
                <w:tab w:val="left" w:pos="3960"/>
                <w:tab w:val="left" w:pos="4368"/>
              </w:tabs>
              <w:spacing w:before="11" w:line="273" w:lineRule="auto"/>
              <w:ind w:left="108"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□部门基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金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□地方基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金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□民间基金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□国际合作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pStyle w:val="15"/>
              <w:tabs>
                <w:tab w:val="left" w:pos="624"/>
                <w:tab w:val="left" w:pos="3960"/>
                <w:tab w:val="left" w:pos="4368"/>
              </w:tabs>
              <w:spacing w:before="11" w:line="273" w:lineRule="auto"/>
              <w:ind w:left="108" w:right="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□横向委托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□自选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□其他计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453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spacing w:before="84"/>
              <w:ind w:left="26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课题来源单位</w:t>
            </w:r>
          </w:p>
        </w:tc>
        <w:tc>
          <w:tcPr>
            <w:tcW w:w="6566" w:type="dxa"/>
            <w:gridSpan w:val="10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spacing w:before="83"/>
              <w:ind w:left="26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课题立项名称</w:t>
            </w:r>
          </w:p>
        </w:tc>
        <w:tc>
          <w:tcPr>
            <w:tcW w:w="6566" w:type="dxa"/>
            <w:gridSpan w:val="10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top"/>
          </w:tcPr>
          <w:p>
            <w:pPr>
              <w:pStyle w:val="15"/>
              <w:spacing w:before="83"/>
              <w:ind w:left="26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课题立项编号</w:t>
            </w:r>
          </w:p>
        </w:tc>
        <w:tc>
          <w:tcPr>
            <w:tcW w:w="6566" w:type="dxa"/>
            <w:gridSpan w:val="10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6" w:type="dxa"/>
          <w:wAfter w:w="132" w:type="dxa"/>
          <w:trHeight w:val="1181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pStyle w:val="15"/>
              <w:spacing w:before="10"/>
              <w:ind w:left="26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经费实际投入额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万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元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6566" w:type="dxa"/>
            <w:gridSpan w:val="10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spacing w:before="4"/>
        <w:rPr>
          <w:rFonts w:ascii="Times New Roman" w:hAnsi="Times New Roman" w:cs="Times New Roman"/>
          <w:sz w:val="12"/>
        </w:rPr>
      </w:pPr>
    </w:p>
    <w:p>
      <w:pPr>
        <w:spacing w:after="0"/>
        <w:rPr>
          <w:rFonts w:ascii="Times New Roman" w:hAnsi="Times New Roman" w:cs="Times New Roman"/>
          <w:sz w:val="21"/>
        </w:rPr>
        <w:sectPr>
          <w:pgSz w:w="11910" w:h="16840"/>
          <w:pgMar w:top="1940" w:right="1360" w:bottom="1560" w:left="1360" w:header="0" w:footer="137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4"/>
        <w:spacing w:before="4"/>
        <w:rPr>
          <w:rFonts w:ascii="Times New Roman" w:hAnsi="Times New Roman" w:cs="Times New Roman"/>
          <w:sz w:val="12"/>
        </w:rPr>
      </w:pPr>
    </w:p>
    <w:tbl>
      <w:tblPr>
        <w:tblStyle w:val="9"/>
        <w:tblW w:w="8948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994"/>
        <w:gridCol w:w="103"/>
        <w:gridCol w:w="6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6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科技成果登记</w:t>
            </w:r>
          </w:p>
        </w:tc>
        <w:tc>
          <w:tcPr>
            <w:tcW w:w="8102" w:type="dxa"/>
            <w:gridSpan w:val="3"/>
            <w:vAlign w:val="center"/>
          </w:tcPr>
          <w:p>
            <w:pPr>
              <w:pStyle w:val="15"/>
              <w:tabs>
                <w:tab w:val="left" w:pos="4276"/>
              </w:tabs>
              <w:spacing w:before="36"/>
              <w:ind w:left="108"/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21" w:right="6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评价方式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spacing w:before="11"/>
              <w:ind w:left="108"/>
              <w:rPr>
                <w:rFonts w:ascii="Times New Roman" w:hAnsi="Times New Roman" w:cs="Times New Roman"/>
                <w:spacing w:val="30"/>
                <w:w w:val="1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□鉴定</w:t>
            </w:r>
            <w:r>
              <w:rPr>
                <w:rFonts w:ascii="Times New Roman" w:hAnsi="Times New Roman" w:cs="Times New Roman"/>
                <w:spacing w:val="3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□验收</w:t>
            </w:r>
            <w:r>
              <w:rPr>
                <w:rFonts w:ascii="Times New Roman" w:hAnsi="Times New Roman" w:cs="Times New Roman"/>
                <w:spacing w:val="3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□行业准入 □评估</w:t>
            </w:r>
            <w:r>
              <w:rPr>
                <w:rFonts w:ascii="Times New Roman" w:hAnsi="Times New Roman" w:cs="Times New Roman"/>
                <w:spacing w:val="31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□机构评价</w:t>
            </w:r>
            <w:r>
              <w:rPr>
                <w:rFonts w:ascii="Times New Roman" w:hAnsi="Times New Roman" w:cs="Times New Roman"/>
                <w:spacing w:val="30"/>
                <w:w w:val="150"/>
                <w:sz w:val="24"/>
                <w:szCs w:val="24"/>
              </w:rPr>
              <w:t xml:space="preserve"> </w:t>
            </w:r>
          </w:p>
          <w:p>
            <w:pPr>
              <w:pStyle w:val="15"/>
              <w:spacing w:before="11"/>
              <w:ind w:left="108"/>
              <w:rPr>
                <w:rFonts w:ascii="Times New Roman" w:hAnsi="Times New Roman" w:eastAsia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□知识产权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授权</w:t>
            </w:r>
            <w:r>
              <w:rPr>
                <w:rFonts w:ascii="Times New Roman" w:hAnsi="Times New Roman" w:cs="Times New Roman"/>
                <w:spacing w:val="28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□评审</w:t>
            </w:r>
            <w:r>
              <w:rPr>
                <w:rFonts w:ascii="Times New Roman" w:hAnsi="Times New Roman" w:cs="Times New Roman"/>
                <w:spacing w:val="31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□结题</w:t>
            </w:r>
            <w:r>
              <w:rPr>
                <w:rFonts w:ascii="Times New Roman" w:hAnsi="Times New Roman" w:cs="Times New Roman"/>
                <w:spacing w:val="29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□其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21" w:right="6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评价单位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21" w:right="6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评价日期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26" w:right="6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评价报告编号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26" w:right="6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所获科技奖励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02" w:type="dxa"/>
            <w:gridSpan w:val="3"/>
            <w:vAlign w:val="top"/>
          </w:tcPr>
          <w:p>
            <w:pPr>
              <w:pStyle w:val="15"/>
              <w:spacing w:before="82"/>
              <w:ind w:left="108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4. 知识产权情况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（应用技术类科技成果填写）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top"/>
          </w:tcPr>
          <w:p>
            <w:pPr>
              <w:pStyle w:val="15"/>
              <w:spacing w:before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知识产权形式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spacing w:before="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□发明专利 □实用新型专利 □外观设计专利 □软件著作权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top"/>
          </w:tcPr>
          <w:p>
            <w:pPr>
              <w:pStyle w:val="15"/>
              <w:spacing w:before="163"/>
              <w:jc w:val="center"/>
              <w:rPr>
                <w:rFonts w:hint="default" w:ascii="Times New Roman" w:hAnsi="Times New Roman" w:eastAsia="宋体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7"/>
                <w:sz w:val="28"/>
                <w:szCs w:val="28"/>
                <w:lang w:val="en-US" w:eastAsia="zh-CN"/>
              </w:rPr>
              <w:t>知识产权权属</w:t>
            </w:r>
          </w:p>
        </w:tc>
        <w:tc>
          <w:tcPr>
            <w:tcW w:w="6108" w:type="dxa"/>
            <w:gridSpan w:val="2"/>
            <w:vAlign w:val="center"/>
          </w:tcPr>
          <w:p>
            <w:pPr>
              <w:pStyle w:val="15"/>
              <w:spacing w:before="9"/>
              <w:ind w:left="106"/>
              <w:jc w:val="both"/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独占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共有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top"/>
          </w:tcPr>
          <w:p>
            <w:pPr>
              <w:pStyle w:val="15"/>
              <w:spacing w:before="85"/>
              <w:ind w:left="18" w:leftChars="0" w:hanging="18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专利状况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spacing w:before="85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□未申请专利 □已受理专利 □已授权专利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top"/>
          </w:tcPr>
          <w:p>
            <w:pPr>
              <w:pStyle w:val="15"/>
              <w:spacing w:before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已受理专利项数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top"/>
          </w:tcPr>
          <w:p>
            <w:pPr>
              <w:pStyle w:val="15"/>
              <w:spacing w:befor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已授权专利项数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top"/>
          </w:tcPr>
          <w:p>
            <w:pPr>
              <w:pStyle w:val="15"/>
              <w:spacing w:befor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已授权专利情况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4" w:type="dxa"/>
            <w:vAlign w:val="top"/>
          </w:tcPr>
          <w:p>
            <w:pPr>
              <w:pStyle w:val="15"/>
              <w:spacing w:befor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获得软件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著作权情况</w:t>
            </w:r>
          </w:p>
        </w:tc>
        <w:tc>
          <w:tcPr>
            <w:tcW w:w="6108" w:type="dxa"/>
            <w:gridSpan w:val="2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02" w:type="dxa"/>
            <w:gridSpan w:val="3"/>
            <w:vAlign w:val="center"/>
          </w:tcPr>
          <w:p>
            <w:pPr>
              <w:pStyle w:val="15"/>
              <w:spacing w:before="84"/>
              <w:ind w:left="108"/>
              <w:jc w:val="both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5. 成果转化情况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（应用技术类科技成果填写）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应用状态</w:t>
            </w:r>
          </w:p>
        </w:tc>
        <w:tc>
          <w:tcPr>
            <w:tcW w:w="6005" w:type="dxa"/>
            <w:vAlign w:val="top"/>
          </w:tcPr>
          <w:p>
            <w:pPr>
              <w:pStyle w:val="15"/>
              <w:spacing w:before="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□产业化应用 □小批量或小范围应用 □试用 □应用后停用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未应用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应用效果</w:t>
            </w:r>
          </w:p>
        </w:tc>
        <w:tc>
          <w:tcPr>
            <w:tcW w:w="6005" w:type="dxa"/>
            <w:vAlign w:val="top"/>
          </w:tcPr>
          <w:p>
            <w:pPr>
              <w:pStyle w:val="15"/>
              <w:spacing w:before="10"/>
              <w:ind w:left="106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□落后技术、工艺、装备的替代 □进口替代 □填补国内空白 □降低成本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转化方式</w:t>
            </w:r>
          </w:p>
        </w:tc>
        <w:tc>
          <w:tcPr>
            <w:tcW w:w="6005" w:type="dxa"/>
            <w:vAlign w:val="top"/>
          </w:tcPr>
          <w:p>
            <w:pPr>
              <w:pStyle w:val="15"/>
              <w:spacing w:before="10"/>
              <w:ind w:left="106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□自我转化</w:t>
            </w:r>
            <w:r>
              <w:rPr>
                <w:rFonts w:ascii="Times New Roman" w:hAnsi="Times New Roman" w:cs="Times New Roman"/>
                <w:spacing w:val="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□合作转化</w:t>
            </w:r>
            <w:r>
              <w:rPr>
                <w:rFonts w:ascii="Times New Roman" w:hAnsi="Times New Roman" w:cs="Times New Roman"/>
                <w:spacing w:val="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□技术转让</w:t>
            </w:r>
            <w:r>
              <w:rPr>
                <w:rFonts w:ascii="Times New Roman" w:hAnsi="Times New Roman" w:cs="Times New Roman"/>
                <w:spacing w:val="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□技术许可</w:t>
            </w:r>
            <w:r>
              <w:rPr>
                <w:rFonts w:ascii="Times New Roman" w:hAnsi="Times New Roman" w:cs="Times New Roman"/>
                <w:spacing w:val="0"/>
                <w:w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□技术作价投资 □合作开发 □技术服务 □其他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定价方式</w:t>
            </w:r>
          </w:p>
        </w:tc>
        <w:tc>
          <w:tcPr>
            <w:tcW w:w="6005" w:type="dxa"/>
            <w:vAlign w:val="top"/>
          </w:tcPr>
          <w:p>
            <w:pPr>
              <w:pStyle w:val="15"/>
              <w:tabs>
                <w:tab w:val="left" w:pos="5615"/>
              </w:tabs>
              <w:spacing w:before="82"/>
              <w:ind w:left="106"/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□协议定价 □挂牌交易 □技术拍卖 □其他</w:t>
            </w:r>
            <w:r>
              <w:rPr>
                <w:rFonts w:ascii="Times New Roman" w:hAnsi="Times New Roman" w:eastAsia="Times New Roman" w:cs="Times New Roman"/>
                <w:spacing w:val="0"/>
                <w:sz w:val="24"/>
                <w:szCs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自我转化效益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5" w:type="dxa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合作转化收入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5" w:type="dxa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1"/>
        </w:rPr>
        <w:sectPr>
          <w:pgSz w:w="11910" w:h="16840"/>
          <w:pgMar w:top="1940" w:right="1360" w:bottom="1560" w:left="1360" w:header="0" w:footer="137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4"/>
        <w:spacing w:before="4"/>
        <w:rPr>
          <w:rFonts w:ascii="Times New Roman" w:hAnsi="Times New Roman" w:cs="Times New Roman"/>
          <w:sz w:val="12"/>
        </w:rPr>
      </w:pPr>
    </w:p>
    <w:tbl>
      <w:tblPr>
        <w:tblStyle w:val="9"/>
        <w:tblW w:w="9294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20"/>
        <w:gridCol w:w="820"/>
        <w:gridCol w:w="463"/>
        <w:gridCol w:w="750"/>
        <w:gridCol w:w="1646"/>
        <w:gridCol w:w="1201"/>
        <w:gridCol w:w="1201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46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科技成果登记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技术转让收入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ind w:left="0" w:leftChars="0" w:right="0" w:rightChars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技术许可收入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ind w:left="0" w:leftChars="0" w:right="0" w:rightChars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0" w:leftChars="0" w:right="91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技术作价投资收入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0" w:leftChars="0" w:right="99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ind w:left="0" w:leftChars="0" w:right="0" w:rightChars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gridSpan w:val="3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="宋体" w:hAnsi="宋体" w:eastAsia="宋体" w:cs="宋体"/>
                <w:sz w:val="21"/>
                <w:szCs w:val="22"/>
                <w:lang w:val="en-US" w:eastAsia="zh-CN" w:bidi="ar-SA"/>
              </w:rPr>
            </w:pPr>
            <w:r>
              <w:rPr>
                <w:spacing w:val="-17"/>
                <w:sz w:val="28"/>
                <w:szCs w:val="28"/>
              </w:rPr>
              <w:t>获得政府支持方式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spacing w:before="11"/>
              <w:ind w:left="106" w:leftChars="0" w:right="0" w:rightChars="0"/>
              <w:rPr>
                <w:rFonts w:ascii="宋体" w:hAnsi="宋体" w:eastAsia="宋体" w:cs="宋体"/>
                <w:sz w:val="21"/>
                <w:szCs w:val="22"/>
                <w:lang w:val="en-US" w:eastAsia="zh-CN" w:bidi="ar-SA"/>
              </w:rPr>
            </w:pPr>
            <w:r>
              <w:rPr>
                <w:spacing w:val="-1"/>
                <w:sz w:val="24"/>
                <w:szCs w:val="24"/>
              </w:rPr>
              <w:t>□纳入政府计划  □进入政府采购  □得到转化财政经费支持□享受政府税收优惠 □军民融合 □没有支持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46" w:type="dxa"/>
            <w:vMerge w:val="continue"/>
            <w:vAlign w:val="top"/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15" w:leftChars="0" w:right="0" w:rightChars="0" w:hanging="15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获得本单位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18" w:leftChars="0" w:right="0" w:rightChars="0" w:hanging="18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支持方式</w:t>
            </w:r>
          </w:p>
        </w:tc>
        <w:tc>
          <w:tcPr>
            <w:tcW w:w="6345" w:type="dxa"/>
            <w:gridSpan w:val="5"/>
            <w:vAlign w:val="center"/>
          </w:tcPr>
          <w:p>
            <w:pPr>
              <w:pStyle w:val="15"/>
              <w:spacing w:before="11"/>
              <w:ind w:left="106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□设立转化机构 □纳入绩效考评 □与职称评定挂钩 </w:t>
            </w:r>
          </w:p>
          <w:p>
            <w:pPr>
              <w:pStyle w:val="15"/>
              <w:spacing w:before="11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□与</w:t>
            </w:r>
            <w:r>
              <w:rPr>
                <w:spacing w:val="-11"/>
                <w:sz w:val="24"/>
                <w:szCs w:val="24"/>
              </w:rPr>
              <w:t>个人收入分配挂钩 □未设立转化机构 □未出台转化政策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8" w:leftChars="0" w:right="0" w:rightChars="0" w:hanging="8" w:firstLineChars="0"/>
              <w:jc w:val="center"/>
              <w:textAlignment w:val="auto"/>
              <w:outlineLvl w:val="9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转化的奖励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exact"/>
              <w:ind w:left="8" w:leftChars="0" w:right="0" w:rightChars="0" w:hanging="8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和报酬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spacing w:before="11"/>
              <w:ind w:left="106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□未实施转化收益奖励和报酬 □未完全实施转化收益奖励和报酬 □完全实施转化收益奖励和报酬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73" w:lineRule="auto"/>
              <w:ind w:left="0" w:leftChars="0" w:right="90" w:righ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未应用或停用的主要原因</w:t>
            </w:r>
          </w:p>
        </w:tc>
        <w:tc>
          <w:tcPr>
            <w:tcW w:w="6345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08" w:leftChars="0" w:firstLine="0" w:firstLineChars="0"/>
              <w:jc w:val="both"/>
              <w:textAlignment w:val="auto"/>
              <w:outlineLvl w:val="9"/>
              <w:rPr>
                <w:spacing w:val="0"/>
                <w:w w:val="100"/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</w:rPr>
              <w:t>□成果没有应用/转化价值  □成果目前还不具备应用/转化条件□缺乏产业配套技术支持 □没有足够的经费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08" w:leftChars="0" w:right="66" w:firstLine="0" w:firstLineChars="0"/>
              <w:jc w:val="both"/>
              <w:textAlignment w:val="auto"/>
              <w:outlineLvl w:val="9"/>
              <w:rPr>
                <w:spacing w:val="0"/>
                <w:w w:val="100"/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</w:rPr>
              <w:t xml:space="preserve">□缺乏后续转化应用的人才队伍 □市场存在非良性竞争（如仿制、地方保护等） □对成果宣传推广力度不足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08" w:leftChars="0" w:right="66" w:firstLine="0" w:firstLineChars="0"/>
              <w:jc w:val="both"/>
              <w:textAlignment w:val="auto"/>
              <w:outlineLvl w:val="9"/>
              <w:rPr>
                <w:spacing w:val="0"/>
                <w:w w:val="100"/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</w:rPr>
              <w:t>□有关研究人员对转化无兴趣或者无精力开展相关工作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08" w:lef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spacing w:val="0"/>
                <w:w w:val="100"/>
                <w:sz w:val="24"/>
                <w:szCs w:val="24"/>
              </w:rPr>
              <w:t>□对产业化相关工作及市场不熟悉 □缺乏良好的转化中介服务□无合适的合作单位 □愿意转让技术，但自己进行转化或产业化有困难</w:t>
            </w:r>
            <w:r>
              <w:rPr>
                <w:spacing w:val="-6"/>
                <w:sz w:val="24"/>
                <w:szCs w:val="24"/>
              </w:rPr>
              <w:t>□其他，请说</w:t>
            </w:r>
            <w:r>
              <w:rPr>
                <w:spacing w:val="-12"/>
                <w:sz w:val="24"/>
                <w:szCs w:val="24"/>
              </w:rPr>
              <w:t>明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8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both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ascii="Times New Roman" w:eastAsia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/>
                <w:spacing w:val="6"/>
                <w:sz w:val="28"/>
                <w:szCs w:val="28"/>
              </w:rPr>
              <w:t xml:space="preserve">. </w:t>
            </w:r>
            <w:r>
              <w:rPr>
                <w:spacing w:val="-2"/>
                <w:sz w:val="28"/>
                <w:szCs w:val="28"/>
              </w:rPr>
              <w:t>成果转化需求</w:t>
            </w:r>
            <w:r>
              <w:rPr>
                <w:rFonts w:hint="eastAsia"/>
                <w:spacing w:val="-2"/>
                <w:sz w:val="28"/>
                <w:szCs w:val="28"/>
                <w:lang w:eastAsia="zh-CN"/>
              </w:rPr>
              <w:t>（应用技术类科技成果填写）</w:t>
            </w:r>
            <w:r>
              <w:rPr>
                <w:rFonts w:hint="eastAsia"/>
                <w:spacing w:val="-2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5" w:leftChars="0" w:hanging="5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转化需求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tabs>
                <w:tab w:val="left" w:pos="1959"/>
              </w:tabs>
              <w:spacing w:before="85"/>
              <w:ind w:left="1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□有转化需</w:t>
            </w:r>
            <w:r>
              <w:rPr>
                <w:spacing w:val="-10"/>
                <w:sz w:val="24"/>
                <w:szCs w:val="24"/>
              </w:rPr>
              <w:t>求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□无转化需</w:t>
            </w:r>
            <w:r>
              <w:rPr>
                <w:spacing w:val="-10"/>
                <w:sz w:val="24"/>
                <w:szCs w:val="24"/>
              </w:rPr>
              <w:t>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5" w:leftChars="0" w:right="113" w:rightChars="0" w:hanging="5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拟采取的转化方式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spacing w:before="12"/>
              <w:ind w:left="108"/>
              <w:rPr>
                <w:spacing w:val="52"/>
                <w:w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t>□合作转化</w:t>
            </w:r>
            <w:r>
              <w:rPr>
                <w:spacing w:val="5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□技术转让</w:t>
            </w:r>
            <w:r>
              <w:rPr>
                <w:spacing w:val="53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□技术许可</w:t>
            </w:r>
            <w:r>
              <w:rPr>
                <w:spacing w:val="53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□技术作价投资</w:t>
            </w:r>
            <w:r>
              <w:rPr>
                <w:spacing w:val="52"/>
                <w:w w:val="150"/>
                <w:sz w:val="24"/>
                <w:szCs w:val="24"/>
              </w:rPr>
              <w:t xml:space="preserve"> </w:t>
            </w:r>
          </w:p>
          <w:p>
            <w:pPr>
              <w:pStyle w:val="15"/>
              <w:spacing w:before="12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□合</w:t>
            </w:r>
            <w:r>
              <w:rPr>
                <w:spacing w:val="7"/>
                <w:sz w:val="24"/>
                <w:szCs w:val="24"/>
              </w:rPr>
              <w:t>作开发 □技术服务 □创业融资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5" w:leftChars="0" w:right="113" w:rightChars="0" w:hanging="5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转让意向与范围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spacing w:before="9"/>
              <w:ind w:left="108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□可国（境）内外转让 □仅限国内转让 □仅限国（境）外转让□不转让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1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" w:leftChars="0" w:right="113" w:rightChars="0" w:hanging="6" w:firstLineChars="0"/>
              <w:jc w:val="center"/>
              <w:textAlignment w:val="auto"/>
              <w:rPr>
                <w:rFonts w:hint="default" w:eastAsia="宋体"/>
                <w:color w:val="auto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7"/>
                <w:sz w:val="28"/>
                <w:szCs w:val="28"/>
                <w:lang w:val="en-US" w:eastAsia="zh-CN"/>
              </w:rPr>
              <w:t>预计可转移转化时间</w:t>
            </w:r>
          </w:p>
        </w:tc>
        <w:tc>
          <w:tcPr>
            <w:tcW w:w="6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□已经可转化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1年内可转化  □2年内可转化   </w:t>
            </w:r>
          </w:p>
          <w:p>
            <w:pPr>
              <w:pStyle w:val="15"/>
              <w:spacing w:before="9"/>
              <w:ind w:left="108"/>
              <w:jc w:val="both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□3-5年内可转化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" w:leftChars="0" w:right="113" w:rightChars="0" w:hanging="6" w:firstLineChars="0"/>
              <w:jc w:val="center"/>
              <w:textAlignment w:val="auto"/>
              <w:rPr>
                <w:rFonts w:hint="eastAsia"/>
                <w:color w:val="auto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-7"/>
                <w:sz w:val="28"/>
                <w:szCs w:val="28"/>
                <w:lang w:val="en-US" w:eastAsia="zh-CN"/>
              </w:rPr>
              <w:t>成果（技术）转移转化融资需求总额（万元）</w:t>
            </w:r>
          </w:p>
        </w:tc>
        <w:tc>
          <w:tcPr>
            <w:tcW w:w="6345" w:type="dxa"/>
            <w:gridSpan w:val="5"/>
            <w:vAlign w:val="center"/>
          </w:tcPr>
          <w:p>
            <w:pPr>
              <w:pStyle w:val="15"/>
              <w:spacing w:before="9"/>
              <w:ind w:left="108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5" w:leftChars="0" w:right="113" w:rightChars="0" w:hanging="5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成果转化联系人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5" w:leftChars="0" w:hanging="5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5" w:leftChars="0" w:hanging="5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成果转化说明</w:t>
            </w:r>
          </w:p>
        </w:tc>
        <w:tc>
          <w:tcPr>
            <w:tcW w:w="6345" w:type="dxa"/>
            <w:gridSpan w:val="5"/>
            <w:vAlign w:val="top"/>
          </w:tcPr>
          <w:p>
            <w:pPr>
              <w:pStyle w:val="15"/>
              <w:spacing w:before="83"/>
              <w:ind w:left="10" w:leftChars="0" w:hanging="10" w:firstLineChars="0"/>
              <w:rPr>
                <w:sz w:val="21"/>
              </w:rPr>
            </w:pPr>
            <w:r>
              <w:rPr>
                <w:spacing w:val="-6"/>
                <w:sz w:val="24"/>
                <w:szCs w:val="24"/>
              </w:rPr>
              <w:t>（包括项目详细技术状况、市场状况、项目团队情况等</w:t>
            </w:r>
            <w:r>
              <w:rPr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8"/>
            <w:vAlign w:val="top"/>
          </w:tcPr>
          <w:p>
            <w:pPr>
              <w:pStyle w:val="15"/>
              <w:spacing w:before="85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pacing w:val="-2"/>
                <w:sz w:val="28"/>
                <w:szCs w:val="28"/>
              </w:rPr>
              <w:t>7</w:t>
            </w:r>
            <w:r>
              <w:rPr>
                <w:rFonts w:ascii="Times New Roman" w:eastAsia="Times New Roman"/>
                <w:spacing w:val="5"/>
                <w:sz w:val="28"/>
                <w:szCs w:val="28"/>
              </w:rPr>
              <w:t xml:space="preserve">. </w:t>
            </w:r>
            <w:r>
              <w:rPr>
                <w:spacing w:val="-3"/>
                <w:sz w:val="28"/>
                <w:szCs w:val="28"/>
              </w:rPr>
              <w:t>成果完成合作单位情况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15"/>
              <w:spacing w:before="84"/>
              <w:ind w:left="8" w:leftChars="0" w:hanging="8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20" w:type="dxa"/>
            <w:vAlign w:val="center"/>
          </w:tcPr>
          <w:p>
            <w:pPr>
              <w:pStyle w:val="15"/>
              <w:spacing w:before="11"/>
              <w:ind w:left="8" w:leftChars="0" w:right="94" w:hanging="8" w:firstLineChars="0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单位</w:t>
            </w:r>
          </w:p>
          <w:p>
            <w:pPr>
              <w:pStyle w:val="15"/>
              <w:spacing w:before="11"/>
              <w:ind w:left="8" w:leftChars="0" w:right="94" w:hanging="8" w:firstLineChars="0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pStyle w:val="15"/>
              <w:spacing w:before="11"/>
              <w:ind w:left="8" w:leftChars="0" w:right="94" w:hanging="8" w:firstLineChars="0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统一社会</w:t>
            </w:r>
          </w:p>
          <w:p>
            <w:pPr>
              <w:pStyle w:val="15"/>
              <w:spacing w:before="11"/>
              <w:ind w:left="8" w:leftChars="0" w:right="94" w:hanging="8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信用代码</w:t>
            </w:r>
          </w:p>
        </w:tc>
        <w:tc>
          <w:tcPr>
            <w:tcW w:w="1646" w:type="dxa"/>
            <w:vAlign w:val="center"/>
          </w:tcPr>
          <w:p>
            <w:pPr>
              <w:pStyle w:val="15"/>
              <w:ind w:left="8" w:leftChars="0" w:hanging="8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1201" w:type="dxa"/>
            <w:vAlign w:val="center"/>
          </w:tcPr>
          <w:p>
            <w:pPr>
              <w:pStyle w:val="15"/>
              <w:ind w:left="8" w:leftChars="0" w:hanging="8" w:firstLineChars="0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201" w:type="dxa"/>
            <w:vAlign w:val="center"/>
          </w:tcPr>
          <w:p>
            <w:pPr>
              <w:pStyle w:val="15"/>
              <w:ind w:left="8" w:leftChars="0" w:hanging="8" w:firstLineChars="0"/>
              <w:jc w:val="center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47" w:type="dxa"/>
            <w:vAlign w:val="center"/>
          </w:tcPr>
          <w:p>
            <w:pPr>
              <w:pStyle w:val="15"/>
              <w:ind w:left="8" w:leftChars="0" w:hanging="8" w:firstLineChars="0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46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top"/>
          </w:tcPr>
          <w:p>
            <w:pPr>
              <w:pStyle w:val="15"/>
              <w:spacing w:before="36"/>
              <w:ind w:left="112" w:right="96"/>
              <w:jc w:val="center"/>
              <w:rPr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pStyle w:val="15"/>
              <w:spacing w:before="36"/>
              <w:ind w:left="112" w:right="96"/>
              <w:jc w:val="center"/>
              <w:rPr>
                <w:sz w:val="21"/>
              </w:rPr>
            </w:pPr>
          </w:p>
        </w:tc>
        <w:tc>
          <w:tcPr>
            <w:tcW w:w="1213" w:type="dxa"/>
            <w:gridSpan w:val="2"/>
            <w:vAlign w:val="top"/>
          </w:tcPr>
          <w:p>
            <w:pPr>
              <w:pStyle w:val="15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</w:t>
            </w:r>
          </w:p>
        </w:tc>
        <w:tc>
          <w:tcPr>
            <w:tcW w:w="1646" w:type="dxa"/>
            <w:vAlign w:val="top"/>
          </w:tcPr>
          <w:p>
            <w:pPr>
              <w:pStyle w:val="15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pStyle w:val="15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pStyle w:val="15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547" w:type="dxa"/>
            <w:vAlign w:val="top"/>
          </w:tcPr>
          <w:p>
            <w:pPr>
              <w:pStyle w:val="15"/>
              <w:rPr>
                <w:rFonts w:hint="eastAsia" w:ascii="Times New Roman"/>
                <w:sz w:val="20"/>
                <w:lang w:val="en-US" w:eastAsia="zh-CN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/>
          <w:sz w:val="21"/>
        </w:rPr>
        <w:sectPr>
          <w:pgSz w:w="11910" w:h="16840"/>
          <w:pgMar w:top="1940" w:right="1360" w:bottom="1560" w:left="1360" w:header="0" w:footer="137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4"/>
        <w:spacing w:before="4"/>
        <w:rPr>
          <w:sz w:val="12"/>
        </w:rPr>
      </w:pPr>
    </w:p>
    <w:tbl>
      <w:tblPr>
        <w:tblStyle w:val="9"/>
        <w:tblW w:w="9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592"/>
        <w:gridCol w:w="146"/>
        <w:gridCol w:w="500"/>
        <w:gridCol w:w="451"/>
        <w:gridCol w:w="275"/>
        <w:gridCol w:w="512"/>
        <w:gridCol w:w="110"/>
        <w:gridCol w:w="677"/>
        <w:gridCol w:w="451"/>
        <w:gridCol w:w="189"/>
        <w:gridCol w:w="914"/>
        <w:gridCol w:w="604"/>
        <w:gridCol w:w="128"/>
        <w:gridCol w:w="1098"/>
        <w:gridCol w:w="628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lang w:eastAsia="zh-CN"/>
              </w:rPr>
              <w:t>科技成果登记</w:t>
            </w:r>
          </w:p>
        </w:tc>
        <w:tc>
          <w:tcPr>
            <w:tcW w:w="867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10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5"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 w:eastAsiaTheme="minorEastAsia"/>
                <w:spacing w:val="-2"/>
                <w:sz w:val="28"/>
                <w:szCs w:val="28"/>
                <w:lang w:val="en-US" w:eastAsia="zh-CN" w:bidi="ar-SA"/>
              </w:rPr>
              <w:t>成果完成人员名单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程度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是否留学归国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对成果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创造性贡献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670" w:type="dxa"/>
            <w:gridSpan w:val="1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5" w:leftChars="5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5"/>
                <w:sz w:val="28"/>
                <w:szCs w:val="28"/>
                <w:lang w:val="en-US" w:eastAsia="zh-CN"/>
              </w:rPr>
              <w:t xml:space="preserve">9. 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  <w:lang w:val="en-US" w:eastAsia="zh-CN"/>
              </w:rPr>
              <w:t>评价委员会名单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spacing w:val="-6"/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评价委员会职务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从事专业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技术职称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spacing w:val="-6"/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  <w:sz w:val="28"/>
                <w:szCs w:val="28"/>
              </w:rPr>
              <w:t>科技成</w:t>
            </w:r>
            <w:r>
              <w:rPr>
                <w:spacing w:val="-8"/>
                <w:sz w:val="28"/>
                <w:szCs w:val="28"/>
              </w:rPr>
              <w:t>果转化</w:t>
            </w: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>专项资金申请</w:t>
            </w: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(市级）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技术咨询合同数量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pacing w:val="-17"/>
                <w:sz w:val="24"/>
                <w:szCs w:val="24"/>
                <w:lang w:eastAsia="zh-CN"/>
              </w:rPr>
              <w:t>技术咨询合同成交总金额</w:t>
            </w:r>
          </w:p>
        </w:tc>
        <w:tc>
          <w:tcPr>
            <w:tcW w:w="91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技术咨询合同实际进账（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支出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）总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8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spacing w:val="-6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技术服务合同数量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pacing w:val="-6"/>
                <w:sz w:val="24"/>
                <w:szCs w:val="24"/>
                <w:lang w:eastAsia="zh-CN"/>
              </w:rPr>
              <w:t>技术服务合同成交总金额</w:t>
            </w:r>
          </w:p>
        </w:tc>
        <w:tc>
          <w:tcPr>
            <w:tcW w:w="91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技术服务合同实际进账（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支出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）总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spacing w:val="-6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合同类别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合同编号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合同成交额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实际进账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（支出）额（万元）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买方（卖方）名称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买方（卖方）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所属省、市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109" w:leftChars="0" w:right="102" w:rightChars="0" w:firstLine="0" w:firstLineChars="0"/>
              <w:jc w:val="center"/>
              <w:textAlignment w:val="auto"/>
              <w:outlineLvl w:val="9"/>
              <w:rPr>
                <w:spacing w:val="-6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exact"/>
          <w:jc w:val="center"/>
        </w:trPr>
        <w:tc>
          <w:tcPr>
            <w:tcW w:w="84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14" w:right="97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申报单</w:t>
            </w:r>
            <w:r>
              <w:rPr>
                <w:spacing w:val="-8"/>
                <w:sz w:val="28"/>
                <w:szCs w:val="28"/>
              </w:rPr>
              <w:t>位承诺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07" w:leftChars="0" w:right="93" w:rightChars="0" w:firstLine="0" w:firstLineChars="0"/>
              <w:jc w:val="center"/>
              <w:textAlignment w:val="auto"/>
              <w:outlineLvl w:val="9"/>
              <w:rPr>
                <w:spacing w:val="-6"/>
                <w:sz w:val="24"/>
                <w:szCs w:val="24"/>
              </w:rPr>
            </w:pPr>
          </w:p>
        </w:tc>
        <w:tc>
          <w:tcPr>
            <w:tcW w:w="8670" w:type="dxa"/>
            <w:gridSpan w:val="1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08" w:firstLine="0" w:firstLine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本单位承诺以上申报内容属实：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13" w:right="9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spacing w:val="-6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本单位所填报内容及提交的材料的真实性负责。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spacing w:val="-6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本单位填报内容不存在任何违反《中华人民共和国保守国家秘密法》和《科学技术保密规定》等相关法律法规的情况。</w:t>
            </w:r>
            <w:r>
              <w:rPr>
                <w:rFonts w:hint="eastAsia" w:cs="宋体"/>
                <w:spacing w:val="-6"/>
                <w:sz w:val="24"/>
                <w:szCs w:val="24"/>
                <w:lang w:val="en-US" w:eastAsia="zh-CN"/>
              </w:rPr>
              <w:t>（科技成果登记事项）。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spacing w:val="-6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本单位严格按照《中华人民共和国保守国家秘密法》、《科学技术保密规定》等相关法律法规要求，对所登记的科技成果进行了保密审查，承诺无涉密项目（或数据）信息录入国家科技成果库。</w:t>
            </w:r>
            <w:r>
              <w:rPr>
                <w:rFonts w:hint="eastAsia" w:cs="宋体"/>
                <w:spacing w:val="-6"/>
                <w:sz w:val="24"/>
                <w:szCs w:val="24"/>
                <w:lang w:val="en-US" w:eastAsia="zh-CN"/>
              </w:rPr>
              <w:t>（科技成果登记事项）。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/>
                <w:spacing w:val="-6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本单位填报内容不存在侵犯他人知识产权或剽窃的情形。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如有不符，愿意承担相关后果并接受相应的处理。        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5472" w:leftChars="0" w:right="0" w:rightChars="0" w:hanging="5472" w:hangingChars="2400"/>
              <w:jc w:val="both"/>
              <w:textAlignment w:val="auto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5472" w:leftChars="0" w:right="0" w:rightChars="0" w:hanging="5472" w:hangingChars="2400"/>
              <w:jc w:val="both"/>
              <w:textAlignment w:val="auto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法人代表（签字）：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5472" w:leftChars="0" w:right="0" w:rightChars="0" w:hanging="5472" w:hangingChars="2400"/>
              <w:jc w:val="both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单位（公章）：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9"/>
        <w:tblW w:w="876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42" w:right="0" w:rightChars="0" w:firstLine="280" w:firstLineChars="10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pacing w:val="0"/>
                <w:w w:val="10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sz w:val="28"/>
                <w:szCs w:val="28"/>
                <w:u w:val="none"/>
              </w:rPr>
              <w:t>湖南省科学技术厅办公室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u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100"/>
                <w:sz w:val="28"/>
                <w:szCs w:val="28"/>
                <w:u w:val="none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100"/>
                <w:sz w:val="28"/>
                <w:szCs w:val="28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100"/>
                <w:sz w:val="28"/>
                <w:szCs w:val="28"/>
                <w:u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100"/>
                <w:sz w:val="28"/>
                <w:szCs w:val="28"/>
                <w:u w:val="none"/>
              </w:rPr>
              <w:t>日印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100"/>
                <w:sz w:val="28"/>
                <w:szCs w:val="28"/>
                <w:u w:val="none"/>
                <w:lang w:eastAsia="zh-CN"/>
              </w:rPr>
              <w:t>发</w:t>
            </w:r>
          </w:p>
        </w:tc>
      </w:tr>
    </w:tbl>
    <w:p>
      <w:pPr>
        <w:pStyle w:val="14"/>
        <w:spacing w:beforeLines="0" w:afterLines="0" w:line="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8" w:type="default"/>
      <w:pgSz w:w="11906" w:h="16838"/>
      <w:pgMar w:top="1440" w:right="1800" w:bottom="1440" w:left="1800" w:header="992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长宋体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5862320</wp:posOffset>
              </wp:positionH>
              <wp:positionV relativeFrom="page">
                <wp:posOffset>9678035</wp:posOffset>
              </wp:positionV>
              <wp:extent cx="737235" cy="20574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6pt;margin-top:762.05pt;height:16.2pt;width:58.05pt;mso-position-horizontal-relative:page;mso-position-vertical-relative:page;z-index:-251653120;mso-width-relative:page;mso-height-relative:page;" filled="f" stroked="f" coordsize="21600,21600" o:gfxdata="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nUTevdoAAAAOAQAADwAAAAAAAAABACAA&#10;AAA4AAAAZHJzL2Rvd25yZXYueG1sUEsBAhQAFAAAAAgAh07iQDutR368AQAAXQMAAA4AAAAAAAAA&#10;AQAgAAAAP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9678035</wp:posOffset>
              </wp:positionV>
              <wp:extent cx="737235" cy="20574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8pt;margin-top:762.05pt;height:16.2pt;width:58.05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cKkNHNoAAAANAQAADwAAAAAAAAABACAA&#10;AAA4AAAAZHJzL2Rvd25yZXYueG1sUEsBAhQAFAAAAAgAh07iQAiawVa8AQAAWwMAAA4AAAAAAAAA&#10;AQAgAAAAP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t+aifHAQAAewMAAA4AAABkcnMv&#10;ZTJvRG9jLnhtbK1TS44TMRTcI3EHy3viTpB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n1LihcMnOn/9cv724/z9M1k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Gt+aif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EF813"/>
    <w:multiLevelType w:val="singleLevel"/>
    <w:tmpl w:val="92DEF8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AE72E0"/>
    <w:multiLevelType w:val="singleLevel"/>
    <w:tmpl w:val="DAAE72E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15BD"/>
    <w:rsid w:val="025C5EFF"/>
    <w:rsid w:val="08A23C02"/>
    <w:rsid w:val="11B65338"/>
    <w:rsid w:val="14C81528"/>
    <w:rsid w:val="1AA755F8"/>
    <w:rsid w:val="23D7A0D1"/>
    <w:rsid w:val="27BD1B49"/>
    <w:rsid w:val="27D25F6A"/>
    <w:rsid w:val="28350495"/>
    <w:rsid w:val="286D3A73"/>
    <w:rsid w:val="2A322421"/>
    <w:rsid w:val="2D480DAE"/>
    <w:rsid w:val="2E8F513F"/>
    <w:rsid w:val="2FFE8CB0"/>
    <w:rsid w:val="319B5FCF"/>
    <w:rsid w:val="31C065BA"/>
    <w:rsid w:val="32164D7F"/>
    <w:rsid w:val="3275248C"/>
    <w:rsid w:val="36471C83"/>
    <w:rsid w:val="37CF9504"/>
    <w:rsid w:val="398C3DC3"/>
    <w:rsid w:val="3BB460B2"/>
    <w:rsid w:val="3BFB3066"/>
    <w:rsid w:val="3E531BE2"/>
    <w:rsid w:val="3FB504D0"/>
    <w:rsid w:val="3FFBF5B6"/>
    <w:rsid w:val="42C3431B"/>
    <w:rsid w:val="459B405E"/>
    <w:rsid w:val="46DC1A2C"/>
    <w:rsid w:val="47346C32"/>
    <w:rsid w:val="4C1F3E0B"/>
    <w:rsid w:val="4DEF24AE"/>
    <w:rsid w:val="4F5674DE"/>
    <w:rsid w:val="50670A10"/>
    <w:rsid w:val="53FB5CE5"/>
    <w:rsid w:val="548F44C4"/>
    <w:rsid w:val="56867652"/>
    <w:rsid w:val="586A5ABF"/>
    <w:rsid w:val="58E80789"/>
    <w:rsid w:val="59FA38BF"/>
    <w:rsid w:val="5D2D1D7D"/>
    <w:rsid w:val="5F327310"/>
    <w:rsid w:val="5F53C9E8"/>
    <w:rsid w:val="5FFB15BD"/>
    <w:rsid w:val="60557086"/>
    <w:rsid w:val="60B81ABE"/>
    <w:rsid w:val="63FF2908"/>
    <w:rsid w:val="679B7BB0"/>
    <w:rsid w:val="67F635D9"/>
    <w:rsid w:val="6944038D"/>
    <w:rsid w:val="69470906"/>
    <w:rsid w:val="6B5C1201"/>
    <w:rsid w:val="6BE7715B"/>
    <w:rsid w:val="6EFF12B9"/>
    <w:rsid w:val="72E23AF6"/>
    <w:rsid w:val="7955121E"/>
    <w:rsid w:val="7A3F0701"/>
    <w:rsid w:val="7AED5F13"/>
    <w:rsid w:val="7BFED216"/>
    <w:rsid w:val="7C747375"/>
    <w:rsid w:val="7EA06773"/>
    <w:rsid w:val="7F9FAB20"/>
    <w:rsid w:val="7FCC246B"/>
    <w:rsid w:val="7FFB90FA"/>
    <w:rsid w:val="963F4A50"/>
    <w:rsid w:val="BBBBA8FB"/>
    <w:rsid w:val="BC4FBBCA"/>
    <w:rsid w:val="D5CF34F7"/>
    <w:rsid w:val="DA2F3A7A"/>
    <w:rsid w:val="DDF54249"/>
    <w:rsid w:val="DEE7BFA1"/>
    <w:rsid w:val="E8CFFC2F"/>
    <w:rsid w:val="ED9694BF"/>
    <w:rsid w:val="EDCF85FB"/>
    <w:rsid w:val="EEFBD8AD"/>
    <w:rsid w:val="EF571DC2"/>
    <w:rsid w:val="F7935C78"/>
    <w:rsid w:val="F7FA4CE8"/>
    <w:rsid w:val="F9FB9E76"/>
    <w:rsid w:val="FAF22995"/>
    <w:rsid w:val="FBDF89B6"/>
    <w:rsid w:val="FBFF96B4"/>
    <w:rsid w:val="FEF07921"/>
    <w:rsid w:val="FF7B64EE"/>
    <w:rsid w:val="FF7FE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hint="eastAsia" w:ascii="等线" w:hAnsi="等线" w:eastAsia="等线" w:cs="Times New Roman"/>
    </w:rPr>
  </w:style>
  <w:style w:type="paragraph" w:styleId="3">
    <w:name w:val="Normal Indent"/>
    <w:basedOn w:val="1"/>
    <w:next w:val="1"/>
    <w:qFormat/>
    <w:uiPriority w:val="0"/>
    <w:pPr>
      <w:ind w:firstLine="482"/>
      <w:textAlignment w:val="baseline"/>
    </w:pPr>
    <w:rPr>
      <w:rFonts w:ascii="宋体" w:hAnsi="Calibri" w:cs="Times New Roman"/>
      <w:kern w:val="0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widowControl/>
      <w:tabs>
        <w:tab w:val="center" w:pos="4153"/>
        <w:tab w:val="right" w:pos="8306"/>
      </w:tabs>
      <w:adjustRightInd/>
      <w:spacing w:line="240" w:lineRule="auto"/>
      <w:textAlignment w:val="auto"/>
    </w:pPr>
    <w:rPr>
      <w:sz w:val="20"/>
      <w:lang w:eastAsia="en-US"/>
    </w:rPr>
  </w:style>
  <w:style w:type="paragraph" w:styleId="8">
    <w:name w:val="Body Text First Indent"/>
    <w:basedOn w:val="4"/>
    <w:next w:val="5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2">
    <w:name w:val="章标题"/>
    <w:basedOn w:val="1"/>
    <w:next w:val="1"/>
    <w:qFormat/>
    <w:uiPriority w:val="0"/>
    <w:pPr>
      <w:spacing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EndnoteText"/>
    <w:basedOn w:val="1"/>
    <w:qFormat/>
    <w:uiPriority w:val="0"/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6">
    <w:name w:val="Heading2"/>
    <w:basedOn w:val="1"/>
    <w:next w:val="1"/>
    <w:qFormat/>
    <w:uiPriority w:val="0"/>
    <w:pPr>
      <w:keepNext/>
      <w:keepLines/>
      <w:spacing w:line="416" w:lineRule="auto"/>
      <w:textAlignment w:val="baseline"/>
    </w:pPr>
    <w:rPr>
      <w:rFonts w:ascii="Calibri Light" w:hAnsi="Calibri Light" w:cs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6931</Words>
  <Characters>7057</Characters>
  <Lines>0</Lines>
  <Paragraphs>0</Paragraphs>
  <TotalTime>0</TotalTime>
  <ScaleCrop>false</ScaleCrop>
  <LinksUpToDate>false</LinksUpToDate>
  <CharactersWithSpaces>7663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2025-04-14T16:55:00Z</dcterms:created>
  <dc:creator>greatwall</dc:creator>
  <cp:lastModifiedBy>greatwall</cp:lastModifiedBy>
  <cp:lastPrinted>2024-04-30T11:43:00Z</cp:lastPrinted>
  <dcterms:modified xsi:type="dcterms:W3CDTF">2025-05-09T16:20:47Z</dcterms:modified>
  <dc:title>办文说明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D08AE8B1640C4093B102631C4B68BA13_13</vt:lpwstr>
  </property>
  <property fmtid="{D5CDD505-2E9C-101B-9397-08002B2CF9AE}" pid="4" name="KSOTemplateDocerSaveRecord">
    <vt:lpwstr>eyJoZGlkIjoiYjgyY2ViMDBmNWU3ZTE0OGZlOTcyZTRkOTg5MWQwN2QiLCJ1c2VySWQiOiI1NjkwNDMxNzEifQ==</vt:lpwstr>
  </property>
</Properties>
</file>