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054BA">
      <w:pPr>
        <w:spacing w:line="600" w:lineRule="exact"/>
        <w:jc w:val="left"/>
        <w:outlineLvl w:val="0"/>
        <w:rPr>
          <w:rFonts w:eastAsia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2</w:t>
      </w:r>
    </w:p>
    <w:p w14:paraId="665CFDC0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14:paraId="2943A129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14:paraId="1AAA0076"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算力强基揭榜单位申报材料</w:t>
      </w:r>
    </w:p>
    <w:bookmarkEnd w:id="0"/>
    <w:p w14:paraId="6B3B975B">
      <w:pPr>
        <w:spacing w:line="600" w:lineRule="exact"/>
        <w:ind w:firstLine="480"/>
      </w:pPr>
    </w:p>
    <w:p w14:paraId="79139BDC">
      <w:pPr>
        <w:spacing w:line="600" w:lineRule="exact"/>
        <w:ind w:firstLine="480"/>
      </w:pPr>
    </w:p>
    <w:p w14:paraId="7EEEC8B0">
      <w:pPr>
        <w:spacing w:line="600" w:lineRule="exact"/>
        <w:ind w:firstLine="480"/>
      </w:pPr>
    </w:p>
    <w:p w14:paraId="7C6A6BF6">
      <w:pPr>
        <w:spacing w:line="600" w:lineRule="exact"/>
        <w:ind w:firstLine="480"/>
      </w:pPr>
    </w:p>
    <w:p w14:paraId="0CD7EC84">
      <w:pPr>
        <w:spacing w:line="600" w:lineRule="exact"/>
        <w:ind w:firstLine="480"/>
      </w:pPr>
    </w:p>
    <w:p w14:paraId="09177BC4">
      <w:pPr>
        <w:spacing w:line="600" w:lineRule="exact"/>
        <w:ind w:firstLine="480"/>
      </w:pPr>
    </w:p>
    <w:p w14:paraId="3C88CF32">
      <w:pPr>
        <w:spacing w:line="600" w:lineRule="exact"/>
        <w:ind w:firstLine="480"/>
      </w:pPr>
    </w:p>
    <w:p w14:paraId="4506D43A">
      <w:pPr>
        <w:spacing w:line="600" w:lineRule="exact"/>
        <w:ind w:firstLine="480"/>
      </w:pPr>
    </w:p>
    <w:p w14:paraId="4AB115F5">
      <w:pPr>
        <w:spacing w:line="600" w:lineRule="exact"/>
        <w:ind w:firstLine="640"/>
      </w:pPr>
    </w:p>
    <w:p w14:paraId="037D645C">
      <w:pPr>
        <w:spacing w:line="600" w:lineRule="exact"/>
        <w:ind w:firstLine="1840" w:firstLineChars="575"/>
        <w:rPr>
          <w:rFonts w:eastAsia="黑体"/>
        </w:rPr>
      </w:pPr>
      <w:r>
        <w:rPr>
          <w:rFonts w:eastAsia="黑体"/>
        </w:rPr>
        <w:t>揭榜方向：</w:t>
      </w:r>
      <w:r>
        <w:rPr>
          <w:rFonts w:eastAsia="黑体"/>
          <w:u w:val="single"/>
        </w:rPr>
        <w:t xml:space="preserve">                    </w:t>
      </w:r>
    </w:p>
    <w:p w14:paraId="1A62CA28">
      <w:pPr>
        <w:spacing w:line="600" w:lineRule="exact"/>
        <w:ind w:firstLine="1840" w:firstLineChars="575"/>
        <w:rPr>
          <w:rFonts w:eastAsia="黑体"/>
        </w:rPr>
      </w:pPr>
    </w:p>
    <w:p w14:paraId="6AD75EDE">
      <w:pPr>
        <w:spacing w:line="600" w:lineRule="exact"/>
        <w:ind w:firstLine="1840" w:firstLineChars="575"/>
        <w:rPr>
          <w:rFonts w:eastAsia="黑体"/>
        </w:rPr>
      </w:pPr>
      <w:r>
        <w:rPr>
          <w:rFonts w:eastAsia="黑体"/>
        </w:rPr>
        <w:t>揭榜单位：</w:t>
      </w:r>
      <w:r>
        <w:rPr>
          <w:rFonts w:eastAsia="黑体"/>
          <w:u w:val="single"/>
        </w:rPr>
        <w:t xml:space="preserve">  （加盖单位公章）  </w:t>
      </w:r>
    </w:p>
    <w:p w14:paraId="611D31D9">
      <w:pPr>
        <w:spacing w:line="600" w:lineRule="exact"/>
        <w:ind w:firstLine="1840" w:firstLineChars="575"/>
        <w:rPr>
          <w:rFonts w:eastAsia="黑体"/>
        </w:rPr>
      </w:pPr>
    </w:p>
    <w:p w14:paraId="7E58C310">
      <w:pPr>
        <w:spacing w:line="600" w:lineRule="exact"/>
        <w:ind w:firstLine="1840" w:firstLineChars="575"/>
        <w:rPr>
          <w:rFonts w:eastAsia="黑体"/>
        </w:rPr>
      </w:pPr>
      <w:r>
        <w:rPr>
          <w:rFonts w:eastAsia="黑体"/>
        </w:rPr>
        <w:t>推荐单位：</w:t>
      </w:r>
      <w:r>
        <w:rPr>
          <w:rFonts w:eastAsia="黑体"/>
          <w:u w:val="single"/>
        </w:rPr>
        <w:t xml:space="preserve">  （加盖单位公章）  </w:t>
      </w:r>
    </w:p>
    <w:p w14:paraId="5C4A789E">
      <w:pPr>
        <w:spacing w:line="600" w:lineRule="exact"/>
        <w:ind w:firstLine="1840" w:firstLineChars="575"/>
        <w:rPr>
          <w:rFonts w:eastAsia="黑体"/>
        </w:rPr>
      </w:pPr>
    </w:p>
    <w:p w14:paraId="65ED2779">
      <w:pPr>
        <w:spacing w:line="600" w:lineRule="exact"/>
        <w:ind w:firstLine="1840" w:firstLineChars="575"/>
        <w:rPr>
          <w:rFonts w:eastAsia="黑体"/>
        </w:rPr>
      </w:pPr>
      <w:r>
        <w:rPr>
          <w:rFonts w:eastAsia="黑体"/>
        </w:rPr>
        <w:t>申报日期：</w:t>
      </w:r>
      <w:r>
        <w:rPr>
          <w:rFonts w:eastAsia="黑体"/>
          <w:u w:val="single"/>
        </w:rPr>
        <w:t xml:space="preserve">      </w:t>
      </w:r>
      <w:r>
        <w:rPr>
          <w:rFonts w:eastAsia="黑体"/>
        </w:rPr>
        <w:t>年</w:t>
      </w:r>
      <w:r>
        <w:rPr>
          <w:rFonts w:eastAsia="黑体"/>
          <w:u w:val="single"/>
        </w:rPr>
        <w:t xml:space="preserve">    </w:t>
      </w:r>
      <w:r>
        <w:rPr>
          <w:rFonts w:eastAsia="黑体"/>
        </w:rPr>
        <w:t>月</w:t>
      </w:r>
      <w:r>
        <w:rPr>
          <w:rFonts w:eastAsia="黑体"/>
          <w:u w:val="single"/>
        </w:rPr>
        <w:t xml:space="preserve">    </w:t>
      </w:r>
      <w:r>
        <w:rPr>
          <w:rFonts w:eastAsia="黑体"/>
        </w:rPr>
        <w:t>日</w:t>
      </w:r>
    </w:p>
    <w:p w14:paraId="2FD96216">
      <w:pPr>
        <w:spacing w:line="600" w:lineRule="exact"/>
        <w:rPr>
          <w:rFonts w:eastAsia="黑体"/>
          <w:sz w:val="44"/>
          <w:szCs w:val="44"/>
        </w:rPr>
      </w:pPr>
    </w:p>
    <w:p w14:paraId="6290D30A">
      <w:pPr>
        <w:spacing w:before="435" w:beforeLines="100" w:line="600" w:lineRule="exact"/>
        <w:jc w:val="center"/>
        <w:rPr>
          <w:rFonts w:eastAsia="黑体"/>
          <w:sz w:val="44"/>
          <w:szCs w:val="36"/>
        </w:rPr>
      </w:pPr>
      <w:r>
        <w:rPr>
          <w:rFonts w:eastAsia="黑体"/>
          <w:sz w:val="44"/>
          <w:szCs w:val="36"/>
        </w:rPr>
        <w:br w:type="page"/>
      </w:r>
      <w:r>
        <w:rPr>
          <w:rFonts w:eastAsia="方正小标宋简体"/>
          <w:sz w:val="44"/>
          <w:szCs w:val="44"/>
        </w:rPr>
        <w:t>填报须知</w:t>
      </w:r>
    </w:p>
    <w:p w14:paraId="2C18F867">
      <w:pPr>
        <w:spacing w:line="600" w:lineRule="exact"/>
        <w:ind w:firstLine="480"/>
        <w:rPr>
          <w:rFonts w:eastAsia="黑体"/>
        </w:rPr>
      </w:pPr>
    </w:p>
    <w:p w14:paraId="5D847F12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 xml:space="preserve">一、揭榜单位应仔细阅读算力强基揭榜单位申报材料的有关说明，如实、详细地填写每一部分内容。 </w:t>
      </w:r>
    </w:p>
    <w:p w14:paraId="1D50D74F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二、除另有说明外，申报表中栏目不得空缺。申报表要求提供证明材料处，请补充附件。</w:t>
      </w:r>
    </w:p>
    <w:p w14:paraId="169C8735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三、揭榜主体所申报的产品需拥有知识产权，对报送的全部资料真实性负责，对能否按计划完成重点揭榜任务作出有效承诺，并签署企业承诺声明（见“揭榜任务承诺书”模板）。</w:t>
      </w:r>
    </w:p>
    <w:p w14:paraId="1552778B">
      <w:pPr>
        <w:spacing w:line="600" w:lineRule="exact"/>
        <w:rPr>
          <w:rFonts w:hint="eastAsia"/>
        </w:rPr>
      </w:pPr>
    </w:p>
    <w:p w14:paraId="7F2372FA">
      <w:pPr>
        <w:spacing w:line="600" w:lineRule="exact"/>
        <w:rPr>
          <w:rFonts w:hint="eastAsia"/>
        </w:rPr>
      </w:pPr>
    </w:p>
    <w:p w14:paraId="4E5150CB">
      <w:pPr>
        <w:spacing w:line="600" w:lineRule="exact"/>
        <w:rPr>
          <w:rFonts w:hint="eastAsia"/>
        </w:rPr>
      </w:pPr>
    </w:p>
    <w:p w14:paraId="3DDF49C5">
      <w:pPr>
        <w:spacing w:line="600" w:lineRule="exact"/>
        <w:rPr>
          <w:rFonts w:hint="eastAsia"/>
        </w:rPr>
      </w:pPr>
    </w:p>
    <w:p w14:paraId="36BAB0E0">
      <w:pPr>
        <w:spacing w:line="600" w:lineRule="exact"/>
        <w:rPr>
          <w:rFonts w:hint="eastAsia"/>
        </w:rPr>
      </w:pPr>
    </w:p>
    <w:p w14:paraId="326FECE3">
      <w:pPr>
        <w:spacing w:line="600" w:lineRule="exact"/>
        <w:rPr>
          <w:rFonts w:hint="eastAsia"/>
        </w:rPr>
      </w:pPr>
    </w:p>
    <w:p w14:paraId="4A3DAFFE">
      <w:pPr>
        <w:spacing w:line="600" w:lineRule="exact"/>
        <w:rPr>
          <w:rFonts w:hint="eastAsia"/>
        </w:rPr>
      </w:pPr>
    </w:p>
    <w:p w14:paraId="32A1C36D">
      <w:pPr>
        <w:spacing w:line="600" w:lineRule="exact"/>
        <w:rPr>
          <w:rFonts w:hint="eastAsia"/>
        </w:rPr>
      </w:pPr>
    </w:p>
    <w:p w14:paraId="451F5097">
      <w:pPr>
        <w:spacing w:line="600" w:lineRule="exact"/>
        <w:rPr>
          <w:rFonts w:hint="eastAsia"/>
        </w:rPr>
      </w:pPr>
    </w:p>
    <w:p w14:paraId="2134C717">
      <w:pPr>
        <w:spacing w:line="600" w:lineRule="exact"/>
        <w:rPr>
          <w:rFonts w:hint="eastAsia"/>
        </w:rPr>
      </w:pPr>
    </w:p>
    <w:p w14:paraId="61B550B7">
      <w:pPr>
        <w:spacing w:line="600" w:lineRule="exact"/>
        <w:rPr>
          <w:rFonts w:hint="eastAsia"/>
        </w:rPr>
      </w:pPr>
    </w:p>
    <w:p w14:paraId="23D004EE">
      <w:pPr>
        <w:spacing w:line="600" w:lineRule="exact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30CBB5">
      <w:pPr>
        <w:spacing w:line="600" w:lineRule="exact"/>
        <w:rPr>
          <w:rFonts w:hint="eastAsia"/>
        </w:rPr>
      </w:pP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1205"/>
        <w:gridCol w:w="1596"/>
        <w:gridCol w:w="799"/>
        <w:gridCol w:w="1360"/>
        <w:gridCol w:w="78"/>
        <w:gridCol w:w="2114"/>
      </w:tblGrid>
      <w:tr w14:paraId="712D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4" w:type="dxa"/>
            <w:gridSpan w:val="7"/>
            <w:noWrap w:val="0"/>
            <w:vAlign w:val="center"/>
          </w:tcPr>
          <w:p w14:paraId="3AC472E4">
            <w:pPr>
              <w:spacing w:line="600" w:lineRule="exact"/>
              <w:jc w:val="left"/>
              <w:rPr>
                <w:rFonts w:eastAsia="仿宋"/>
                <w:b/>
                <w:bCs/>
                <w:szCs w:val="24"/>
              </w:rPr>
            </w:pPr>
            <w:r>
              <w:rPr>
                <w:rFonts w:eastAsia="仿宋"/>
                <w:b/>
                <w:bCs/>
                <w:szCs w:val="24"/>
              </w:rPr>
              <w:t>一、单位</w:t>
            </w:r>
            <w:r>
              <w:rPr>
                <w:rFonts w:hint="eastAsia" w:eastAsia="仿宋"/>
                <w:b/>
                <w:bCs/>
                <w:szCs w:val="24"/>
              </w:rPr>
              <w:t>基本</w:t>
            </w:r>
            <w:r>
              <w:rPr>
                <w:rFonts w:eastAsia="仿宋"/>
                <w:b/>
                <w:bCs/>
                <w:szCs w:val="24"/>
              </w:rPr>
              <w:t>情况</w:t>
            </w:r>
          </w:p>
        </w:tc>
      </w:tr>
      <w:tr w14:paraId="3BA8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202" w:type="dxa"/>
            <w:noWrap w:val="0"/>
            <w:vAlign w:val="center"/>
          </w:tcPr>
          <w:p w14:paraId="73D9B8C5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单位名称</w:t>
            </w:r>
          </w:p>
        </w:tc>
        <w:tc>
          <w:tcPr>
            <w:tcW w:w="7152" w:type="dxa"/>
            <w:gridSpan w:val="6"/>
            <w:noWrap w:val="0"/>
            <w:vAlign w:val="center"/>
          </w:tcPr>
          <w:p w14:paraId="6401F9F5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</w:p>
        </w:tc>
      </w:tr>
      <w:tr w14:paraId="08CD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202" w:type="dxa"/>
            <w:vMerge w:val="restart"/>
            <w:noWrap w:val="0"/>
            <w:vAlign w:val="center"/>
          </w:tcPr>
          <w:p w14:paraId="18FA335D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揭榜负责人</w:t>
            </w:r>
          </w:p>
        </w:tc>
        <w:tc>
          <w:tcPr>
            <w:tcW w:w="1205" w:type="dxa"/>
            <w:noWrap w:val="0"/>
            <w:vAlign w:val="center"/>
          </w:tcPr>
          <w:p w14:paraId="4B6FF3F2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姓名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 w14:paraId="5D779788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24D33DA1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职务职称</w:t>
            </w:r>
          </w:p>
        </w:tc>
        <w:tc>
          <w:tcPr>
            <w:tcW w:w="2114" w:type="dxa"/>
            <w:noWrap w:val="0"/>
            <w:vAlign w:val="center"/>
          </w:tcPr>
          <w:p w14:paraId="697E8B92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</w:tr>
      <w:tr w14:paraId="4D18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202" w:type="dxa"/>
            <w:vMerge w:val="continue"/>
            <w:noWrap w:val="0"/>
            <w:vAlign w:val="center"/>
          </w:tcPr>
          <w:p w14:paraId="61CAAE80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06511AD4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邮箱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 w14:paraId="073901B6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69C28D39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联系方式</w:t>
            </w:r>
          </w:p>
        </w:tc>
        <w:tc>
          <w:tcPr>
            <w:tcW w:w="2114" w:type="dxa"/>
            <w:noWrap w:val="0"/>
            <w:vAlign w:val="center"/>
          </w:tcPr>
          <w:p w14:paraId="2C792CB5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</w:tr>
      <w:tr w14:paraId="43CC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2" w:type="dxa"/>
            <w:vMerge w:val="restart"/>
            <w:noWrap w:val="0"/>
            <w:vAlign w:val="center"/>
          </w:tcPr>
          <w:p w14:paraId="4FF68821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申报联系人</w:t>
            </w:r>
          </w:p>
        </w:tc>
        <w:tc>
          <w:tcPr>
            <w:tcW w:w="1205" w:type="dxa"/>
            <w:noWrap w:val="0"/>
            <w:vAlign w:val="center"/>
          </w:tcPr>
          <w:p w14:paraId="1EBFF8FC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姓名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 w14:paraId="55E80590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63D50D9E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联系方式</w:t>
            </w:r>
          </w:p>
        </w:tc>
        <w:tc>
          <w:tcPr>
            <w:tcW w:w="2114" w:type="dxa"/>
            <w:noWrap w:val="0"/>
            <w:vAlign w:val="center"/>
          </w:tcPr>
          <w:p w14:paraId="4ABB4244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</w:tr>
      <w:tr w14:paraId="6955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2" w:type="dxa"/>
            <w:vMerge w:val="continue"/>
            <w:noWrap w:val="0"/>
            <w:vAlign w:val="center"/>
          </w:tcPr>
          <w:p w14:paraId="41C05FB0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774E1138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邮箱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 w14:paraId="79E6DE8C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25878DA6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传真</w:t>
            </w:r>
          </w:p>
        </w:tc>
        <w:tc>
          <w:tcPr>
            <w:tcW w:w="2114" w:type="dxa"/>
            <w:noWrap w:val="0"/>
            <w:vAlign w:val="center"/>
          </w:tcPr>
          <w:p w14:paraId="4FDE15E4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</w:tr>
      <w:tr w14:paraId="551E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202" w:type="dxa"/>
            <w:noWrap w:val="0"/>
            <w:vAlign w:val="center"/>
          </w:tcPr>
          <w:p w14:paraId="1EEC0D81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法定代表人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0D18B1C4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28060351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注册资本</w:t>
            </w:r>
          </w:p>
          <w:p w14:paraId="4C61156C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（万元）</w:t>
            </w:r>
          </w:p>
        </w:tc>
        <w:tc>
          <w:tcPr>
            <w:tcW w:w="2114" w:type="dxa"/>
            <w:noWrap w:val="0"/>
            <w:vAlign w:val="center"/>
          </w:tcPr>
          <w:p w14:paraId="53B838F7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</w:tr>
      <w:tr w14:paraId="3454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2" w:type="dxa"/>
            <w:noWrap w:val="0"/>
            <w:vAlign w:val="center"/>
          </w:tcPr>
          <w:p w14:paraId="4C2DBC09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单位地址</w:t>
            </w:r>
          </w:p>
        </w:tc>
        <w:tc>
          <w:tcPr>
            <w:tcW w:w="7152" w:type="dxa"/>
            <w:gridSpan w:val="6"/>
            <w:noWrap w:val="0"/>
            <w:vAlign w:val="center"/>
          </w:tcPr>
          <w:p w14:paraId="4E5E56D7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</w:tr>
      <w:tr w14:paraId="6881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2" w:type="dxa"/>
            <w:noWrap w:val="0"/>
            <w:vAlign w:val="center"/>
          </w:tcPr>
          <w:p w14:paraId="78DDF207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组织机构代码/三证合一码</w:t>
            </w:r>
          </w:p>
        </w:tc>
        <w:tc>
          <w:tcPr>
            <w:tcW w:w="7152" w:type="dxa"/>
            <w:gridSpan w:val="6"/>
            <w:noWrap w:val="0"/>
            <w:vAlign w:val="center"/>
          </w:tcPr>
          <w:p w14:paraId="63D019E5">
            <w:pPr>
              <w:spacing w:line="600" w:lineRule="exact"/>
              <w:ind w:firstLine="480"/>
              <w:jc w:val="center"/>
              <w:rPr>
                <w:rFonts w:eastAsia="仿宋"/>
                <w:szCs w:val="24"/>
              </w:rPr>
            </w:pPr>
          </w:p>
        </w:tc>
      </w:tr>
      <w:tr w14:paraId="40DC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2" w:type="dxa"/>
            <w:noWrap w:val="0"/>
            <w:vAlign w:val="center"/>
          </w:tcPr>
          <w:p w14:paraId="6D1AFC03">
            <w:pPr>
              <w:spacing w:line="600" w:lineRule="exact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单位性质</w:t>
            </w:r>
          </w:p>
        </w:tc>
        <w:tc>
          <w:tcPr>
            <w:tcW w:w="7152" w:type="dxa"/>
            <w:gridSpan w:val="6"/>
            <w:noWrap w:val="0"/>
            <w:vAlign w:val="center"/>
          </w:tcPr>
          <w:p w14:paraId="0E816C61">
            <w:pPr>
              <w:spacing w:line="600" w:lineRule="exact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□国有企业 □民营企业 □外资企业 □事业单位</w:t>
            </w:r>
          </w:p>
          <w:p w14:paraId="28BE7446">
            <w:pPr>
              <w:spacing w:line="600" w:lineRule="exact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其他（请注明）：</w:t>
            </w:r>
            <w:r>
              <w:rPr>
                <w:rFonts w:eastAsia="仿宋"/>
                <w:szCs w:val="24"/>
                <w:u w:val="single"/>
              </w:rPr>
              <w:t xml:space="preserve">                                            </w:t>
            </w:r>
          </w:p>
        </w:tc>
      </w:tr>
      <w:tr w14:paraId="77FE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2" w:type="dxa"/>
            <w:noWrap w:val="0"/>
            <w:vAlign w:val="center"/>
          </w:tcPr>
          <w:p w14:paraId="13BD6B74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是否上市公司</w:t>
            </w:r>
          </w:p>
        </w:tc>
        <w:tc>
          <w:tcPr>
            <w:tcW w:w="7152" w:type="dxa"/>
            <w:gridSpan w:val="6"/>
            <w:noWrap w:val="0"/>
            <w:vAlign w:val="center"/>
          </w:tcPr>
          <w:p w14:paraId="47640BCB">
            <w:pPr>
              <w:spacing w:line="600" w:lineRule="exact"/>
              <w:ind w:firstLine="480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□否</w:t>
            </w:r>
          </w:p>
          <w:p w14:paraId="017433DB">
            <w:pPr>
              <w:spacing w:line="600" w:lineRule="exact"/>
              <w:ind w:firstLine="480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□是</w:t>
            </w:r>
          </w:p>
        </w:tc>
      </w:tr>
      <w:tr w14:paraId="05BB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2" w:type="dxa"/>
            <w:noWrap w:val="0"/>
            <w:vAlign w:val="center"/>
          </w:tcPr>
          <w:p w14:paraId="4C3ABD8B">
            <w:pPr>
              <w:spacing w:line="600" w:lineRule="exact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单位人数</w:t>
            </w:r>
          </w:p>
        </w:tc>
        <w:tc>
          <w:tcPr>
            <w:tcW w:w="2801" w:type="dxa"/>
            <w:gridSpan w:val="2"/>
            <w:noWrap w:val="0"/>
            <w:vAlign w:val="center"/>
          </w:tcPr>
          <w:p w14:paraId="10BBAC4B">
            <w:pPr>
              <w:spacing w:line="600" w:lineRule="exact"/>
              <w:rPr>
                <w:rFonts w:eastAsia="仿宋"/>
                <w:szCs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4B723AA4">
            <w:pPr>
              <w:spacing w:line="600" w:lineRule="exact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研发人员人数</w:t>
            </w:r>
          </w:p>
        </w:tc>
        <w:tc>
          <w:tcPr>
            <w:tcW w:w="2192" w:type="dxa"/>
            <w:gridSpan w:val="2"/>
            <w:noWrap w:val="0"/>
            <w:vAlign w:val="center"/>
          </w:tcPr>
          <w:p w14:paraId="7B20695D">
            <w:pPr>
              <w:spacing w:line="600" w:lineRule="exact"/>
              <w:ind w:firstLine="480"/>
              <w:rPr>
                <w:rFonts w:eastAsia="仿宋"/>
                <w:szCs w:val="24"/>
              </w:rPr>
            </w:pPr>
          </w:p>
        </w:tc>
      </w:tr>
      <w:tr w14:paraId="09FD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  <w:jc w:val="center"/>
        </w:trPr>
        <w:tc>
          <w:tcPr>
            <w:tcW w:w="2202" w:type="dxa"/>
            <w:noWrap w:val="0"/>
            <w:vAlign w:val="center"/>
          </w:tcPr>
          <w:p w14:paraId="4F8B2EB2"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揭榜单位简介</w:t>
            </w:r>
          </w:p>
        </w:tc>
        <w:tc>
          <w:tcPr>
            <w:tcW w:w="7152" w:type="dxa"/>
            <w:gridSpan w:val="6"/>
            <w:noWrap w:val="0"/>
            <w:vAlign w:val="center"/>
          </w:tcPr>
          <w:p w14:paraId="71C18EC9">
            <w:pPr>
              <w:snapToGrid w:val="0"/>
              <w:spacing w:line="600" w:lineRule="exact"/>
              <w:rPr>
                <w:rFonts w:eastAsia="仿宋"/>
                <w:iCs/>
                <w:szCs w:val="24"/>
              </w:rPr>
            </w:pPr>
            <w:r>
              <w:rPr>
                <w:rFonts w:eastAsia="仿宋"/>
                <w:iCs/>
                <w:szCs w:val="24"/>
              </w:rPr>
              <w:t>包括成立时间、主营业务、主要产品、技术实力、发展历程等基本情况，以及所获专利、标准、知识产权、所获竞赛类奖励荣誉等情况（需提供证明材料附后）（本部分内容不超过500字）。</w:t>
            </w:r>
          </w:p>
          <w:p w14:paraId="7A99CAA7">
            <w:pPr>
              <w:snapToGrid w:val="0"/>
              <w:spacing w:line="600" w:lineRule="exact"/>
              <w:rPr>
                <w:rFonts w:eastAsia="仿宋"/>
                <w:szCs w:val="24"/>
              </w:rPr>
            </w:pPr>
          </w:p>
        </w:tc>
      </w:tr>
      <w:tr w14:paraId="06B2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2" w:type="dxa"/>
            <w:noWrap w:val="0"/>
            <w:vAlign w:val="center"/>
          </w:tcPr>
          <w:p w14:paraId="4988AE7D">
            <w:pPr>
              <w:spacing w:line="600" w:lineRule="exact"/>
              <w:jc w:val="center"/>
              <w:rPr>
                <w:rFonts w:hint="eastAsia" w:eastAsia="仿宋"/>
                <w:szCs w:val="24"/>
              </w:rPr>
            </w:pPr>
            <w:r>
              <w:rPr>
                <w:rFonts w:eastAsia="仿宋"/>
                <w:szCs w:val="24"/>
              </w:rPr>
              <w:t>参与单位</w:t>
            </w:r>
            <w:r>
              <w:rPr>
                <w:rFonts w:hint="eastAsia" w:eastAsia="仿宋"/>
                <w:szCs w:val="24"/>
              </w:rPr>
              <w:t>一</w:t>
            </w:r>
          </w:p>
        </w:tc>
        <w:tc>
          <w:tcPr>
            <w:tcW w:w="7152" w:type="dxa"/>
            <w:gridSpan w:val="6"/>
            <w:noWrap w:val="0"/>
            <w:vAlign w:val="center"/>
          </w:tcPr>
          <w:p w14:paraId="5330EBE9">
            <w:pPr>
              <w:spacing w:line="600" w:lineRule="exact"/>
              <w:ind w:firstLine="480"/>
              <w:rPr>
                <w:rFonts w:eastAsia="仿宋"/>
                <w:szCs w:val="24"/>
              </w:rPr>
            </w:pPr>
          </w:p>
        </w:tc>
      </w:tr>
      <w:tr w14:paraId="07FF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2" w:type="dxa"/>
            <w:noWrap w:val="0"/>
            <w:vAlign w:val="center"/>
          </w:tcPr>
          <w:p w14:paraId="0D4CF9A8">
            <w:pPr>
              <w:spacing w:line="600" w:lineRule="exact"/>
              <w:jc w:val="center"/>
              <w:rPr>
                <w:rFonts w:hint="eastAsia" w:eastAsia="仿宋"/>
                <w:szCs w:val="24"/>
              </w:rPr>
            </w:pPr>
            <w:r>
              <w:rPr>
                <w:rFonts w:eastAsia="仿宋"/>
                <w:szCs w:val="24"/>
              </w:rPr>
              <w:t>参与单位</w:t>
            </w:r>
            <w:r>
              <w:rPr>
                <w:rFonts w:hint="eastAsia" w:eastAsia="仿宋"/>
                <w:szCs w:val="24"/>
              </w:rPr>
              <w:t>二</w:t>
            </w:r>
          </w:p>
        </w:tc>
        <w:tc>
          <w:tcPr>
            <w:tcW w:w="7152" w:type="dxa"/>
            <w:gridSpan w:val="6"/>
            <w:noWrap w:val="0"/>
            <w:vAlign w:val="center"/>
          </w:tcPr>
          <w:p w14:paraId="664380D6">
            <w:pPr>
              <w:spacing w:line="600" w:lineRule="exact"/>
              <w:ind w:firstLine="480"/>
              <w:rPr>
                <w:rFonts w:eastAsia="仿宋"/>
                <w:szCs w:val="24"/>
              </w:rPr>
            </w:pPr>
          </w:p>
        </w:tc>
      </w:tr>
      <w:tr w14:paraId="6998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2" w:type="dxa"/>
            <w:noWrap w:val="0"/>
            <w:vAlign w:val="center"/>
          </w:tcPr>
          <w:p w14:paraId="2CCE11F0">
            <w:pPr>
              <w:spacing w:line="600" w:lineRule="exact"/>
              <w:jc w:val="center"/>
              <w:rPr>
                <w:rFonts w:hint="eastAsia"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......</w:t>
            </w:r>
          </w:p>
        </w:tc>
        <w:tc>
          <w:tcPr>
            <w:tcW w:w="7152" w:type="dxa"/>
            <w:gridSpan w:val="6"/>
            <w:noWrap w:val="0"/>
            <w:vAlign w:val="center"/>
          </w:tcPr>
          <w:p w14:paraId="1E2B5107">
            <w:pPr>
              <w:spacing w:line="600" w:lineRule="exact"/>
              <w:ind w:firstLine="480"/>
              <w:rPr>
                <w:rFonts w:eastAsia="仿宋"/>
                <w:szCs w:val="24"/>
              </w:rPr>
            </w:pPr>
          </w:p>
        </w:tc>
      </w:tr>
      <w:tr w14:paraId="65A7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4" w:type="dxa"/>
            <w:gridSpan w:val="7"/>
            <w:noWrap w:val="0"/>
            <w:vAlign w:val="center"/>
          </w:tcPr>
          <w:p w14:paraId="0626DD86">
            <w:pPr>
              <w:spacing w:line="600" w:lineRule="exact"/>
              <w:rPr>
                <w:rFonts w:eastAsia="仿宋"/>
                <w:b/>
                <w:bCs/>
                <w:szCs w:val="24"/>
              </w:rPr>
            </w:pPr>
            <w:r>
              <w:rPr>
                <w:rFonts w:eastAsia="仿宋"/>
                <w:b/>
                <w:bCs/>
                <w:szCs w:val="24"/>
              </w:rPr>
              <w:t>二、揭榜任务信息</w:t>
            </w:r>
          </w:p>
        </w:tc>
      </w:tr>
      <w:tr w14:paraId="5652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2" w:type="dxa"/>
            <w:noWrap w:val="0"/>
            <w:vAlign w:val="center"/>
          </w:tcPr>
          <w:p w14:paraId="7E71E773">
            <w:pPr>
              <w:snapToGrid w:val="0"/>
              <w:spacing w:line="600" w:lineRule="exac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揭榜任务方向</w:t>
            </w:r>
          </w:p>
        </w:tc>
        <w:tc>
          <w:tcPr>
            <w:tcW w:w="7152" w:type="dxa"/>
            <w:gridSpan w:val="6"/>
            <w:noWrap w:val="0"/>
            <w:vAlign w:val="center"/>
          </w:tcPr>
          <w:p w14:paraId="648F69BB">
            <w:pPr>
              <w:snapToGrid w:val="0"/>
              <w:spacing w:line="600" w:lineRule="exact"/>
              <w:rPr>
                <w:rFonts w:eastAsia="仿宋"/>
                <w:b/>
                <w:kern w:val="0"/>
                <w:szCs w:val="24"/>
              </w:rPr>
            </w:pPr>
            <w:r>
              <w:rPr>
                <w:rFonts w:eastAsia="仿宋"/>
                <w:b/>
                <w:kern w:val="0"/>
                <w:szCs w:val="24"/>
              </w:rPr>
              <w:t>计算</w:t>
            </w:r>
          </w:p>
          <w:p w14:paraId="350976EF">
            <w:pPr>
              <w:snapToGrid w:val="0"/>
              <w:spacing w:line="600" w:lineRule="exact"/>
              <w:rPr>
                <w:rFonts w:hint="eastAsia"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□方向1：云边端算网协同管理</w:t>
            </w:r>
            <w:r>
              <w:rPr>
                <w:rFonts w:hint="eastAsia" w:eastAsia="仿宋"/>
                <w:iCs/>
                <w:kern w:val="0"/>
                <w:szCs w:val="24"/>
              </w:rPr>
              <w:t>系统</w:t>
            </w:r>
          </w:p>
          <w:p w14:paraId="09E55AF5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□方向2：支持超大规模参数模型的训推一体化异构智算平台</w:t>
            </w:r>
          </w:p>
          <w:p w14:paraId="63B26768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□方向3：异构算力跨域任务编排系统</w:t>
            </w:r>
          </w:p>
          <w:p w14:paraId="681B9C34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□方向4：训推算力一体机</w:t>
            </w:r>
          </w:p>
          <w:p w14:paraId="4691383B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□方向5：大规模异构算力集群推理加速技术</w:t>
            </w:r>
          </w:p>
          <w:p w14:paraId="42DB1413">
            <w:pPr>
              <w:snapToGrid w:val="0"/>
              <w:spacing w:line="600" w:lineRule="exact"/>
              <w:rPr>
                <w:rFonts w:eastAsia="仿宋"/>
                <w:b/>
                <w:kern w:val="0"/>
                <w:szCs w:val="24"/>
              </w:rPr>
            </w:pPr>
            <w:r>
              <w:rPr>
                <w:rFonts w:hint="eastAsia" w:eastAsia="仿宋"/>
                <w:b/>
                <w:kern w:val="0"/>
                <w:szCs w:val="24"/>
              </w:rPr>
              <w:t>存储</w:t>
            </w:r>
          </w:p>
          <w:p w14:paraId="0D7CCE33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□方向6：磁光电融合存储系统</w:t>
            </w:r>
          </w:p>
          <w:p w14:paraId="6006B6BB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□方向7：存储调度管理及应用技术</w:t>
            </w:r>
          </w:p>
          <w:p w14:paraId="18B832FD">
            <w:pPr>
              <w:snapToGrid w:val="0"/>
              <w:spacing w:line="600" w:lineRule="exact"/>
              <w:rPr>
                <w:rFonts w:eastAsia="仿宋"/>
                <w:b/>
                <w:kern w:val="0"/>
                <w:szCs w:val="24"/>
              </w:rPr>
            </w:pPr>
            <w:r>
              <w:rPr>
                <w:rFonts w:hint="eastAsia" w:eastAsia="仿宋"/>
                <w:b/>
                <w:kern w:val="0"/>
                <w:szCs w:val="24"/>
              </w:rPr>
              <w:t>网络</w:t>
            </w:r>
          </w:p>
          <w:p w14:paraId="7BDA971A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□方向8：高性能数据处理器（DPU）</w:t>
            </w:r>
          </w:p>
          <w:p w14:paraId="588976B1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□方向9：基于RoCE的智算网络</w:t>
            </w:r>
          </w:p>
          <w:p w14:paraId="13796257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□方向10：光交换智算网络技术研究与验证</w:t>
            </w:r>
          </w:p>
          <w:p w14:paraId="527F4051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□方向11：面向分布式智算中心的网络关键技术研究与验证</w:t>
            </w:r>
          </w:p>
          <w:p w14:paraId="338EBDD8">
            <w:pPr>
              <w:snapToGrid w:val="0"/>
              <w:spacing w:line="600" w:lineRule="exact"/>
              <w:rPr>
                <w:rFonts w:eastAsia="仿宋"/>
                <w:b/>
                <w:kern w:val="0"/>
                <w:szCs w:val="24"/>
              </w:rPr>
            </w:pPr>
            <w:r>
              <w:rPr>
                <w:rFonts w:hint="eastAsia" w:eastAsia="仿宋"/>
                <w:b/>
                <w:kern w:val="0"/>
                <w:szCs w:val="24"/>
              </w:rPr>
              <w:t>应用</w:t>
            </w:r>
          </w:p>
          <w:p w14:paraId="1A53771A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□方向12：智算中心跨域互联应用</w:t>
            </w:r>
          </w:p>
          <w:p w14:paraId="3C59824B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□方向13：算力电力协同应用</w:t>
            </w:r>
          </w:p>
          <w:p w14:paraId="1CE083D2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□方向14：大规模通信业务场景中的算力应用</w:t>
            </w:r>
          </w:p>
          <w:p w14:paraId="3A43DE48">
            <w:pPr>
              <w:snapToGrid w:val="0"/>
              <w:spacing w:line="600" w:lineRule="exact"/>
              <w:rPr>
                <w:rFonts w:eastAsia="仿宋"/>
                <w:b/>
                <w:kern w:val="0"/>
                <w:szCs w:val="24"/>
              </w:rPr>
            </w:pPr>
            <w:r>
              <w:rPr>
                <w:rFonts w:hint="eastAsia" w:eastAsia="仿宋"/>
                <w:b/>
                <w:kern w:val="0"/>
                <w:szCs w:val="24"/>
              </w:rPr>
              <w:t>绿色低碳</w:t>
            </w:r>
          </w:p>
          <w:p w14:paraId="50E03A39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□方向15：绿色算力技术研究及应用</w:t>
            </w:r>
          </w:p>
          <w:p w14:paraId="4CEA2A6D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□方向16：企业绿色计算碳感知平台</w:t>
            </w:r>
          </w:p>
          <w:p w14:paraId="343336EA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□方向17：冷板式液冷原生整机柜服务器</w:t>
            </w:r>
          </w:p>
          <w:p w14:paraId="003C29BF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□方向18：算力中心节能调优平台</w:t>
            </w:r>
          </w:p>
          <w:p w14:paraId="08613E2B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□方向19：新型制冷系统</w:t>
            </w:r>
          </w:p>
          <w:p w14:paraId="508EA925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b/>
                <w:kern w:val="0"/>
                <w:szCs w:val="24"/>
              </w:rPr>
              <w:t>安全可靠</w:t>
            </w:r>
          </w:p>
          <w:p w14:paraId="68DF5B7E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□方向20：算力中心智能运维机器人</w:t>
            </w:r>
          </w:p>
          <w:p w14:paraId="697FC28E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□方向21：云边端一体化智能</w:t>
            </w:r>
            <w:r>
              <w:rPr>
                <w:rFonts w:hint="eastAsia" w:eastAsia="仿宋"/>
                <w:iCs/>
                <w:kern w:val="0"/>
                <w:szCs w:val="24"/>
              </w:rPr>
              <w:t>监测</w:t>
            </w:r>
            <w:r>
              <w:rPr>
                <w:rFonts w:eastAsia="仿宋"/>
                <w:iCs/>
                <w:kern w:val="0"/>
                <w:szCs w:val="24"/>
              </w:rPr>
              <w:t>平台</w:t>
            </w:r>
          </w:p>
          <w:p w14:paraId="541B6CCC">
            <w:pPr>
              <w:snapToGrid w:val="0"/>
              <w:spacing w:line="600" w:lineRule="exact"/>
              <w:rPr>
                <w:rFonts w:eastAsia="仿宋"/>
                <w:b/>
                <w:kern w:val="0"/>
                <w:szCs w:val="24"/>
              </w:rPr>
            </w:pPr>
            <w:r>
              <w:rPr>
                <w:rFonts w:eastAsia="仿宋"/>
                <w:b/>
                <w:kern w:val="0"/>
                <w:szCs w:val="24"/>
              </w:rPr>
              <w:t>其他</w:t>
            </w:r>
          </w:p>
          <w:p w14:paraId="51B865B1">
            <w:pPr>
              <w:snapToGrid w:val="0"/>
              <w:spacing w:line="600" w:lineRule="exact"/>
              <w:rPr>
                <w:rFonts w:eastAsia="仿宋"/>
                <w:b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□方向22：算力领域的其他技术、产品、服务和平台等</w:t>
            </w:r>
          </w:p>
        </w:tc>
      </w:tr>
      <w:tr w14:paraId="5A3A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02" w:type="dxa"/>
            <w:noWrap w:val="0"/>
            <w:vAlign w:val="center"/>
          </w:tcPr>
          <w:p w14:paraId="1CCF95A9">
            <w:pPr>
              <w:snapToGrid w:val="0"/>
              <w:spacing w:line="600" w:lineRule="exac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揭榜产品概述</w:t>
            </w:r>
          </w:p>
          <w:p w14:paraId="520A0328">
            <w:pPr>
              <w:snapToGrid w:val="0"/>
              <w:spacing w:line="600" w:lineRule="exact"/>
              <w:ind w:firstLine="480"/>
              <w:rPr>
                <w:rFonts w:eastAsia="仿宋"/>
                <w:kern w:val="0"/>
                <w:szCs w:val="24"/>
              </w:rPr>
            </w:pPr>
          </w:p>
        </w:tc>
        <w:tc>
          <w:tcPr>
            <w:tcW w:w="7152" w:type="dxa"/>
            <w:gridSpan w:val="6"/>
            <w:noWrap w:val="0"/>
            <w:vAlign w:val="center"/>
          </w:tcPr>
          <w:p w14:paraId="674393D6">
            <w:pPr>
              <w:snapToGrid w:val="0"/>
              <w:spacing w:line="600" w:lineRule="exact"/>
              <w:rPr>
                <w:rFonts w:eastAsia="仿宋"/>
                <w:iCs/>
                <w:kern w:val="0"/>
                <w:szCs w:val="24"/>
              </w:rPr>
            </w:pPr>
            <w:r>
              <w:rPr>
                <w:rFonts w:eastAsia="仿宋"/>
                <w:iCs/>
                <w:kern w:val="0"/>
                <w:szCs w:val="24"/>
              </w:rPr>
              <w:t>包括揭榜产品/服务简介、投融资概况、相关研发和应用水平，2026年预期将达到的技术及产业化应用水平等情况（多个领域产品可分别描述）（不超过1000字）</w:t>
            </w:r>
          </w:p>
          <w:p w14:paraId="285EFED8">
            <w:pPr>
              <w:snapToGrid w:val="0"/>
              <w:spacing w:line="600" w:lineRule="exact"/>
              <w:ind w:firstLine="480"/>
              <w:rPr>
                <w:rFonts w:eastAsia="仿宋"/>
                <w:kern w:val="0"/>
                <w:szCs w:val="24"/>
              </w:rPr>
            </w:pPr>
          </w:p>
          <w:p w14:paraId="11C6A54D">
            <w:pPr>
              <w:snapToGrid w:val="0"/>
              <w:spacing w:line="600" w:lineRule="exact"/>
              <w:ind w:firstLine="480"/>
              <w:rPr>
                <w:rFonts w:eastAsia="仿宋"/>
                <w:kern w:val="0"/>
                <w:szCs w:val="24"/>
              </w:rPr>
            </w:pPr>
          </w:p>
        </w:tc>
      </w:tr>
    </w:tbl>
    <w:p w14:paraId="5360D76A">
      <w:pPr>
        <w:spacing w:line="600" w:lineRule="exact"/>
        <w:ind w:firstLine="480"/>
        <w:sectPr>
          <w:type w:val="continuous"/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435" w:charSpace="0"/>
        </w:sectPr>
      </w:pPr>
    </w:p>
    <w:p w14:paraId="1B1669CF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揭榜任务</w:t>
      </w:r>
      <w:r>
        <w:rPr>
          <w:rFonts w:hint="eastAsia" w:eastAsia="方正小标宋简体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书</w:t>
      </w:r>
    </w:p>
    <w:p w14:paraId="5344633E">
      <w:pPr>
        <w:spacing w:line="600" w:lineRule="exact"/>
        <w:jc w:val="center"/>
        <w:rPr>
          <w:rFonts w:eastAsia="方正小标宋简体"/>
        </w:rPr>
      </w:pPr>
    </w:p>
    <w:p w14:paraId="4B04EF17">
      <w:pPr>
        <w:spacing w:line="60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</w:rPr>
        <w:t>一、揭榜任务介绍</w:t>
      </w:r>
    </w:p>
    <w:p w14:paraId="33652156">
      <w:pPr>
        <w:spacing w:line="600" w:lineRule="exact"/>
        <w:ind w:firstLine="640" w:firstLineChars="200"/>
        <w:rPr>
          <w:rFonts w:hint="eastAsia" w:eastAsia="楷体_GB2312"/>
        </w:rPr>
      </w:pPr>
      <w:r>
        <w:rPr>
          <w:rFonts w:hint="eastAsia" w:eastAsia="楷体_GB2312"/>
        </w:rPr>
        <w:t>（一）揭榜任务名称及简介</w:t>
      </w:r>
    </w:p>
    <w:p w14:paraId="1D8F2AA7">
      <w:pPr>
        <w:spacing w:line="600" w:lineRule="exact"/>
        <w:ind w:firstLine="640" w:firstLineChars="200"/>
        <w:rPr>
          <w:rFonts w:hint="eastAsia" w:eastAsia="楷体_GB2312"/>
        </w:rPr>
      </w:pPr>
      <w:r>
        <w:rPr>
          <w:rFonts w:hint="eastAsia" w:eastAsia="楷体_GB2312"/>
        </w:rPr>
        <w:t>（二）适用范围/预期用途</w:t>
      </w:r>
    </w:p>
    <w:p w14:paraId="46189DD4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预期的适用范围、应用场景、目标人群等。</w:t>
      </w:r>
    </w:p>
    <w:p w14:paraId="0DA3CAC8">
      <w:pPr>
        <w:spacing w:line="600" w:lineRule="exact"/>
        <w:ind w:firstLine="640" w:firstLineChars="200"/>
        <w:rPr>
          <w:rFonts w:hint="eastAsia" w:eastAsia="楷体_GB2312"/>
        </w:rPr>
      </w:pPr>
      <w:r>
        <w:rPr>
          <w:rFonts w:hint="eastAsia" w:eastAsia="楷体_GB2312"/>
        </w:rPr>
        <w:t>（三）任务价值及效益等</w:t>
      </w:r>
    </w:p>
    <w:p w14:paraId="08C92F98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包括预期经济效益情况、社会效益以及其他方面等情况。</w:t>
      </w:r>
    </w:p>
    <w:p w14:paraId="5D20BB7F">
      <w:pPr>
        <w:spacing w:line="60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</w:rPr>
        <w:t>二、揭榜单位现有基础及相关进展</w:t>
      </w:r>
    </w:p>
    <w:p w14:paraId="6FABA2A3">
      <w:pPr>
        <w:spacing w:line="600" w:lineRule="exact"/>
        <w:ind w:firstLine="640" w:firstLineChars="200"/>
        <w:rPr>
          <w:rFonts w:hint="eastAsia" w:eastAsia="楷体_GB2312"/>
        </w:rPr>
      </w:pPr>
      <w:r>
        <w:rPr>
          <w:rFonts w:hint="eastAsia" w:eastAsia="楷体_GB2312"/>
        </w:rPr>
        <w:t>（一）现有基础</w:t>
      </w:r>
    </w:p>
    <w:p w14:paraId="652F9E92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揭榜单位行业地位、科研资质（如高新技术企业、企业技术中心、重点实验室等）、技术基础、人才与团队实力、主要优势等。</w:t>
      </w:r>
    </w:p>
    <w:p w14:paraId="5552C514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揭榜单位创新能力，如获得论文、专利、软件著作权、标准、专著、比赛奖励等。</w:t>
      </w:r>
    </w:p>
    <w:p w14:paraId="3748A88E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揭榜负责人资质及工作经验。</w:t>
      </w:r>
    </w:p>
    <w:p w14:paraId="04B8C7D3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项目团队承担国家相关项目情况等。</w:t>
      </w:r>
    </w:p>
    <w:p w14:paraId="58D9916C">
      <w:pPr>
        <w:spacing w:line="600" w:lineRule="exact"/>
        <w:ind w:firstLine="640" w:firstLineChars="200"/>
        <w:rPr>
          <w:rFonts w:hint="eastAsia" w:eastAsia="楷体_GB2312"/>
        </w:rPr>
      </w:pPr>
      <w:r>
        <w:rPr>
          <w:rFonts w:hint="eastAsia" w:eastAsia="楷体_GB2312"/>
        </w:rPr>
        <w:t>（二）相关进展</w:t>
      </w:r>
    </w:p>
    <w:p w14:paraId="6488C3A8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揭榜单位现有技术水平（对比国际先进水平）、创新及应用情况、相关研发人员、资金投入情况等。</w:t>
      </w:r>
    </w:p>
    <w:p w14:paraId="3DE3B065">
      <w:pPr>
        <w:spacing w:line="60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</w:rPr>
        <w:t>三、重点攻关目标及计划</w:t>
      </w:r>
    </w:p>
    <w:p w14:paraId="4DDDA590">
      <w:pPr>
        <w:spacing w:line="600" w:lineRule="exact"/>
        <w:ind w:firstLine="640" w:firstLineChars="200"/>
        <w:rPr>
          <w:rFonts w:hint="eastAsia" w:eastAsia="楷体_GB2312"/>
        </w:rPr>
      </w:pPr>
      <w:r>
        <w:rPr>
          <w:rFonts w:hint="eastAsia" w:eastAsia="楷体_GB2312"/>
        </w:rPr>
        <w:t>（一）2026年预期目标</w:t>
      </w:r>
    </w:p>
    <w:p w14:paraId="11B7CF9B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主要技术指标、功能指标及性能指标等数值、含义，测试场景及评价方式等。</w:t>
      </w:r>
    </w:p>
    <w:p w14:paraId="468ED6FD">
      <w:pPr>
        <w:spacing w:line="600" w:lineRule="exact"/>
        <w:ind w:firstLine="640" w:firstLineChars="200"/>
        <w:rPr>
          <w:rFonts w:hint="eastAsia" w:eastAsia="楷体_GB2312"/>
        </w:rPr>
      </w:pPr>
      <w:r>
        <w:rPr>
          <w:rFonts w:hint="eastAsia" w:eastAsia="楷体_GB2312"/>
        </w:rPr>
        <w:t>（二）重点任务攻关计划</w:t>
      </w:r>
    </w:p>
    <w:p w14:paraId="0B153C05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时间进度、阶段性任务、细化目标等。</w:t>
      </w:r>
    </w:p>
    <w:p w14:paraId="0D5C6A4E">
      <w:pPr>
        <w:spacing w:line="600" w:lineRule="exact"/>
        <w:ind w:firstLine="640" w:firstLineChars="200"/>
        <w:rPr>
          <w:rFonts w:hint="eastAsia" w:eastAsia="楷体_GB2312"/>
        </w:rPr>
      </w:pPr>
      <w:r>
        <w:rPr>
          <w:rFonts w:hint="eastAsia" w:eastAsia="楷体_GB2312"/>
        </w:rPr>
        <w:t>（三）组织保障机制</w:t>
      </w:r>
    </w:p>
    <w:p w14:paraId="35AA66E1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攻关团队、组织方式、协调机制、产学研用情况（如参与单位工作基础、支撑能力等）、协同创新能力（如团队成员项目合作、联合实验室等）。</w:t>
      </w:r>
    </w:p>
    <w:p w14:paraId="1CD3DFDF">
      <w:pPr>
        <w:spacing w:line="600" w:lineRule="exact"/>
        <w:ind w:firstLine="640" w:firstLineChars="200"/>
        <w:rPr>
          <w:rFonts w:hint="eastAsia" w:eastAsia="楷体_GB2312"/>
        </w:rPr>
      </w:pPr>
      <w:r>
        <w:rPr>
          <w:rFonts w:hint="eastAsia" w:eastAsia="楷体_GB2312"/>
        </w:rPr>
        <w:t>（四）潜在问题及应对举措</w:t>
      </w:r>
    </w:p>
    <w:p w14:paraId="710F9D7D">
      <w:pPr>
        <w:spacing w:line="60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</w:rPr>
        <w:t>四、其他相关事项说明</w:t>
      </w:r>
    </w:p>
    <w:p w14:paraId="0D14A4EB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注：任务书篇幅不宜过长，原则上不超过5000字，重点讲述攻关目标及计划部分；如果申报多个领域，请按此模板分别填报任务书。</w:t>
      </w:r>
    </w:p>
    <w:p w14:paraId="53396F8D">
      <w:pPr>
        <w:spacing w:line="600" w:lineRule="exact"/>
        <w:ind w:firstLine="640"/>
      </w:pPr>
    </w:p>
    <w:p w14:paraId="434B42BC">
      <w:pPr>
        <w:spacing w:line="600" w:lineRule="exact"/>
        <w:ind w:firstLine="640"/>
        <w:jc w:val="left"/>
        <w:sectPr>
          <w:headerReference r:id="rId9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435" w:charSpace="0"/>
        </w:sectPr>
      </w:pPr>
    </w:p>
    <w:p w14:paraId="2C5A06E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揭榜单位相关证明材料</w:t>
      </w:r>
    </w:p>
    <w:p w14:paraId="73654F17">
      <w:pPr>
        <w:spacing w:line="600" w:lineRule="exact"/>
        <w:jc w:val="center"/>
        <w:rPr>
          <w:rFonts w:eastAsia="方正小标宋简体"/>
        </w:rPr>
      </w:pPr>
    </w:p>
    <w:p w14:paraId="45506DDC">
      <w:pPr>
        <w:numPr>
          <w:ilvl w:val="0"/>
          <w:numId w:val="1"/>
        </w:numPr>
        <w:spacing w:line="600" w:lineRule="exact"/>
        <w:rPr>
          <w:rFonts w:hint="eastAsia" w:cs="仿宋_GB2312"/>
        </w:rPr>
      </w:pPr>
      <w:r>
        <w:rPr>
          <w:rFonts w:hint="eastAsia" w:cs="仿宋_GB2312"/>
        </w:rPr>
        <w:t>揭榜单位研发能力证明材料。（获得专利、标准、知识产权等相关证明材料，承担国家重点研发计划、“揭榜挂帅”等项目的相关证明材料）</w:t>
      </w:r>
    </w:p>
    <w:p w14:paraId="09E0B8E0">
      <w:pPr>
        <w:numPr>
          <w:ilvl w:val="0"/>
          <w:numId w:val="1"/>
        </w:numPr>
        <w:spacing w:line="600" w:lineRule="exact"/>
        <w:rPr>
          <w:rFonts w:hint="eastAsia" w:cs="仿宋_GB2312"/>
        </w:rPr>
      </w:pPr>
      <w:r>
        <w:rPr>
          <w:rFonts w:hint="eastAsia" w:cs="仿宋_GB2312"/>
        </w:rPr>
        <w:t>揭榜单位相关荣誉证明材料。（高新技术企业、企业技术中心、重点实验室、比赛奖励等相关证明材料）</w:t>
      </w:r>
    </w:p>
    <w:p w14:paraId="4658BFA3">
      <w:pPr>
        <w:numPr>
          <w:ilvl w:val="0"/>
          <w:numId w:val="1"/>
        </w:numPr>
        <w:spacing w:line="600" w:lineRule="exact"/>
        <w:rPr>
          <w:rFonts w:hint="eastAsia" w:cs="仿宋_GB2312"/>
        </w:rPr>
      </w:pPr>
      <w:r>
        <w:rPr>
          <w:rFonts w:hint="eastAsia" w:cs="仿宋_GB2312"/>
        </w:rPr>
        <w:t>攻关产品/服务当前性能指标及应用推广效果证明材料。（如第三方测试材料等）</w:t>
      </w:r>
    </w:p>
    <w:p w14:paraId="76054906">
      <w:pPr>
        <w:spacing w:line="600" w:lineRule="exact"/>
        <w:ind w:firstLine="640"/>
      </w:pPr>
    </w:p>
    <w:p w14:paraId="5779953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br w:type="page"/>
      </w:r>
      <w:r>
        <w:rPr>
          <w:rFonts w:eastAsia="方正小标宋简体"/>
          <w:sz w:val="44"/>
          <w:szCs w:val="44"/>
        </w:rPr>
        <w:t>揭榜任务承诺书</w:t>
      </w:r>
    </w:p>
    <w:p w14:paraId="40A9BAF6">
      <w:pPr>
        <w:spacing w:line="600" w:lineRule="exact"/>
        <w:jc w:val="center"/>
        <w:rPr>
          <w:rFonts w:eastAsia="方正小标宋简体"/>
        </w:rPr>
      </w:pPr>
    </w:p>
    <w:p w14:paraId="1DF41D6D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根据《工业和信息化部办公厅关于组织开展算力强基揭榜行动的通知》要求，我单位提交了XXX任务参评。</w:t>
      </w:r>
    </w:p>
    <w:p w14:paraId="0978C307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现就有关情况承诺如下：</w:t>
      </w:r>
    </w:p>
    <w:p w14:paraId="0BD509B4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1. 我单位对所报送的全部资料真实性负责，保证所报送的产品和应用解决方案拥有知识产权，所报送产品和服务符合国家有关法律法规及相关产业政策要求。</w:t>
      </w:r>
    </w:p>
    <w:p w14:paraId="3E8682FB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2. 我单位所报送的产品和服务符合国家保密规定，未涉及国家秘密、个人隐私和其他敏感信息。</w:t>
      </w:r>
    </w:p>
    <w:p w14:paraId="0A9CF2F1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3. 相关材料中的文字和图片已经由我单位审核，确认无误。</w:t>
      </w:r>
    </w:p>
    <w:p w14:paraId="6FF50FC3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我单位对违反上述承诺导致的后果承担全部法律责任。</w:t>
      </w:r>
    </w:p>
    <w:p w14:paraId="7DEE0E84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我单位将根据揭榜工作方案要求，增强大局意识，切实承担主体责任，在揭榜任务实施期间认真组织、重点推进、加强保障，全力完成重点任务攻关，力求在2026年底取得实质进展，达到或超过预期目标。</w:t>
      </w:r>
    </w:p>
    <w:p w14:paraId="0D56E7B7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联 系 人：</w:t>
      </w:r>
    </w:p>
    <w:p w14:paraId="430847D0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联系电话：</w:t>
      </w:r>
    </w:p>
    <w:p w14:paraId="10686172">
      <w:pPr>
        <w:spacing w:line="600" w:lineRule="exact"/>
        <w:ind w:left="4320" w:leftChars="1350" w:firstLine="640" w:firstLineChars="200"/>
        <w:rPr>
          <w:rFonts w:hint="eastAsia"/>
        </w:rPr>
      </w:pPr>
      <w:r>
        <w:rPr>
          <w:rFonts w:hint="eastAsia"/>
        </w:rPr>
        <w:t>法定代表人：（签字）</w:t>
      </w:r>
    </w:p>
    <w:p w14:paraId="754F2A19">
      <w:pPr>
        <w:spacing w:line="600" w:lineRule="exact"/>
        <w:ind w:left="4320" w:leftChars="1350" w:firstLine="640" w:firstLineChars="200"/>
        <w:rPr>
          <w:rFonts w:hint="eastAsia"/>
        </w:rPr>
      </w:pPr>
      <w:r>
        <w:rPr>
          <w:rFonts w:hint="eastAsia"/>
        </w:rPr>
        <w:t>公司（企业盖章）</w:t>
      </w:r>
    </w:p>
    <w:p w14:paraId="65CBD1F0">
      <w:pPr>
        <w:spacing w:line="600" w:lineRule="exact"/>
        <w:ind w:left="4320" w:leftChars="1350" w:firstLine="640" w:firstLineChars="200"/>
        <w:rPr>
          <w:rFonts w:hint="eastAsia"/>
        </w:rPr>
      </w:pPr>
      <w:r>
        <w:rPr>
          <w:rFonts w:hint="eastAsia"/>
        </w:rPr>
        <w:t>2025年  月  日</w:t>
      </w:r>
    </w:p>
    <w:p w14:paraId="1C123F00">
      <w:pPr>
        <w:adjustRightInd w:val="0"/>
        <w:snapToGrid w:val="0"/>
        <w:spacing w:line="600" w:lineRule="exact"/>
        <w:rPr>
          <w:rFonts w:eastAsia="仿宋"/>
        </w:rPr>
      </w:pPr>
    </w:p>
    <w:p w14:paraId="31A5842E"/>
    <w:p w14:paraId="3FF30070"/>
    <w:sectPr>
      <w:pgSz w:w="11906" w:h="16838"/>
      <w:pgMar w:top="2098" w:right="1247" w:bottom="1417" w:left="1587" w:header="964" w:footer="10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CAD8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9B5B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79B5B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A876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3B72E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6A810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6936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3B144">
    <w:pPr>
      <w:pStyle w:val="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8EB46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F1B2A"/>
    <w:multiLevelType w:val="singleLevel"/>
    <w:tmpl w:val="77EF1B2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7B71E63"/>
    <w:rsid w:val="27B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2025-02-28T03:40:00Z</dcterms:created>
  <dc:creator>杨祖德</dc:creator>
  <cp:lastModifiedBy>杨祖德</cp:lastModifiedBy>
  <dcterms:modified xsi:type="dcterms:W3CDTF">2025-02-28T03:40:43Z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D0063C327E9F4669AC31AF156580B0A1_11</vt:lpwstr>
  </property>
</Properties>
</file>