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2024年湖南省旅游饭店职业技能大赛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组委会成员名单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7" w:firstLineChars="196"/>
        <w:jc w:val="left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一、竞赛组委会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7" w:firstLineChars="196"/>
        <w:jc w:val="left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主  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918" w:leftChars="228" w:hanging="1280" w:hangingChars="4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李爱武  省委宣传部副部长（兼）、省文化和旅游厅党组书记、厅长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7" w:firstLineChars="196"/>
        <w:jc w:val="left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副主任：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颜长文  省文化和旅游厅党组成员、副厅长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焦华芳  省人力资源和社会保障厅党组成员、副厅长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宋峥嵘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省总工会党组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成员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叶  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共青团湖南省委员会副书记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卢妹香  省妇</w:t>
      </w:r>
      <w:r>
        <w:rPr>
          <w:rFonts w:hint="eastAsia" w:ascii="仿宋_GB2312" w:hAnsi="仿宋_GB2312" w:eastAsia="仿宋_GB2312" w:cs="仿宋_GB2312"/>
          <w:sz w:val="32"/>
          <w:u w:val="none"/>
        </w:rPr>
        <w:t>联一级巡视员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7" w:firstLineChars="196"/>
        <w:jc w:val="left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成  员：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汪光富  省文化和旅游厅市场管理处处长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刘  旸  省人力资源和社会保障厅职业能力建设处处长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何静怡  省人力资源和社会保障厅职业技能鉴定中心主任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王佳军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职工技术协作办公室主任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王虹彬  共青团湖南省委员会青年发展部部长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刘伟东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省妇联妇女发展部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7" w:firstLineChars="196"/>
        <w:jc w:val="left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二、技术评判委员会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7" w:firstLineChars="196"/>
        <w:jc w:val="left"/>
        <w:textAlignment w:val="auto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 xml:space="preserve">主  任: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汪光富  省文化和旅游厅市场管理处处长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7" w:firstLineChars="196"/>
        <w:jc w:val="left"/>
        <w:textAlignment w:val="auto"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副主任：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成学军  省文化和旅游厅市场管理处一级调研员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283" w:hanging="1283" w:hangingChars="401"/>
        <w:jc w:val="left"/>
        <w:textAlignment w:val="auto"/>
        <w:rPr>
          <w:rFonts w:ascii="仿宋_GB2312" w:hAnsi="仿宋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 xml:space="preserve">    欧  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仿宋" w:eastAsia="仿宋_GB2312" w:cs="宋体"/>
          <w:spacing w:val="-20"/>
          <w:kern w:val="0"/>
          <w:sz w:val="32"/>
          <w:szCs w:val="32"/>
        </w:rPr>
        <w:t>省人力资源和社会保障厅职业技能鉴定中心副主任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7" w:firstLineChars="196"/>
        <w:jc w:val="left"/>
        <w:textAlignment w:val="auto"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成  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40" w:hanging="640" w:hangingChars="200"/>
        <w:jc w:val="left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  欧  陟  省人力资源和社会保障厅职业技能鉴定中心竞赛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      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李旭光  省旅游饭店协会会长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陈伏姣  省旅游饭店协会副会长兼秘书长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另聘请专家若干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7" w:firstLineChars="196"/>
        <w:jc w:val="left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</w:t>
      </w:r>
      <w:r>
        <w:rPr>
          <w:rFonts w:ascii="黑体" w:hAnsi="黑体" w:eastAsia="黑体" w:cs="宋体"/>
          <w:kern w:val="0"/>
          <w:sz w:val="32"/>
          <w:szCs w:val="32"/>
        </w:rPr>
        <w:t>仲裁监审委员会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7" w:firstLineChars="196"/>
        <w:jc w:val="left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 xml:space="preserve">主  任: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280" w:hanging="1280" w:hangingChars="400"/>
        <w:jc w:val="left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陆  忠  省文化和旅游厅机关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常务副书记、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纪委书记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7" w:firstLineChars="196"/>
        <w:jc w:val="left"/>
        <w:textAlignment w:val="auto"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副主任：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7" w:firstLineChars="196"/>
        <w:jc w:val="left"/>
        <w:textAlignment w:val="auto"/>
        <w:rPr>
          <w:rFonts w:hint="eastAsia" w:ascii="仿宋_GB2312" w:hAnsi="仿宋" w:eastAsia="仿宋_GB2312" w:cs="宋体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彭国良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省文化和旅游厅市场管理处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副处长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280" w:hanging="1280" w:hangingChars="400"/>
        <w:jc w:val="left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  羊国杰  省人力资源和社会保障厅职业能力建设处二级调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280" w:hanging="1280" w:hangingChars="400"/>
        <w:jc w:val="left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          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278" w:leftChars="228" w:hanging="640" w:hangingChars="200"/>
        <w:jc w:val="left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邹红梅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省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职工技术协作办公室二级调研员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278" w:leftChars="228" w:hanging="640" w:hangingChars="200"/>
        <w:jc w:val="left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林  智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共青团湖南省委员会青年发展部副部长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刘伟东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省妇联妇女发展部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二级调研员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组委会下设大赛执委会，负责统筹协调和推动赛事各项重点工作。执委会主任由湖南省旅游饭店协会副会长兼秘书长陈伏姣担任，办公地点设在湖南省旅游饭店协会秘书处。</w:t>
      </w:r>
    </w:p>
    <w:p>
      <w:pPr>
        <w:widowControl/>
        <w:snapToGrid w:val="0"/>
        <w:spacing w:line="360" w:lineRule="auto"/>
        <w:ind w:firstLine="729" w:firstLineChars="228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snapToGrid w:val="0"/>
        <w:spacing w:after="190" w:afterLines="50" w:line="300" w:lineRule="auto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00" w:lineRule="auto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napToGrid w:val="0"/>
        <w:spacing w:after="190" w:afterLines="50" w:line="300" w:lineRule="auto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060" w:type="dxa"/>
            <w:vAlign w:val="center"/>
          </w:tcPr>
          <w:p>
            <w:pPr>
              <w:snapToGrid w:val="0"/>
              <w:rPr>
                <w:rFonts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 xml:space="preserve">湖南省文化和旅游厅办公室           </w:t>
            </w:r>
            <w:r>
              <w:rPr>
                <w:rFonts w:hint="eastAsia" w:ascii="仿宋_GB2312" w:hAnsi="仿宋" w:eastAsia="仿宋_GB2312" w:cs="仿宋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</w:rPr>
              <w:t xml:space="preserve">       </w:t>
            </w:r>
            <w:r>
              <w:rPr>
                <w:rFonts w:hint="eastAsia" w:ascii="Times New Roman" w:hAnsi="Times New Roman" w:eastAsia="仿宋_GB2312" w:cs="仿宋"/>
              </w:rPr>
              <w:t>2024</w:t>
            </w:r>
            <w:r>
              <w:rPr>
                <w:rFonts w:hint="eastAsia" w:ascii="仿宋_GB2312" w:hAnsi="仿宋" w:eastAsia="仿宋_GB2312" w:cs="仿宋"/>
              </w:rPr>
              <w:t>年</w:t>
            </w:r>
            <w:r>
              <w:rPr>
                <w:rFonts w:hint="eastAsia" w:ascii="Times New Roman" w:hAnsi="Times New Roman" w:eastAsia="仿宋_GB2312" w:cs="仿宋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</w:rPr>
              <w:t>月</w:t>
            </w:r>
            <w:r>
              <w:rPr>
                <w:rFonts w:hint="eastAsia" w:ascii="Times New Roman" w:hAnsi="Times New Roman" w:eastAsia="仿宋_GB2312" w:cs="仿宋"/>
                <w:lang w:val="en-US" w:eastAsia="zh-CN"/>
              </w:rPr>
              <w:t>19</w:t>
            </w:r>
            <w:r>
              <w:rPr>
                <w:rFonts w:hint="eastAsia" w:ascii="仿宋_GB2312" w:hAnsi="仿宋" w:eastAsia="仿宋_GB2312" w:cs="仿宋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eastAsia" w:eastAsiaTheme="minorEastAsia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pgNumType w:fmt="numberInDash"/>
      <w:cols w:space="425" w:num="1"/>
      <w:titlePg/>
      <w:docGrid w:type="linesAndChar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69252"/>
    </w:sdtPr>
    <w:sdtEndPr>
      <w:rPr>
        <w:rFonts w:asciiTheme="minorEastAsia" w:hAnsiTheme="minorEastAsia" w:eastAsiaTheme="minorEastAsia"/>
        <w:sz w:val="24"/>
        <w:szCs w:val="24"/>
      </w:rPr>
    </w:sdtEndPr>
    <w:sdtContent>
      <w:p>
        <w:pPr>
          <w:pStyle w:val="2"/>
          <w:jc w:val="center"/>
        </w:pPr>
        <w:r>
          <w:rPr>
            <w:rFonts w:asciiTheme="minorEastAsia" w:hAnsiTheme="minorEastAsia" w:eastAsiaTheme="minorEastAsia"/>
            <w:sz w:val="24"/>
            <w:szCs w:val="24"/>
          </w:rPr>
          <w:fldChar w:fldCharType="begin"/>
        </w:r>
        <w:r>
          <w:rPr>
            <w:rFonts w:asciiTheme="minorEastAsia" w:hAnsiTheme="minorEastAsia" w:eastAsia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 w:eastAsia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 w:eastAsiaTheme="minorEastAsia"/>
            <w:sz w:val="24"/>
            <w:szCs w:val="24"/>
          </w:rPr>
          <w:t xml:space="preserve"> 2 -</w: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0MTliODFhYTA0MzdkZjQzYjE0ZDk0NTYwNGEzNDQifQ=="/>
  </w:docVars>
  <w:rsids>
    <w:rsidRoot w:val="26436050"/>
    <w:rsid w:val="004E574C"/>
    <w:rsid w:val="00815E47"/>
    <w:rsid w:val="00932CD5"/>
    <w:rsid w:val="01697ABA"/>
    <w:rsid w:val="02EB4148"/>
    <w:rsid w:val="05FBC1F0"/>
    <w:rsid w:val="0FAF7EF1"/>
    <w:rsid w:val="10264FEB"/>
    <w:rsid w:val="136823C5"/>
    <w:rsid w:val="141B25B2"/>
    <w:rsid w:val="19D27DEF"/>
    <w:rsid w:val="1A78055F"/>
    <w:rsid w:val="26436050"/>
    <w:rsid w:val="26BB5599"/>
    <w:rsid w:val="2761756F"/>
    <w:rsid w:val="2DD47245"/>
    <w:rsid w:val="366D4898"/>
    <w:rsid w:val="37117919"/>
    <w:rsid w:val="3CE44097"/>
    <w:rsid w:val="3EF7CA76"/>
    <w:rsid w:val="455D401C"/>
    <w:rsid w:val="462572A5"/>
    <w:rsid w:val="4B3A7B4E"/>
    <w:rsid w:val="4F584D56"/>
    <w:rsid w:val="53AD254E"/>
    <w:rsid w:val="56DB4C0D"/>
    <w:rsid w:val="573214BA"/>
    <w:rsid w:val="5744055F"/>
    <w:rsid w:val="5A3BAB5A"/>
    <w:rsid w:val="5A5E668F"/>
    <w:rsid w:val="5BF751F3"/>
    <w:rsid w:val="60A056E7"/>
    <w:rsid w:val="64653489"/>
    <w:rsid w:val="6A97447B"/>
    <w:rsid w:val="7BDB46DE"/>
    <w:rsid w:val="7E675ADE"/>
    <w:rsid w:val="7FD1CBAE"/>
    <w:rsid w:val="BBFE5BFE"/>
    <w:rsid w:val="BF9FA761"/>
    <w:rsid w:val="BFFE462D"/>
    <w:rsid w:val="F37A57AC"/>
    <w:rsid w:val="FCDA8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qFormat="1"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_GB2312" w:hAnsi="Times New Roman" w:eastAsia="Times New Roman" w:cs="??_GB2312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2855</Words>
  <Characters>2965</Characters>
  <Lines>22</Lines>
  <Paragraphs>6</Paragraphs>
  <TotalTime>7</TotalTime>
  <ScaleCrop>false</ScaleCrop>
  <LinksUpToDate>false</LinksUpToDate>
  <CharactersWithSpaces>3214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2024-02-20T11:52:00Z</dcterms:created>
  <dc:creator>静香</dc:creator>
  <cp:lastModifiedBy>刘婧驮</cp:lastModifiedBy>
  <cp:lastPrinted>2024-06-19T07:17:00Z</cp:lastPrinted>
  <dcterms:modified xsi:type="dcterms:W3CDTF">2024-06-21T01:11:02Z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EEFCE995D57B4508894C7C64AFED7B42_13</vt:lpwstr>
  </property>
</Properties>
</file>