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</w:rPr>
        <w:t>2023年全国行业职业技能竞赛——第十四届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</w:rPr>
        <w:t>全国交通运输行业职业技能大赛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</w:rPr>
        <w:t>组委会秘书处名单</w:t>
      </w:r>
    </w:p>
    <w:bookmarkEnd w:id="0"/>
    <w:p>
      <w:pPr>
        <w:rPr>
          <w:rFonts w:ascii="Times New Roman" w:hAnsi="Times New Roman" w:eastAsia="仿宋_GB2312" w:cs="Times New Roman"/>
          <w:b w:val="0"/>
          <w:bCs w:val="0"/>
          <w:color w:val="FF000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秘书长：</w:t>
      </w:r>
    </w:p>
    <w:p>
      <w:pPr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孙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海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交通运输部职业资格中心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党委委员、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副主任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spacing w:line="580" w:lineRule="exact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成  员：</w:t>
      </w:r>
    </w:p>
    <w:p>
      <w:pPr>
        <w:spacing w:line="580" w:lineRule="exact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张  巍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交通运输部职业资格中心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</w:rPr>
        <w:t>职业技能竞赛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处处长</w:t>
      </w:r>
    </w:p>
    <w:p>
      <w:pPr>
        <w:spacing w:line="580" w:lineRule="exact"/>
        <w:rPr>
          <w:rFonts w:ascii="Times New Roman" w:hAnsi="Times New Roman" w:eastAsia="仿宋_GB2312" w:cs="Times New Roman"/>
          <w:b w:val="0"/>
          <w:bCs w:val="0"/>
          <w:w w:val="100"/>
          <w:sz w:val="28"/>
          <w:szCs w:val="28"/>
        </w:rPr>
      </w:pP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贾  信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 w:val="0"/>
          <w:bCs w:val="0"/>
          <w:w w:val="100"/>
          <w:sz w:val="28"/>
          <w:szCs w:val="28"/>
        </w:rPr>
        <w:t>交通运输部职业资格中心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</w:rPr>
        <w:t>职业技能竞赛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处</w:t>
      </w:r>
      <w:r>
        <w:rPr>
          <w:rFonts w:ascii="Times New Roman" w:hAnsi="Times New Roman" w:eastAsia="仿宋_GB2312" w:cs="Times New Roman"/>
          <w:b w:val="0"/>
          <w:bCs w:val="0"/>
          <w:w w:val="100"/>
          <w:sz w:val="28"/>
          <w:szCs w:val="28"/>
        </w:rPr>
        <w:t>干部</w:t>
      </w:r>
    </w:p>
    <w:p>
      <w:pPr>
        <w:spacing w:line="580" w:lineRule="exac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王  宇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交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通运输科技传媒（北京）有限公司总编辑</w:t>
      </w:r>
    </w:p>
    <w:p>
      <w:pPr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杜爱萍  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</w:rPr>
        <w:t>中国交通报社有限公司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科教中心主编</w:t>
      </w:r>
    </w:p>
    <w:p>
      <w:pPr>
        <w:spacing w:line="580" w:lineRule="exact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总顾问：</w:t>
      </w:r>
    </w:p>
    <w:p>
      <w:pPr>
        <w:spacing w:line="580" w:lineRule="exact"/>
        <w:ind w:left="1898" w:hanging="1898" w:hangingChars="678"/>
        <w:rPr>
          <w:rFonts w:hint="eastAsia" w:ascii="Times New Roman" w:hAnsi="Times New Roman" w:eastAsia="仿宋_GB2312" w:cs="Times New Roman"/>
          <w:b w:val="0"/>
          <w:bCs w:val="0"/>
          <w:w w:val="100"/>
          <w:sz w:val="28"/>
          <w:szCs w:val="28"/>
        </w:rPr>
      </w:pP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 xml:space="preserve">许振超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 山东港口</w:t>
      </w:r>
      <w:r>
        <w:rPr>
          <w:rFonts w:hint="eastAsia" w:ascii="Times New Roman" w:hAnsi="Times New Roman" w:eastAsia="仿宋_GB2312" w:cs="Times New Roman"/>
          <w:b w:val="0"/>
          <w:bCs w:val="0"/>
          <w:w w:val="100"/>
          <w:sz w:val="28"/>
          <w:szCs w:val="28"/>
        </w:rPr>
        <w:t>青岛</w:t>
      </w:r>
      <w:r>
        <w:rPr>
          <w:rFonts w:hint="eastAsia" w:ascii="Times New Roman" w:hAnsi="Times New Roman" w:eastAsia="仿宋_GB2312" w:cs="Times New Roman"/>
          <w:b w:val="0"/>
          <w:bCs w:val="0"/>
          <w:w w:val="100"/>
          <w:sz w:val="28"/>
          <w:szCs w:val="28"/>
          <w:lang w:eastAsia="zh-CN"/>
        </w:rPr>
        <w:t>港</w:t>
      </w:r>
      <w:r>
        <w:rPr>
          <w:rFonts w:hint="eastAsia" w:ascii="Times New Roman" w:hAnsi="Times New Roman" w:eastAsia="仿宋_GB2312" w:cs="Times New Roman"/>
          <w:b w:val="0"/>
          <w:bCs w:val="0"/>
          <w:w w:val="100"/>
          <w:sz w:val="28"/>
          <w:szCs w:val="28"/>
        </w:rPr>
        <w:t>前湾集装箱码头有限责任公司固机高级经理</w:t>
      </w:r>
    </w:p>
    <w:p>
      <w:pPr>
        <w:spacing w:line="580" w:lineRule="exact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 xml:space="preserve">孔祥瑞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天津港中煤华能煤码头有限公司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孔祥瑞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操作队原队长</w:t>
      </w:r>
    </w:p>
    <w:p>
      <w:pPr>
        <w:spacing w:line="580" w:lineRule="exact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技术专家：</w:t>
      </w:r>
    </w:p>
    <w:p>
      <w:pPr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竺士杰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 w:val="0"/>
          <w:bCs w:val="0"/>
          <w:spacing w:val="-23"/>
          <w:sz w:val="28"/>
          <w:szCs w:val="28"/>
        </w:rPr>
        <w:t>宁波北仑第三集装箱码头公司桥吊班大班长</w:t>
      </w:r>
      <w:r>
        <w:rPr>
          <w:rFonts w:hint="eastAsia" w:ascii="Times New Roman" w:hAnsi="Times New Roman" w:eastAsia="仿宋_GB2312" w:cs="Times New Roman"/>
          <w:b w:val="0"/>
          <w:bCs w:val="0"/>
          <w:spacing w:val="-23"/>
          <w:sz w:val="28"/>
          <w:szCs w:val="28"/>
          <w:lang w:eastAsia="zh-CN"/>
        </w:rPr>
        <w:t>、首席技师</w:t>
      </w:r>
    </w:p>
    <w:p>
      <w:pPr>
        <w:spacing w:line="580" w:lineRule="exact"/>
        <w:rPr>
          <w:rFonts w:ascii="Times New Roman" w:hAnsi="Times New Roman" w:eastAsia="仿宋_GB2312" w:cs="Times New Roman"/>
          <w:b w:val="0"/>
          <w:bCs w:val="0"/>
          <w:spacing w:val="-20"/>
          <w:sz w:val="28"/>
          <w:szCs w:val="28"/>
        </w:rPr>
      </w:pP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陈  文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 w:val="0"/>
          <w:bCs w:val="0"/>
          <w:spacing w:val="-20"/>
          <w:sz w:val="28"/>
          <w:szCs w:val="28"/>
        </w:rPr>
        <w:t>北京</w:t>
      </w:r>
      <w:r>
        <w:rPr>
          <w:rFonts w:hint="eastAsia" w:ascii="Times New Roman" w:hAnsi="Times New Roman" w:eastAsia="仿宋_GB2312" w:cs="Times New Roman"/>
          <w:b w:val="0"/>
          <w:bCs w:val="0"/>
          <w:spacing w:val="-20"/>
          <w:sz w:val="28"/>
          <w:szCs w:val="28"/>
          <w:lang w:eastAsia="zh-CN"/>
        </w:rPr>
        <w:t>市</w:t>
      </w:r>
      <w:r>
        <w:rPr>
          <w:rFonts w:ascii="Times New Roman" w:hAnsi="Times New Roman" w:eastAsia="仿宋_GB2312" w:cs="Times New Roman"/>
          <w:b w:val="0"/>
          <w:bCs w:val="0"/>
          <w:spacing w:val="-20"/>
          <w:sz w:val="28"/>
          <w:szCs w:val="28"/>
        </w:rPr>
        <w:t>地铁</w:t>
      </w:r>
      <w:r>
        <w:rPr>
          <w:rFonts w:hint="eastAsia" w:ascii="Times New Roman" w:hAnsi="Times New Roman" w:eastAsia="仿宋_GB2312" w:cs="Times New Roman"/>
          <w:b w:val="0"/>
          <w:bCs w:val="0"/>
          <w:spacing w:val="-20"/>
          <w:sz w:val="28"/>
          <w:szCs w:val="28"/>
          <w:lang w:eastAsia="zh-CN"/>
        </w:rPr>
        <w:t>运营</w:t>
      </w:r>
      <w:r>
        <w:rPr>
          <w:rFonts w:ascii="Times New Roman" w:hAnsi="Times New Roman" w:eastAsia="仿宋_GB2312" w:cs="Times New Roman"/>
          <w:b w:val="0"/>
          <w:bCs w:val="0"/>
          <w:spacing w:val="-20"/>
          <w:sz w:val="28"/>
          <w:szCs w:val="28"/>
        </w:rPr>
        <w:t>有限公司</w:t>
      </w:r>
      <w:r>
        <w:rPr>
          <w:rFonts w:hint="eastAsia" w:ascii="Times New Roman" w:hAnsi="Times New Roman" w:eastAsia="仿宋_GB2312" w:cs="Times New Roman"/>
          <w:b w:val="0"/>
          <w:bCs w:val="0"/>
          <w:spacing w:val="-20"/>
          <w:sz w:val="28"/>
          <w:szCs w:val="28"/>
          <w:lang w:eastAsia="zh-CN"/>
        </w:rPr>
        <w:t>副总工程师、正</w:t>
      </w:r>
      <w:r>
        <w:rPr>
          <w:rFonts w:ascii="Times New Roman" w:hAnsi="Times New Roman" w:eastAsia="仿宋_GB2312" w:cs="Times New Roman"/>
          <w:b w:val="0"/>
          <w:bCs w:val="0"/>
          <w:spacing w:val="-20"/>
          <w:sz w:val="28"/>
          <w:szCs w:val="28"/>
        </w:rPr>
        <w:t>高级工程师</w:t>
      </w:r>
    </w:p>
    <w:p>
      <w:pPr>
        <w:spacing w:line="580" w:lineRule="exact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张  莹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湖南铁道职业技术学院院长、教授</w:t>
      </w:r>
    </w:p>
    <w:p>
      <w:pPr>
        <w:spacing w:line="580" w:lineRule="exact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欧阳伟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辽宁省交通高等专科学校教授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32"/>
          <w:u w:val="none" w:color="000000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许建忠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北京汇智慧众汽车技术研究院院长、高级工程师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zExYzdiNzdjMzk1YTc1NjUwYWI4YjU4MzgyYjEifQ=="/>
  </w:docVars>
  <w:rsids>
    <w:rsidRoot w:val="341E640E"/>
    <w:rsid w:val="341E640E"/>
    <w:rsid w:val="56B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2023-10-12T01:56:00Z</dcterms:created>
  <dc:creator> </dc:creator>
  <cp:lastModifiedBy> </cp:lastModifiedBy>
  <dcterms:modified xsi:type="dcterms:W3CDTF">2023-10-12T01:57:57Z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20897E19FFC644C7A4142200C150C71A_13</vt:lpwstr>
  </property>
</Properties>
</file>