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湖南省临床医学研究中心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临床</w:t>
      </w:r>
    </w:p>
    <w:p>
      <w:pPr>
        <w:spacing w:beforeLines="0" w:after="157" w:afterLines="50" w:line="560" w:lineRule="exact"/>
        <w:jc w:val="center"/>
        <w:rPr>
          <w:rFonts w:eastAsia="黑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医疗技术示范基地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tbl>
      <w:tblPr>
        <w:tblStyle w:val="5"/>
        <w:tblW w:w="9838" w:type="dxa"/>
        <w:tblInd w:w="-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20"/>
        <w:gridCol w:w="15"/>
        <w:gridCol w:w="3166"/>
        <w:gridCol w:w="1201"/>
        <w:gridCol w:w="162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平台编号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平台主任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83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8"/>
                <w:szCs w:val="28"/>
              </w:rPr>
              <w:t>湖南省临床医学研究中心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湖南省骨科生物治疗临床医学研究中心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吴松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湖南省脓毒血症临床医学研究中心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吕奔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湖南省感染性疾病分子诊断临床医学研究中心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胡敏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湖南省重症智慧医疗临床医学研究中心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李金秀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湖南省内分泌疾病临床医学研究中心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罗湘杭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医用材料与生物仿真临床医学研究中心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周建大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2023SK4009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湖南省病毒性肝炎临床医学研究中心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蒋永芳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湖南省肿瘤致病基因检测与诊断临床医学研究中心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范松青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湖南省胃肠外科加速康复临床医学研究中心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李小荣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2023SK4012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湖南省影像导航微创诊疗湖南省临床医学研究中心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容鹏飞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湖南省血管介入临床医学研究中心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湖南省急慢性疼痛临床医学研究中心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刘文捷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湖南省系统性自身免疫病临床医学研究中心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李芬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湖南省血管疾病临床医学研究中心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舒畅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湖南省脑卒中基础与临床医学研究中心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胡治平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湖南省儿童发育行为临床医学研究中心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刘利群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2023SK4019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湖南省乳腺疾病临床医学研究中心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易文君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湖南省精神障碍中西医结合防治临床医学研究中心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周绍明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湖南省脑科医院（湖南省第二人民医院）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湖南省危重肾脏病临床医学研究中心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2023SK4022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湖南省超声诊疗临床医学研究中心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彭清海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湖南省老年病中医临床医学研究中心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袁春云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湖南省肺癌临床医学研究中心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邬麟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湖南省呼吸与危重症疾病临床医学研究中心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罗红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湖南省静脉治疗临床医学研究中心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李亚敏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湖南省口腔疾病临床医学研究中心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冯云枝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湖南省消化疾病临床医学研究中心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刘德良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2023SK4029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湖南省中医肝病临床医学研究中心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孙克伟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湖南省耳科临床医学研究中心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肖自安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湖南省脊柱侧凸非手术治疗临床医学研究中心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邓幼文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2023SK4032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湖南省感染性疾病（血吸虫等寄生虫病）临床医学研究中心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明英姿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湖南省遗传性出生缺陷与罕见病临床医学研究中心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施小六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湖南省鼻咽癌精准治疗临床医学研究中心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韩亚骞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湖南省脑与脊髓血管病临床医学研究中心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喻孟强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湖南省中医皮肤临床医学研究中心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汪海珍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湖南省妇科疾病临床医学研究中心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符淳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湖南省眼科疾病(中医)临床医学研究中心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陈向东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2023SK4039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湖南省疼痛临床医学研究中心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王亚平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湖南省重大慢性疾病药物评价临床医学研究中心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祖旭宇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湖南省血栓性疾病防治临床医学研究中心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熊国祚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2023SK4042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湖南省智慧化慢病管理临床医学研究中心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盛志峰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湖南省甲状腺肿瘤诊疗一体化临床医学研究中心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石峰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湖南省儿童眼病筛查与防治临床医学研究中心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田彧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湖南省数字化脊柱外科临床医学研究中心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湖南省肥胖症防治临床医学研究中心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肖新华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湖南省女性生育力保护临床医学研究中心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聂岚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湖南省大肠癌中西医临床医学研究中心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张四方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2023SK4049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湖南省肝胆胰肿瘤临床医学研究中心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段华新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湖南省认知障碍防治临床医学研究中心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袁梅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湖南省高发性传播疾病精准诊治临床医学研究中心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刘双全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2023SK4052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湖南省肥胖相关性疾病临床医学研究中心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刘应兰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南华大学附属第二医院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2023SK4053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湖南省遗传性出生缺陷与罕见病临床医学研究中心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2023SK4054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湖南老年重大慢病临床医学研究中心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李强翔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2023SK4055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湖南省成瘾障碍临床医学研究中心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周旭辉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湖南省脑科医院（湖南省第二人民医院）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2023SK4056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湖南省呼吸康复临床医学研究中心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朱黎明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2023SK4057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湖南省母源性新生儿疾病临床医学研究中心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彭湘莲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2023SK4058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湖南省儿童实体瘤临床医学研究中心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2023SK4059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湖南省中医特色中风康复临床医学研究中心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2023SK4060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湖南省胰胆肠结合部肿瘤临床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8"/>
                <w:szCs w:val="28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左朝晖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2023SK4061</w:t>
            </w:r>
          </w:p>
        </w:tc>
        <w:tc>
          <w:tcPr>
            <w:tcW w:w="31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湖湘中医体质干预临床医学研究中心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李晓屏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83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 w:line="420" w:lineRule="exact"/>
              <w:jc w:val="center"/>
              <w:rPr>
                <w:rFonts w:hint="eastAsia" w:ascii="Times New Roman" w:hAnsi="Times New Roman" w:eastAsia="仿宋_GB2312" w:cs="仿宋_GB2312"/>
                <w:b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spacing w:val="-6"/>
                <w:kern w:val="0"/>
                <w:sz w:val="28"/>
                <w:szCs w:val="28"/>
              </w:rPr>
              <w:t>湖南省临床医疗技术示范基地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2023SK4062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湖南省传染病病原学检验临床医疗技术示范基地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伍勇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pacing w:val="-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2023SK4063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湖南省慢性创面修复临床医疗技术示范基地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刘鸣江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2023SK4064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湖南省中西医结合骨伤临床医疗技术示范基地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曹谦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2023SK4065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湖南省脑血管疾病中西医结合康复临床医疗技术示范基地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刘兆平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2023SK4066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湖南省推拿临床医疗技术示范基地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蒋学余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2023SK4067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湖南省儿童骨折临床医疗技术示范基地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陈顺德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2023SK4068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湖南省血液病临床医疗技术示范基地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沈婵娟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2023SK4069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湖南省病理诊断临床医疗技术示范基地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刘崇梅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2023SK4070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湖南省听觉疾病临床医疗技术示范基地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谭东辉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湘南学院附属医院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2023SK4071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湖南省结核病诊疗临床医疗技术示范基地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裴异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2023SK4072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湖南省脾胃病中西结合临床医疗技术示范基地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彭治香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2023SK4073</w:t>
            </w:r>
          </w:p>
        </w:tc>
        <w:tc>
          <w:tcPr>
            <w:tcW w:w="31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湖南省骨伤科疾病中西医结合临床医疗技术示范基地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蒋再平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2023SK4074</w:t>
            </w:r>
          </w:p>
        </w:tc>
        <w:tc>
          <w:tcPr>
            <w:tcW w:w="31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湖南省慢性肌肉骨骼疼痛康复临床医疗技术示范基地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刘松涛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湘南学院附属医院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湖南省不孕不育症精准诊疗临床医疗技术示范基地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张娟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湖南省中西医结合诊治慢性骨关节病临床医疗技术示范基地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吴慧敏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株洲市中医伤科医院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湖南省心脏骤停疾病临床医疗技术示范基地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江涛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湖南省土家医护理临床医疗技术示范基地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周明高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2023SK4079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湖南省肿瘤综合治疗临床医疗技术示范基地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李高峰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湖南省甲状腺疾病防治临床医疗技术示范基地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尹军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湖南省糖尿病足临床医疗技术示范基地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湖南省感染性疾病药物损害防治临床医疗技术示范基地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何鸽飞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湖南省儿童安全用药临床医疗技术示范基地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龚晓辉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湖南省腹部肿瘤临床医疗技术示范基地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周波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湖南省危重症气道疾病临床医疗技术示范基地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裴文军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湖南省介入超声临床医疗技术示范基地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湖南省心血管病介入治疗临床医疗技术示范基地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龙双祁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湖南省血液病理成分分离置换临床医疗技术示范基地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罗自勉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2023SK4089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湖南省胃肠微创临床医疗技术示范基地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李胜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2023SK4090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湖南省内分泌临床医疗技术示范基地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甘胜莲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2023SK4091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湖南省内分泌疾病临床医疗技术示范基地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谢亘青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2023SK4092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湖南省肿瘤精准治疗临床医疗技术示范基地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刘海龙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99" w:type="dxa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2023SK4093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湖南省综合介入临床医疗技术示范基地</w:t>
            </w:r>
          </w:p>
        </w:tc>
        <w:tc>
          <w:tcPr>
            <w:tcW w:w="1201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李显桃</w:t>
            </w:r>
          </w:p>
        </w:tc>
        <w:tc>
          <w:tcPr>
            <w:tcW w:w="29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益阳市中心医院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D8C02"/>
    <w:rsid w:val="EF9D8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2023-09-08T11:12:00Z</dcterms:created>
  <dc:creator>greatwall</dc:creator>
  <cp:lastModifiedBy>greatwall</cp:lastModifiedBy>
  <dcterms:modified xsi:type="dcterms:W3CDTF">2023-09-08T11:12:40Z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