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37" w:rsidRPr="000B162E" w:rsidRDefault="000B162E">
      <w:pPr>
        <w:rPr>
          <w:rFonts w:ascii="黑体" w:eastAsia="黑体" w:hAnsi="黑体"/>
        </w:rPr>
      </w:pPr>
      <w:r w:rsidRPr="000B162E">
        <w:rPr>
          <w:rFonts w:ascii="黑体" w:eastAsia="黑体" w:hAnsi="黑体" w:cs="仿宋" w:hint="eastAsia"/>
          <w:bCs/>
          <w:sz w:val="32"/>
          <w:szCs w:val="32"/>
        </w:rPr>
        <w:t>附件</w:t>
      </w:r>
      <w:r w:rsidRPr="000B162E">
        <w:rPr>
          <w:rFonts w:ascii="黑体" w:eastAsia="黑体" w:hAnsi="黑体" w:cs="仿宋" w:hint="eastAsia"/>
          <w:bCs/>
          <w:sz w:val="32"/>
          <w:szCs w:val="32"/>
        </w:rPr>
        <w:t>3</w:t>
      </w:r>
      <w:r w:rsidRPr="000B162E">
        <w:rPr>
          <w:rFonts w:ascii="黑体" w:eastAsia="黑体" w:hAnsi="黑体" w:cs="仿宋" w:hint="eastAsia"/>
          <w:bCs/>
          <w:sz w:val="32"/>
          <w:szCs w:val="32"/>
        </w:rPr>
        <w:t>：</w:t>
      </w:r>
    </w:p>
    <w:p w:rsidR="000B162E" w:rsidRDefault="000B162E" w:rsidP="000B162E">
      <w:pPr>
        <w:spacing w:line="600" w:lineRule="exact"/>
        <w:ind w:left="420" w:firstLine="420"/>
        <w:jc w:val="center"/>
        <w:rPr>
          <w:rFonts w:ascii="方正小标宋简体" w:eastAsia="方正小标宋简体" w:hAnsi="仿宋" w:cs="宋体"/>
          <w:b/>
          <w:color w:val="000000"/>
          <w:kern w:val="0"/>
          <w:sz w:val="44"/>
          <w:szCs w:val="44"/>
        </w:rPr>
      </w:pPr>
      <w:r w:rsidRPr="000B162E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20</w:t>
      </w:r>
      <w:r w:rsidRPr="000B162E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22</w:t>
      </w:r>
      <w:r w:rsidRPr="000B162E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年度</w:t>
      </w:r>
      <w:r w:rsidRPr="000B162E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全国</w:t>
      </w:r>
      <w:r w:rsidRPr="000B162E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水运工程监理企业</w:t>
      </w:r>
    </w:p>
    <w:p w:rsidR="00EA3237" w:rsidRPr="000B162E" w:rsidRDefault="000B162E" w:rsidP="000B162E">
      <w:pPr>
        <w:spacing w:line="600" w:lineRule="exact"/>
        <w:ind w:left="420" w:firstLine="420"/>
        <w:jc w:val="center"/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</w:pPr>
      <w:r w:rsidRPr="000B162E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信用评价汇总表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1"/>
        <w:gridCol w:w="4199"/>
        <w:gridCol w:w="1134"/>
        <w:gridCol w:w="1134"/>
        <w:gridCol w:w="1184"/>
      </w:tblGrid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评价省份数量</w:t>
            </w:r>
          </w:p>
        </w:tc>
        <w:tc>
          <w:tcPr>
            <w:tcW w:w="1134" w:type="dxa"/>
            <w:vAlign w:val="center"/>
          </w:tcPr>
          <w:p w:rsidR="000B162E" w:rsidRPr="000B162E" w:rsidRDefault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</w:t>
            </w: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评价</w:t>
            </w:r>
          </w:p>
          <w:p w:rsidR="00EA3237" w:rsidRPr="000B162E" w:rsidRDefault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得分</w:t>
            </w:r>
          </w:p>
        </w:tc>
        <w:tc>
          <w:tcPr>
            <w:tcW w:w="1184" w:type="dxa"/>
            <w:vAlign w:val="center"/>
          </w:tcPr>
          <w:p w:rsidR="000B162E" w:rsidRPr="000B162E" w:rsidRDefault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</w:t>
            </w: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评价</w:t>
            </w:r>
          </w:p>
          <w:p w:rsidR="00EA3237" w:rsidRPr="000B162E" w:rsidRDefault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等级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上海振</w:t>
            </w: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南工程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咨询监理有限责任公司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上海海达工程建设咨询有限公司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8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南京公正工程监理有限公司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8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广西八桂工程监理咨询有限公司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98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山东省交通工程监理咨询有限公司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7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大连港口建设监理咨询有限公司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97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广东正方圆工程咨询有限公司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天津天科工程管理有限公司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.8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color w:val="000000"/>
                <w:szCs w:val="21"/>
              </w:rPr>
              <w:t>广州华申建设工程管理有限公司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96.8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长航监理有限公司（武汉）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96.6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中交二</w:t>
            </w: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航院工程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咨询监理有限公司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江苏科兴项目管理有限公司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广州港工程管理有限公司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浙江公路水运工程监理有限公司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EA3237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99" w:type="dxa"/>
            <w:vAlign w:val="center"/>
          </w:tcPr>
          <w:p w:rsidR="00EA3237" w:rsidRPr="000B162E" w:rsidRDefault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北京水规院京华工程管理有限公司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96.4</w:t>
            </w:r>
          </w:p>
        </w:tc>
        <w:tc>
          <w:tcPr>
            <w:tcW w:w="1184" w:type="dxa"/>
            <w:vAlign w:val="center"/>
          </w:tcPr>
          <w:p w:rsidR="00EA3237" w:rsidRPr="000B162E" w:rsidRDefault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评价省份数量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信用评价</w:t>
            </w:r>
          </w:p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得分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信用评价</w:t>
            </w:r>
          </w:p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等级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江苏华宁工程咨询有限公司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上海海科工程咨询有限公司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武汉四</w:t>
            </w: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达工程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建设咨询监理有限公司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山东港通工程管理咨询有限公司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安徽省中兴工程监理有限公司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四川省交通勘察设计研究院有限公司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95.7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嘉兴市世纪交通工程咨询监理有限公司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95.6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江苏润华工程管理有限公司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95.4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江苏苏科建设项目管理有限公司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上海远东水运工程建设监理咨询有限公司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连云港科</w:t>
            </w: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谊工程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建设咨询有限公司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99.2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江苏润通项目管理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98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江苏泰康工程咨询监理有限公司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97.3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江苏安达工程管理有限公司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97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安徽省科兴交通建设工程监理有限公司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96.3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湖南省交通建设工程监理有限公司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苏州市路达工程监理咨询有限公司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96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评价省份数量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信用评价得分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信用评价等级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福建省交通建设</w:t>
            </w:r>
            <w:bookmarkStart w:id="0" w:name="_GoBack"/>
            <w:bookmarkEnd w:id="0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工程监理咨询有限公司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95.8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武汉长航科达工程监理有限公司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95.8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江西省水运咨询有限公司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95.6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江西交通咨询有限公司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95.5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舟山市海通水运工程咨询监理有限责任公司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95.3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福建省陆海建设管理有限公司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95.2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上海东华建设管理有限公司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94.9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天津中北建设工程管理有限公司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94.6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广州南华工程管理有限公司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94.4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山东港口工程管理咨询有限公司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94.3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浙江海港工程管理有限公司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94.3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唐山港兴工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程管理有限公司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94.1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武汉中澳工程项目管理有限责任公司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93.9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广东国信工程监理集团有限公司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93.9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深圳市东</w:t>
            </w: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鹏工程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建设监理有限公司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93.7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天津港工程监理咨询有限公司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93.5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厦门合诚水运工程咨询有限公司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93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评价省份数量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信用评价得分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信用评价等级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深圳海勤工程管理有限公司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92.7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浙江港湾工程项目管理有限公司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92.5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color w:val="000000"/>
                <w:szCs w:val="21"/>
              </w:rPr>
              <w:t>重庆</w:t>
            </w:r>
            <w:proofErr w:type="gramStart"/>
            <w:r w:rsidRPr="000B162E">
              <w:rPr>
                <w:rFonts w:ascii="Times New Roman" w:eastAsia="仿宋_GB2312" w:hAnsi="Times New Roman" w:cs="Times New Roman"/>
                <w:color w:val="000000"/>
                <w:szCs w:val="21"/>
              </w:rPr>
              <w:t>双源建设</w:t>
            </w:r>
            <w:proofErr w:type="gramEnd"/>
            <w:r w:rsidRPr="000B162E">
              <w:rPr>
                <w:rFonts w:ascii="Times New Roman" w:eastAsia="仿宋_GB2312" w:hAnsi="Times New Roman" w:cs="Times New Roman"/>
                <w:color w:val="000000"/>
                <w:szCs w:val="21"/>
              </w:rPr>
              <w:t>监理咨询有限公司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92.2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湖北省水运工程咨询监理有限公司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92.1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黑龙江黑航工程监理</w:t>
            </w:r>
            <w:proofErr w:type="gramEnd"/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广东南港工程监理咨询有限公司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广东航鑫咨询有限公司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广州海建工程咨询有限公司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91.7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中联路海集团有限公司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91.6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宁波宏达工程咨询有限公司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91.6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湖州市公路水运工程监理咨询有限公司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91.2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河南水运工程建设监理事务所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91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育才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-</w:t>
            </w: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布朗交通咨询监理有限公司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89.4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广州粤科工程技术有限公司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89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0B162E" w:rsidRPr="000B162E" w:rsidTr="000B162E">
        <w:trPr>
          <w:trHeight w:val="737"/>
          <w:jc w:val="center"/>
        </w:trPr>
        <w:tc>
          <w:tcPr>
            <w:tcW w:w="871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199" w:type="dxa"/>
            <w:vAlign w:val="center"/>
          </w:tcPr>
          <w:p w:rsidR="000B162E" w:rsidRPr="000B162E" w:rsidRDefault="000B162E" w:rsidP="000B162E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福建中交建设发展有限公司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89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.0</w:t>
            </w:r>
          </w:p>
        </w:tc>
        <w:tc>
          <w:tcPr>
            <w:tcW w:w="1184" w:type="dxa"/>
            <w:vAlign w:val="center"/>
          </w:tcPr>
          <w:p w:rsidR="000B162E" w:rsidRPr="000B162E" w:rsidRDefault="000B162E" w:rsidP="000B162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0B162E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</w:tc>
      </w:tr>
    </w:tbl>
    <w:p w:rsidR="00EA3237" w:rsidRDefault="00EA3237">
      <w:pPr>
        <w:rPr>
          <w:rFonts w:ascii="仿宋" w:eastAsia="仿宋" w:hAnsi="仿宋" w:cs="宋体"/>
          <w:b/>
          <w:color w:val="000000"/>
          <w:kern w:val="0"/>
          <w:sz w:val="32"/>
          <w:szCs w:val="36"/>
        </w:rPr>
      </w:pPr>
    </w:p>
    <w:p w:rsidR="00EA3237" w:rsidRDefault="00EA3237">
      <w:pPr>
        <w:rPr>
          <w:rFonts w:ascii="仿宋" w:eastAsia="仿宋" w:hAnsi="仿宋" w:cs="宋体"/>
          <w:b/>
          <w:color w:val="000000"/>
          <w:kern w:val="0"/>
          <w:sz w:val="32"/>
          <w:szCs w:val="36"/>
        </w:rPr>
      </w:pPr>
    </w:p>
    <w:p w:rsidR="00EA3237" w:rsidRDefault="00EA3237">
      <w:pPr>
        <w:rPr>
          <w:rFonts w:ascii="仿宋" w:eastAsia="仿宋" w:hAnsi="仿宋" w:cs="宋体"/>
          <w:b/>
          <w:color w:val="000000"/>
          <w:kern w:val="0"/>
          <w:sz w:val="32"/>
          <w:szCs w:val="36"/>
        </w:rPr>
      </w:pPr>
    </w:p>
    <w:p w:rsidR="00EA3237" w:rsidRDefault="00EA3237">
      <w:pPr>
        <w:rPr>
          <w:rFonts w:ascii="仿宋" w:eastAsia="仿宋" w:hAnsi="仿宋" w:cs="宋体"/>
          <w:b/>
          <w:color w:val="000000"/>
          <w:kern w:val="0"/>
          <w:sz w:val="32"/>
          <w:szCs w:val="36"/>
        </w:rPr>
      </w:pPr>
    </w:p>
    <w:p w:rsidR="00EA3237" w:rsidRDefault="00EA3237">
      <w:pPr>
        <w:rPr>
          <w:rFonts w:ascii="仿宋" w:eastAsia="仿宋" w:hAnsi="仿宋" w:cs="宋体"/>
          <w:b/>
          <w:color w:val="000000"/>
          <w:kern w:val="0"/>
          <w:sz w:val="32"/>
          <w:szCs w:val="36"/>
        </w:rPr>
      </w:pPr>
    </w:p>
    <w:sectPr w:rsidR="00EA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TVmMTliODNiNWVlMDA4MzdkODY0MGM4ODdhZWYifQ=="/>
  </w:docVars>
  <w:rsids>
    <w:rsidRoot w:val="00EA3237"/>
    <w:rsid w:val="000B162E"/>
    <w:rsid w:val="005802D9"/>
    <w:rsid w:val="00C22DDF"/>
    <w:rsid w:val="00EA3237"/>
    <w:rsid w:val="02D20E9D"/>
    <w:rsid w:val="03334230"/>
    <w:rsid w:val="03CC02CA"/>
    <w:rsid w:val="0584480C"/>
    <w:rsid w:val="086E63D7"/>
    <w:rsid w:val="0901048F"/>
    <w:rsid w:val="0E1053AA"/>
    <w:rsid w:val="133450C9"/>
    <w:rsid w:val="13EA3467"/>
    <w:rsid w:val="1E6D447F"/>
    <w:rsid w:val="219619E7"/>
    <w:rsid w:val="24726320"/>
    <w:rsid w:val="25B058D7"/>
    <w:rsid w:val="2A481E1E"/>
    <w:rsid w:val="2D711139"/>
    <w:rsid w:val="2E2F354A"/>
    <w:rsid w:val="30DD2873"/>
    <w:rsid w:val="371723A3"/>
    <w:rsid w:val="3A7C554F"/>
    <w:rsid w:val="41CA2330"/>
    <w:rsid w:val="41EF4F32"/>
    <w:rsid w:val="424A460D"/>
    <w:rsid w:val="426D19E4"/>
    <w:rsid w:val="465A5ACB"/>
    <w:rsid w:val="48F23CA0"/>
    <w:rsid w:val="48F72BF5"/>
    <w:rsid w:val="4B173220"/>
    <w:rsid w:val="5059588F"/>
    <w:rsid w:val="50F605A0"/>
    <w:rsid w:val="54EC1FF7"/>
    <w:rsid w:val="55F15070"/>
    <w:rsid w:val="58AB484B"/>
    <w:rsid w:val="5A261F9B"/>
    <w:rsid w:val="5B9553CE"/>
    <w:rsid w:val="5D842BED"/>
    <w:rsid w:val="60A30576"/>
    <w:rsid w:val="64AB2115"/>
    <w:rsid w:val="731C0E0A"/>
    <w:rsid w:val="73457230"/>
    <w:rsid w:val="7617648A"/>
    <w:rsid w:val="762E741D"/>
    <w:rsid w:val="7C304D14"/>
    <w:rsid w:val="7C53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80189A-35B3-4BAA-A4F4-06E098C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qFormat/>
    <w:rPr>
      <w:color w:val="000000"/>
      <w:sz w:val="18"/>
      <w:szCs w:val="18"/>
      <w:u w:val="none"/>
    </w:rPr>
  </w:style>
  <w:style w:type="character" w:styleId="a5">
    <w:name w:val="Hyperlink"/>
    <w:basedOn w:val="a0"/>
    <w:qFormat/>
    <w:rPr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290</Words>
  <Characters>1655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</cp:lastModifiedBy>
  <cp:revision>3</cp:revision>
  <dcterms:created xsi:type="dcterms:W3CDTF">2021-05-11T06:42:00Z</dcterms:created>
  <dcterms:modified xsi:type="dcterms:W3CDTF">2023-08-29T00:09:00Z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D11246BEEB7C44C7A24B407DB33E82A1</vt:lpwstr>
  </property>
</Properties>
</file>