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08BDF"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 w14:paraId="68FAAD9A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613E2AEF">
      <w:pPr>
        <w:pStyle w:val="6"/>
        <w:widowControl/>
        <w:spacing w:before="312" w:beforeLines="100" w:after="312" w:afterLines="100" w:line="600" w:lineRule="exact"/>
        <w:jc w:val="center"/>
        <w:outlineLvl w:val="1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工业机器人行业规范企业申请报告</w:t>
      </w:r>
    </w:p>
    <w:p w14:paraId="682D973C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6199CF1E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067FD600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0F478BD6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6D242F9B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7863744D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2CC0F5D8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企业名称：</w:t>
      </w:r>
      <w:r>
        <w:rPr>
          <w:rFonts w:ascii="Times New Roman" w:hAnsi="Times New Roman"/>
          <w:sz w:val="28"/>
          <w:u w:val="single"/>
        </w:rPr>
        <w:t xml:space="preserve">　             　        </w:t>
      </w:r>
      <w:r>
        <w:rPr>
          <w:rFonts w:hint="eastAsia"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（盖章）</w:t>
      </w:r>
    </w:p>
    <w:p w14:paraId="4228C817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联 系 人：</w:t>
      </w:r>
      <w:r>
        <w:rPr>
          <w:rFonts w:ascii="Times New Roman" w:hAnsi="Times New Roman"/>
          <w:sz w:val="28"/>
          <w:u w:val="single"/>
        </w:rPr>
        <w:t>　             　          </w:t>
      </w:r>
      <w:r>
        <w:rPr>
          <w:rFonts w:ascii="Times New Roman" w:hAnsi="Times New Roman"/>
          <w:sz w:val="28"/>
        </w:rPr>
        <w:t xml:space="preserve">  </w:t>
      </w:r>
    </w:p>
    <w:p w14:paraId="58EECC68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联系方式：</w:t>
      </w:r>
      <w:r>
        <w:rPr>
          <w:rFonts w:ascii="Times New Roman" w:hAnsi="Times New Roman"/>
          <w:sz w:val="28"/>
          <w:u w:val="single"/>
        </w:rPr>
        <w:t>　             　          </w:t>
      </w:r>
      <w:r>
        <w:rPr>
          <w:rFonts w:ascii="Times New Roman" w:hAnsi="Times New Roman"/>
          <w:sz w:val="28"/>
        </w:rPr>
        <w:t xml:space="preserve">   </w:t>
      </w:r>
    </w:p>
    <w:p w14:paraId="3C177919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申报日期：</w:t>
      </w:r>
      <w:r>
        <w:rPr>
          <w:rFonts w:ascii="Times New Roman" w:hAnsi="Times New Roman"/>
          <w:sz w:val="28"/>
          <w:u w:val="single"/>
        </w:rPr>
        <w:t xml:space="preserve">　             　         </w:t>
      </w:r>
      <w:r>
        <w:rPr>
          <w:rFonts w:ascii="Times New Roman" w:hAnsi="Times New Roman"/>
          <w:sz w:val="28"/>
        </w:rPr>
        <w:t xml:space="preserve">  </w:t>
      </w:r>
    </w:p>
    <w:p w14:paraId="3089A1AD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</w:p>
    <w:p w14:paraId="2A4283C6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3D3D0E88">
      <w:pPr>
        <w:widowControl/>
        <w:jc w:val="center"/>
        <w:rPr>
          <w:rFonts w:ascii="Times New Roman" w:hAnsi="Times New Roman" w:eastAsia="华文中宋"/>
          <w:b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华文中宋"/>
          <w:b/>
          <w:sz w:val="32"/>
          <w:szCs w:val="32"/>
        </w:rPr>
        <w:t>工业和信息化部制</w:t>
      </w:r>
    </w:p>
    <w:p w14:paraId="21A5C781">
      <w:pPr>
        <w:widowControl/>
        <w:spacing w:before="100" w:beforeAutospacing="1" w:after="100" w:afterAutospacing="1"/>
        <w:jc w:val="center"/>
        <w:rPr>
          <w:rFonts w:ascii="Times New Roman" w:hAnsi="Times New Roman" w:eastAsia="黑体"/>
          <w:kern w:val="0"/>
          <w:sz w:val="36"/>
        </w:rPr>
      </w:pPr>
      <w:r>
        <w:rPr>
          <w:rFonts w:ascii="Times New Roman" w:hAnsi="Times New Roman" w:eastAsia="黑体"/>
          <w:kern w:val="0"/>
          <w:sz w:val="36"/>
        </w:rPr>
        <w:t>填  报  须  知</w:t>
      </w:r>
    </w:p>
    <w:p w14:paraId="083B79C5">
      <w:pPr>
        <w:widowControl/>
        <w:spacing w:line="720" w:lineRule="auto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一、填写申请报告应确保所填资料真实准确。</w:t>
      </w:r>
    </w:p>
    <w:p w14:paraId="3E91D07E">
      <w:pPr>
        <w:widowControl/>
        <w:spacing w:line="720" w:lineRule="auto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二、填报项目（含表格）页面不足时，可另附页面。</w:t>
      </w:r>
    </w:p>
    <w:p w14:paraId="6AEEE99D">
      <w:pPr>
        <w:widowControl/>
        <w:spacing w:line="720" w:lineRule="auto"/>
        <w:jc w:val="left"/>
        <w:rPr>
          <w:rFonts w:ascii="Times New Roman" w:hAnsi="Times New Roman"/>
          <w:kern w:val="0"/>
          <w:sz w:val="28"/>
          <w:szCs w:val="28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kern w:val="0"/>
          <w:sz w:val="28"/>
          <w:szCs w:val="28"/>
        </w:rPr>
        <w:t>三、请在申请报告所选项目对应的“□”内打“√”。</w:t>
      </w:r>
    </w:p>
    <w:p w14:paraId="2B86E83B">
      <w:pPr>
        <w:widowControl/>
        <w:spacing w:line="360" w:lineRule="auto"/>
        <w:jc w:val="center"/>
        <w:rPr>
          <w:rFonts w:ascii="Times New Roman" w:hAnsi="Times New Roman" w:eastAsia="黑体"/>
          <w:kern w:val="0"/>
          <w:sz w:val="36"/>
        </w:rPr>
      </w:pPr>
      <w:r>
        <w:rPr>
          <w:rFonts w:ascii="Times New Roman" w:hAnsi="Times New Roman" w:eastAsia="黑体"/>
          <w:kern w:val="0"/>
          <w:sz w:val="36"/>
        </w:rPr>
        <w:t>企 业 声 明</w:t>
      </w:r>
    </w:p>
    <w:p w14:paraId="0544FE29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526A8C7B">
      <w:pPr>
        <w:widowControl/>
        <w:spacing w:line="720" w:lineRule="auto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1.本企业自愿申请并遵守《工业机器人行业规范条件（2024版）》及相关文件的规定。</w:t>
      </w:r>
    </w:p>
    <w:p w14:paraId="17DD94D4">
      <w:pPr>
        <w:widowControl/>
        <w:spacing w:line="720" w:lineRule="auto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2.本企业自愿向政府主管部门及其委托机构提供真实、有效的企业信息和资料，并为监督检查及抽查工作提供必要的条件。</w:t>
      </w:r>
    </w:p>
    <w:p w14:paraId="7484496E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228DF835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740F8AA9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5420B625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7E9E0B68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577BB9D3">
      <w:pPr>
        <w:widowControl/>
        <w:spacing w:line="720" w:lineRule="auto"/>
        <w:ind w:firstLine="2520" w:firstLineChars="9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企业法定代表人（签名）：          </w:t>
      </w:r>
    </w:p>
    <w:p w14:paraId="672B3507">
      <w:pPr>
        <w:widowControl/>
        <w:spacing w:line="720" w:lineRule="auto"/>
        <w:ind w:firstLine="3920" w:firstLineChars="14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企业（盖章）：                       </w:t>
      </w:r>
    </w:p>
    <w:p w14:paraId="6D389806">
      <w:pPr>
        <w:widowControl/>
        <w:spacing w:line="720" w:lineRule="auto"/>
        <w:ind w:firstLine="5600" w:firstLineChars="2000"/>
        <w:jc w:val="left"/>
        <w:rPr>
          <w:rFonts w:ascii="Times New Roman" w:hAnsi="Times New Roman"/>
          <w:sz w:val="28"/>
          <w:szCs w:val="28"/>
        </w:rPr>
        <w:sectPr>
          <w:headerReference r:id="rId10" w:type="first"/>
          <w:headerReference r:id="rId8" w:type="default"/>
          <w:footerReference r:id="rId11" w:type="default"/>
          <w:headerReference r:id="rId9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sz w:val="28"/>
          <w:szCs w:val="28"/>
        </w:rPr>
        <w:t>年    月    日</w:t>
      </w:r>
    </w:p>
    <w:p w14:paraId="62D80EF0">
      <w:pPr>
        <w:widowControl/>
        <w:spacing w:line="375" w:lineRule="atLeas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bookmarkStart w:id="0" w:name="_Toc411416920"/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一、企业基本情况</w:t>
      </w:r>
      <w:bookmarkEnd w:id="0"/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6"/>
        <w:gridCol w:w="677"/>
        <w:gridCol w:w="492"/>
        <w:gridCol w:w="1211"/>
        <w:gridCol w:w="382"/>
        <w:gridCol w:w="829"/>
        <w:gridCol w:w="1104"/>
        <w:gridCol w:w="1085"/>
      </w:tblGrid>
      <w:tr w14:paraId="54D27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8B73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企业名称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3EFA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614BF87B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28303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EF65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bookmarkStart w:id="1" w:name="_Hlk478290877"/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57BA1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0960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bookmarkStart w:id="2" w:name="OLE_LINK1"/>
            <w:bookmarkStart w:id="3" w:name="OLE_LINK2"/>
            <w:r>
              <w:rPr>
                <w:rFonts w:ascii="Times New Roman" w:hAnsi="Times New Roman"/>
                <w:sz w:val="24"/>
              </w:rPr>
              <w:t>统一社会信用代码</w:t>
            </w:r>
          </w:p>
          <w:bookmarkEnd w:id="2"/>
          <w:bookmarkEnd w:id="3"/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BE47B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41837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2D83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申报联系人</w:t>
            </w:r>
          </w:p>
        </w:tc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E2E1CFC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9F95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F3B07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2D28F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8670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74F0D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6E3F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2033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3F4C7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9A71D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经济类型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058E3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1.国有□  2.集体□  3.民营□  4.外商投资□  5.港澳台投资□  </w:t>
            </w:r>
          </w:p>
          <w:p w14:paraId="1B850F80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6.其他□</w:t>
            </w:r>
          </w:p>
        </w:tc>
      </w:tr>
      <w:tr w14:paraId="0C976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1F299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是否上市公司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596DE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41D8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上市地点及代码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07019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bookmarkEnd w:id="1"/>
      <w:tr w14:paraId="5BBC5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5A95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注册日期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31617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EA90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注册资本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31B5D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7989C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6C16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356E5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6360D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BFA6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生产地址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F5F3E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4507B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B21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占地面积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C04C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占地面积（m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746A4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3C15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自有□  租赁□</w:t>
            </w:r>
          </w:p>
        </w:tc>
      </w:tr>
      <w:tr w14:paraId="1D847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E3E1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E81F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建筑面积（m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972FB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19CF1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自有□  租赁□</w:t>
            </w:r>
          </w:p>
        </w:tc>
      </w:tr>
      <w:tr w14:paraId="5CD01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18A1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申请类型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614DE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1.机器人关键零部件制造□  2.机器人本体制造□</w:t>
            </w:r>
          </w:p>
          <w:p w14:paraId="5E8068E3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3.机器人集成应用□</w:t>
            </w:r>
          </w:p>
        </w:tc>
      </w:tr>
      <w:tr w14:paraId="145B7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D69A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近三年经营情况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3648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 年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C225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 年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FF7B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 年</w:t>
            </w:r>
          </w:p>
        </w:tc>
      </w:tr>
      <w:tr w14:paraId="3A3F0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CF979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资产总计（万元）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30FE7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4BA7B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34089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7D624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7468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营业收入（万元）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86BC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DD814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2A597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29833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FAD7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利润总额（万元）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887BC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EF960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FC1A3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21106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02EB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研发投入（万元）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30F4E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12D6B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EE9F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13681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8240D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从业人员数（人）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1AA1B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91F96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77610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1612B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06D9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科技人员数（人）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7CE9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F58F6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88F44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7FD7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2306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主导产品产销量（台/套）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2CF79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产量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A288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销量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4DA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产量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85E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EB0D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产量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F444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销量</w:t>
            </w:r>
          </w:p>
        </w:tc>
      </w:tr>
      <w:tr w14:paraId="77735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1B9D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请依次列出企业主导产品名称，可加行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803C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076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5353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6736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9B9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B6CF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92E7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B1B6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42EF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6ED88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A5CD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3A9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8978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A44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185F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277B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D265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796F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7954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B7118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9F61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A1408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DB47BD5"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0B6B1A54">
      <w:pPr>
        <w:widowControl/>
        <w:spacing w:line="375" w:lineRule="atLeas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二、企业应具备条件情况说明</w:t>
      </w:r>
    </w:p>
    <w:p w14:paraId="7EA97ECD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1.企业应满足的基本要求（至少包括《工业机器人行业规范条件（2024版）》第三至</w:t>
      </w:r>
      <w:r>
        <w:rPr>
          <w:rFonts w:hint="eastAsia" w:ascii="Times New Roman" w:hAnsi="Times New Roman"/>
          <w:kern w:val="0"/>
          <w:sz w:val="24"/>
        </w:rPr>
        <w:t>八</w:t>
      </w:r>
      <w:r>
        <w:rPr>
          <w:rFonts w:ascii="Times New Roman" w:hAnsi="Times New Roman"/>
          <w:kern w:val="0"/>
          <w:sz w:val="24"/>
        </w:rPr>
        <w:t>条的符合性说明，并附相关证明材料）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3"/>
        <w:gridCol w:w="3304"/>
      </w:tblGrid>
      <w:tr w14:paraId="45B3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024BFC83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04" w:type="dxa"/>
            <w:noWrap w:val="0"/>
            <w:vAlign w:val="center"/>
          </w:tcPr>
          <w:p w14:paraId="1EA9CB71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1B67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69ED5A59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独立企业法人资格</w:t>
            </w:r>
          </w:p>
        </w:tc>
        <w:tc>
          <w:tcPr>
            <w:tcW w:w="3304" w:type="dxa"/>
            <w:noWrap w:val="0"/>
            <w:vAlign w:val="center"/>
          </w:tcPr>
          <w:p w14:paraId="652AAEC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提供营业执照复印件</w:t>
            </w:r>
          </w:p>
        </w:tc>
      </w:tr>
      <w:tr w14:paraId="4F18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3D63008C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固定的研发/生产场所情况</w:t>
            </w:r>
          </w:p>
        </w:tc>
        <w:tc>
          <w:tcPr>
            <w:tcW w:w="3304" w:type="dxa"/>
            <w:noWrap w:val="0"/>
            <w:vAlign w:val="center"/>
          </w:tcPr>
          <w:p w14:paraId="081C470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79A2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3E0F0833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近三年纳税情况</w:t>
            </w:r>
          </w:p>
        </w:tc>
        <w:tc>
          <w:tcPr>
            <w:tcW w:w="3304" w:type="dxa"/>
            <w:noWrap w:val="0"/>
            <w:vAlign w:val="center"/>
          </w:tcPr>
          <w:p w14:paraId="12E3188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提供纳税证明</w:t>
            </w:r>
          </w:p>
        </w:tc>
      </w:tr>
      <w:tr w14:paraId="63820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68CC1C5C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近三年财务状况</w:t>
            </w:r>
          </w:p>
        </w:tc>
        <w:tc>
          <w:tcPr>
            <w:tcW w:w="3304" w:type="dxa"/>
            <w:noWrap w:val="0"/>
            <w:vAlign w:val="center"/>
          </w:tcPr>
          <w:p w14:paraId="524A4809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审计报告</w:t>
            </w:r>
          </w:p>
        </w:tc>
      </w:tr>
      <w:tr w14:paraId="2A2F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17A719E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近三年诚信状况</w:t>
            </w:r>
          </w:p>
        </w:tc>
        <w:tc>
          <w:tcPr>
            <w:tcW w:w="3304" w:type="dxa"/>
            <w:noWrap w:val="0"/>
            <w:vAlign w:val="center"/>
          </w:tcPr>
          <w:p w14:paraId="6E84CA2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65E0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5875D35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产品专利权或软件著作权情况</w:t>
            </w:r>
          </w:p>
        </w:tc>
        <w:tc>
          <w:tcPr>
            <w:tcW w:w="3304" w:type="dxa"/>
            <w:noWrap w:val="0"/>
            <w:vAlign w:val="center"/>
          </w:tcPr>
          <w:p w14:paraId="3F0C8D3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6C31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2FBEEBCF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近三年工业机器人相关业绩</w:t>
            </w:r>
          </w:p>
        </w:tc>
        <w:tc>
          <w:tcPr>
            <w:tcW w:w="3304" w:type="dxa"/>
            <w:noWrap w:val="0"/>
            <w:vAlign w:val="center"/>
          </w:tcPr>
          <w:p w14:paraId="17EF1267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1ECF97E8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2.企业应具备的技术能力和生产条件（至少包括《工业机器人行业规范条件（2024版）》第</w:t>
      </w:r>
      <w:r>
        <w:rPr>
          <w:rFonts w:hint="eastAsia" w:ascii="Times New Roman" w:hAnsi="Times New Roman"/>
          <w:kern w:val="0"/>
          <w:sz w:val="24"/>
        </w:rPr>
        <w:t>九</w:t>
      </w:r>
      <w:r>
        <w:rPr>
          <w:rFonts w:ascii="Times New Roman" w:hAnsi="Times New Roman"/>
          <w:kern w:val="0"/>
          <w:sz w:val="24"/>
        </w:rPr>
        <w:t>至十一条的符合性说明，并附相关证明材料）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7394B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01DB4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85B6B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71B0A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91A38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产品研发设计能力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48BFE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31651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DEF85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产品生产保证能力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BF656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73FFB80D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3.企业应满足的质量要求（至少包括《工业机器人行业规范条件（2024版）》第十二至十七条的符合性说明，并附相关证明材料）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3C620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51EA1E38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18B84A38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4CA22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43431383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质量管理系统情况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auto" w:sz="4" w:space="0"/>
            </w:tcBorders>
            <w:noWrap w:val="0"/>
            <w:vAlign w:val="center"/>
          </w:tcPr>
          <w:p w14:paraId="75D4D5B3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3E6AA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4C93E7EF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检测能力（包括设备、人员等）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auto" w:sz="4" w:space="0"/>
            </w:tcBorders>
            <w:noWrap w:val="0"/>
            <w:vAlign w:val="center"/>
          </w:tcPr>
          <w:p w14:paraId="07829155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44CF8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60954820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质量管理体系情况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9376F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1A551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48CD115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企业标准体系情况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E413E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27B4A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7956759E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企业产品及符合标准情况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ED4F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填写附表1并提供相关证明材料</w:t>
            </w:r>
          </w:p>
        </w:tc>
      </w:tr>
      <w:tr w14:paraId="2CCE3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49CE0CEE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企业研发、生产的机器人相关产品获得CR认证情况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7370C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45E92831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4.企业人员应具备的素质（至少包括《工业机器人行业规范条件（2024版）》第十八至十九的符合性说明，并附相关证明材料）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37CC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7C9BB659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noWrap w:val="0"/>
            <w:vAlign w:val="center"/>
          </w:tcPr>
          <w:p w14:paraId="469E6E85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5763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exact"/>
          <w:jc w:val="center"/>
        </w:trPr>
        <w:tc>
          <w:tcPr>
            <w:tcW w:w="5534" w:type="dxa"/>
            <w:noWrap w:val="0"/>
            <w:vAlign w:val="center"/>
          </w:tcPr>
          <w:p w14:paraId="6C1D564D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负责技术、质量管理工作的企业管理者情况</w:t>
            </w:r>
          </w:p>
        </w:tc>
        <w:tc>
          <w:tcPr>
            <w:tcW w:w="3320" w:type="dxa"/>
            <w:noWrap w:val="0"/>
            <w:vAlign w:val="center"/>
          </w:tcPr>
          <w:p w14:paraId="5B767363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2CF0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0BBDFA8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企业管理者相关技术背景及经验</w:t>
            </w:r>
          </w:p>
        </w:tc>
        <w:tc>
          <w:tcPr>
            <w:tcW w:w="3320" w:type="dxa"/>
            <w:noWrap w:val="0"/>
            <w:vAlign w:val="center"/>
          </w:tcPr>
          <w:p w14:paraId="702E6BD3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2F458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45BB03F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企业从业人员及科技人员情况</w:t>
            </w:r>
          </w:p>
        </w:tc>
        <w:tc>
          <w:tcPr>
            <w:tcW w:w="3320" w:type="dxa"/>
            <w:noWrap w:val="0"/>
            <w:vAlign w:val="center"/>
          </w:tcPr>
          <w:p w14:paraId="4FBF4336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3546CA49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5.企业应具备的销售及售后服务能力（至少包括《工业机器人行业规范条件（2024版）》第二十至二十</w:t>
      </w:r>
      <w:r>
        <w:rPr>
          <w:rFonts w:hint="eastAsia" w:ascii="Times New Roman" w:hAnsi="Times New Roman"/>
          <w:kern w:val="0"/>
          <w:sz w:val="24"/>
        </w:rPr>
        <w:t>二</w:t>
      </w:r>
      <w:r>
        <w:rPr>
          <w:rFonts w:ascii="Times New Roman" w:hAnsi="Times New Roman"/>
          <w:kern w:val="0"/>
          <w:sz w:val="24"/>
        </w:rPr>
        <w:t>条的符合性说明，并附相关证明材料）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3D85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3CEF0DAF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noWrap w:val="0"/>
            <w:vAlign w:val="center"/>
          </w:tcPr>
          <w:p w14:paraId="74D007E6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1F0E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exact"/>
          <w:jc w:val="center"/>
        </w:trPr>
        <w:tc>
          <w:tcPr>
            <w:tcW w:w="5534" w:type="dxa"/>
            <w:noWrap w:val="0"/>
            <w:vAlign w:val="center"/>
          </w:tcPr>
          <w:p w14:paraId="6F8CBF2D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开展系统集成、技术服务等活动相应的人员、设备、设施情况</w:t>
            </w:r>
          </w:p>
        </w:tc>
        <w:tc>
          <w:tcPr>
            <w:tcW w:w="3320" w:type="dxa"/>
            <w:noWrap w:val="0"/>
            <w:vAlign w:val="center"/>
          </w:tcPr>
          <w:p w14:paraId="4751080F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48D0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6EBDEA3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产品部署、运维、升级所需的服务系统</w:t>
            </w:r>
          </w:p>
        </w:tc>
        <w:tc>
          <w:tcPr>
            <w:tcW w:w="3320" w:type="dxa"/>
            <w:noWrap w:val="0"/>
            <w:vAlign w:val="center"/>
          </w:tcPr>
          <w:p w14:paraId="31BC69D9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317A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5722BC43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销售和售后服务情况</w:t>
            </w:r>
          </w:p>
        </w:tc>
        <w:tc>
          <w:tcPr>
            <w:tcW w:w="3320" w:type="dxa"/>
            <w:noWrap w:val="0"/>
            <w:vAlign w:val="center"/>
          </w:tcPr>
          <w:p w14:paraId="5D681520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220C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5CE1D2C9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工业机器人产品质保期</w:t>
            </w:r>
          </w:p>
        </w:tc>
        <w:tc>
          <w:tcPr>
            <w:tcW w:w="3320" w:type="dxa"/>
            <w:noWrap w:val="0"/>
            <w:vAlign w:val="center"/>
          </w:tcPr>
          <w:p w14:paraId="75A61303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2D89FBDC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6.企业应承担的安全管理和社会责任（至少包括《工业机器人行业规范条件（2024版）》第二十</w:t>
      </w:r>
      <w:r>
        <w:rPr>
          <w:rFonts w:hint="eastAsia" w:ascii="Times New Roman" w:hAnsi="Times New Roman"/>
          <w:kern w:val="0"/>
          <w:sz w:val="24"/>
        </w:rPr>
        <w:t>三</w:t>
      </w:r>
      <w:r>
        <w:rPr>
          <w:rFonts w:ascii="Times New Roman" w:hAnsi="Times New Roman"/>
          <w:kern w:val="0"/>
          <w:sz w:val="24"/>
        </w:rPr>
        <w:t>至二十</w:t>
      </w:r>
      <w:r>
        <w:rPr>
          <w:rFonts w:hint="eastAsia" w:ascii="Times New Roman" w:hAnsi="Times New Roman"/>
          <w:kern w:val="0"/>
          <w:sz w:val="24"/>
        </w:rPr>
        <w:t>六</w:t>
      </w:r>
      <w:r>
        <w:rPr>
          <w:rFonts w:ascii="Times New Roman" w:hAnsi="Times New Roman"/>
          <w:kern w:val="0"/>
          <w:sz w:val="24"/>
        </w:rPr>
        <w:t>条的符合性说明，并附相关证明材料）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4179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5534" w:type="dxa"/>
            <w:noWrap w:val="0"/>
            <w:vAlign w:val="center"/>
          </w:tcPr>
          <w:p w14:paraId="36C3A38F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noWrap w:val="0"/>
            <w:vAlign w:val="center"/>
          </w:tcPr>
          <w:p w14:paraId="5997E521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26B98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 w14:paraId="6858AE94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安全生产情况</w:t>
            </w:r>
          </w:p>
        </w:tc>
        <w:tc>
          <w:tcPr>
            <w:tcW w:w="3320" w:type="dxa"/>
            <w:noWrap w:val="0"/>
            <w:vAlign w:val="center"/>
          </w:tcPr>
          <w:p w14:paraId="1A28EFE6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3623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 w14:paraId="636D2AF0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生态环境保护情况</w:t>
            </w:r>
          </w:p>
        </w:tc>
        <w:tc>
          <w:tcPr>
            <w:tcW w:w="3320" w:type="dxa"/>
            <w:noWrap w:val="0"/>
            <w:vAlign w:val="center"/>
          </w:tcPr>
          <w:p w14:paraId="5A5AA31F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35A5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 w14:paraId="50C2A08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网络和数据安全管理情况</w:t>
            </w:r>
          </w:p>
        </w:tc>
        <w:tc>
          <w:tcPr>
            <w:tcW w:w="3320" w:type="dxa"/>
            <w:noWrap w:val="0"/>
            <w:vAlign w:val="center"/>
          </w:tcPr>
          <w:p w14:paraId="674F96F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283D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 w14:paraId="5B3225C1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用工制度</w:t>
            </w:r>
          </w:p>
        </w:tc>
        <w:tc>
          <w:tcPr>
            <w:tcW w:w="3320" w:type="dxa"/>
            <w:noWrap w:val="0"/>
            <w:vAlign w:val="center"/>
          </w:tcPr>
          <w:p w14:paraId="0FB4C8E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1859A51A"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0E4388EC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附表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 xml:space="preserve">           </w:t>
      </w:r>
    </w:p>
    <w:p w14:paraId="2FEA3E6D">
      <w:pPr>
        <w:widowControl/>
        <w:jc w:val="center"/>
        <w:rPr>
          <w:rFonts w:ascii="Times New Roman" w:hAnsi="Times New Roman" w:eastAsia="黑体"/>
          <w:color w:val="000000"/>
          <w:kern w:val="44"/>
          <w:sz w:val="32"/>
          <w:szCs w:val="32"/>
        </w:rPr>
      </w:pPr>
    </w:p>
    <w:p w14:paraId="6FC7C429">
      <w:pPr>
        <w:widowControl/>
        <w:jc w:val="center"/>
        <w:rPr>
          <w:rFonts w:ascii="Times New Roman" w:hAnsi="Times New Roman" w:eastAsia="黑体"/>
          <w:color w:val="000000"/>
          <w:kern w:val="44"/>
          <w:sz w:val="32"/>
          <w:szCs w:val="32"/>
        </w:rPr>
      </w:pPr>
      <w:r>
        <w:rPr>
          <w:rFonts w:ascii="Times New Roman" w:hAnsi="Times New Roman" w:eastAsia="黑体"/>
          <w:color w:val="000000"/>
          <w:kern w:val="44"/>
          <w:sz w:val="32"/>
          <w:szCs w:val="32"/>
        </w:rPr>
        <w:t>企业产品标准达标情况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4"/>
        <w:gridCol w:w="2232"/>
        <w:gridCol w:w="1559"/>
        <w:gridCol w:w="1527"/>
      </w:tblGrid>
      <w:tr w14:paraId="7B5B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tblHeader/>
          <w:jc w:val="center"/>
        </w:trPr>
        <w:tc>
          <w:tcPr>
            <w:tcW w:w="3634" w:type="dxa"/>
            <w:noWrap w:val="0"/>
            <w:vAlign w:val="center"/>
          </w:tcPr>
          <w:p w14:paraId="5BFDAF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标准</w:t>
            </w:r>
          </w:p>
        </w:tc>
        <w:tc>
          <w:tcPr>
            <w:tcW w:w="2232" w:type="dxa"/>
            <w:noWrap w:val="0"/>
            <w:vAlign w:val="center"/>
          </w:tcPr>
          <w:p w14:paraId="3036160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达标要求</w:t>
            </w:r>
          </w:p>
        </w:tc>
        <w:tc>
          <w:tcPr>
            <w:tcW w:w="1559" w:type="dxa"/>
            <w:noWrap w:val="0"/>
            <w:vAlign w:val="center"/>
          </w:tcPr>
          <w:p w14:paraId="7CCAFC3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是否适用</w:t>
            </w:r>
          </w:p>
        </w:tc>
        <w:tc>
          <w:tcPr>
            <w:tcW w:w="1527" w:type="dxa"/>
            <w:noWrap w:val="0"/>
            <w:vAlign w:val="center"/>
          </w:tcPr>
          <w:p w14:paraId="7D1429D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是否达标</w:t>
            </w:r>
          </w:p>
        </w:tc>
      </w:tr>
      <w:tr w14:paraId="49221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3634" w:type="dxa"/>
            <w:noWrap w:val="0"/>
            <w:vAlign w:val="center"/>
          </w:tcPr>
          <w:p w14:paraId="3B974BFE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15706 机械安全 设计通则 风险评估与风险减小（或等同国际标准）</w:t>
            </w:r>
          </w:p>
        </w:tc>
        <w:tc>
          <w:tcPr>
            <w:tcW w:w="2232" w:type="dxa"/>
            <w:vMerge w:val="restart"/>
            <w:noWrap w:val="0"/>
            <w:vAlign w:val="center"/>
          </w:tcPr>
          <w:p w14:paraId="59BB5767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出具相关证明材料</w:t>
            </w:r>
          </w:p>
        </w:tc>
        <w:tc>
          <w:tcPr>
            <w:tcW w:w="1559" w:type="dxa"/>
            <w:noWrap w:val="0"/>
            <w:vAlign w:val="center"/>
          </w:tcPr>
          <w:p w14:paraId="18431599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4B4BB3A2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6D11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14103B2E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5226.1机械电气安全 机械电气设备 第1部分：通用技术条件（或等同国际标准）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38660FAA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30B4EF6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058BCB1E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07E1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40BECD3D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16855.1 机械安全 控制系统有关安全部件 第1部分：设计通则（或等同国际标准）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4E64A2C1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27FF3B0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19A129BE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57DC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062EC660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38326 工业、科学和医疗机器人 电磁兼容 抗扰度试验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67DD9BA0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C7D152B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0475AC80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0928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20CAC0DF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38336 工业、科学和医疗机器人 电磁兼容 发射测试方法和限值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5A0A60D8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725AFA9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1A929254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3CE22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19A8835B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 11291.1 工业环境用机器人 安全要求 第1部分：机器人（或等同国际标准）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2CAA5D0F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C33DFBE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266C72D9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57E5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25D5CDA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 11291.2 机器人与机器人装备 工业机器人的安全要求 第2部分：机器人系统与集成（或等同国际标准）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051AB3B5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F1749C6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26B18857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7EE2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12F6C836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36008 机器人与机器人装备 协作机器人（或等同国际标准）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41E0793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5410A7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295EF5AA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38BC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65CEF6E9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10827.4 工业车辆 安全要求和验证 第4部分：无人驾驶工业车辆及其系统（或等同国际标准）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01691E2E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6F5F01A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11DADB2F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</w:tbl>
    <w:p w14:paraId="4F2E3073">
      <w:pPr>
        <w:jc w:val="left"/>
        <w:rPr>
          <w:rFonts w:ascii="Times New Roman" w:hAnsi="Times New Roman"/>
          <w:kern w:val="0"/>
          <w:sz w:val="24"/>
        </w:rPr>
      </w:pPr>
    </w:p>
    <w:p w14:paraId="5ED57335"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549603C5">
      <w:pPr>
        <w:widowControl/>
        <w:spacing w:line="375" w:lineRule="atLeas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审核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意见表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88"/>
      </w:tblGrid>
      <w:tr w14:paraId="2E9F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09" w:type="dxa"/>
            <w:noWrap w:val="0"/>
            <w:vAlign w:val="center"/>
          </w:tcPr>
          <w:p w14:paraId="2060C30D">
            <w:pPr>
              <w:pStyle w:val="1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088" w:type="dxa"/>
            <w:noWrap w:val="0"/>
            <w:vAlign w:val="top"/>
          </w:tcPr>
          <w:p w14:paraId="7574B4DE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</w:tc>
      </w:tr>
      <w:tr w14:paraId="416E1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809" w:type="dxa"/>
            <w:noWrap w:val="0"/>
            <w:vAlign w:val="center"/>
          </w:tcPr>
          <w:p w14:paraId="1D951BD0">
            <w:pPr>
              <w:pStyle w:val="1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申报时间</w:t>
            </w:r>
          </w:p>
        </w:tc>
        <w:tc>
          <w:tcPr>
            <w:tcW w:w="7088" w:type="dxa"/>
            <w:noWrap w:val="0"/>
            <w:vAlign w:val="top"/>
          </w:tcPr>
          <w:p w14:paraId="71A727FF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</w:tc>
      </w:tr>
      <w:tr w14:paraId="6D13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4" w:hRule="atLeast"/>
          <w:jc w:val="center"/>
        </w:trPr>
        <w:tc>
          <w:tcPr>
            <w:tcW w:w="8897" w:type="dxa"/>
            <w:gridSpan w:val="2"/>
            <w:noWrap w:val="0"/>
            <w:vAlign w:val="top"/>
          </w:tcPr>
          <w:p w14:paraId="34262BB1">
            <w:pPr>
              <w:pStyle w:val="10"/>
              <w:spacing w:line="50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审核意见：</w:t>
            </w:r>
          </w:p>
          <w:p w14:paraId="41158015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4427876D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7FC20240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2710ACFD"/>
          <w:p w14:paraId="4AB2AE49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22FEB9FE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380D9125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0384C27D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32905000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5059D190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214F7F7D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5A4069FF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10F0E844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1E8ABEEA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174FE5B2">
            <w:pPr>
              <w:pStyle w:val="1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 单位公章</w:t>
            </w:r>
          </w:p>
          <w:p w14:paraId="0BF700D0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51B4E8BA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35DA22FF">
            <w:pPr>
              <w:pStyle w:val="1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年     月     日</w:t>
            </w:r>
          </w:p>
          <w:p w14:paraId="1D59254E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</w:tc>
      </w:tr>
    </w:tbl>
    <w:p w14:paraId="5C100ED5"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F994D">
    <w:pPr>
      <w:pStyle w:val="4"/>
      <w:ind w:right="360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B2FC0">
    <w:pPr>
      <w:pStyle w:val="4"/>
      <w:ind w:right="360" w:firstLine="360"/>
      <w:jc w:val="both"/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7BFB2">
    <w:pPr>
      <w:pStyle w:val="4"/>
      <w:ind w:right="360" w:firstLine="36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9B128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E9BB8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3A87F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53786">
    <w:pPr>
      <w:pStyle w:val="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EBA41">
    <w:pPr>
      <w:pStyle w:val="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FBF1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3E784"/>
    <w:rsid w:val="3EAB0813"/>
    <w:rsid w:val="45286339"/>
    <w:rsid w:val="5F2F5762"/>
    <w:rsid w:val="6BF80AC7"/>
    <w:rsid w:val="7B873478"/>
    <w:rsid w:val="7CE5D7AD"/>
    <w:rsid w:val="BF3E3AB2"/>
    <w:rsid w:val="BF79F0E3"/>
    <w:rsid w:val="FF8F9C7A"/>
    <w:rsid w:val="FFCB1ACD"/>
    <w:rsid w:val="FFEF5528"/>
    <w:rsid w:val="FFFF0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after="312" w:afterLines="100" w:line="600" w:lineRule="exact"/>
      <w:jc w:val="center"/>
      <w:outlineLvl w:val="0"/>
    </w:pPr>
    <w:rPr>
      <w:rFonts w:ascii="Times New Roman" w:hAnsi="Times New Roman" w:eastAsia="黑体"/>
      <w:b/>
      <w:kern w:val="0"/>
      <w:sz w:val="3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1808</Words>
  <Characters>1924</Characters>
  <Lines>0</Lines>
  <Paragraphs>0</Paragraphs>
  <TotalTime>27</TotalTime>
  <ScaleCrop>false</ScaleCrop>
  <LinksUpToDate>false</LinksUpToDate>
  <CharactersWithSpaces>2245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HHH</cp:lastModifiedBy>
  <cp:lastPrinted>2025-05-23T00:00:16Z</cp:lastPrinted>
  <dcterms:modified xsi:type="dcterms:W3CDTF">2025-06-11T00:42:20Z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8DD3E364C7E54903A14ED01781EC15B1_13</vt:lpwstr>
  </property>
</Properties>
</file>