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BE0AA">
      <w:pPr>
        <w:spacing w:line="60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</w:t>
      </w:r>
    </w:p>
    <w:p w14:paraId="7FC2E9BB">
      <w:pPr>
        <w:rPr>
          <w:rFonts w:ascii="Times New Roman" w:hAnsi="Times New Roman"/>
        </w:rPr>
      </w:pPr>
    </w:p>
    <w:p w14:paraId="4804136B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湖南省工业遗产评价指标</w:t>
      </w:r>
    </w:p>
    <w:bookmarkEnd w:id="0"/>
    <w:tbl>
      <w:tblPr>
        <w:tblStyle w:val="5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6073"/>
        <w:gridCol w:w="1470"/>
      </w:tblGrid>
      <w:tr w14:paraId="33DB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400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019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796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7C4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指标特性</w:t>
            </w:r>
          </w:p>
        </w:tc>
      </w:tr>
      <w:tr w14:paraId="6C798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A8B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遗产价值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291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A6321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见证了本行业在世界、中国或湖南的发端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E9F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历史价值</w:t>
            </w:r>
          </w:p>
        </w:tc>
      </w:tr>
      <w:tr w14:paraId="2A6C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E189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9DC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99D4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对湖南工业化进程具有显著的推进作用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E22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历史价值</w:t>
            </w:r>
          </w:p>
        </w:tc>
      </w:tr>
      <w:tr w14:paraId="038C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F81F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A53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0966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技术或工艺具有创新性、重要性或独特性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FEA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科技价值</w:t>
            </w:r>
          </w:p>
        </w:tc>
      </w:tr>
      <w:tr w14:paraId="40F3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1BE4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CFB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F912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对行业发展进程具有重要影响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D34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科技价值</w:t>
            </w:r>
          </w:p>
        </w:tc>
      </w:tr>
      <w:tr w14:paraId="06BE9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8B50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4C9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81B0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对社会经济文化生活变迁具有重要影响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26A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社会价值</w:t>
            </w:r>
          </w:p>
        </w:tc>
      </w:tr>
      <w:tr w14:paraId="7B84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3ADB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99D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2422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形成了有影响力的工业精神、生产制度或企业文化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C4E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社会价值</w:t>
            </w:r>
          </w:p>
        </w:tc>
      </w:tr>
      <w:tr w14:paraId="57BF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A2EF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B26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CD00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反映了工业生产及其相关社区生活的时代特性和社会风貌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734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社会价值</w:t>
            </w:r>
          </w:p>
        </w:tc>
      </w:tr>
      <w:tr w14:paraId="4F2D7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A393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02E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E3AD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工业生产或生活设施构成的工业景观有较强的独特性或代表性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430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艺术价值</w:t>
            </w:r>
          </w:p>
        </w:tc>
      </w:tr>
      <w:tr w14:paraId="1C9C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DF75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59C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44E3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设施设备、建构筑物、产品对某一生产技艺或企业具有极强的代表性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546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艺术价值</w:t>
            </w:r>
          </w:p>
        </w:tc>
      </w:tr>
      <w:tr w14:paraId="3AC16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1C80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A1E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9175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涉及与重要历史事件、人物的紧密联系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71B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历史价值</w:t>
            </w:r>
          </w:p>
        </w:tc>
      </w:tr>
      <w:tr w14:paraId="70A0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470B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371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1F9F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属于洋务运动、民族资本主义工商业、“156项工程”和“三线建设”重大项目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7EB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历史价值</w:t>
            </w:r>
          </w:p>
        </w:tc>
      </w:tr>
      <w:tr w14:paraId="20AA2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FA8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保护状况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68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AE29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涉及遗产价值描述的文字材料基本可信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DDE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真实性</w:t>
            </w:r>
          </w:p>
        </w:tc>
      </w:tr>
      <w:tr w14:paraId="131B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4D0C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7D5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58D2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整体布局和核心物项建设、重建、修复及保存状况具有较为可信的记录和呈现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A73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真实性</w:t>
            </w:r>
          </w:p>
        </w:tc>
      </w:tr>
      <w:tr w14:paraId="09249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5E5D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E6E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04B9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有较高的完整程度，通过现存核心物项可以完整呈现有代表性的生产布局、生产工艺或相关的生活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CC70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完整性</w:t>
            </w:r>
          </w:p>
        </w:tc>
      </w:tr>
      <w:tr w14:paraId="28BD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CA9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管理水平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DEC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12E3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保护利用规划符合遗产特性、切实可行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D7E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延续性</w:t>
            </w:r>
          </w:p>
        </w:tc>
      </w:tr>
      <w:tr w14:paraId="17FFD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796D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E1B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725C6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保护利用管理制度、工作措施等明确有力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F65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延续性</w:t>
            </w:r>
          </w:p>
        </w:tc>
      </w:tr>
      <w:tr w14:paraId="7B8AD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533A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8AF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4F38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保护利用已或可预期产生可持续的社会、经济效益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7E31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时代性</w:t>
            </w:r>
          </w:p>
        </w:tc>
      </w:tr>
    </w:tbl>
    <w:p w14:paraId="79B119CE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评价指标说明：</w:t>
      </w:r>
    </w:p>
    <w:p w14:paraId="68615265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1.湖南省工业遗产评价采用定性评价的方式，针对湖南省工业遗产特性设置了3项一级指标、17项二级指标。</w:t>
      </w:r>
    </w:p>
    <w:p w14:paraId="65D08A08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对于“遗产价值”指标项，1-8项二级指标中需至少有1项达到相应标准，9-11项二级指标作为评价参考；对于“保护状况”指标项，12-14项二级指标均需达到相应标准；对于“管理水平”指标项，15-17项二级指标需至少有1项达到相应标准。所申报项目若为全国重点文物保护单位，则视同“保存状况”和“管理水平”指标项均达到相应标准。</w:t>
      </w:r>
    </w:p>
    <w:p w14:paraId="588C7979">
      <w:pPr>
        <w:spacing w:line="600" w:lineRule="exact"/>
        <w:ind w:firstLine="640" w:firstLineChars="200"/>
      </w:pPr>
      <w:r>
        <w:rPr>
          <w:rFonts w:ascii="Times New Roman" w:hAnsi="Times New Roman" w:eastAsia="仿宋"/>
          <w:sz w:val="32"/>
          <w:szCs w:val="32"/>
        </w:rPr>
        <w:t>3.3</w:t>
      </w:r>
      <w:r>
        <w:rPr>
          <w:rFonts w:hint="eastAsia" w:ascii="Times New Roman" w:hAnsi="Times New Roman" w:eastAsia="仿宋"/>
          <w:sz w:val="32"/>
          <w:szCs w:val="32"/>
        </w:rPr>
        <w:t>项</w:t>
      </w:r>
      <w:r>
        <w:rPr>
          <w:rFonts w:ascii="Times New Roman" w:hAnsi="Times New Roman" w:eastAsia="仿宋"/>
          <w:sz w:val="32"/>
          <w:szCs w:val="32"/>
        </w:rPr>
        <w:t>一级指标均达到相应标准，判定为满足评价指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7611698"/>
    <w:rsid w:val="476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2025-02-19T09:02:00Z</dcterms:created>
  <dc:creator>杨祖德</dc:creator>
  <cp:lastModifiedBy>杨祖德</cp:lastModifiedBy>
  <dcterms:modified xsi:type="dcterms:W3CDTF">2025-02-19T09:02:45Z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818D27B8238247F08C6A0025BA71E9D5_11</vt:lpwstr>
  </property>
</Properties>
</file>