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CEFB3">
      <w:pPr>
        <w:pStyle w:val="2"/>
        <w:rPr>
          <w:rFonts w:eastAsia="黑体"/>
          <w:sz w:val="32"/>
          <w:szCs w:val="32"/>
        </w:rPr>
      </w:pPr>
      <w:r>
        <w:rPr>
          <w:rFonts w:eastAsia="黑体"/>
          <w:sz w:val="32"/>
          <w:szCs w:val="32"/>
        </w:rPr>
        <w:t>附件2</w:t>
      </w:r>
    </w:p>
    <w:p w14:paraId="51125465">
      <w:pPr>
        <w:jc w:val="center"/>
        <w:rPr>
          <w:rFonts w:eastAsia="黑体"/>
          <w:sz w:val="48"/>
          <w:szCs w:val="48"/>
        </w:rPr>
      </w:pPr>
    </w:p>
    <w:p w14:paraId="57F94540">
      <w:pPr>
        <w:jc w:val="center"/>
        <w:rPr>
          <w:rFonts w:eastAsia="黑体"/>
          <w:sz w:val="48"/>
          <w:szCs w:val="48"/>
        </w:rPr>
      </w:pPr>
    </w:p>
    <w:p w14:paraId="2FBD9355">
      <w:pPr>
        <w:spacing w:line="720" w:lineRule="auto"/>
        <w:jc w:val="center"/>
        <w:rPr>
          <w:rFonts w:hint="eastAsia" w:eastAsia="方正小标宋简体"/>
          <w:kern w:val="0"/>
          <w:sz w:val="48"/>
          <w:szCs w:val="48"/>
        </w:rPr>
      </w:pPr>
      <w:r>
        <w:rPr>
          <w:rFonts w:hint="eastAsia" w:eastAsia="方正小标宋简体"/>
          <w:kern w:val="0"/>
          <w:sz w:val="48"/>
          <w:szCs w:val="48"/>
        </w:rPr>
        <w:t>湖南省产业技术基础公共服务平台</w:t>
      </w:r>
    </w:p>
    <w:p w14:paraId="330D32AE">
      <w:pPr>
        <w:pStyle w:val="2"/>
        <w:jc w:val="center"/>
        <w:rPr>
          <w:rFonts w:eastAsia="楷体"/>
          <w:sz w:val="30"/>
          <w:szCs w:val="30"/>
        </w:rPr>
      </w:pPr>
      <w:r>
        <w:rPr>
          <w:rFonts w:eastAsia="楷体"/>
          <w:sz w:val="30"/>
          <w:szCs w:val="30"/>
        </w:rPr>
        <w:t>（第四批）</w:t>
      </w:r>
    </w:p>
    <w:p w14:paraId="19BF71E6">
      <w:pPr>
        <w:spacing w:line="720" w:lineRule="auto"/>
        <w:jc w:val="center"/>
        <w:rPr>
          <w:rFonts w:hint="eastAsia" w:eastAsia="方正小标宋简体"/>
          <w:sz w:val="72"/>
          <w:szCs w:val="72"/>
        </w:rPr>
      </w:pPr>
      <w:r>
        <w:rPr>
          <w:rFonts w:hint="eastAsia" w:eastAsia="方正小标宋简体"/>
          <w:sz w:val="72"/>
          <w:szCs w:val="72"/>
        </w:rPr>
        <w:t>申  报  书</w:t>
      </w:r>
    </w:p>
    <w:p w14:paraId="23F520A9">
      <w:pPr>
        <w:spacing w:line="720" w:lineRule="auto"/>
        <w:jc w:val="center"/>
        <w:rPr>
          <w:rFonts w:eastAsia="方正小标宋简体"/>
          <w:sz w:val="44"/>
          <w:szCs w:val="44"/>
        </w:rPr>
      </w:pPr>
    </w:p>
    <w:p w14:paraId="65D3FE75"/>
    <w:p w14:paraId="5C76D089"/>
    <w:p w14:paraId="48135392"/>
    <w:p w14:paraId="0D9992BF"/>
    <w:p w14:paraId="68E6B933"/>
    <w:p w14:paraId="22531831"/>
    <w:p w14:paraId="1FB7C2CB"/>
    <w:p w14:paraId="347A14D7"/>
    <w:p w14:paraId="0552C4CD">
      <w:pPr>
        <w:spacing w:line="360" w:lineRule="auto"/>
        <w:ind w:firstLine="700" w:firstLineChars="250"/>
        <w:rPr>
          <w:kern w:val="0"/>
          <w:sz w:val="28"/>
          <w:szCs w:val="28"/>
        </w:rPr>
      </w:pPr>
      <w:r>
        <w:rPr>
          <w:sz w:val="28"/>
          <w:szCs w:val="28"/>
        </w:rPr>
        <w:t>平台类型：</w:t>
      </w:r>
      <w:r>
        <w:rPr>
          <w:kern w:val="0"/>
          <w:sz w:val="28"/>
          <w:szCs w:val="28"/>
        </w:rPr>
        <w:t>□</w:t>
      </w:r>
      <w:r>
        <w:rPr>
          <w:sz w:val="28"/>
          <w:szCs w:val="28"/>
        </w:rPr>
        <w:t>试验检测类</w:t>
      </w:r>
      <w:r>
        <w:rPr>
          <w:kern w:val="0"/>
          <w:sz w:val="28"/>
          <w:szCs w:val="28"/>
        </w:rPr>
        <w:t xml:space="preserve"> □信息服务类 □创新成果产业化类</w:t>
      </w:r>
    </w:p>
    <w:p w14:paraId="0EF0BFFF">
      <w:pPr>
        <w:spacing w:line="360" w:lineRule="auto"/>
        <w:rPr>
          <w:sz w:val="28"/>
          <w:szCs w:val="28"/>
        </w:rPr>
      </w:pPr>
      <w:r>
        <w:rPr>
          <w:sz w:val="28"/>
          <w:szCs w:val="28"/>
        </w:rPr>
        <w:t xml:space="preserve">     申 报 单 位 ：________________________ </w:t>
      </w:r>
    </w:p>
    <w:p w14:paraId="1D34F754">
      <w:pPr>
        <w:spacing w:line="360" w:lineRule="auto"/>
        <w:rPr>
          <w:sz w:val="28"/>
          <w:szCs w:val="28"/>
        </w:rPr>
      </w:pPr>
      <w:r>
        <w:rPr>
          <w:sz w:val="28"/>
          <w:szCs w:val="28"/>
        </w:rPr>
        <w:t xml:space="preserve">     推 荐 单 位 ：______________________ </w:t>
      </w:r>
    </w:p>
    <w:p w14:paraId="58FCA163">
      <w:pPr>
        <w:spacing w:line="360" w:lineRule="auto"/>
        <w:rPr>
          <w:sz w:val="28"/>
          <w:szCs w:val="28"/>
        </w:rPr>
      </w:pPr>
      <w:r>
        <w:rPr>
          <w:sz w:val="28"/>
          <w:szCs w:val="28"/>
        </w:rPr>
        <w:t xml:space="preserve">     填 报 日 期 ：_</w:t>
      </w:r>
      <w:r>
        <w:rPr>
          <w:sz w:val="28"/>
          <w:szCs w:val="28"/>
          <w:u w:val="single"/>
          <w:lang w:val="en"/>
        </w:rPr>
        <w:t>202</w:t>
      </w:r>
      <w:r>
        <w:rPr>
          <w:rFonts w:hint="eastAsia"/>
          <w:sz w:val="28"/>
          <w:szCs w:val="28"/>
          <w:u w:val="single"/>
        </w:rPr>
        <w:t>4</w:t>
      </w:r>
      <w:r>
        <w:rPr>
          <w:sz w:val="28"/>
          <w:szCs w:val="28"/>
        </w:rPr>
        <w:t>_年_</w:t>
      </w:r>
      <w:r>
        <w:rPr>
          <w:sz w:val="28"/>
          <w:szCs w:val="28"/>
          <w:u w:val="single"/>
        </w:rPr>
        <w:t>_</w:t>
      </w:r>
      <w:r>
        <w:rPr>
          <w:rFonts w:hint="eastAsia"/>
          <w:sz w:val="28"/>
          <w:szCs w:val="28"/>
          <w:u w:val="single"/>
        </w:rPr>
        <w:t>11</w:t>
      </w:r>
      <w:r>
        <w:rPr>
          <w:sz w:val="28"/>
          <w:szCs w:val="28"/>
        </w:rPr>
        <w:t>__月______日</w:t>
      </w:r>
    </w:p>
    <w:p w14:paraId="6253E4AF">
      <w:pPr>
        <w:spacing w:line="360" w:lineRule="auto"/>
        <w:rPr>
          <w:sz w:val="28"/>
          <w:szCs w:val="28"/>
        </w:rPr>
      </w:pPr>
    </w:p>
    <w:p w14:paraId="0EA62D7B">
      <w:pPr>
        <w:rPr>
          <w:sz w:val="28"/>
          <w:szCs w:val="28"/>
        </w:rPr>
      </w:pPr>
    </w:p>
    <w:p w14:paraId="74990221"/>
    <w:p w14:paraId="33898127"/>
    <w:p w14:paraId="43950B88">
      <w:pPr>
        <w:jc w:val="center"/>
        <w:rPr>
          <w:sz w:val="36"/>
          <w:szCs w:val="36"/>
        </w:rPr>
        <w:sectPr>
          <w:pgSz w:w="11906" w:h="16838"/>
          <w:pgMar w:top="2098" w:right="1247" w:bottom="1417" w:left="1587" w:header="851" w:footer="992" w:gutter="0"/>
          <w:pgNumType w:fmt="numberInDash"/>
          <w:cols w:space="720" w:num="1"/>
          <w:docGrid w:type="lines" w:linePitch="312" w:charSpace="0"/>
        </w:sectPr>
      </w:pPr>
      <w:r>
        <w:rPr>
          <w:sz w:val="36"/>
          <w:szCs w:val="36"/>
        </w:rPr>
        <w:t>湖南省工业和信息化厅 制表</w:t>
      </w:r>
    </w:p>
    <w:p w14:paraId="6F5921AE">
      <w:pPr>
        <w:jc w:val="center"/>
        <w:rPr>
          <w:rFonts w:eastAsia="黑体"/>
          <w:sz w:val="32"/>
          <w:szCs w:val="32"/>
        </w:rPr>
      </w:pPr>
      <w:r>
        <w:rPr>
          <w:rFonts w:eastAsia="黑体"/>
          <w:sz w:val="32"/>
          <w:szCs w:val="32"/>
        </w:rPr>
        <w:t>填 写 说 明</w:t>
      </w:r>
    </w:p>
    <w:p w14:paraId="5C6A03D1">
      <w:pPr>
        <w:pStyle w:val="2"/>
      </w:pPr>
    </w:p>
    <w:p w14:paraId="20FD003D">
      <w:pPr>
        <w:pStyle w:val="8"/>
        <w:spacing w:line="490" w:lineRule="exact"/>
        <w:ind w:firstLine="560" w:firstLineChars="0"/>
        <w:rPr>
          <w:rFonts w:ascii="Times New Roman" w:hAnsi="Times New Roman" w:eastAsia="仿宋"/>
          <w:sz w:val="28"/>
          <w:szCs w:val="28"/>
        </w:rPr>
      </w:pPr>
      <w:r>
        <w:rPr>
          <w:rFonts w:ascii="Times New Roman" w:hAnsi="Times New Roman" w:eastAsia="仿宋"/>
          <w:sz w:val="28"/>
          <w:szCs w:val="28"/>
        </w:rPr>
        <w:t>一、申报单位按照申报平台的类型及功能定位，选择某一类填写相应类型的申报书（删除其它类型的申报书），并在对应申报类型处打√。</w:t>
      </w:r>
    </w:p>
    <w:p w14:paraId="65CA833F">
      <w:pPr>
        <w:pStyle w:val="8"/>
        <w:spacing w:line="490" w:lineRule="exact"/>
        <w:ind w:firstLine="560" w:firstLineChars="0"/>
        <w:rPr>
          <w:rFonts w:ascii="Times New Roman" w:hAnsi="Times New Roman" w:eastAsia="仿宋"/>
          <w:sz w:val="28"/>
          <w:szCs w:val="28"/>
        </w:rPr>
      </w:pPr>
      <w:r>
        <w:rPr>
          <w:rFonts w:ascii="Times New Roman" w:hAnsi="Times New Roman" w:eastAsia="仿宋"/>
          <w:sz w:val="28"/>
          <w:szCs w:val="28"/>
        </w:rPr>
        <w:t>二、申报书中有关统计数据请参照《工业统计报表制度》的有关要求如实填写。</w:t>
      </w:r>
    </w:p>
    <w:p w14:paraId="6D469894">
      <w:pPr>
        <w:pStyle w:val="8"/>
        <w:spacing w:line="490" w:lineRule="exact"/>
        <w:ind w:firstLine="560" w:firstLineChars="0"/>
        <w:rPr>
          <w:rFonts w:ascii="Times New Roman" w:hAnsi="Times New Roman" w:eastAsia="仿宋"/>
          <w:sz w:val="28"/>
          <w:szCs w:val="28"/>
        </w:rPr>
      </w:pPr>
      <w:r>
        <w:rPr>
          <w:rFonts w:ascii="Times New Roman" w:hAnsi="Times New Roman" w:eastAsia="仿宋"/>
          <w:sz w:val="28"/>
          <w:szCs w:val="28"/>
        </w:rPr>
        <w:t>三、申报单位：请填写法人证书或营业执照上的单位全称。</w:t>
      </w:r>
    </w:p>
    <w:p w14:paraId="0B094D2F">
      <w:pPr>
        <w:pStyle w:val="8"/>
        <w:spacing w:line="490" w:lineRule="exact"/>
        <w:ind w:firstLine="560" w:firstLineChars="0"/>
        <w:rPr>
          <w:rFonts w:ascii="Times New Roman" w:hAnsi="Times New Roman" w:eastAsia="仿宋"/>
          <w:sz w:val="28"/>
          <w:szCs w:val="28"/>
        </w:rPr>
      </w:pPr>
      <w:r>
        <w:rPr>
          <w:rFonts w:ascii="Times New Roman" w:hAnsi="Times New Roman" w:eastAsia="仿宋"/>
          <w:sz w:val="28"/>
          <w:szCs w:val="28"/>
        </w:rPr>
        <w:t>四、推荐单位：省直部门或市州工信局。</w:t>
      </w:r>
    </w:p>
    <w:p w14:paraId="77497360">
      <w:pPr>
        <w:pStyle w:val="8"/>
        <w:spacing w:line="490" w:lineRule="exact"/>
        <w:ind w:firstLine="560" w:firstLineChars="0"/>
        <w:rPr>
          <w:rFonts w:ascii="Times New Roman" w:hAnsi="Times New Roman" w:eastAsia="仿宋"/>
          <w:sz w:val="28"/>
          <w:szCs w:val="28"/>
        </w:rPr>
      </w:pPr>
      <w:r>
        <w:rPr>
          <w:rFonts w:ascii="Times New Roman" w:hAnsi="Times New Roman" w:eastAsia="仿宋"/>
          <w:sz w:val="28"/>
          <w:szCs w:val="28"/>
        </w:rPr>
        <w:t>五、投资方经济性质：请在以下选项中选择填写，国有、集体、私营、个体、联营、股份制、外商投资、港澳台投资、其他经济类。</w:t>
      </w:r>
    </w:p>
    <w:p w14:paraId="017140EE">
      <w:pPr>
        <w:pStyle w:val="8"/>
        <w:spacing w:line="490" w:lineRule="exact"/>
        <w:ind w:firstLine="560" w:firstLineChars="0"/>
        <w:rPr>
          <w:rFonts w:ascii="Times New Roman" w:hAnsi="Times New Roman" w:eastAsia="仿宋"/>
          <w:sz w:val="28"/>
          <w:szCs w:val="28"/>
        </w:rPr>
      </w:pPr>
      <w:r>
        <w:rPr>
          <w:rFonts w:ascii="Times New Roman" w:hAnsi="Times New Roman" w:eastAsia="仿宋"/>
          <w:sz w:val="28"/>
          <w:szCs w:val="28"/>
        </w:rPr>
        <w:t>六、专业服务资质情况：其他专业服务资质情况请择要填写通过认可或认证的证书号和证书颁发机构，所填写资质都需附资质证明材料。</w:t>
      </w:r>
    </w:p>
    <w:p w14:paraId="04D13988">
      <w:pPr>
        <w:pStyle w:val="8"/>
        <w:spacing w:line="490" w:lineRule="exact"/>
        <w:ind w:firstLine="560" w:firstLineChars="0"/>
        <w:rPr>
          <w:rFonts w:ascii="Times New Roman" w:hAnsi="Times New Roman" w:eastAsia="仿宋"/>
          <w:sz w:val="28"/>
          <w:szCs w:val="28"/>
        </w:rPr>
      </w:pPr>
      <w:r>
        <w:rPr>
          <w:rFonts w:ascii="Times New Roman" w:hAnsi="Times New Roman" w:eastAsia="仿宋"/>
          <w:sz w:val="28"/>
          <w:szCs w:val="28"/>
        </w:rPr>
        <w:t>七、近5年主要科研/研究成果：获得国家、部省级奖励或填补了国内外空白的成果，应附获奖证书或成果鉴定证书复印件。</w:t>
      </w:r>
    </w:p>
    <w:p w14:paraId="26E1E427">
      <w:pPr>
        <w:pStyle w:val="8"/>
        <w:spacing w:line="490" w:lineRule="exact"/>
        <w:ind w:firstLine="560" w:firstLineChars="0"/>
        <w:rPr>
          <w:rFonts w:ascii="Times New Roman" w:hAnsi="Times New Roman" w:eastAsia="仿宋"/>
          <w:sz w:val="28"/>
          <w:szCs w:val="28"/>
        </w:rPr>
      </w:pPr>
      <w:r>
        <w:rPr>
          <w:rFonts w:ascii="Times New Roman" w:hAnsi="Times New Roman" w:eastAsia="仿宋"/>
          <w:sz w:val="28"/>
          <w:szCs w:val="28"/>
        </w:rPr>
        <w:t>八、近5年主要服务成果：指为行业或湖南省发展提供技术服务的具体实例，应包括服务单位名称、服务支撑工作的内容和时间、服务单位在得到服务支撑工作前后的效益效果对比，服务对象反馈情况等内容。</w:t>
      </w:r>
    </w:p>
    <w:p w14:paraId="1414BF15">
      <w:pPr>
        <w:pStyle w:val="8"/>
        <w:spacing w:line="490" w:lineRule="exact"/>
        <w:ind w:firstLine="560" w:firstLineChars="0"/>
        <w:rPr>
          <w:rFonts w:ascii="Times New Roman" w:hAnsi="Times New Roman" w:eastAsia="仿宋"/>
          <w:sz w:val="28"/>
          <w:szCs w:val="28"/>
        </w:rPr>
      </w:pPr>
      <w:r>
        <w:rPr>
          <w:rFonts w:ascii="Times New Roman" w:hAnsi="Times New Roman" w:eastAsia="仿宋"/>
          <w:sz w:val="28"/>
          <w:szCs w:val="28"/>
        </w:rPr>
        <w:t>九、硬件基础设施情况：请列举主要的自有固定的试验检测场地和经营服务场所情况，抽样、测量、试验和分析设备、计量标准器具名称、数量及原值等以及中试线建设情况。</w:t>
      </w:r>
    </w:p>
    <w:p w14:paraId="593734EC">
      <w:pPr>
        <w:pStyle w:val="8"/>
        <w:spacing w:line="490" w:lineRule="exact"/>
        <w:ind w:firstLine="560" w:firstLineChars="0"/>
        <w:rPr>
          <w:rFonts w:ascii="Times New Roman" w:hAnsi="Times New Roman" w:eastAsia="仿宋"/>
          <w:sz w:val="28"/>
          <w:szCs w:val="28"/>
        </w:rPr>
      </w:pPr>
      <w:r>
        <w:rPr>
          <w:rFonts w:ascii="Times New Roman" w:hAnsi="Times New Roman" w:eastAsia="仿宋"/>
          <w:sz w:val="28"/>
          <w:szCs w:val="28"/>
        </w:rPr>
        <w:t>十、软件基础设施及数据资源情况：请列举主要的信息采集、处理和分析工具的名称与功能简介，以及数据资源情况、数字化转型情况等。</w:t>
      </w:r>
      <w:r>
        <w:rPr>
          <w:rFonts w:ascii="Times New Roman" w:hAnsi="Times New Roman" w:eastAsia="仿宋"/>
          <w:sz w:val="28"/>
          <w:szCs w:val="28"/>
        </w:rPr>
        <w:tab/>
      </w:r>
    </w:p>
    <w:p w14:paraId="6DB4C2DC">
      <w:pPr>
        <w:pStyle w:val="8"/>
        <w:spacing w:line="490" w:lineRule="exact"/>
        <w:ind w:firstLine="560" w:firstLineChars="0"/>
        <w:rPr>
          <w:rFonts w:ascii="Times New Roman" w:hAnsi="Times New Roman" w:eastAsia="仿宋"/>
          <w:sz w:val="28"/>
          <w:szCs w:val="28"/>
        </w:rPr>
      </w:pPr>
      <w:r>
        <w:rPr>
          <w:rFonts w:ascii="Times New Roman" w:hAnsi="Times New Roman" w:eastAsia="仿宋"/>
          <w:sz w:val="28"/>
          <w:szCs w:val="28"/>
        </w:rPr>
        <w:t>十一、人才队伍及培养情况：指技术人才队伍建设情况，高水平学术带头人培养情况等。</w:t>
      </w:r>
    </w:p>
    <w:p w14:paraId="1A7C613A">
      <w:pPr>
        <w:pStyle w:val="8"/>
        <w:spacing w:line="490" w:lineRule="exact"/>
        <w:ind w:firstLine="560" w:firstLineChars="0"/>
        <w:rPr>
          <w:rFonts w:ascii="Times New Roman" w:hAnsi="Times New Roman" w:eastAsia="仿宋"/>
          <w:sz w:val="28"/>
          <w:szCs w:val="28"/>
        </w:rPr>
      </w:pPr>
      <w:r>
        <w:rPr>
          <w:rFonts w:ascii="Times New Roman" w:hAnsi="Times New Roman" w:eastAsia="仿宋"/>
          <w:sz w:val="28"/>
          <w:szCs w:val="28"/>
        </w:rPr>
        <w:t>十二、近5年专业人员发表过的重要论文、专著：请列举主要论文、专著的名称、等级等内容（需附刊物、论文全文、专著封面的复印件）。</w:t>
      </w:r>
    </w:p>
    <w:p w14:paraId="12658BC2">
      <w:pPr>
        <w:pStyle w:val="8"/>
        <w:spacing w:line="490" w:lineRule="exact"/>
        <w:ind w:firstLine="560" w:firstLineChars="0"/>
        <w:rPr>
          <w:rFonts w:ascii="Times New Roman" w:hAnsi="Times New Roman" w:eastAsia="仿宋"/>
          <w:sz w:val="28"/>
          <w:szCs w:val="28"/>
        </w:rPr>
      </w:pPr>
      <w:r>
        <w:rPr>
          <w:rFonts w:ascii="Times New Roman" w:hAnsi="Times New Roman" w:eastAsia="仿宋"/>
          <w:sz w:val="28"/>
          <w:szCs w:val="28"/>
        </w:rPr>
        <w:t>十三、</w:t>
      </w:r>
      <w:r>
        <w:rPr>
          <w:rFonts w:ascii="Times New Roman" w:hAnsi="Times New Roman" w:eastAsia="仿宋"/>
          <w:b/>
          <w:bCs/>
          <w:sz w:val="28"/>
          <w:szCs w:val="28"/>
        </w:rPr>
        <w:t>建设方案要点</w:t>
      </w:r>
      <w:r>
        <w:rPr>
          <w:rFonts w:ascii="Times New Roman" w:hAnsi="Times New Roman" w:eastAsia="仿宋"/>
          <w:sz w:val="28"/>
          <w:szCs w:val="28"/>
        </w:rPr>
        <w:t>：</w:t>
      </w:r>
    </w:p>
    <w:p w14:paraId="416F2A70">
      <w:pPr>
        <w:pStyle w:val="8"/>
        <w:spacing w:line="490" w:lineRule="exact"/>
        <w:ind w:firstLine="560"/>
        <w:rPr>
          <w:rFonts w:ascii="Times New Roman" w:hAnsi="Times New Roman" w:eastAsia="仿宋"/>
          <w:sz w:val="28"/>
          <w:szCs w:val="28"/>
        </w:rPr>
      </w:pPr>
      <w:r>
        <w:rPr>
          <w:rFonts w:ascii="Times New Roman" w:hAnsi="Times New Roman" w:eastAsia="仿宋"/>
          <w:sz w:val="28"/>
          <w:szCs w:val="28"/>
        </w:rPr>
        <w:t>平台建设期为五年。</w:t>
      </w:r>
    </w:p>
    <w:p w14:paraId="5EAEF819">
      <w:pPr>
        <w:pStyle w:val="8"/>
        <w:spacing w:line="490" w:lineRule="exact"/>
        <w:ind w:firstLine="560"/>
        <w:rPr>
          <w:rFonts w:ascii="Times New Roman" w:hAnsi="Times New Roman" w:eastAsia="仿宋"/>
          <w:sz w:val="28"/>
          <w:szCs w:val="28"/>
        </w:rPr>
      </w:pPr>
      <w:r>
        <w:rPr>
          <w:rFonts w:ascii="Times New Roman" w:hAnsi="Times New Roman" w:eastAsia="仿宋"/>
          <w:sz w:val="28"/>
          <w:szCs w:val="28"/>
        </w:rPr>
        <w:t>建设的必要性：请列举服务平台的建设符合行业或湖南省发展需要的必要性和迫切性。</w:t>
      </w:r>
    </w:p>
    <w:p w14:paraId="4545C86D">
      <w:pPr>
        <w:pStyle w:val="8"/>
        <w:spacing w:line="490" w:lineRule="exact"/>
        <w:ind w:firstLine="560"/>
        <w:rPr>
          <w:rFonts w:ascii="Times New Roman" w:hAnsi="Times New Roman" w:eastAsia="仿宋"/>
          <w:sz w:val="28"/>
          <w:szCs w:val="28"/>
        </w:rPr>
      </w:pPr>
      <w:r>
        <w:rPr>
          <w:rFonts w:ascii="Times New Roman" w:hAnsi="Times New Roman" w:eastAsia="仿宋"/>
          <w:sz w:val="28"/>
          <w:szCs w:val="28"/>
        </w:rPr>
        <w:t>服务功能：请描述服务平台的业务范围及主要功能定位，列举服务平台的关键技术能力及核心竞争力。</w:t>
      </w:r>
    </w:p>
    <w:p w14:paraId="7E76CE50">
      <w:pPr>
        <w:pStyle w:val="8"/>
        <w:spacing w:line="490" w:lineRule="exact"/>
        <w:ind w:firstLine="560"/>
        <w:rPr>
          <w:rFonts w:ascii="Times New Roman" w:hAnsi="Times New Roman" w:eastAsia="仿宋"/>
          <w:sz w:val="28"/>
          <w:szCs w:val="28"/>
        </w:rPr>
      </w:pPr>
      <w:r>
        <w:rPr>
          <w:rFonts w:ascii="Times New Roman" w:hAnsi="Times New Roman" w:eastAsia="仿宋"/>
          <w:sz w:val="28"/>
          <w:szCs w:val="28"/>
        </w:rPr>
        <w:t>软硬件及人才条件：请描述服务平台的软硬件设施建设情况，服务人才的数量、层次、结构及培训情况等，并阐述软硬件基础及人才队伍对平台发展的支撑情况。</w:t>
      </w:r>
    </w:p>
    <w:p w14:paraId="69681F6B">
      <w:pPr>
        <w:pStyle w:val="8"/>
        <w:spacing w:line="490" w:lineRule="exact"/>
        <w:ind w:firstLine="560"/>
        <w:rPr>
          <w:rFonts w:ascii="Times New Roman" w:hAnsi="Times New Roman" w:eastAsia="仿宋"/>
          <w:sz w:val="28"/>
          <w:szCs w:val="28"/>
        </w:rPr>
      </w:pPr>
      <w:r>
        <w:rPr>
          <w:rFonts w:ascii="Times New Roman" w:hAnsi="Times New Roman" w:eastAsia="仿宋"/>
          <w:sz w:val="28"/>
          <w:szCs w:val="28"/>
        </w:rPr>
        <w:t>服务开展情况：从支持创新链和产业链的角度，描述服务平台公共服务和商业服务的开展情况，与本行业或湖南省内的相关机构（如联盟、区域组织、商会、科研院所、企业和高校等）的合作关系和交流情况，对本行业或区域资源整合、推广、辐射及带动服务的能力等。创新成果产业化类平台还需描述成果落地情况，对湖南省和本行业的实际贡献和影响等。</w:t>
      </w:r>
    </w:p>
    <w:p w14:paraId="47406522">
      <w:pPr>
        <w:pStyle w:val="8"/>
        <w:spacing w:line="490" w:lineRule="exact"/>
        <w:ind w:firstLine="560"/>
        <w:rPr>
          <w:rFonts w:ascii="Times New Roman" w:hAnsi="Times New Roman" w:eastAsia="仿宋"/>
          <w:sz w:val="28"/>
          <w:szCs w:val="28"/>
        </w:rPr>
      </w:pPr>
      <w:r>
        <w:rPr>
          <w:rFonts w:ascii="Times New Roman" w:hAnsi="Times New Roman" w:eastAsia="仿宋"/>
          <w:sz w:val="28"/>
          <w:szCs w:val="28"/>
        </w:rPr>
        <w:t>管理运行模式：请描述服务平台的市场化运营模式（包括收费依据、后期服务保障等）和公益服务的质量保证措施等管理运行机制。</w:t>
      </w:r>
    </w:p>
    <w:p w14:paraId="68343DD9">
      <w:pPr>
        <w:pStyle w:val="8"/>
        <w:spacing w:line="490" w:lineRule="exact"/>
        <w:ind w:firstLine="560"/>
        <w:rPr>
          <w:rFonts w:ascii="Times New Roman" w:hAnsi="Times New Roman" w:eastAsia="仿宋"/>
          <w:sz w:val="28"/>
          <w:szCs w:val="28"/>
        </w:rPr>
      </w:pPr>
      <w:r>
        <w:rPr>
          <w:rFonts w:ascii="Times New Roman" w:hAnsi="Times New Roman" w:eastAsia="仿宋"/>
          <w:sz w:val="28"/>
          <w:szCs w:val="28"/>
        </w:rPr>
        <w:t>发展目标及重点工作：描述服务平台近期（1-2年）及远期（3-5年）的发展目标、工作思路、工作重点、保障措施，以及预期效果。</w:t>
      </w:r>
    </w:p>
    <w:p w14:paraId="219AC2C6">
      <w:pPr>
        <w:pStyle w:val="8"/>
        <w:spacing w:line="490" w:lineRule="exact"/>
        <w:ind w:firstLine="560" w:firstLineChars="0"/>
        <w:rPr>
          <w:rFonts w:ascii="Times New Roman" w:hAnsi="Times New Roman" w:eastAsia="仿宋"/>
          <w:sz w:val="28"/>
          <w:szCs w:val="28"/>
        </w:rPr>
      </w:pPr>
      <w:r>
        <w:rPr>
          <w:rFonts w:ascii="Times New Roman" w:hAnsi="Times New Roman" w:eastAsia="仿宋"/>
          <w:sz w:val="28"/>
          <w:szCs w:val="28"/>
        </w:rPr>
        <w:t>十四、</w:t>
      </w:r>
      <w:r>
        <w:rPr>
          <w:rFonts w:ascii="Times New Roman" w:hAnsi="Times New Roman" w:eastAsia="仿宋"/>
          <w:b/>
          <w:bCs/>
          <w:sz w:val="28"/>
          <w:szCs w:val="28"/>
        </w:rPr>
        <w:t>推荐单位意见</w:t>
      </w:r>
      <w:r>
        <w:rPr>
          <w:rFonts w:ascii="Times New Roman" w:hAnsi="Times New Roman" w:eastAsia="仿宋"/>
          <w:sz w:val="28"/>
          <w:szCs w:val="28"/>
        </w:rPr>
        <w:t>：推荐单位应填写对申报单位在服务湖南省或本行业、技术研究、公共服务模式、机制等方面的</w:t>
      </w:r>
      <w:r>
        <w:rPr>
          <w:rFonts w:ascii="Times New Roman" w:hAnsi="Times New Roman" w:eastAsia="仿宋"/>
          <w:b/>
          <w:bCs/>
          <w:sz w:val="28"/>
          <w:szCs w:val="28"/>
        </w:rPr>
        <w:t>评价意见</w:t>
      </w:r>
      <w:r>
        <w:rPr>
          <w:rFonts w:ascii="Times New Roman" w:hAnsi="Times New Roman" w:eastAsia="仿宋"/>
          <w:sz w:val="28"/>
          <w:szCs w:val="28"/>
        </w:rPr>
        <w:t>。</w:t>
      </w:r>
    </w:p>
    <w:p w14:paraId="749F84DA">
      <w:pPr>
        <w:pStyle w:val="8"/>
        <w:spacing w:line="490" w:lineRule="exact"/>
        <w:ind w:firstLine="560" w:firstLineChars="0"/>
        <w:rPr>
          <w:rFonts w:ascii="Times New Roman" w:hAnsi="Times New Roman" w:eastAsia="仿宋"/>
          <w:sz w:val="28"/>
          <w:szCs w:val="28"/>
        </w:rPr>
      </w:pPr>
      <w:r>
        <w:rPr>
          <w:rFonts w:ascii="Times New Roman" w:hAnsi="Times New Roman" w:eastAsia="仿宋"/>
          <w:sz w:val="28"/>
          <w:szCs w:val="28"/>
        </w:rPr>
        <w:t>十五、申报书还应当附报以下材料：</w:t>
      </w:r>
    </w:p>
    <w:p w14:paraId="6F723457">
      <w:pPr>
        <w:pStyle w:val="8"/>
        <w:tabs>
          <w:tab w:val="left" w:pos="1134"/>
          <w:tab w:val="left" w:pos="1418"/>
        </w:tabs>
        <w:spacing w:line="490" w:lineRule="exact"/>
        <w:ind w:firstLine="560"/>
        <w:rPr>
          <w:rFonts w:ascii="Times New Roman" w:hAnsi="Times New Roman" w:eastAsia="仿宋"/>
          <w:sz w:val="28"/>
          <w:szCs w:val="28"/>
        </w:rPr>
      </w:pPr>
      <w:r>
        <w:rPr>
          <w:rFonts w:ascii="Times New Roman" w:hAnsi="Times New Roman" w:eastAsia="仿宋"/>
          <w:sz w:val="28"/>
          <w:szCs w:val="28"/>
        </w:rPr>
        <w:t>1.申请单位的法人资质证明、工商注册股东单位等信息（复印件）；</w:t>
      </w:r>
    </w:p>
    <w:p w14:paraId="0A37D7DA">
      <w:pPr>
        <w:pStyle w:val="8"/>
        <w:tabs>
          <w:tab w:val="left" w:pos="1134"/>
          <w:tab w:val="left" w:pos="1418"/>
        </w:tabs>
        <w:spacing w:line="490" w:lineRule="exact"/>
        <w:ind w:firstLine="560"/>
        <w:rPr>
          <w:rFonts w:ascii="Times New Roman" w:hAnsi="Times New Roman" w:eastAsia="仿宋"/>
          <w:sz w:val="28"/>
          <w:szCs w:val="28"/>
        </w:rPr>
      </w:pPr>
      <w:r>
        <w:rPr>
          <w:rFonts w:ascii="Times New Roman" w:hAnsi="Times New Roman" w:eastAsia="仿宋"/>
          <w:sz w:val="28"/>
          <w:szCs w:val="28"/>
        </w:rPr>
        <w:t>2.近三个会计年度的财务审计报告（全套，由符合资质的会计师事务所出具）和所申报服务平台的能力建设投资、服务收支情况报告；</w:t>
      </w:r>
    </w:p>
    <w:p w14:paraId="367C4E89">
      <w:pPr>
        <w:pStyle w:val="8"/>
        <w:tabs>
          <w:tab w:val="left" w:pos="1134"/>
          <w:tab w:val="left" w:pos="1418"/>
        </w:tabs>
        <w:spacing w:line="490" w:lineRule="exact"/>
        <w:ind w:firstLine="560"/>
        <w:rPr>
          <w:rFonts w:ascii="Times New Roman" w:hAnsi="Times New Roman" w:eastAsia="仿宋"/>
          <w:sz w:val="28"/>
          <w:szCs w:val="28"/>
        </w:rPr>
      </w:pPr>
      <w:r>
        <w:rPr>
          <w:rFonts w:ascii="Times New Roman" w:hAnsi="Times New Roman" w:eastAsia="仿宋"/>
          <w:sz w:val="28"/>
          <w:szCs w:val="28"/>
        </w:rPr>
        <w:t>3.通过实验室资质认定（CMA）、中国合格评定国家认可委员会（CNAS）或国家认证认可监督管理委员会（CNCA）认可的证书复印件；通过CNAS、CNCA或CMA认可的检测认证和校准项目附表（复印件）</w:t>
      </w:r>
    </w:p>
    <w:p w14:paraId="037F05DB">
      <w:pPr>
        <w:pStyle w:val="8"/>
        <w:tabs>
          <w:tab w:val="left" w:pos="1134"/>
          <w:tab w:val="left" w:pos="1418"/>
        </w:tabs>
        <w:spacing w:line="490" w:lineRule="exact"/>
        <w:ind w:firstLine="560"/>
        <w:rPr>
          <w:rFonts w:ascii="Times New Roman" w:hAnsi="Times New Roman" w:eastAsia="仿宋"/>
          <w:sz w:val="28"/>
          <w:szCs w:val="28"/>
        </w:rPr>
      </w:pPr>
      <w:r>
        <w:rPr>
          <w:rFonts w:ascii="Times New Roman" w:hAnsi="Times New Roman" w:eastAsia="仿宋"/>
          <w:sz w:val="28"/>
          <w:szCs w:val="28"/>
        </w:rPr>
        <w:t>4.入选国家、行业和湖南省的示范、试点或资质认定等的文件、证书的复印件；</w:t>
      </w:r>
    </w:p>
    <w:p w14:paraId="17359326">
      <w:pPr>
        <w:pStyle w:val="8"/>
        <w:tabs>
          <w:tab w:val="left" w:pos="1134"/>
          <w:tab w:val="left" w:pos="1418"/>
        </w:tabs>
        <w:spacing w:line="490" w:lineRule="exact"/>
        <w:ind w:firstLine="560"/>
        <w:rPr>
          <w:rFonts w:ascii="Times New Roman" w:hAnsi="Times New Roman" w:eastAsia="仿宋"/>
          <w:sz w:val="28"/>
          <w:szCs w:val="28"/>
        </w:rPr>
      </w:pPr>
      <w:r>
        <w:rPr>
          <w:rFonts w:ascii="Times New Roman" w:hAnsi="Times New Roman" w:eastAsia="仿宋"/>
          <w:sz w:val="28"/>
          <w:szCs w:val="28"/>
        </w:rPr>
        <w:t>5.近5年承担相关领域国家、省、部级重要项目或主要任务清单（含立项文件）；</w:t>
      </w:r>
    </w:p>
    <w:p w14:paraId="11E79991">
      <w:pPr>
        <w:pStyle w:val="8"/>
        <w:tabs>
          <w:tab w:val="left" w:pos="1134"/>
          <w:tab w:val="left" w:pos="1418"/>
        </w:tabs>
        <w:spacing w:line="490" w:lineRule="exact"/>
        <w:ind w:firstLine="560"/>
        <w:rPr>
          <w:rFonts w:ascii="Times New Roman" w:hAnsi="Times New Roman" w:eastAsia="仿宋"/>
          <w:sz w:val="28"/>
          <w:szCs w:val="28"/>
        </w:rPr>
      </w:pPr>
      <w:r>
        <w:rPr>
          <w:rFonts w:ascii="Times New Roman" w:hAnsi="Times New Roman" w:eastAsia="仿宋"/>
          <w:sz w:val="28"/>
          <w:szCs w:val="28"/>
        </w:rPr>
        <w:t>6.近5年主持制修订国家、行业标准、团体标准和计量技术规范的清单和封面、参编单位及个人、目录、正文首页的复印件；</w:t>
      </w:r>
    </w:p>
    <w:p w14:paraId="382D3B4A">
      <w:pPr>
        <w:pStyle w:val="8"/>
        <w:tabs>
          <w:tab w:val="left" w:pos="1134"/>
          <w:tab w:val="left" w:pos="1418"/>
        </w:tabs>
        <w:spacing w:line="490" w:lineRule="exact"/>
        <w:ind w:firstLine="560"/>
        <w:rPr>
          <w:rFonts w:ascii="Times New Roman" w:hAnsi="Times New Roman" w:eastAsia="仿宋"/>
          <w:sz w:val="28"/>
          <w:szCs w:val="28"/>
        </w:rPr>
      </w:pPr>
      <w:r>
        <w:rPr>
          <w:rFonts w:ascii="Times New Roman" w:hAnsi="Times New Roman" w:eastAsia="仿宋"/>
          <w:sz w:val="28"/>
          <w:szCs w:val="28"/>
        </w:rPr>
        <w:t>7.相关知识产权清单及佐证材料复印件；</w:t>
      </w:r>
    </w:p>
    <w:p w14:paraId="0196E5D2">
      <w:pPr>
        <w:pStyle w:val="8"/>
        <w:tabs>
          <w:tab w:val="left" w:pos="1134"/>
          <w:tab w:val="left" w:pos="1418"/>
        </w:tabs>
        <w:spacing w:line="490" w:lineRule="exact"/>
        <w:ind w:firstLine="555" w:firstLineChars="0"/>
        <w:rPr>
          <w:rFonts w:ascii="Times New Roman" w:hAnsi="Times New Roman" w:eastAsia="仿宋"/>
          <w:sz w:val="28"/>
          <w:szCs w:val="28"/>
        </w:rPr>
      </w:pPr>
      <w:r>
        <w:rPr>
          <w:rFonts w:ascii="Times New Roman" w:hAnsi="Times New Roman" w:eastAsia="仿宋"/>
          <w:sz w:val="28"/>
          <w:szCs w:val="28"/>
        </w:rPr>
        <w:t>8.近5年与机构签订服务协议（合同）的项目清单；</w:t>
      </w:r>
    </w:p>
    <w:p w14:paraId="714CC887">
      <w:pPr>
        <w:pStyle w:val="8"/>
        <w:tabs>
          <w:tab w:val="left" w:pos="1134"/>
          <w:tab w:val="left" w:pos="1418"/>
        </w:tabs>
        <w:spacing w:line="490" w:lineRule="exact"/>
        <w:ind w:firstLine="555" w:firstLineChars="0"/>
        <w:rPr>
          <w:rFonts w:ascii="Times New Roman" w:hAnsi="Times New Roman" w:eastAsia="仿宋"/>
          <w:sz w:val="28"/>
          <w:szCs w:val="28"/>
        </w:rPr>
      </w:pPr>
      <w:r>
        <w:rPr>
          <w:rFonts w:ascii="Times New Roman" w:hAnsi="Times New Roman" w:eastAsia="仿宋"/>
          <w:sz w:val="28"/>
          <w:szCs w:val="28"/>
        </w:rPr>
        <w:t>9.主要服务设施、仪器设备、软件或数据资源清单（设备名称、功用、生产厂商、台/套数、原值、是否自研、现状）和场地情况（含设施设备及其场景照片、单张1万元以上额度发票的复印件）；</w:t>
      </w:r>
    </w:p>
    <w:p w14:paraId="0EC6EEAD">
      <w:pPr>
        <w:pStyle w:val="8"/>
        <w:tabs>
          <w:tab w:val="left" w:pos="1134"/>
          <w:tab w:val="left" w:pos="1418"/>
        </w:tabs>
        <w:spacing w:line="490" w:lineRule="exact"/>
        <w:ind w:firstLine="560"/>
        <w:rPr>
          <w:rFonts w:ascii="Times New Roman" w:hAnsi="Times New Roman" w:eastAsia="仿宋"/>
          <w:sz w:val="28"/>
          <w:szCs w:val="28"/>
        </w:rPr>
      </w:pPr>
      <w:r>
        <w:rPr>
          <w:rFonts w:ascii="Times New Roman" w:hAnsi="Times New Roman" w:eastAsia="仿宋"/>
          <w:sz w:val="28"/>
          <w:szCs w:val="28"/>
        </w:rPr>
        <w:t>10.主要服务人员名单（姓名、学历、职称、专业资质、职务等），申报试验检测类平台的单位分别提供专业人员清单（从事基础理论研究、应用技术研究、标准和方法研究、关键技术攻关等科研活动的人员）和专业服务人员清单；社保证明、最高学历/学位/职称证书等；</w:t>
      </w:r>
    </w:p>
    <w:p w14:paraId="23A9CDAE">
      <w:pPr>
        <w:pStyle w:val="8"/>
        <w:tabs>
          <w:tab w:val="left" w:pos="1134"/>
          <w:tab w:val="left" w:pos="1418"/>
        </w:tabs>
        <w:spacing w:line="490" w:lineRule="exact"/>
        <w:ind w:firstLine="555" w:firstLineChars="0"/>
        <w:rPr>
          <w:rFonts w:ascii="Times New Roman" w:hAnsi="Times New Roman" w:eastAsia="仿宋"/>
          <w:sz w:val="28"/>
          <w:szCs w:val="28"/>
        </w:rPr>
      </w:pPr>
      <w:r>
        <w:rPr>
          <w:rFonts w:ascii="Times New Roman" w:hAnsi="Times New Roman" w:eastAsia="仿宋"/>
          <w:sz w:val="28"/>
          <w:szCs w:val="28"/>
        </w:rPr>
        <w:t>11.各类获奖证书、成果证明复印件或验收报告；</w:t>
      </w:r>
    </w:p>
    <w:p w14:paraId="2E056038">
      <w:pPr>
        <w:pStyle w:val="8"/>
        <w:tabs>
          <w:tab w:val="left" w:pos="1134"/>
          <w:tab w:val="left" w:pos="1418"/>
        </w:tabs>
        <w:spacing w:line="490" w:lineRule="exact"/>
        <w:ind w:firstLine="555" w:firstLineChars="0"/>
        <w:rPr>
          <w:rFonts w:ascii="Times New Roman" w:hAnsi="Times New Roman" w:eastAsia="仿宋"/>
          <w:sz w:val="28"/>
          <w:szCs w:val="28"/>
        </w:rPr>
      </w:pPr>
      <w:r>
        <w:rPr>
          <w:rFonts w:ascii="Times New Roman" w:hAnsi="Times New Roman" w:eastAsia="仿宋"/>
          <w:sz w:val="28"/>
          <w:szCs w:val="28"/>
        </w:rPr>
        <w:t>12.服务平台建设方案（请按照“建设方案要点”设置一级标题，内容明晰，</w:t>
      </w:r>
      <w:r>
        <w:rPr>
          <w:rFonts w:ascii="Times New Roman" w:hAnsi="Times New Roman" w:eastAsia="仿宋"/>
          <w:b/>
          <w:bCs/>
          <w:sz w:val="28"/>
          <w:szCs w:val="28"/>
        </w:rPr>
        <w:t>不少于4000字</w:t>
      </w:r>
      <w:r>
        <w:rPr>
          <w:rFonts w:ascii="Times New Roman" w:hAnsi="Times New Roman" w:eastAsia="仿宋"/>
          <w:sz w:val="28"/>
          <w:szCs w:val="28"/>
        </w:rPr>
        <w:t>）；</w:t>
      </w:r>
    </w:p>
    <w:p w14:paraId="38416CFC">
      <w:pPr>
        <w:pStyle w:val="8"/>
        <w:tabs>
          <w:tab w:val="left" w:pos="1134"/>
          <w:tab w:val="left" w:pos="1418"/>
        </w:tabs>
        <w:spacing w:line="490" w:lineRule="exact"/>
        <w:ind w:firstLine="555" w:firstLineChars="0"/>
        <w:rPr>
          <w:rFonts w:ascii="Times New Roman" w:hAnsi="Times New Roman" w:eastAsia="仿宋"/>
          <w:sz w:val="28"/>
          <w:szCs w:val="28"/>
        </w:rPr>
      </w:pPr>
      <w:r>
        <w:rPr>
          <w:rFonts w:ascii="Times New Roman" w:hAnsi="Times New Roman" w:eastAsia="仿宋"/>
          <w:sz w:val="28"/>
          <w:szCs w:val="28"/>
        </w:rPr>
        <w:t>13.能够证明符合申报条件的其他材料。</w:t>
      </w:r>
    </w:p>
    <w:p w14:paraId="1C91A231">
      <w:pPr>
        <w:pStyle w:val="8"/>
        <w:spacing w:line="490" w:lineRule="exact"/>
        <w:ind w:firstLine="560"/>
        <w:rPr>
          <w:rFonts w:ascii="Times New Roman" w:hAnsi="Times New Roman" w:eastAsia="仿宋"/>
          <w:sz w:val="28"/>
          <w:szCs w:val="28"/>
        </w:rPr>
      </w:pPr>
      <w:r>
        <w:rPr>
          <w:rFonts w:ascii="Times New Roman" w:hAnsi="Times New Roman" w:eastAsia="仿宋"/>
          <w:sz w:val="28"/>
          <w:szCs w:val="28"/>
        </w:rPr>
        <w:t>十六、申报书须标明目录页码并装订成册（2份）。</w:t>
      </w:r>
    </w:p>
    <w:p w14:paraId="513D45E4">
      <w:pPr>
        <w:widowControl/>
        <w:spacing w:line="360" w:lineRule="auto"/>
        <w:jc w:val="center"/>
        <w:rPr>
          <w:rFonts w:eastAsia="黑体"/>
          <w:sz w:val="36"/>
          <w:szCs w:val="36"/>
        </w:rPr>
      </w:pPr>
      <w:r>
        <w:rPr>
          <w:sz w:val="24"/>
          <w:szCs w:val="28"/>
        </w:rPr>
        <w:br w:type="page"/>
      </w:r>
      <w:r>
        <w:rPr>
          <w:rFonts w:hint="eastAsia" w:eastAsia="黑体"/>
          <w:sz w:val="36"/>
          <w:szCs w:val="36"/>
        </w:rPr>
        <w:t>真实性</w:t>
      </w:r>
      <w:r>
        <w:rPr>
          <w:rFonts w:eastAsia="黑体"/>
          <w:sz w:val="36"/>
          <w:szCs w:val="36"/>
        </w:rPr>
        <w:t>声明</w:t>
      </w:r>
    </w:p>
    <w:p w14:paraId="2FC6DF60"/>
    <w:p w14:paraId="5761A0F5">
      <w:pPr>
        <w:pStyle w:val="8"/>
        <w:ind w:firstLine="579" w:firstLineChars="181"/>
        <w:jc w:val="left"/>
        <w:rPr>
          <w:rFonts w:ascii="Times New Roman" w:hAnsi="Times New Roman" w:eastAsia="仿宋"/>
          <w:sz w:val="32"/>
          <w:szCs w:val="32"/>
        </w:rPr>
      </w:pPr>
      <w:r>
        <w:rPr>
          <w:rFonts w:ascii="Times New Roman" w:hAnsi="Times New Roman" w:eastAsia="仿宋"/>
          <w:sz w:val="32"/>
          <w:szCs w:val="32"/>
        </w:rPr>
        <w:t>一、本单位自愿申报湖南省工业和信息化厅产业技术基础公共服务平台。</w:t>
      </w:r>
    </w:p>
    <w:p w14:paraId="3E526548">
      <w:pPr>
        <w:pStyle w:val="8"/>
        <w:ind w:firstLine="579" w:firstLineChars="181"/>
        <w:jc w:val="left"/>
        <w:rPr>
          <w:rFonts w:ascii="Times New Roman" w:hAnsi="Times New Roman" w:eastAsia="仿宋"/>
          <w:sz w:val="32"/>
          <w:szCs w:val="32"/>
        </w:rPr>
      </w:pPr>
      <w:r>
        <w:rPr>
          <w:rFonts w:ascii="Times New Roman" w:hAnsi="Times New Roman" w:eastAsia="仿宋"/>
          <w:sz w:val="32"/>
          <w:szCs w:val="32"/>
        </w:rPr>
        <w:t>二、本单位愿意遵守《产业技术基础公共服务平台建设管理办法》及相关文件的规定。</w:t>
      </w:r>
    </w:p>
    <w:p w14:paraId="299EE825">
      <w:pPr>
        <w:pStyle w:val="8"/>
        <w:ind w:firstLine="579" w:firstLineChars="181"/>
        <w:jc w:val="left"/>
        <w:rPr>
          <w:rFonts w:ascii="Times New Roman" w:hAnsi="Times New Roman" w:eastAsia="仿宋"/>
          <w:sz w:val="32"/>
          <w:szCs w:val="32"/>
        </w:rPr>
      </w:pPr>
      <w:r>
        <w:rPr>
          <w:rFonts w:ascii="Times New Roman" w:hAnsi="Times New Roman" w:eastAsia="仿宋"/>
          <w:sz w:val="32"/>
          <w:szCs w:val="32"/>
        </w:rPr>
        <w:t>三、本单位无侵犯他人知识产权的行为。</w:t>
      </w:r>
    </w:p>
    <w:p w14:paraId="4A48A05D">
      <w:pPr>
        <w:pStyle w:val="8"/>
        <w:ind w:firstLine="579" w:firstLineChars="181"/>
        <w:jc w:val="left"/>
        <w:rPr>
          <w:rFonts w:ascii="Times New Roman" w:hAnsi="Times New Roman" w:eastAsia="仿宋"/>
          <w:kern w:val="0"/>
          <w:sz w:val="30"/>
          <w:szCs w:val="30"/>
          <w:lang w:bidi="ar"/>
        </w:rPr>
      </w:pPr>
      <w:r>
        <w:rPr>
          <w:rFonts w:ascii="Times New Roman" w:hAnsi="Times New Roman" w:eastAsia="仿宋"/>
          <w:sz w:val="32"/>
          <w:szCs w:val="32"/>
        </w:rPr>
        <w:t>四、本单位承诺</w:t>
      </w:r>
      <w:r>
        <w:rPr>
          <w:rFonts w:ascii="Times New Roman" w:hAnsi="Times New Roman" w:eastAsia="仿宋"/>
          <w:kern w:val="0"/>
          <w:sz w:val="30"/>
          <w:szCs w:val="30"/>
          <w:lang w:bidi="ar"/>
        </w:rPr>
        <w:t>自觉接受政府有关部门的指导和监督。积极承担政府部门委托的有关任务；按要求上报服务平台能力建设和服务运营情况；政府有关部门监督检查时，如实汇报有关情况；定期上报试验检测、信息服务、创新成果产业化发展报告等。</w:t>
      </w:r>
    </w:p>
    <w:p w14:paraId="1C49CEAE">
      <w:pPr>
        <w:pStyle w:val="8"/>
        <w:ind w:firstLine="543" w:firstLineChars="181"/>
        <w:jc w:val="left"/>
        <w:rPr>
          <w:rFonts w:ascii="Times New Roman" w:hAnsi="Times New Roman" w:eastAsia="仿宋"/>
          <w:sz w:val="32"/>
          <w:szCs w:val="32"/>
        </w:rPr>
      </w:pPr>
      <w:r>
        <w:rPr>
          <w:rFonts w:ascii="Times New Roman" w:hAnsi="Times New Roman" w:eastAsia="仿宋"/>
          <w:kern w:val="0"/>
          <w:sz w:val="30"/>
          <w:szCs w:val="30"/>
          <w:lang w:bidi="ar"/>
        </w:rPr>
        <w:t>五、</w:t>
      </w:r>
      <w:r>
        <w:rPr>
          <w:rFonts w:ascii="Times New Roman" w:hAnsi="Times New Roman" w:eastAsia="仿宋"/>
          <w:sz w:val="32"/>
          <w:szCs w:val="32"/>
        </w:rPr>
        <w:t>本单位承诺所填报材料及有关主要数据真实客观准确，没有弄虚作假行为，自愿承担因提供虚假数据信息和材料所产生的一切责任和后果。</w:t>
      </w:r>
    </w:p>
    <w:p w14:paraId="3CD5E887">
      <w:pPr>
        <w:pStyle w:val="8"/>
        <w:spacing w:line="360" w:lineRule="auto"/>
        <w:ind w:firstLine="579" w:firstLineChars="181"/>
        <w:jc w:val="left"/>
        <w:rPr>
          <w:rFonts w:ascii="Times New Roman" w:hAnsi="Times New Roman" w:eastAsia="仿宋"/>
          <w:sz w:val="32"/>
          <w:szCs w:val="32"/>
        </w:rPr>
      </w:pPr>
    </w:p>
    <w:p w14:paraId="4DA9F2BF">
      <w:pPr>
        <w:tabs>
          <w:tab w:val="left" w:pos="201"/>
        </w:tabs>
        <w:jc w:val="center"/>
        <w:rPr>
          <w:rFonts w:eastAsia="仿宋"/>
          <w:sz w:val="30"/>
          <w:szCs w:val="30"/>
        </w:rPr>
      </w:pPr>
      <w:r>
        <w:rPr>
          <w:rFonts w:eastAsia="仿宋"/>
          <w:sz w:val="30"/>
          <w:szCs w:val="30"/>
        </w:rPr>
        <w:t>申报单位负责人（签章）：</w:t>
      </w:r>
    </w:p>
    <w:p w14:paraId="35C3F048">
      <w:pPr>
        <w:tabs>
          <w:tab w:val="left" w:pos="201"/>
        </w:tabs>
        <w:jc w:val="center"/>
        <w:rPr>
          <w:rFonts w:eastAsia="仿宋"/>
          <w:sz w:val="30"/>
          <w:szCs w:val="30"/>
        </w:rPr>
      </w:pPr>
      <w:r>
        <w:rPr>
          <w:rFonts w:eastAsia="仿宋"/>
          <w:sz w:val="30"/>
          <w:szCs w:val="30"/>
        </w:rPr>
        <w:t xml:space="preserve">      申报单位（盖章）：</w:t>
      </w:r>
    </w:p>
    <w:p w14:paraId="089E426A">
      <w:pPr>
        <w:tabs>
          <w:tab w:val="left" w:pos="201"/>
        </w:tabs>
        <w:jc w:val="left"/>
        <w:rPr>
          <w:rFonts w:eastAsia="仿宋"/>
          <w:sz w:val="32"/>
          <w:szCs w:val="32"/>
        </w:rPr>
      </w:pPr>
    </w:p>
    <w:p w14:paraId="44DC3D8E">
      <w:pPr>
        <w:tabs>
          <w:tab w:val="left" w:pos="201"/>
        </w:tabs>
        <w:jc w:val="left"/>
        <w:rPr>
          <w:rFonts w:eastAsia="仿宋"/>
          <w:sz w:val="32"/>
          <w:szCs w:val="32"/>
        </w:rPr>
        <w:sectPr>
          <w:headerReference r:id="rId3" w:type="default"/>
          <w:footerReference r:id="rId4" w:type="default"/>
          <w:pgSz w:w="11906" w:h="16838"/>
          <w:pgMar w:top="2098" w:right="1247" w:bottom="1417" w:left="1587" w:header="851" w:footer="992" w:gutter="0"/>
          <w:pgNumType w:fmt="numberInDash"/>
          <w:cols w:space="720" w:num="1"/>
          <w:docGrid w:type="lines" w:linePitch="312" w:charSpace="0"/>
        </w:sectPr>
      </w:pPr>
      <w:r>
        <w:rPr>
          <w:rFonts w:eastAsia="仿宋"/>
          <w:sz w:val="32"/>
          <w:szCs w:val="32"/>
        </w:rPr>
        <w:t xml:space="preserve">                                   2024年11月   日</w:t>
      </w:r>
    </w:p>
    <w:p w14:paraId="2C7F3AB4">
      <w:pPr>
        <w:tabs>
          <w:tab w:val="left" w:pos="201"/>
        </w:tabs>
        <w:jc w:val="left"/>
        <w:rPr>
          <w:rFonts w:eastAsia="黑体"/>
          <w:sz w:val="32"/>
          <w:szCs w:val="32"/>
        </w:rPr>
      </w:pPr>
      <w:r>
        <w:rPr>
          <w:rFonts w:eastAsia="黑体"/>
          <w:sz w:val="32"/>
          <w:szCs w:val="32"/>
        </w:rPr>
        <w:t>一、申报单位基本信息</w:t>
      </w:r>
    </w:p>
    <w:tbl>
      <w:tblPr>
        <w:tblStyle w:val="6"/>
        <w:tblW w:w="9836" w:type="dxa"/>
        <w:tblInd w:w="-539" w:type="dxa"/>
        <w:tblLayout w:type="fixed"/>
        <w:tblCellMar>
          <w:top w:w="0" w:type="dxa"/>
          <w:left w:w="108" w:type="dxa"/>
          <w:bottom w:w="0" w:type="dxa"/>
          <w:right w:w="108" w:type="dxa"/>
        </w:tblCellMar>
      </w:tblPr>
      <w:tblGrid>
        <w:gridCol w:w="1554"/>
        <w:gridCol w:w="1621"/>
        <w:gridCol w:w="794"/>
        <w:gridCol w:w="207"/>
        <w:gridCol w:w="1148"/>
        <w:gridCol w:w="436"/>
        <w:gridCol w:w="254"/>
        <w:gridCol w:w="519"/>
        <w:gridCol w:w="579"/>
        <w:gridCol w:w="698"/>
        <w:gridCol w:w="192"/>
        <w:gridCol w:w="1834"/>
      </w:tblGrid>
      <w:tr w14:paraId="72768618">
        <w:tblPrEx>
          <w:tblCellMar>
            <w:top w:w="0" w:type="dxa"/>
            <w:left w:w="108" w:type="dxa"/>
            <w:bottom w:w="0" w:type="dxa"/>
            <w:right w:w="108" w:type="dxa"/>
          </w:tblCellMar>
        </w:tblPrEx>
        <w:trPr>
          <w:trHeight w:val="469" w:hRule="atLeast"/>
        </w:trPr>
        <w:tc>
          <w:tcPr>
            <w:tcW w:w="9836" w:type="dxa"/>
            <w:gridSpan w:val="12"/>
            <w:tcBorders>
              <w:top w:val="single" w:color="auto" w:sz="4" w:space="0"/>
              <w:left w:val="single" w:color="auto" w:sz="4" w:space="0"/>
              <w:bottom w:val="single" w:color="auto" w:sz="4" w:space="0"/>
              <w:right w:val="single" w:color="auto" w:sz="4" w:space="0"/>
            </w:tcBorders>
            <w:noWrap w:val="0"/>
            <w:vAlign w:val="center"/>
          </w:tcPr>
          <w:p w14:paraId="7C6DF69D">
            <w:pPr>
              <w:widowControl/>
              <w:jc w:val="left"/>
              <w:rPr>
                <w:rFonts w:eastAsia="仿宋"/>
                <w:kern w:val="0"/>
                <w:sz w:val="24"/>
              </w:rPr>
            </w:pPr>
            <w:r>
              <w:rPr>
                <w:rFonts w:eastAsia="仿宋"/>
                <w:kern w:val="0"/>
                <w:sz w:val="24"/>
              </w:rPr>
              <w:t>申报单位名称：</w:t>
            </w:r>
          </w:p>
        </w:tc>
      </w:tr>
      <w:tr w14:paraId="7B0DA689">
        <w:tblPrEx>
          <w:tblCellMar>
            <w:top w:w="0" w:type="dxa"/>
            <w:left w:w="108" w:type="dxa"/>
            <w:bottom w:w="0" w:type="dxa"/>
            <w:right w:w="108" w:type="dxa"/>
          </w:tblCellMar>
        </w:tblPrEx>
        <w:trPr>
          <w:trHeight w:val="469" w:hRule="atLeast"/>
        </w:trPr>
        <w:tc>
          <w:tcPr>
            <w:tcW w:w="9836" w:type="dxa"/>
            <w:gridSpan w:val="12"/>
            <w:tcBorders>
              <w:top w:val="single" w:color="auto" w:sz="4" w:space="0"/>
              <w:left w:val="single" w:color="auto" w:sz="4" w:space="0"/>
              <w:bottom w:val="single" w:color="auto" w:sz="4" w:space="0"/>
              <w:right w:val="single" w:color="auto" w:sz="4" w:space="0"/>
            </w:tcBorders>
            <w:noWrap w:val="0"/>
            <w:vAlign w:val="center"/>
          </w:tcPr>
          <w:p w14:paraId="2998CCA4">
            <w:pPr>
              <w:widowControl/>
              <w:jc w:val="left"/>
              <w:rPr>
                <w:rFonts w:eastAsia="仿宋"/>
                <w:kern w:val="0"/>
                <w:sz w:val="24"/>
              </w:rPr>
            </w:pPr>
            <w:r>
              <w:rPr>
                <w:rFonts w:eastAsia="仿宋"/>
                <w:kern w:val="0"/>
                <w:sz w:val="24"/>
              </w:rPr>
              <w:t>在湖南省内依法设立的独立法人单位：</w:t>
            </w:r>
            <w:r>
              <w:rPr>
                <w:rFonts w:eastAsia="仿宋"/>
                <w:kern w:val="0"/>
                <w:sz w:val="24"/>
              </w:rPr>
              <w:tab/>
            </w:r>
            <w:r>
              <w:rPr>
                <w:rFonts w:eastAsia="仿宋"/>
                <w:kern w:val="0"/>
                <w:sz w:val="24"/>
              </w:rPr>
              <w:t>是□     否□</w:t>
            </w:r>
          </w:p>
        </w:tc>
      </w:tr>
      <w:tr w14:paraId="40044D64">
        <w:tblPrEx>
          <w:tblCellMar>
            <w:top w:w="0" w:type="dxa"/>
            <w:left w:w="108" w:type="dxa"/>
            <w:bottom w:w="0" w:type="dxa"/>
            <w:right w:w="108" w:type="dxa"/>
          </w:tblCellMar>
        </w:tblPrEx>
        <w:trPr>
          <w:trHeight w:val="469" w:hRule="atLeast"/>
        </w:trPr>
        <w:tc>
          <w:tcPr>
            <w:tcW w:w="5324" w:type="dxa"/>
            <w:gridSpan w:val="5"/>
            <w:tcBorders>
              <w:top w:val="single" w:color="auto" w:sz="4" w:space="0"/>
              <w:left w:val="single" w:color="auto" w:sz="4" w:space="0"/>
              <w:bottom w:val="single" w:color="auto" w:sz="4" w:space="0"/>
              <w:right w:val="single" w:color="auto" w:sz="4" w:space="0"/>
            </w:tcBorders>
            <w:noWrap w:val="0"/>
            <w:vAlign w:val="center"/>
          </w:tcPr>
          <w:p w14:paraId="0F7A16CA">
            <w:pPr>
              <w:widowControl/>
              <w:jc w:val="left"/>
              <w:rPr>
                <w:rFonts w:eastAsia="仿宋"/>
                <w:kern w:val="0"/>
                <w:sz w:val="24"/>
              </w:rPr>
            </w:pPr>
            <w:r>
              <w:rPr>
                <w:rFonts w:eastAsia="仿宋"/>
                <w:kern w:val="0"/>
                <w:sz w:val="24"/>
              </w:rPr>
              <w:t>主要服务的产业领域：</w:t>
            </w:r>
          </w:p>
        </w:tc>
        <w:tc>
          <w:tcPr>
            <w:tcW w:w="4512" w:type="dxa"/>
            <w:gridSpan w:val="7"/>
            <w:tcBorders>
              <w:top w:val="single" w:color="auto" w:sz="4" w:space="0"/>
              <w:left w:val="single" w:color="auto" w:sz="4" w:space="0"/>
              <w:bottom w:val="single" w:color="auto" w:sz="4" w:space="0"/>
              <w:right w:val="single" w:color="auto" w:sz="4" w:space="0"/>
            </w:tcBorders>
            <w:noWrap w:val="0"/>
            <w:vAlign w:val="center"/>
          </w:tcPr>
          <w:p w14:paraId="620D2B75">
            <w:pPr>
              <w:widowControl/>
              <w:jc w:val="left"/>
              <w:rPr>
                <w:rFonts w:eastAsia="仿宋"/>
                <w:kern w:val="0"/>
                <w:sz w:val="24"/>
              </w:rPr>
            </w:pPr>
            <w:r>
              <w:rPr>
                <w:rFonts w:eastAsia="仿宋"/>
                <w:b/>
                <w:bCs/>
                <w:kern w:val="0"/>
                <w:sz w:val="24"/>
              </w:rPr>
              <w:t>专职</w:t>
            </w:r>
            <w:r>
              <w:rPr>
                <w:rFonts w:eastAsia="仿宋"/>
                <w:kern w:val="0"/>
                <w:sz w:val="24"/>
              </w:rPr>
              <w:t>从事相关服务人数：________人</w:t>
            </w:r>
          </w:p>
        </w:tc>
      </w:tr>
      <w:tr w14:paraId="48276F4F">
        <w:tblPrEx>
          <w:tblCellMar>
            <w:top w:w="0" w:type="dxa"/>
            <w:left w:w="108" w:type="dxa"/>
            <w:bottom w:w="0" w:type="dxa"/>
            <w:right w:w="108" w:type="dxa"/>
          </w:tblCellMar>
        </w:tblPrEx>
        <w:trPr>
          <w:trHeight w:val="539" w:hRule="atLeast"/>
        </w:trPr>
        <w:tc>
          <w:tcPr>
            <w:tcW w:w="9836" w:type="dxa"/>
            <w:gridSpan w:val="12"/>
            <w:tcBorders>
              <w:top w:val="single" w:color="auto" w:sz="4" w:space="0"/>
              <w:left w:val="single" w:color="auto" w:sz="4" w:space="0"/>
              <w:bottom w:val="single" w:color="auto" w:sz="4" w:space="0"/>
              <w:right w:val="single" w:color="auto" w:sz="4" w:space="0"/>
            </w:tcBorders>
            <w:noWrap w:val="0"/>
            <w:vAlign w:val="center"/>
          </w:tcPr>
          <w:p w14:paraId="60F9F25A">
            <w:pPr>
              <w:widowControl/>
              <w:jc w:val="left"/>
              <w:rPr>
                <w:rFonts w:eastAsia="仿宋"/>
                <w:sz w:val="24"/>
              </w:rPr>
            </w:pPr>
            <w:r>
              <w:rPr>
                <w:rFonts w:eastAsia="仿宋"/>
                <w:sz w:val="24"/>
              </w:rPr>
              <w:t>是否承担过工信部产业技术基础公共服务平台能力建设项目专项：牵头□   参与□   否□</w:t>
            </w:r>
          </w:p>
          <w:p w14:paraId="787FBE29">
            <w:pPr>
              <w:widowControl/>
              <w:jc w:val="left"/>
              <w:rPr>
                <w:rFonts w:eastAsia="仿宋"/>
                <w:sz w:val="24"/>
              </w:rPr>
            </w:pPr>
            <w:r>
              <w:rPr>
                <w:rFonts w:eastAsia="仿宋"/>
                <w:sz w:val="24"/>
              </w:rPr>
              <w:t>若有，牵头或参与的项目有：</w:t>
            </w:r>
            <w:r>
              <w:rPr>
                <w:rFonts w:eastAsia="仿宋"/>
                <w:color w:val="A5A5A5"/>
                <w:szCs w:val="21"/>
              </w:rPr>
              <w:t>（格式为20XX年，“项目名称”）</w:t>
            </w:r>
          </w:p>
        </w:tc>
      </w:tr>
      <w:tr w14:paraId="1A457EE2">
        <w:tblPrEx>
          <w:tblCellMar>
            <w:top w:w="0" w:type="dxa"/>
            <w:left w:w="108" w:type="dxa"/>
            <w:bottom w:w="0" w:type="dxa"/>
            <w:right w:w="108" w:type="dxa"/>
          </w:tblCellMar>
        </w:tblPrEx>
        <w:trPr>
          <w:trHeight w:val="454" w:hRule="atLeast"/>
        </w:trPr>
        <w:tc>
          <w:tcPr>
            <w:tcW w:w="3175" w:type="dxa"/>
            <w:gridSpan w:val="2"/>
            <w:tcBorders>
              <w:top w:val="single" w:color="auto" w:sz="4" w:space="0"/>
              <w:left w:val="single" w:color="auto" w:sz="4" w:space="0"/>
              <w:bottom w:val="single" w:color="auto" w:sz="4" w:space="0"/>
              <w:right w:val="single" w:color="000000" w:sz="4" w:space="0"/>
            </w:tcBorders>
            <w:noWrap w:val="0"/>
            <w:vAlign w:val="center"/>
          </w:tcPr>
          <w:p w14:paraId="60C3BDD9">
            <w:pPr>
              <w:widowControl/>
              <w:jc w:val="left"/>
              <w:rPr>
                <w:rFonts w:eastAsia="仿宋"/>
                <w:kern w:val="0"/>
                <w:sz w:val="24"/>
              </w:rPr>
            </w:pPr>
            <w:r>
              <w:rPr>
                <w:rFonts w:eastAsia="仿宋"/>
                <w:kern w:val="0"/>
                <w:sz w:val="24"/>
              </w:rPr>
              <w:t>注册日期：</w:t>
            </w:r>
          </w:p>
        </w:tc>
        <w:tc>
          <w:tcPr>
            <w:tcW w:w="6661" w:type="dxa"/>
            <w:gridSpan w:val="10"/>
            <w:tcBorders>
              <w:top w:val="single" w:color="auto" w:sz="4" w:space="0"/>
              <w:left w:val="nil"/>
              <w:bottom w:val="single" w:color="auto" w:sz="4" w:space="0"/>
              <w:right w:val="single" w:color="auto" w:sz="4" w:space="0"/>
            </w:tcBorders>
            <w:noWrap w:val="0"/>
            <w:vAlign w:val="center"/>
          </w:tcPr>
          <w:p w14:paraId="52499F47">
            <w:pPr>
              <w:widowControl/>
              <w:jc w:val="left"/>
              <w:rPr>
                <w:rFonts w:eastAsia="仿宋"/>
                <w:kern w:val="0"/>
                <w:sz w:val="24"/>
              </w:rPr>
            </w:pPr>
            <w:r>
              <w:rPr>
                <w:rFonts w:eastAsia="仿宋"/>
                <w:kern w:val="0"/>
                <w:sz w:val="24"/>
              </w:rPr>
              <w:t>申报单位类型：科研院所□   企业□   高校□   其他□</w:t>
            </w:r>
          </w:p>
        </w:tc>
      </w:tr>
      <w:tr w14:paraId="7E5A5B70">
        <w:tblPrEx>
          <w:tblCellMar>
            <w:top w:w="0" w:type="dxa"/>
            <w:left w:w="108" w:type="dxa"/>
            <w:bottom w:w="0" w:type="dxa"/>
            <w:right w:w="108" w:type="dxa"/>
          </w:tblCellMar>
        </w:tblPrEx>
        <w:trPr>
          <w:trHeight w:val="454" w:hRule="atLeast"/>
        </w:trPr>
        <w:tc>
          <w:tcPr>
            <w:tcW w:w="9836" w:type="dxa"/>
            <w:gridSpan w:val="12"/>
            <w:tcBorders>
              <w:top w:val="single" w:color="auto" w:sz="4" w:space="0"/>
              <w:left w:val="single" w:color="auto" w:sz="4" w:space="0"/>
              <w:bottom w:val="single" w:color="auto" w:sz="4" w:space="0"/>
              <w:right w:val="single" w:color="auto" w:sz="4" w:space="0"/>
            </w:tcBorders>
            <w:noWrap w:val="0"/>
            <w:vAlign w:val="center"/>
          </w:tcPr>
          <w:p w14:paraId="715698FE">
            <w:pPr>
              <w:widowControl/>
              <w:jc w:val="left"/>
              <w:rPr>
                <w:rFonts w:eastAsia="仿宋"/>
                <w:kern w:val="0"/>
                <w:sz w:val="24"/>
              </w:rPr>
            </w:pPr>
            <w:r>
              <w:rPr>
                <w:rFonts w:eastAsia="仿宋"/>
                <w:kern w:val="0"/>
                <w:sz w:val="24"/>
              </w:rPr>
              <w:t>注册地址：</w:t>
            </w:r>
          </w:p>
        </w:tc>
      </w:tr>
      <w:tr w14:paraId="1C619BF6">
        <w:tblPrEx>
          <w:tblCellMar>
            <w:top w:w="0" w:type="dxa"/>
            <w:left w:w="108" w:type="dxa"/>
            <w:bottom w:w="0" w:type="dxa"/>
            <w:right w:w="108" w:type="dxa"/>
          </w:tblCellMar>
        </w:tblPrEx>
        <w:trPr>
          <w:trHeight w:val="439" w:hRule="atLeast"/>
        </w:trPr>
        <w:tc>
          <w:tcPr>
            <w:tcW w:w="7112" w:type="dxa"/>
            <w:gridSpan w:val="9"/>
            <w:tcBorders>
              <w:top w:val="single" w:color="auto" w:sz="4" w:space="0"/>
              <w:left w:val="single" w:color="auto" w:sz="4" w:space="0"/>
              <w:bottom w:val="single" w:color="auto" w:sz="4" w:space="0"/>
              <w:right w:val="single" w:color="auto" w:sz="4" w:space="0"/>
            </w:tcBorders>
            <w:noWrap w:val="0"/>
            <w:vAlign w:val="center"/>
          </w:tcPr>
          <w:p w14:paraId="4D2DD5A9">
            <w:pPr>
              <w:widowControl/>
              <w:jc w:val="left"/>
              <w:rPr>
                <w:rFonts w:eastAsia="仿宋"/>
                <w:kern w:val="0"/>
                <w:sz w:val="24"/>
              </w:rPr>
            </w:pPr>
            <w:r>
              <w:rPr>
                <w:rFonts w:eastAsia="仿宋"/>
                <w:kern w:val="0"/>
                <w:sz w:val="24"/>
              </w:rPr>
              <w:t>申报单位网址：</w:t>
            </w:r>
          </w:p>
        </w:tc>
        <w:tc>
          <w:tcPr>
            <w:tcW w:w="2724" w:type="dxa"/>
            <w:gridSpan w:val="3"/>
            <w:tcBorders>
              <w:top w:val="single" w:color="auto" w:sz="4" w:space="0"/>
              <w:left w:val="single" w:color="auto" w:sz="4" w:space="0"/>
              <w:bottom w:val="single" w:color="auto" w:sz="4" w:space="0"/>
              <w:right w:val="single" w:color="auto" w:sz="4" w:space="0"/>
            </w:tcBorders>
            <w:noWrap w:val="0"/>
            <w:vAlign w:val="center"/>
          </w:tcPr>
          <w:p w14:paraId="3500D5F3">
            <w:pPr>
              <w:widowControl/>
              <w:jc w:val="left"/>
              <w:rPr>
                <w:rFonts w:eastAsia="仿宋"/>
                <w:kern w:val="0"/>
                <w:sz w:val="24"/>
              </w:rPr>
            </w:pPr>
            <w:r>
              <w:rPr>
                <w:rFonts w:eastAsia="仿宋"/>
                <w:kern w:val="0"/>
                <w:sz w:val="24"/>
              </w:rPr>
              <w:t>邮政编码：</w:t>
            </w:r>
          </w:p>
        </w:tc>
      </w:tr>
      <w:tr w14:paraId="78E39574">
        <w:tblPrEx>
          <w:tblCellMar>
            <w:top w:w="0" w:type="dxa"/>
            <w:left w:w="108" w:type="dxa"/>
            <w:bottom w:w="0" w:type="dxa"/>
            <w:right w:w="108" w:type="dxa"/>
          </w:tblCellMar>
        </w:tblPrEx>
        <w:trPr>
          <w:trHeight w:val="469" w:hRule="atLeast"/>
        </w:trPr>
        <w:tc>
          <w:tcPr>
            <w:tcW w:w="1554" w:type="dxa"/>
            <w:vMerge w:val="restart"/>
            <w:tcBorders>
              <w:top w:val="single" w:color="auto" w:sz="4" w:space="0"/>
              <w:left w:val="single" w:color="auto" w:sz="4" w:space="0"/>
              <w:bottom w:val="single" w:color="auto" w:sz="4" w:space="0"/>
              <w:right w:val="single" w:color="auto" w:sz="4" w:space="0"/>
            </w:tcBorders>
            <w:noWrap w:val="0"/>
            <w:vAlign w:val="center"/>
          </w:tcPr>
          <w:p w14:paraId="506C4D33">
            <w:pPr>
              <w:widowControl/>
              <w:jc w:val="center"/>
              <w:rPr>
                <w:rFonts w:eastAsia="仿宋"/>
                <w:kern w:val="0"/>
                <w:sz w:val="24"/>
              </w:rPr>
            </w:pPr>
            <w:r>
              <w:rPr>
                <w:rFonts w:eastAsia="仿宋"/>
                <w:kern w:val="0"/>
                <w:sz w:val="24"/>
              </w:rPr>
              <w:t>平台</w:t>
            </w:r>
          </w:p>
          <w:p w14:paraId="00FCC32B">
            <w:pPr>
              <w:widowControl/>
              <w:jc w:val="center"/>
              <w:rPr>
                <w:rFonts w:eastAsia="仿宋"/>
                <w:kern w:val="0"/>
                <w:sz w:val="24"/>
              </w:rPr>
            </w:pPr>
            <w:r>
              <w:rPr>
                <w:rFonts w:eastAsia="仿宋"/>
                <w:kern w:val="0"/>
                <w:sz w:val="24"/>
              </w:rPr>
              <w:t>负责人</w:t>
            </w:r>
          </w:p>
        </w:tc>
        <w:tc>
          <w:tcPr>
            <w:tcW w:w="2415" w:type="dxa"/>
            <w:gridSpan w:val="2"/>
            <w:tcBorders>
              <w:top w:val="single" w:color="auto" w:sz="4" w:space="0"/>
              <w:left w:val="single" w:color="auto" w:sz="4" w:space="0"/>
              <w:bottom w:val="single" w:color="auto" w:sz="4" w:space="0"/>
              <w:right w:val="single" w:color="auto" w:sz="4" w:space="0"/>
            </w:tcBorders>
            <w:noWrap w:val="0"/>
            <w:vAlign w:val="center"/>
          </w:tcPr>
          <w:p w14:paraId="4F4CF325">
            <w:pPr>
              <w:widowControl/>
              <w:jc w:val="left"/>
              <w:rPr>
                <w:rFonts w:eastAsia="仿宋"/>
                <w:kern w:val="0"/>
                <w:sz w:val="24"/>
              </w:rPr>
            </w:pPr>
            <w:r>
              <w:rPr>
                <w:rFonts w:eastAsia="仿宋"/>
                <w:kern w:val="0"/>
                <w:sz w:val="24"/>
              </w:rPr>
              <w:t>姓名：</w:t>
            </w:r>
          </w:p>
        </w:tc>
        <w:tc>
          <w:tcPr>
            <w:tcW w:w="2564" w:type="dxa"/>
            <w:gridSpan w:val="5"/>
            <w:tcBorders>
              <w:top w:val="single" w:color="auto" w:sz="4" w:space="0"/>
              <w:left w:val="single" w:color="auto" w:sz="4" w:space="0"/>
              <w:bottom w:val="single" w:color="auto" w:sz="4" w:space="0"/>
              <w:right w:val="single" w:color="auto" w:sz="4" w:space="0"/>
            </w:tcBorders>
            <w:noWrap w:val="0"/>
            <w:vAlign w:val="center"/>
          </w:tcPr>
          <w:p w14:paraId="44FE246C">
            <w:pPr>
              <w:jc w:val="left"/>
              <w:rPr>
                <w:rFonts w:eastAsia="仿宋"/>
                <w:kern w:val="0"/>
                <w:sz w:val="24"/>
              </w:rPr>
            </w:pPr>
            <w:r>
              <w:rPr>
                <w:rFonts w:eastAsia="仿宋"/>
                <w:kern w:val="0"/>
                <w:sz w:val="24"/>
              </w:rPr>
              <w:t>职务/职称：</w:t>
            </w:r>
          </w:p>
        </w:tc>
        <w:tc>
          <w:tcPr>
            <w:tcW w:w="3303" w:type="dxa"/>
            <w:gridSpan w:val="4"/>
            <w:tcBorders>
              <w:top w:val="single" w:color="auto" w:sz="4" w:space="0"/>
              <w:left w:val="single" w:color="auto" w:sz="4" w:space="0"/>
              <w:bottom w:val="single" w:color="auto" w:sz="4" w:space="0"/>
              <w:right w:val="single" w:color="auto" w:sz="4" w:space="0"/>
            </w:tcBorders>
            <w:noWrap w:val="0"/>
            <w:vAlign w:val="center"/>
          </w:tcPr>
          <w:p w14:paraId="6F36AF4E">
            <w:pPr>
              <w:jc w:val="left"/>
              <w:rPr>
                <w:rFonts w:eastAsia="仿宋"/>
                <w:kern w:val="0"/>
                <w:sz w:val="24"/>
              </w:rPr>
            </w:pPr>
            <w:r>
              <w:rPr>
                <w:rFonts w:eastAsia="仿宋"/>
                <w:kern w:val="0"/>
                <w:sz w:val="24"/>
              </w:rPr>
              <w:t>学历：</w:t>
            </w:r>
          </w:p>
        </w:tc>
      </w:tr>
      <w:tr w14:paraId="5FFBD43F">
        <w:tblPrEx>
          <w:tblCellMar>
            <w:top w:w="0" w:type="dxa"/>
            <w:left w:w="108" w:type="dxa"/>
            <w:bottom w:w="0" w:type="dxa"/>
            <w:right w:w="108" w:type="dxa"/>
          </w:tblCellMar>
        </w:tblPrEx>
        <w:trPr>
          <w:trHeight w:val="439" w:hRule="atLeast"/>
        </w:trPr>
        <w:tc>
          <w:tcPr>
            <w:tcW w:w="1554" w:type="dxa"/>
            <w:vMerge w:val="continue"/>
            <w:tcBorders>
              <w:top w:val="single" w:color="auto" w:sz="4" w:space="0"/>
              <w:left w:val="single" w:color="auto" w:sz="4" w:space="0"/>
              <w:bottom w:val="single" w:color="auto" w:sz="4" w:space="0"/>
              <w:right w:val="single" w:color="auto" w:sz="4" w:space="0"/>
            </w:tcBorders>
            <w:noWrap w:val="0"/>
            <w:vAlign w:val="center"/>
          </w:tcPr>
          <w:p w14:paraId="38C072F6">
            <w:pPr>
              <w:widowControl/>
              <w:jc w:val="left"/>
              <w:rPr>
                <w:rFonts w:eastAsia="仿宋"/>
                <w:kern w:val="0"/>
                <w:sz w:val="24"/>
              </w:rPr>
            </w:pPr>
          </w:p>
        </w:tc>
        <w:tc>
          <w:tcPr>
            <w:tcW w:w="2415" w:type="dxa"/>
            <w:gridSpan w:val="2"/>
            <w:tcBorders>
              <w:top w:val="single" w:color="auto" w:sz="4" w:space="0"/>
              <w:left w:val="single" w:color="auto" w:sz="4" w:space="0"/>
              <w:bottom w:val="single" w:color="auto" w:sz="4" w:space="0"/>
              <w:right w:val="single" w:color="auto" w:sz="4" w:space="0"/>
            </w:tcBorders>
            <w:noWrap w:val="0"/>
            <w:vAlign w:val="center"/>
          </w:tcPr>
          <w:p w14:paraId="1FA175CA">
            <w:pPr>
              <w:widowControl/>
              <w:jc w:val="left"/>
              <w:rPr>
                <w:rFonts w:eastAsia="仿宋"/>
                <w:kern w:val="0"/>
                <w:sz w:val="24"/>
              </w:rPr>
            </w:pPr>
            <w:r>
              <w:rPr>
                <w:rFonts w:eastAsia="仿宋"/>
                <w:kern w:val="0"/>
                <w:sz w:val="24"/>
              </w:rPr>
              <w:t>本人手机：</w:t>
            </w:r>
          </w:p>
        </w:tc>
        <w:tc>
          <w:tcPr>
            <w:tcW w:w="2564" w:type="dxa"/>
            <w:gridSpan w:val="5"/>
            <w:tcBorders>
              <w:top w:val="single" w:color="auto" w:sz="4" w:space="0"/>
              <w:left w:val="nil"/>
              <w:bottom w:val="single" w:color="auto" w:sz="4" w:space="0"/>
              <w:right w:val="single" w:color="auto" w:sz="4" w:space="0"/>
            </w:tcBorders>
            <w:noWrap w:val="0"/>
            <w:vAlign w:val="center"/>
          </w:tcPr>
          <w:p w14:paraId="2DE665FE">
            <w:pPr>
              <w:widowControl/>
              <w:jc w:val="left"/>
              <w:rPr>
                <w:rFonts w:eastAsia="仿宋"/>
                <w:kern w:val="0"/>
                <w:sz w:val="24"/>
              </w:rPr>
            </w:pPr>
            <w:r>
              <w:rPr>
                <w:rFonts w:eastAsia="仿宋"/>
                <w:kern w:val="0"/>
                <w:sz w:val="24"/>
              </w:rPr>
              <w:t>电话：</w:t>
            </w:r>
          </w:p>
        </w:tc>
        <w:tc>
          <w:tcPr>
            <w:tcW w:w="3303" w:type="dxa"/>
            <w:gridSpan w:val="4"/>
            <w:tcBorders>
              <w:top w:val="single" w:color="auto" w:sz="4" w:space="0"/>
              <w:left w:val="nil"/>
              <w:bottom w:val="single" w:color="auto" w:sz="4" w:space="0"/>
              <w:right w:val="single" w:color="auto" w:sz="4" w:space="0"/>
            </w:tcBorders>
            <w:noWrap w:val="0"/>
            <w:vAlign w:val="center"/>
          </w:tcPr>
          <w:p w14:paraId="4FF8A184">
            <w:pPr>
              <w:widowControl/>
              <w:jc w:val="left"/>
              <w:rPr>
                <w:rFonts w:eastAsia="仿宋"/>
                <w:kern w:val="0"/>
                <w:sz w:val="24"/>
              </w:rPr>
            </w:pPr>
            <w:r>
              <w:rPr>
                <w:rFonts w:eastAsia="仿宋"/>
                <w:kern w:val="0"/>
                <w:sz w:val="24"/>
              </w:rPr>
              <w:t>电子邮箱：</w:t>
            </w:r>
          </w:p>
        </w:tc>
      </w:tr>
      <w:tr w14:paraId="55C5E168">
        <w:tblPrEx>
          <w:tblCellMar>
            <w:top w:w="0" w:type="dxa"/>
            <w:left w:w="108" w:type="dxa"/>
            <w:bottom w:w="0" w:type="dxa"/>
            <w:right w:w="108" w:type="dxa"/>
          </w:tblCellMar>
        </w:tblPrEx>
        <w:trPr>
          <w:trHeight w:val="439" w:hRule="atLeast"/>
        </w:trPr>
        <w:tc>
          <w:tcPr>
            <w:tcW w:w="1554" w:type="dxa"/>
            <w:vMerge w:val="restart"/>
            <w:tcBorders>
              <w:top w:val="single" w:color="auto" w:sz="4" w:space="0"/>
              <w:left w:val="single" w:color="auto" w:sz="4" w:space="0"/>
              <w:bottom w:val="single" w:color="auto" w:sz="4" w:space="0"/>
              <w:right w:val="single" w:color="auto" w:sz="4" w:space="0"/>
            </w:tcBorders>
            <w:noWrap w:val="0"/>
            <w:vAlign w:val="center"/>
          </w:tcPr>
          <w:p w14:paraId="2C9FBCAB">
            <w:pPr>
              <w:widowControl/>
              <w:jc w:val="center"/>
              <w:rPr>
                <w:rFonts w:eastAsia="仿宋"/>
                <w:kern w:val="0"/>
                <w:sz w:val="24"/>
              </w:rPr>
            </w:pPr>
            <w:r>
              <w:rPr>
                <w:rFonts w:eastAsia="仿宋"/>
                <w:kern w:val="0"/>
                <w:sz w:val="24"/>
              </w:rPr>
              <w:t>申报</w:t>
            </w:r>
          </w:p>
          <w:p w14:paraId="4C9E2471">
            <w:pPr>
              <w:widowControl/>
              <w:jc w:val="center"/>
              <w:rPr>
                <w:rFonts w:eastAsia="仿宋"/>
                <w:kern w:val="0"/>
                <w:sz w:val="24"/>
              </w:rPr>
            </w:pPr>
            <w:r>
              <w:rPr>
                <w:rFonts w:eastAsia="仿宋"/>
                <w:kern w:val="0"/>
                <w:sz w:val="24"/>
              </w:rPr>
              <w:t>联系人</w:t>
            </w:r>
          </w:p>
        </w:tc>
        <w:tc>
          <w:tcPr>
            <w:tcW w:w="2415" w:type="dxa"/>
            <w:gridSpan w:val="2"/>
            <w:tcBorders>
              <w:top w:val="single" w:color="auto" w:sz="4" w:space="0"/>
              <w:left w:val="single" w:color="auto" w:sz="4" w:space="0"/>
              <w:bottom w:val="single" w:color="auto" w:sz="4" w:space="0"/>
              <w:right w:val="single" w:color="auto" w:sz="4" w:space="0"/>
            </w:tcBorders>
            <w:noWrap w:val="0"/>
            <w:vAlign w:val="center"/>
          </w:tcPr>
          <w:p w14:paraId="108C24E8">
            <w:pPr>
              <w:widowControl/>
              <w:jc w:val="left"/>
              <w:rPr>
                <w:rFonts w:eastAsia="仿宋"/>
                <w:kern w:val="0"/>
                <w:sz w:val="24"/>
              </w:rPr>
            </w:pPr>
            <w:r>
              <w:rPr>
                <w:rFonts w:eastAsia="仿宋"/>
                <w:kern w:val="0"/>
                <w:sz w:val="24"/>
              </w:rPr>
              <w:t>姓名：</w:t>
            </w:r>
          </w:p>
        </w:tc>
        <w:tc>
          <w:tcPr>
            <w:tcW w:w="2564" w:type="dxa"/>
            <w:gridSpan w:val="5"/>
            <w:tcBorders>
              <w:top w:val="single" w:color="auto" w:sz="4" w:space="0"/>
              <w:left w:val="single" w:color="auto" w:sz="4" w:space="0"/>
              <w:bottom w:val="single" w:color="auto" w:sz="4" w:space="0"/>
              <w:right w:val="single" w:color="auto" w:sz="4" w:space="0"/>
            </w:tcBorders>
            <w:noWrap w:val="0"/>
            <w:vAlign w:val="center"/>
          </w:tcPr>
          <w:p w14:paraId="34E894D5">
            <w:pPr>
              <w:jc w:val="left"/>
              <w:rPr>
                <w:rFonts w:eastAsia="仿宋"/>
                <w:kern w:val="0"/>
                <w:sz w:val="24"/>
              </w:rPr>
            </w:pPr>
            <w:r>
              <w:rPr>
                <w:rFonts w:eastAsia="仿宋"/>
                <w:kern w:val="0"/>
                <w:sz w:val="24"/>
              </w:rPr>
              <w:t>电话：</w:t>
            </w:r>
          </w:p>
        </w:tc>
        <w:tc>
          <w:tcPr>
            <w:tcW w:w="3303" w:type="dxa"/>
            <w:gridSpan w:val="4"/>
            <w:tcBorders>
              <w:top w:val="single" w:color="auto" w:sz="4" w:space="0"/>
              <w:left w:val="single" w:color="auto" w:sz="4" w:space="0"/>
              <w:bottom w:val="single" w:color="auto" w:sz="4" w:space="0"/>
              <w:right w:val="single" w:color="auto" w:sz="4" w:space="0"/>
            </w:tcBorders>
            <w:noWrap w:val="0"/>
            <w:vAlign w:val="center"/>
          </w:tcPr>
          <w:p w14:paraId="3F1F9848">
            <w:pPr>
              <w:jc w:val="left"/>
              <w:rPr>
                <w:rFonts w:eastAsia="仿宋"/>
                <w:kern w:val="0"/>
                <w:sz w:val="24"/>
              </w:rPr>
            </w:pPr>
            <w:r>
              <w:rPr>
                <w:rFonts w:eastAsia="仿宋"/>
                <w:kern w:val="0"/>
                <w:sz w:val="24"/>
              </w:rPr>
              <w:t>传真：</w:t>
            </w:r>
          </w:p>
        </w:tc>
      </w:tr>
      <w:tr w14:paraId="07CABD93">
        <w:tblPrEx>
          <w:tblCellMar>
            <w:top w:w="0" w:type="dxa"/>
            <w:left w:w="108" w:type="dxa"/>
            <w:bottom w:w="0" w:type="dxa"/>
            <w:right w:w="108" w:type="dxa"/>
          </w:tblCellMar>
        </w:tblPrEx>
        <w:trPr>
          <w:trHeight w:val="439" w:hRule="atLeast"/>
        </w:trPr>
        <w:tc>
          <w:tcPr>
            <w:tcW w:w="1554" w:type="dxa"/>
            <w:vMerge w:val="continue"/>
            <w:tcBorders>
              <w:top w:val="single" w:color="auto" w:sz="4" w:space="0"/>
              <w:left w:val="single" w:color="auto" w:sz="4" w:space="0"/>
              <w:bottom w:val="single" w:color="auto" w:sz="4" w:space="0"/>
              <w:right w:val="single" w:color="auto" w:sz="4" w:space="0"/>
            </w:tcBorders>
            <w:noWrap w:val="0"/>
            <w:vAlign w:val="center"/>
          </w:tcPr>
          <w:p w14:paraId="60AF50AA">
            <w:pPr>
              <w:widowControl/>
              <w:jc w:val="left"/>
              <w:rPr>
                <w:rFonts w:eastAsia="仿宋"/>
                <w:kern w:val="0"/>
                <w:sz w:val="24"/>
              </w:rPr>
            </w:pPr>
          </w:p>
        </w:tc>
        <w:tc>
          <w:tcPr>
            <w:tcW w:w="3770" w:type="dxa"/>
            <w:gridSpan w:val="4"/>
            <w:tcBorders>
              <w:top w:val="single" w:color="auto" w:sz="4" w:space="0"/>
              <w:left w:val="single" w:color="auto" w:sz="4" w:space="0"/>
              <w:bottom w:val="single" w:color="auto" w:sz="4" w:space="0"/>
              <w:right w:val="single" w:color="auto" w:sz="4" w:space="0"/>
            </w:tcBorders>
            <w:noWrap w:val="0"/>
            <w:vAlign w:val="center"/>
          </w:tcPr>
          <w:p w14:paraId="6A0F31CC">
            <w:pPr>
              <w:widowControl/>
              <w:jc w:val="left"/>
              <w:rPr>
                <w:rFonts w:eastAsia="仿宋"/>
                <w:kern w:val="0"/>
                <w:sz w:val="24"/>
              </w:rPr>
            </w:pPr>
            <w:r>
              <w:rPr>
                <w:rFonts w:eastAsia="仿宋"/>
                <w:kern w:val="0"/>
                <w:sz w:val="24"/>
              </w:rPr>
              <w:t>本人手机：</w:t>
            </w:r>
          </w:p>
        </w:tc>
        <w:tc>
          <w:tcPr>
            <w:tcW w:w="4512" w:type="dxa"/>
            <w:gridSpan w:val="7"/>
            <w:tcBorders>
              <w:top w:val="single" w:color="auto" w:sz="4" w:space="0"/>
              <w:left w:val="nil"/>
              <w:bottom w:val="single" w:color="auto" w:sz="4" w:space="0"/>
              <w:right w:val="single" w:color="auto" w:sz="4" w:space="0"/>
            </w:tcBorders>
            <w:noWrap w:val="0"/>
            <w:vAlign w:val="center"/>
          </w:tcPr>
          <w:p w14:paraId="5D0CB20C">
            <w:pPr>
              <w:widowControl/>
              <w:jc w:val="left"/>
              <w:rPr>
                <w:rFonts w:eastAsia="仿宋"/>
                <w:kern w:val="0"/>
                <w:sz w:val="24"/>
              </w:rPr>
            </w:pPr>
            <w:r>
              <w:rPr>
                <w:rFonts w:eastAsia="仿宋"/>
                <w:kern w:val="0"/>
                <w:sz w:val="24"/>
              </w:rPr>
              <w:t>电子邮箱：</w:t>
            </w:r>
          </w:p>
        </w:tc>
      </w:tr>
      <w:tr w14:paraId="4E6FCB22">
        <w:tblPrEx>
          <w:tblCellMar>
            <w:top w:w="0" w:type="dxa"/>
            <w:left w:w="108" w:type="dxa"/>
            <w:bottom w:w="0" w:type="dxa"/>
            <w:right w:w="108" w:type="dxa"/>
          </w:tblCellMar>
        </w:tblPrEx>
        <w:trPr>
          <w:trHeight w:val="539" w:hRule="atLeast"/>
        </w:trPr>
        <w:tc>
          <w:tcPr>
            <w:tcW w:w="1554" w:type="dxa"/>
            <w:vMerge w:val="restart"/>
            <w:tcBorders>
              <w:top w:val="single" w:color="auto" w:sz="4" w:space="0"/>
              <w:left w:val="single" w:color="auto" w:sz="4" w:space="0"/>
              <w:right w:val="single" w:color="auto" w:sz="4" w:space="0"/>
            </w:tcBorders>
            <w:noWrap w:val="0"/>
            <w:vAlign w:val="center"/>
          </w:tcPr>
          <w:p w14:paraId="62594D71">
            <w:pPr>
              <w:widowControl/>
              <w:jc w:val="center"/>
              <w:rPr>
                <w:rFonts w:eastAsia="仿宋"/>
                <w:kern w:val="0"/>
                <w:sz w:val="24"/>
              </w:rPr>
            </w:pPr>
            <w:r>
              <w:rPr>
                <w:rFonts w:eastAsia="仿宋"/>
                <w:kern w:val="0"/>
                <w:sz w:val="24"/>
              </w:rPr>
              <w:t>注册</w:t>
            </w:r>
          </w:p>
          <w:p w14:paraId="4A953704">
            <w:pPr>
              <w:widowControl/>
              <w:jc w:val="center"/>
              <w:rPr>
                <w:rFonts w:eastAsia="仿宋"/>
                <w:kern w:val="0"/>
                <w:sz w:val="24"/>
              </w:rPr>
            </w:pPr>
            <w:r>
              <w:rPr>
                <w:rFonts w:eastAsia="仿宋"/>
                <w:kern w:val="0"/>
                <w:sz w:val="24"/>
              </w:rPr>
              <w:t>资本</w:t>
            </w:r>
          </w:p>
          <w:p w14:paraId="14FE729A">
            <w:pPr>
              <w:widowControl/>
              <w:jc w:val="center"/>
              <w:rPr>
                <w:rFonts w:eastAsia="仿宋"/>
                <w:kern w:val="0"/>
                <w:sz w:val="24"/>
              </w:rPr>
            </w:pPr>
          </w:p>
          <w:p w14:paraId="24495A75">
            <w:pPr>
              <w:widowControl/>
              <w:jc w:val="center"/>
              <w:rPr>
                <w:rFonts w:eastAsia="仿宋"/>
                <w:kern w:val="0"/>
                <w:sz w:val="24"/>
              </w:rPr>
            </w:pPr>
            <w:r>
              <w:rPr>
                <w:rFonts w:eastAsia="仿宋"/>
                <w:kern w:val="0"/>
                <w:sz w:val="24"/>
              </w:rPr>
              <w:t>______万元</w:t>
            </w:r>
          </w:p>
        </w:tc>
        <w:tc>
          <w:tcPr>
            <w:tcW w:w="4460" w:type="dxa"/>
            <w:gridSpan w:val="6"/>
            <w:tcBorders>
              <w:top w:val="single" w:color="auto" w:sz="4" w:space="0"/>
              <w:left w:val="nil"/>
              <w:bottom w:val="single" w:color="auto" w:sz="4" w:space="0"/>
              <w:right w:val="single" w:color="auto" w:sz="4" w:space="0"/>
            </w:tcBorders>
            <w:noWrap w:val="0"/>
            <w:vAlign w:val="center"/>
          </w:tcPr>
          <w:p w14:paraId="7FF26FE8">
            <w:pPr>
              <w:widowControl/>
              <w:jc w:val="center"/>
              <w:rPr>
                <w:rFonts w:eastAsia="仿宋"/>
                <w:kern w:val="0"/>
                <w:sz w:val="24"/>
              </w:rPr>
            </w:pPr>
            <w:r>
              <w:rPr>
                <w:rFonts w:eastAsia="仿宋"/>
                <w:kern w:val="0"/>
                <w:sz w:val="24"/>
              </w:rPr>
              <w:t>主要投资方的名称</w:t>
            </w:r>
          </w:p>
        </w:tc>
        <w:tc>
          <w:tcPr>
            <w:tcW w:w="1988" w:type="dxa"/>
            <w:gridSpan w:val="4"/>
            <w:tcBorders>
              <w:top w:val="single" w:color="auto" w:sz="4" w:space="0"/>
              <w:left w:val="nil"/>
              <w:bottom w:val="single" w:color="auto" w:sz="4" w:space="0"/>
              <w:right w:val="single" w:color="auto" w:sz="4" w:space="0"/>
            </w:tcBorders>
            <w:noWrap w:val="0"/>
            <w:vAlign w:val="center"/>
          </w:tcPr>
          <w:p w14:paraId="2F1F33CC">
            <w:pPr>
              <w:widowControl/>
              <w:jc w:val="center"/>
              <w:rPr>
                <w:rFonts w:eastAsia="仿宋"/>
                <w:kern w:val="0"/>
                <w:sz w:val="24"/>
              </w:rPr>
            </w:pPr>
            <w:r>
              <w:rPr>
                <w:rFonts w:eastAsia="仿宋"/>
                <w:kern w:val="0"/>
                <w:sz w:val="24"/>
              </w:rPr>
              <w:t>投资方</w:t>
            </w:r>
          </w:p>
          <w:p w14:paraId="5A60D1E6">
            <w:pPr>
              <w:widowControl/>
              <w:jc w:val="center"/>
              <w:rPr>
                <w:rFonts w:eastAsia="仿宋"/>
                <w:kern w:val="0"/>
                <w:sz w:val="24"/>
              </w:rPr>
            </w:pPr>
            <w:r>
              <w:rPr>
                <w:rFonts w:eastAsia="仿宋"/>
                <w:kern w:val="0"/>
                <w:sz w:val="24"/>
              </w:rPr>
              <w:t>经济性质</w:t>
            </w:r>
          </w:p>
        </w:tc>
        <w:tc>
          <w:tcPr>
            <w:tcW w:w="1834" w:type="dxa"/>
            <w:tcBorders>
              <w:top w:val="single" w:color="auto" w:sz="4" w:space="0"/>
              <w:left w:val="nil"/>
              <w:bottom w:val="single" w:color="auto" w:sz="4" w:space="0"/>
              <w:right w:val="single" w:color="auto" w:sz="4" w:space="0"/>
            </w:tcBorders>
            <w:noWrap w:val="0"/>
            <w:vAlign w:val="center"/>
          </w:tcPr>
          <w:p w14:paraId="1D6EFB12">
            <w:pPr>
              <w:widowControl/>
              <w:jc w:val="center"/>
              <w:rPr>
                <w:rFonts w:eastAsia="仿宋"/>
                <w:kern w:val="0"/>
                <w:sz w:val="24"/>
              </w:rPr>
            </w:pPr>
            <w:r>
              <w:rPr>
                <w:rFonts w:eastAsia="仿宋"/>
                <w:kern w:val="0"/>
                <w:sz w:val="24"/>
              </w:rPr>
              <w:t>投资比例</w:t>
            </w:r>
          </w:p>
          <w:p w14:paraId="04D3A422">
            <w:pPr>
              <w:widowControl/>
              <w:jc w:val="center"/>
              <w:rPr>
                <w:rFonts w:eastAsia="仿宋"/>
                <w:kern w:val="0"/>
                <w:sz w:val="24"/>
              </w:rPr>
            </w:pPr>
            <w:r>
              <w:rPr>
                <w:rFonts w:eastAsia="仿宋"/>
                <w:kern w:val="0"/>
                <w:sz w:val="24"/>
              </w:rPr>
              <w:t>％</w:t>
            </w:r>
          </w:p>
        </w:tc>
      </w:tr>
      <w:tr w14:paraId="4245F604">
        <w:tblPrEx>
          <w:tblCellMar>
            <w:top w:w="0" w:type="dxa"/>
            <w:left w:w="108" w:type="dxa"/>
            <w:bottom w:w="0" w:type="dxa"/>
            <w:right w:w="108" w:type="dxa"/>
          </w:tblCellMar>
        </w:tblPrEx>
        <w:trPr>
          <w:trHeight w:val="449" w:hRule="atLeast"/>
        </w:trPr>
        <w:tc>
          <w:tcPr>
            <w:tcW w:w="1554" w:type="dxa"/>
            <w:vMerge w:val="continue"/>
            <w:tcBorders>
              <w:left w:val="single" w:color="auto" w:sz="4" w:space="0"/>
              <w:right w:val="single" w:color="auto" w:sz="4" w:space="0"/>
            </w:tcBorders>
            <w:noWrap w:val="0"/>
            <w:vAlign w:val="center"/>
          </w:tcPr>
          <w:p w14:paraId="7250B465">
            <w:pPr>
              <w:jc w:val="center"/>
              <w:rPr>
                <w:rFonts w:eastAsia="仿宋"/>
                <w:kern w:val="0"/>
                <w:sz w:val="24"/>
              </w:rPr>
            </w:pPr>
          </w:p>
        </w:tc>
        <w:tc>
          <w:tcPr>
            <w:tcW w:w="4460" w:type="dxa"/>
            <w:gridSpan w:val="6"/>
            <w:tcBorders>
              <w:top w:val="single" w:color="auto" w:sz="4" w:space="0"/>
              <w:left w:val="nil"/>
              <w:bottom w:val="single" w:color="auto" w:sz="4" w:space="0"/>
              <w:right w:val="single" w:color="auto" w:sz="4" w:space="0"/>
            </w:tcBorders>
            <w:noWrap w:val="0"/>
            <w:vAlign w:val="center"/>
          </w:tcPr>
          <w:p w14:paraId="555717A9">
            <w:pPr>
              <w:widowControl/>
              <w:jc w:val="center"/>
              <w:rPr>
                <w:rFonts w:eastAsia="仿宋"/>
                <w:kern w:val="0"/>
                <w:sz w:val="24"/>
              </w:rPr>
            </w:pPr>
          </w:p>
        </w:tc>
        <w:tc>
          <w:tcPr>
            <w:tcW w:w="1988" w:type="dxa"/>
            <w:gridSpan w:val="4"/>
            <w:tcBorders>
              <w:top w:val="single" w:color="auto" w:sz="4" w:space="0"/>
              <w:left w:val="nil"/>
              <w:bottom w:val="single" w:color="auto" w:sz="4" w:space="0"/>
              <w:right w:val="single" w:color="auto" w:sz="4" w:space="0"/>
            </w:tcBorders>
            <w:noWrap w:val="0"/>
            <w:vAlign w:val="center"/>
          </w:tcPr>
          <w:p w14:paraId="393B639E">
            <w:pPr>
              <w:widowControl/>
              <w:jc w:val="center"/>
              <w:rPr>
                <w:rFonts w:eastAsia="仿宋"/>
                <w:kern w:val="0"/>
                <w:sz w:val="24"/>
              </w:rPr>
            </w:pPr>
          </w:p>
        </w:tc>
        <w:tc>
          <w:tcPr>
            <w:tcW w:w="1834" w:type="dxa"/>
            <w:tcBorders>
              <w:top w:val="single" w:color="auto" w:sz="4" w:space="0"/>
              <w:left w:val="nil"/>
              <w:bottom w:val="single" w:color="auto" w:sz="4" w:space="0"/>
              <w:right w:val="single" w:color="auto" w:sz="4" w:space="0"/>
            </w:tcBorders>
            <w:noWrap w:val="0"/>
            <w:vAlign w:val="center"/>
          </w:tcPr>
          <w:p w14:paraId="14E5F495">
            <w:pPr>
              <w:widowControl/>
              <w:jc w:val="center"/>
              <w:rPr>
                <w:rFonts w:eastAsia="仿宋"/>
                <w:kern w:val="0"/>
                <w:sz w:val="24"/>
              </w:rPr>
            </w:pPr>
          </w:p>
        </w:tc>
      </w:tr>
      <w:tr w14:paraId="74893498">
        <w:tblPrEx>
          <w:tblCellMar>
            <w:top w:w="0" w:type="dxa"/>
            <w:left w:w="108" w:type="dxa"/>
            <w:bottom w:w="0" w:type="dxa"/>
            <w:right w:w="108" w:type="dxa"/>
          </w:tblCellMar>
        </w:tblPrEx>
        <w:trPr>
          <w:trHeight w:val="429" w:hRule="atLeast"/>
        </w:trPr>
        <w:tc>
          <w:tcPr>
            <w:tcW w:w="1554" w:type="dxa"/>
            <w:vMerge w:val="continue"/>
            <w:tcBorders>
              <w:left w:val="single" w:color="auto" w:sz="4" w:space="0"/>
              <w:right w:val="single" w:color="auto" w:sz="4" w:space="0"/>
            </w:tcBorders>
            <w:noWrap w:val="0"/>
            <w:vAlign w:val="bottom"/>
          </w:tcPr>
          <w:p w14:paraId="29940AE9">
            <w:pPr>
              <w:jc w:val="center"/>
              <w:rPr>
                <w:rFonts w:eastAsia="仿宋"/>
                <w:kern w:val="0"/>
                <w:sz w:val="24"/>
              </w:rPr>
            </w:pPr>
          </w:p>
        </w:tc>
        <w:tc>
          <w:tcPr>
            <w:tcW w:w="4460" w:type="dxa"/>
            <w:gridSpan w:val="6"/>
            <w:tcBorders>
              <w:top w:val="single" w:color="auto" w:sz="4" w:space="0"/>
              <w:left w:val="nil"/>
              <w:bottom w:val="single" w:color="auto" w:sz="4" w:space="0"/>
              <w:right w:val="single" w:color="000000" w:sz="4" w:space="0"/>
            </w:tcBorders>
            <w:noWrap w:val="0"/>
            <w:vAlign w:val="center"/>
          </w:tcPr>
          <w:p w14:paraId="00A5CA78">
            <w:pPr>
              <w:widowControl/>
              <w:jc w:val="center"/>
              <w:rPr>
                <w:rFonts w:eastAsia="仿宋"/>
                <w:kern w:val="0"/>
                <w:sz w:val="24"/>
              </w:rPr>
            </w:pPr>
          </w:p>
        </w:tc>
        <w:tc>
          <w:tcPr>
            <w:tcW w:w="1988" w:type="dxa"/>
            <w:gridSpan w:val="4"/>
            <w:tcBorders>
              <w:top w:val="single" w:color="auto" w:sz="4" w:space="0"/>
              <w:left w:val="nil"/>
              <w:bottom w:val="single" w:color="auto" w:sz="4" w:space="0"/>
              <w:right w:val="nil"/>
            </w:tcBorders>
            <w:noWrap w:val="0"/>
            <w:vAlign w:val="center"/>
          </w:tcPr>
          <w:p w14:paraId="024A5C74">
            <w:pPr>
              <w:widowControl/>
              <w:jc w:val="center"/>
              <w:rPr>
                <w:rFonts w:eastAsia="仿宋"/>
                <w:kern w:val="0"/>
                <w:sz w:val="24"/>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14:paraId="4A3FB4CD">
            <w:pPr>
              <w:widowControl/>
              <w:jc w:val="center"/>
              <w:rPr>
                <w:rFonts w:eastAsia="仿宋"/>
                <w:kern w:val="0"/>
                <w:sz w:val="24"/>
              </w:rPr>
            </w:pPr>
          </w:p>
        </w:tc>
      </w:tr>
      <w:tr w14:paraId="5842039C">
        <w:tblPrEx>
          <w:tblCellMar>
            <w:top w:w="0" w:type="dxa"/>
            <w:left w:w="108" w:type="dxa"/>
            <w:bottom w:w="0" w:type="dxa"/>
            <w:right w:w="108" w:type="dxa"/>
          </w:tblCellMar>
        </w:tblPrEx>
        <w:trPr>
          <w:trHeight w:val="439" w:hRule="atLeast"/>
        </w:trPr>
        <w:tc>
          <w:tcPr>
            <w:tcW w:w="1554" w:type="dxa"/>
            <w:vMerge w:val="continue"/>
            <w:tcBorders>
              <w:left w:val="single" w:color="auto" w:sz="4" w:space="0"/>
              <w:right w:val="single" w:color="auto" w:sz="4" w:space="0"/>
            </w:tcBorders>
            <w:noWrap w:val="0"/>
            <w:vAlign w:val="top"/>
          </w:tcPr>
          <w:p w14:paraId="2B0A0655">
            <w:pPr>
              <w:widowControl/>
              <w:jc w:val="center"/>
              <w:rPr>
                <w:rFonts w:eastAsia="仿宋"/>
                <w:kern w:val="0"/>
                <w:sz w:val="24"/>
              </w:rPr>
            </w:pPr>
          </w:p>
        </w:tc>
        <w:tc>
          <w:tcPr>
            <w:tcW w:w="4460" w:type="dxa"/>
            <w:gridSpan w:val="6"/>
            <w:tcBorders>
              <w:top w:val="single" w:color="auto" w:sz="4" w:space="0"/>
              <w:left w:val="nil"/>
              <w:bottom w:val="single" w:color="auto" w:sz="4" w:space="0"/>
              <w:right w:val="single" w:color="auto" w:sz="4" w:space="0"/>
            </w:tcBorders>
            <w:noWrap w:val="0"/>
            <w:vAlign w:val="center"/>
          </w:tcPr>
          <w:p w14:paraId="7E69C033">
            <w:pPr>
              <w:widowControl/>
              <w:jc w:val="center"/>
              <w:rPr>
                <w:rFonts w:eastAsia="仿宋"/>
                <w:kern w:val="0"/>
                <w:sz w:val="24"/>
              </w:rPr>
            </w:pPr>
          </w:p>
        </w:tc>
        <w:tc>
          <w:tcPr>
            <w:tcW w:w="1988" w:type="dxa"/>
            <w:gridSpan w:val="4"/>
            <w:tcBorders>
              <w:top w:val="single" w:color="auto" w:sz="4" w:space="0"/>
              <w:left w:val="nil"/>
              <w:bottom w:val="single" w:color="auto" w:sz="4" w:space="0"/>
              <w:right w:val="single" w:color="auto" w:sz="4" w:space="0"/>
            </w:tcBorders>
            <w:noWrap w:val="0"/>
            <w:vAlign w:val="center"/>
          </w:tcPr>
          <w:p w14:paraId="62DBF8C4">
            <w:pPr>
              <w:widowControl/>
              <w:jc w:val="center"/>
              <w:rPr>
                <w:rFonts w:eastAsia="仿宋"/>
                <w:kern w:val="0"/>
                <w:sz w:val="24"/>
              </w:rPr>
            </w:pPr>
          </w:p>
        </w:tc>
        <w:tc>
          <w:tcPr>
            <w:tcW w:w="1834" w:type="dxa"/>
            <w:tcBorders>
              <w:top w:val="single" w:color="auto" w:sz="4" w:space="0"/>
              <w:left w:val="nil"/>
              <w:bottom w:val="single" w:color="auto" w:sz="4" w:space="0"/>
              <w:right w:val="single" w:color="auto" w:sz="4" w:space="0"/>
            </w:tcBorders>
            <w:noWrap w:val="0"/>
            <w:vAlign w:val="center"/>
          </w:tcPr>
          <w:p w14:paraId="6B231C97">
            <w:pPr>
              <w:widowControl/>
              <w:jc w:val="center"/>
              <w:rPr>
                <w:rFonts w:eastAsia="仿宋"/>
                <w:kern w:val="0"/>
                <w:sz w:val="24"/>
              </w:rPr>
            </w:pPr>
          </w:p>
        </w:tc>
      </w:tr>
      <w:tr w14:paraId="207BD539">
        <w:tblPrEx>
          <w:tblCellMar>
            <w:top w:w="0" w:type="dxa"/>
            <w:left w:w="108" w:type="dxa"/>
            <w:bottom w:w="0" w:type="dxa"/>
            <w:right w:w="108" w:type="dxa"/>
          </w:tblCellMar>
        </w:tblPrEx>
        <w:trPr>
          <w:trHeight w:val="439" w:hRule="atLeast"/>
        </w:trPr>
        <w:tc>
          <w:tcPr>
            <w:tcW w:w="1554" w:type="dxa"/>
            <w:vMerge w:val="restart"/>
            <w:tcBorders>
              <w:top w:val="single" w:color="auto" w:sz="4" w:space="0"/>
              <w:left w:val="single" w:color="auto" w:sz="4" w:space="0"/>
              <w:right w:val="single" w:color="auto" w:sz="4" w:space="0"/>
            </w:tcBorders>
            <w:noWrap w:val="0"/>
            <w:vAlign w:val="bottom"/>
          </w:tcPr>
          <w:p w14:paraId="53C591AA">
            <w:pPr>
              <w:widowControl/>
              <w:jc w:val="center"/>
              <w:rPr>
                <w:rFonts w:eastAsia="仿宋"/>
                <w:kern w:val="0"/>
                <w:sz w:val="24"/>
              </w:rPr>
            </w:pPr>
            <w:r>
              <w:rPr>
                <w:rFonts w:eastAsia="仿宋"/>
                <w:kern w:val="0"/>
                <w:sz w:val="24"/>
              </w:rPr>
              <w:t>总资产</w:t>
            </w:r>
          </w:p>
          <w:p w14:paraId="505030EF">
            <w:pPr>
              <w:pStyle w:val="2"/>
              <w:rPr>
                <w:rFonts w:eastAsia="仿宋"/>
              </w:rPr>
            </w:pPr>
          </w:p>
          <w:p w14:paraId="54F44CD0">
            <w:pPr>
              <w:jc w:val="center"/>
              <w:rPr>
                <w:rFonts w:eastAsia="仿宋"/>
                <w:kern w:val="0"/>
                <w:sz w:val="24"/>
              </w:rPr>
            </w:pPr>
            <w:r>
              <w:rPr>
                <w:rFonts w:eastAsia="仿宋"/>
                <w:kern w:val="0"/>
                <w:sz w:val="24"/>
              </w:rPr>
              <w:t>______万元</w:t>
            </w:r>
          </w:p>
        </w:tc>
        <w:tc>
          <w:tcPr>
            <w:tcW w:w="8282" w:type="dxa"/>
            <w:gridSpan w:val="11"/>
            <w:tcBorders>
              <w:top w:val="single" w:color="auto" w:sz="4" w:space="0"/>
              <w:left w:val="nil"/>
              <w:bottom w:val="single" w:color="auto" w:sz="4" w:space="0"/>
              <w:right w:val="single" w:color="auto" w:sz="4" w:space="0"/>
            </w:tcBorders>
            <w:noWrap w:val="0"/>
            <w:vAlign w:val="center"/>
          </w:tcPr>
          <w:p w14:paraId="5626CD4A">
            <w:pPr>
              <w:widowControl/>
              <w:jc w:val="left"/>
              <w:rPr>
                <w:rFonts w:eastAsia="仿宋"/>
                <w:kern w:val="0"/>
                <w:sz w:val="24"/>
              </w:rPr>
            </w:pPr>
            <w:r>
              <w:rPr>
                <w:rFonts w:eastAsia="仿宋"/>
                <w:kern w:val="0"/>
                <w:sz w:val="24"/>
              </w:rPr>
              <w:t>其中：仪器设备（含软件）：         台（套），原值         万元</w:t>
            </w:r>
          </w:p>
        </w:tc>
      </w:tr>
      <w:tr w14:paraId="512D9C03">
        <w:tblPrEx>
          <w:tblCellMar>
            <w:top w:w="0" w:type="dxa"/>
            <w:left w:w="108" w:type="dxa"/>
            <w:bottom w:w="0" w:type="dxa"/>
            <w:right w:w="108" w:type="dxa"/>
          </w:tblCellMar>
        </w:tblPrEx>
        <w:trPr>
          <w:trHeight w:val="539" w:hRule="atLeast"/>
        </w:trPr>
        <w:tc>
          <w:tcPr>
            <w:tcW w:w="1554" w:type="dxa"/>
            <w:vMerge w:val="continue"/>
            <w:tcBorders>
              <w:left w:val="single" w:color="auto" w:sz="4" w:space="0"/>
              <w:bottom w:val="single" w:color="auto" w:sz="4" w:space="0"/>
              <w:right w:val="single" w:color="auto" w:sz="4" w:space="0"/>
            </w:tcBorders>
            <w:noWrap w:val="0"/>
            <w:vAlign w:val="center"/>
          </w:tcPr>
          <w:p w14:paraId="355ECC56">
            <w:pPr>
              <w:widowControl/>
              <w:jc w:val="center"/>
              <w:rPr>
                <w:rFonts w:eastAsia="仿宋"/>
                <w:kern w:val="0"/>
                <w:sz w:val="24"/>
              </w:rPr>
            </w:pPr>
          </w:p>
        </w:tc>
        <w:tc>
          <w:tcPr>
            <w:tcW w:w="8282" w:type="dxa"/>
            <w:gridSpan w:val="11"/>
            <w:tcBorders>
              <w:top w:val="single" w:color="auto" w:sz="4" w:space="0"/>
              <w:left w:val="nil"/>
              <w:bottom w:val="single" w:color="auto" w:sz="4" w:space="0"/>
              <w:right w:val="single" w:color="auto" w:sz="4" w:space="0"/>
            </w:tcBorders>
            <w:noWrap w:val="0"/>
            <w:vAlign w:val="center"/>
          </w:tcPr>
          <w:p w14:paraId="2BB9926C">
            <w:pPr>
              <w:widowControl/>
              <w:jc w:val="left"/>
              <w:rPr>
                <w:rFonts w:eastAsia="仿宋"/>
                <w:kern w:val="0"/>
                <w:sz w:val="24"/>
              </w:rPr>
            </w:pPr>
            <w:r>
              <w:rPr>
                <w:rFonts w:eastAsia="仿宋"/>
                <w:kern w:val="0"/>
                <w:sz w:val="24"/>
              </w:rPr>
              <w:t>固定场地面积：               平米；</w:t>
            </w:r>
          </w:p>
          <w:p w14:paraId="2B4CA9E2">
            <w:pPr>
              <w:widowControl/>
              <w:jc w:val="left"/>
              <w:rPr>
                <w:rFonts w:eastAsia="仿宋"/>
                <w:kern w:val="0"/>
                <w:sz w:val="24"/>
              </w:rPr>
            </w:pPr>
            <w:r>
              <w:rPr>
                <w:rFonts w:eastAsia="仿宋"/>
                <w:kern w:val="0"/>
                <w:sz w:val="24"/>
              </w:rPr>
              <w:t>温湿度控制实验室面积：       平米（试验检测类）</w:t>
            </w:r>
          </w:p>
        </w:tc>
      </w:tr>
      <w:tr w14:paraId="7779EF65">
        <w:tblPrEx>
          <w:tblCellMar>
            <w:top w:w="0" w:type="dxa"/>
            <w:left w:w="108" w:type="dxa"/>
            <w:bottom w:w="0" w:type="dxa"/>
            <w:right w:w="108" w:type="dxa"/>
          </w:tblCellMar>
        </w:tblPrEx>
        <w:trPr>
          <w:trHeight w:val="539" w:hRule="atLeast"/>
        </w:trPr>
        <w:tc>
          <w:tcPr>
            <w:tcW w:w="1554" w:type="dxa"/>
            <w:vMerge w:val="restart"/>
            <w:tcBorders>
              <w:top w:val="nil"/>
              <w:left w:val="single" w:color="auto" w:sz="4" w:space="0"/>
              <w:right w:val="single" w:color="auto" w:sz="4" w:space="0"/>
            </w:tcBorders>
            <w:noWrap w:val="0"/>
            <w:vAlign w:val="center"/>
          </w:tcPr>
          <w:p w14:paraId="76C7561E">
            <w:pPr>
              <w:jc w:val="center"/>
              <w:rPr>
                <w:rFonts w:eastAsia="仿宋"/>
                <w:kern w:val="0"/>
                <w:sz w:val="24"/>
              </w:rPr>
            </w:pPr>
            <w:r>
              <w:rPr>
                <w:rFonts w:eastAsia="仿宋"/>
                <w:kern w:val="0"/>
                <w:sz w:val="24"/>
              </w:rPr>
              <w:t>近三年</w:t>
            </w:r>
          </w:p>
          <w:p w14:paraId="4215B26C">
            <w:pPr>
              <w:pStyle w:val="2"/>
              <w:spacing w:after="0"/>
              <w:jc w:val="center"/>
              <w:rPr>
                <w:rFonts w:eastAsia="仿宋"/>
              </w:rPr>
            </w:pPr>
            <w:r>
              <w:rPr>
                <w:rFonts w:eastAsia="仿宋"/>
                <w:kern w:val="0"/>
                <w:sz w:val="24"/>
              </w:rPr>
              <w:t>投资建设和</w:t>
            </w:r>
          </w:p>
          <w:p w14:paraId="288C4C43">
            <w:pPr>
              <w:jc w:val="center"/>
              <w:rPr>
                <w:rFonts w:eastAsia="仿宋"/>
                <w:kern w:val="0"/>
                <w:sz w:val="24"/>
              </w:rPr>
            </w:pPr>
            <w:r>
              <w:rPr>
                <w:rFonts w:eastAsia="仿宋"/>
                <w:kern w:val="0"/>
                <w:sz w:val="24"/>
              </w:rPr>
              <w:t>运营概况</w:t>
            </w:r>
          </w:p>
        </w:tc>
        <w:tc>
          <w:tcPr>
            <w:tcW w:w="2622" w:type="dxa"/>
            <w:gridSpan w:val="3"/>
            <w:tcBorders>
              <w:top w:val="nil"/>
              <w:left w:val="nil"/>
              <w:bottom w:val="single" w:color="auto" w:sz="4" w:space="0"/>
              <w:right w:val="single" w:color="auto" w:sz="4" w:space="0"/>
              <w:tl2br w:val="single" w:color="auto" w:sz="4" w:space="0"/>
            </w:tcBorders>
            <w:noWrap w:val="0"/>
            <w:vAlign w:val="center"/>
          </w:tcPr>
          <w:p w14:paraId="66235E38">
            <w:pPr>
              <w:widowControl/>
              <w:jc w:val="center"/>
              <w:rPr>
                <w:rFonts w:eastAsia="仿宋"/>
                <w:kern w:val="0"/>
                <w:sz w:val="24"/>
              </w:rPr>
            </w:pPr>
          </w:p>
        </w:tc>
        <w:tc>
          <w:tcPr>
            <w:tcW w:w="1584" w:type="dxa"/>
            <w:gridSpan w:val="2"/>
            <w:tcBorders>
              <w:top w:val="nil"/>
              <w:left w:val="nil"/>
              <w:bottom w:val="single" w:color="auto" w:sz="4" w:space="0"/>
              <w:right w:val="single" w:color="auto" w:sz="4" w:space="0"/>
            </w:tcBorders>
            <w:noWrap w:val="0"/>
            <w:vAlign w:val="center"/>
          </w:tcPr>
          <w:p w14:paraId="2E7965BC">
            <w:pPr>
              <w:widowControl/>
              <w:jc w:val="center"/>
              <w:rPr>
                <w:rFonts w:eastAsia="仿宋"/>
                <w:kern w:val="0"/>
                <w:sz w:val="24"/>
              </w:rPr>
            </w:pPr>
            <w:r>
              <w:rPr>
                <w:rFonts w:eastAsia="仿宋"/>
                <w:kern w:val="0"/>
                <w:sz w:val="24"/>
              </w:rPr>
              <w:t>2021年</w:t>
            </w:r>
          </w:p>
        </w:tc>
        <w:tc>
          <w:tcPr>
            <w:tcW w:w="2050" w:type="dxa"/>
            <w:gridSpan w:val="4"/>
            <w:tcBorders>
              <w:top w:val="single" w:color="auto" w:sz="4" w:space="0"/>
              <w:left w:val="nil"/>
              <w:bottom w:val="single" w:color="auto" w:sz="4" w:space="0"/>
              <w:right w:val="single" w:color="000000" w:sz="4" w:space="0"/>
            </w:tcBorders>
            <w:noWrap w:val="0"/>
            <w:vAlign w:val="center"/>
          </w:tcPr>
          <w:p w14:paraId="080FE1EF">
            <w:pPr>
              <w:widowControl/>
              <w:jc w:val="center"/>
              <w:rPr>
                <w:rFonts w:eastAsia="仿宋"/>
                <w:kern w:val="0"/>
                <w:sz w:val="24"/>
              </w:rPr>
            </w:pPr>
            <w:r>
              <w:rPr>
                <w:rFonts w:eastAsia="仿宋"/>
                <w:kern w:val="0"/>
                <w:sz w:val="24"/>
              </w:rPr>
              <w:t>2022年</w:t>
            </w:r>
          </w:p>
        </w:tc>
        <w:tc>
          <w:tcPr>
            <w:tcW w:w="2026" w:type="dxa"/>
            <w:gridSpan w:val="2"/>
            <w:tcBorders>
              <w:top w:val="nil"/>
              <w:left w:val="nil"/>
              <w:bottom w:val="single" w:color="auto" w:sz="4" w:space="0"/>
              <w:right w:val="single" w:color="auto" w:sz="4" w:space="0"/>
            </w:tcBorders>
            <w:noWrap w:val="0"/>
            <w:vAlign w:val="center"/>
          </w:tcPr>
          <w:p w14:paraId="148A0D64">
            <w:pPr>
              <w:widowControl/>
              <w:jc w:val="center"/>
              <w:rPr>
                <w:rFonts w:eastAsia="仿宋"/>
                <w:kern w:val="0"/>
                <w:sz w:val="24"/>
              </w:rPr>
            </w:pPr>
            <w:r>
              <w:rPr>
                <w:rFonts w:eastAsia="仿宋"/>
                <w:kern w:val="0"/>
                <w:sz w:val="24"/>
              </w:rPr>
              <w:t>2023年</w:t>
            </w:r>
          </w:p>
        </w:tc>
      </w:tr>
      <w:tr w14:paraId="0643985C">
        <w:tblPrEx>
          <w:tblCellMar>
            <w:top w:w="0" w:type="dxa"/>
            <w:left w:w="108" w:type="dxa"/>
            <w:bottom w:w="0" w:type="dxa"/>
            <w:right w:w="108" w:type="dxa"/>
          </w:tblCellMar>
        </w:tblPrEx>
        <w:trPr>
          <w:trHeight w:val="539" w:hRule="atLeast"/>
        </w:trPr>
        <w:tc>
          <w:tcPr>
            <w:tcW w:w="1554" w:type="dxa"/>
            <w:vMerge w:val="continue"/>
            <w:tcBorders>
              <w:left w:val="single" w:color="auto" w:sz="4" w:space="0"/>
              <w:right w:val="single" w:color="auto" w:sz="4" w:space="0"/>
            </w:tcBorders>
            <w:noWrap w:val="0"/>
            <w:vAlign w:val="center"/>
          </w:tcPr>
          <w:p w14:paraId="3967C831">
            <w:pPr>
              <w:widowControl/>
              <w:jc w:val="center"/>
              <w:rPr>
                <w:rFonts w:eastAsia="仿宋"/>
                <w:kern w:val="0"/>
                <w:sz w:val="24"/>
              </w:rPr>
            </w:pPr>
          </w:p>
        </w:tc>
        <w:tc>
          <w:tcPr>
            <w:tcW w:w="2622" w:type="dxa"/>
            <w:gridSpan w:val="3"/>
            <w:tcBorders>
              <w:top w:val="nil"/>
              <w:left w:val="nil"/>
              <w:bottom w:val="single" w:color="auto" w:sz="4" w:space="0"/>
              <w:right w:val="single" w:color="auto" w:sz="4" w:space="0"/>
            </w:tcBorders>
            <w:noWrap w:val="0"/>
            <w:vAlign w:val="center"/>
          </w:tcPr>
          <w:p w14:paraId="4E1EAF05">
            <w:pPr>
              <w:widowControl/>
              <w:jc w:val="center"/>
              <w:rPr>
                <w:rFonts w:eastAsia="仿宋"/>
                <w:kern w:val="0"/>
                <w:sz w:val="24"/>
              </w:rPr>
            </w:pPr>
            <w:r>
              <w:rPr>
                <w:rFonts w:eastAsia="仿宋"/>
                <w:kern w:val="0"/>
                <w:sz w:val="24"/>
              </w:rPr>
              <w:t>平台能力建设投资额</w:t>
            </w:r>
          </w:p>
        </w:tc>
        <w:tc>
          <w:tcPr>
            <w:tcW w:w="1584" w:type="dxa"/>
            <w:gridSpan w:val="2"/>
            <w:tcBorders>
              <w:top w:val="nil"/>
              <w:left w:val="nil"/>
              <w:bottom w:val="single" w:color="auto" w:sz="4" w:space="0"/>
              <w:right w:val="single" w:color="auto" w:sz="4" w:space="0"/>
            </w:tcBorders>
            <w:noWrap w:val="0"/>
            <w:vAlign w:val="center"/>
          </w:tcPr>
          <w:p w14:paraId="3D21450A">
            <w:pPr>
              <w:widowControl/>
              <w:jc w:val="left"/>
              <w:rPr>
                <w:rFonts w:eastAsia="仿宋"/>
                <w:kern w:val="0"/>
                <w:sz w:val="24"/>
              </w:rPr>
            </w:pPr>
          </w:p>
        </w:tc>
        <w:tc>
          <w:tcPr>
            <w:tcW w:w="2050" w:type="dxa"/>
            <w:gridSpan w:val="4"/>
            <w:tcBorders>
              <w:top w:val="single" w:color="auto" w:sz="4" w:space="0"/>
              <w:left w:val="nil"/>
              <w:bottom w:val="single" w:color="auto" w:sz="4" w:space="0"/>
              <w:right w:val="single" w:color="000000" w:sz="4" w:space="0"/>
            </w:tcBorders>
            <w:noWrap w:val="0"/>
            <w:vAlign w:val="center"/>
          </w:tcPr>
          <w:p w14:paraId="6BD7F09B">
            <w:pPr>
              <w:widowControl/>
              <w:jc w:val="center"/>
              <w:rPr>
                <w:rFonts w:eastAsia="仿宋"/>
                <w:kern w:val="0"/>
                <w:sz w:val="24"/>
              </w:rPr>
            </w:pPr>
          </w:p>
        </w:tc>
        <w:tc>
          <w:tcPr>
            <w:tcW w:w="2026" w:type="dxa"/>
            <w:gridSpan w:val="2"/>
            <w:tcBorders>
              <w:top w:val="nil"/>
              <w:left w:val="nil"/>
              <w:bottom w:val="single" w:color="auto" w:sz="4" w:space="0"/>
              <w:right w:val="single" w:color="auto" w:sz="4" w:space="0"/>
            </w:tcBorders>
            <w:noWrap w:val="0"/>
            <w:vAlign w:val="center"/>
          </w:tcPr>
          <w:p w14:paraId="2365CDCF">
            <w:pPr>
              <w:widowControl/>
              <w:jc w:val="left"/>
              <w:rPr>
                <w:rFonts w:eastAsia="仿宋"/>
                <w:kern w:val="0"/>
                <w:sz w:val="24"/>
              </w:rPr>
            </w:pPr>
          </w:p>
        </w:tc>
      </w:tr>
      <w:tr w14:paraId="56B0F300">
        <w:tblPrEx>
          <w:tblCellMar>
            <w:top w:w="0" w:type="dxa"/>
            <w:left w:w="108" w:type="dxa"/>
            <w:bottom w:w="0" w:type="dxa"/>
            <w:right w:w="108" w:type="dxa"/>
          </w:tblCellMar>
        </w:tblPrEx>
        <w:trPr>
          <w:trHeight w:val="479" w:hRule="atLeast"/>
        </w:trPr>
        <w:tc>
          <w:tcPr>
            <w:tcW w:w="1554" w:type="dxa"/>
            <w:vMerge w:val="continue"/>
            <w:tcBorders>
              <w:left w:val="single" w:color="auto" w:sz="4" w:space="0"/>
              <w:right w:val="single" w:color="auto" w:sz="4" w:space="0"/>
            </w:tcBorders>
            <w:noWrap w:val="0"/>
            <w:vAlign w:val="center"/>
          </w:tcPr>
          <w:p w14:paraId="3B67DD2C">
            <w:pPr>
              <w:widowControl/>
              <w:jc w:val="center"/>
              <w:rPr>
                <w:rFonts w:eastAsia="仿宋"/>
                <w:kern w:val="0"/>
                <w:sz w:val="24"/>
              </w:rPr>
            </w:pPr>
          </w:p>
        </w:tc>
        <w:tc>
          <w:tcPr>
            <w:tcW w:w="2622" w:type="dxa"/>
            <w:gridSpan w:val="3"/>
            <w:tcBorders>
              <w:top w:val="nil"/>
              <w:left w:val="nil"/>
              <w:bottom w:val="single" w:color="auto" w:sz="4" w:space="0"/>
              <w:right w:val="single" w:color="auto" w:sz="4" w:space="0"/>
            </w:tcBorders>
            <w:noWrap w:val="0"/>
            <w:vAlign w:val="center"/>
          </w:tcPr>
          <w:p w14:paraId="026D187E">
            <w:pPr>
              <w:widowControl/>
              <w:jc w:val="center"/>
              <w:rPr>
                <w:rFonts w:eastAsia="仿宋"/>
                <w:kern w:val="0"/>
                <w:sz w:val="24"/>
              </w:rPr>
            </w:pPr>
            <w:r>
              <w:rPr>
                <w:rFonts w:eastAsia="仿宋"/>
                <w:kern w:val="0"/>
                <w:sz w:val="24"/>
              </w:rPr>
              <w:t>营业收入（万元）</w:t>
            </w:r>
          </w:p>
        </w:tc>
        <w:tc>
          <w:tcPr>
            <w:tcW w:w="1584" w:type="dxa"/>
            <w:gridSpan w:val="2"/>
            <w:tcBorders>
              <w:top w:val="nil"/>
              <w:left w:val="nil"/>
              <w:bottom w:val="single" w:color="auto" w:sz="4" w:space="0"/>
              <w:right w:val="single" w:color="auto" w:sz="4" w:space="0"/>
            </w:tcBorders>
            <w:noWrap w:val="0"/>
            <w:vAlign w:val="center"/>
          </w:tcPr>
          <w:p w14:paraId="1786E6FC">
            <w:pPr>
              <w:widowControl/>
              <w:jc w:val="left"/>
              <w:rPr>
                <w:rFonts w:eastAsia="仿宋"/>
                <w:kern w:val="0"/>
                <w:sz w:val="24"/>
              </w:rPr>
            </w:pPr>
          </w:p>
        </w:tc>
        <w:tc>
          <w:tcPr>
            <w:tcW w:w="2050" w:type="dxa"/>
            <w:gridSpan w:val="4"/>
            <w:tcBorders>
              <w:top w:val="single" w:color="auto" w:sz="4" w:space="0"/>
              <w:left w:val="nil"/>
              <w:bottom w:val="single" w:color="auto" w:sz="4" w:space="0"/>
              <w:right w:val="single" w:color="000000" w:sz="4" w:space="0"/>
            </w:tcBorders>
            <w:noWrap w:val="0"/>
            <w:vAlign w:val="center"/>
          </w:tcPr>
          <w:p w14:paraId="1FF7D3E6">
            <w:pPr>
              <w:widowControl/>
              <w:jc w:val="center"/>
              <w:rPr>
                <w:rFonts w:eastAsia="仿宋"/>
                <w:kern w:val="0"/>
                <w:sz w:val="24"/>
              </w:rPr>
            </w:pPr>
          </w:p>
        </w:tc>
        <w:tc>
          <w:tcPr>
            <w:tcW w:w="2026" w:type="dxa"/>
            <w:gridSpan w:val="2"/>
            <w:tcBorders>
              <w:top w:val="nil"/>
              <w:left w:val="nil"/>
              <w:bottom w:val="single" w:color="auto" w:sz="4" w:space="0"/>
              <w:right w:val="single" w:color="auto" w:sz="4" w:space="0"/>
            </w:tcBorders>
            <w:noWrap w:val="0"/>
            <w:vAlign w:val="center"/>
          </w:tcPr>
          <w:p w14:paraId="63EAB7B9">
            <w:pPr>
              <w:widowControl/>
              <w:jc w:val="left"/>
              <w:rPr>
                <w:rFonts w:eastAsia="仿宋"/>
                <w:kern w:val="0"/>
                <w:sz w:val="24"/>
              </w:rPr>
            </w:pPr>
          </w:p>
        </w:tc>
      </w:tr>
      <w:tr w14:paraId="29127BDE">
        <w:tblPrEx>
          <w:tblCellMar>
            <w:top w:w="0" w:type="dxa"/>
            <w:left w:w="108" w:type="dxa"/>
            <w:bottom w:w="0" w:type="dxa"/>
            <w:right w:w="108" w:type="dxa"/>
          </w:tblCellMar>
        </w:tblPrEx>
        <w:trPr>
          <w:trHeight w:val="539" w:hRule="atLeast"/>
        </w:trPr>
        <w:tc>
          <w:tcPr>
            <w:tcW w:w="1554" w:type="dxa"/>
            <w:vMerge w:val="continue"/>
            <w:tcBorders>
              <w:left w:val="single" w:color="auto" w:sz="4" w:space="0"/>
              <w:right w:val="single" w:color="auto" w:sz="4" w:space="0"/>
            </w:tcBorders>
            <w:noWrap w:val="0"/>
            <w:vAlign w:val="center"/>
          </w:tcPr>
          <w:p w14:paraId="1364A89D">
            <w:pPr>
              <w:widowControl/>
              <w:jc w:val="center"/>
              <w:rPr>
                <w:rFonts w:eastAsia="仿宋"/>
                <w:kern w:val="0"/>
                <w:sz w:val="24"/>
              </w:rPr>
            </w:pPr>
          </w:p>
        </w:tc>
        <w:tc>
          <w:tcPr>
            <w:tcW w:w="2622" w:type="dxa"/>
            <w:gridSpan w:val="3"/>
            <w:tcBorders>
              <w:top w:val="single" w:color="auto" w:sz="4" w:space="0"/>
              <w:left w:val="nil"/>
              <w:bottom w:val="single" w:color="auto" w:sz="4" w:space="0"/>
              <w:right w:val="single" w:color="auto" w:sz="4" w:space="0"/>
            </w:tcBorders>
            <w:noWrap w:val="0"/>
            <w:vAlign w:val="center"/>
          </w:tcPr>
          <w:p w14:paraId="0996C862">
            <w:pPr>
              <w:widowControl/>
              <w:jc w:val="center"/>
              <w:rPr>
                <w:rFonts w:eastAsia="仿宋"/>
                <w:kern w:val="0"/>
                <w:sz w:val="24"/>
              </w:rPr>
            </w:pPr>
            <w:r>
              <w:rPr>
                <w:rFonts w:eastAsia="仿宋"/>
                <w:kern w:val="0"/>
                <w:sz w:val="24"/>
              </w:rPr>
              <w:t xml:space="preserve">   </w:t>
            </w:r>
            <w:r>
              <w:rPr>
                <w:rFonts w:eastAsia="仿宋"/>
                <w:b/>
                <w:bCs/>
                <w:kern w:val="0"/>
                <w:sz w:val="24"/>
              </w:rPr>
              <w:t>其中</w:t>
            </w:r>
            <w:r>
              <w:rPr>
                <w:rFonts w:eastAsia="仿宋"/>
                <w:kern w:val="0"/>
                <w:sz w:val="24"/>
              </w:rPr>
              <w:t>：相关服务</w:t>
            </w:r>
          </w:p>
          <w:p w14:paraId="0784D34C">
            <w:pPr>
              <w:widowControl/>
              <w:jc w:val="center"/>
              <w:rPr>
                <w:rFonts w:eastAsia="仿宋"/>
                <w:kern w:val="0"/>
                <w:sz w:val="24"/>
              </w:rPr>
            </w:pPr>
            <w:r>
              <w:rPr>
                <w:rFonts w:eastAsia="仿宋"/>
                <w:kern w:val="0"/>
                <w:sz w:val="24"/>
              </w:rPr>
              <w:t xml:space="preserve">   收入（万元）</w:t>
            </w:r>
          </w:p>
        </w:tc>
        <w:tc>
          <w:tcPr>
            <w:tcW w:w="1584" w:type="dxa"/>
            <w:gridSpan w:val="2"/>
            <w:tcBorders>
              <w:top w:val="single" w:color="auto" w:sz="4" w:space="0"/>
              <w:left w:val="nil"/>
              <w:bottom w:val="single" w:color="auto" w:sz="4" w:space="0"/>
              <w:right w:val="single" w:color="auto" w:sz="4" w:space="0"/>
            </w:tcBorders>
            <w:noWrap w:val="0"/>
            <w:vAlign w:val="center"/>
          </w:tcPr>
          <w:p w14:paraId="53F895CC">
            <w:pPr>
              <w:widowControl/>
              <w:jc w:val="left"/>
              <w:rPr>
                <w:rFonts w:eastAsia="仿宋"/>
                <w:kern w:val="0"/>
                <w:sz w:val="24"/>
              </w:rPr>
            </w:pPr>
          </w:p>
        </w:tc>
        <w:tc>
          <w:tcPr>
            <w:tcW w:w="2050" w:type="dxa"/>
            <w:gridSpan w:val="4"/>
            <w:tcBorders>
              <w:top w:val="single" w:color="auto" w:sz="4" w:space="0"/>
              <w:left w:val="nil"/>
              <w:bottom w:val="single" w:color="auto" w:sz="4" w:space="0"/>
              <w:right w:val="single" w:color="000000" w:sz="4" w:space="0"/>
            </w:tcBorders>
            <w:noWrap w:val="0"/>
            <w:vAlign w:val="center"/>
          </w:tcPr>
          <w:p w14:paraId="790D6DA0">
            <w:pPr>
              <w:widowControl/>
              <w:jc w:val="center"/>
              <w:rPr>
                <w:rFonts w:eastAsia="仿宋"/>
                <w:kern w:val="0"/>
                <w:sz w:val="24"/>
              </w:rPr>
            </w:pPr>
          </w:p>
        </w:tc>
        <w:tc>
          <w:tcPr>
            <w:tcW w:w="2026" w:type="dxa"/>
            <w:gridSpan w:val="2"/>
            <w:tcBorders>
              <w:top w:val="single" w:color="auto" w:sz="4" w:space="0"/>
              <w:left w:val="nil"/>
              <w:bottom w:val="single" w:color="auto" w:sz="4" w:space="0"/>
              <w:right w:val="single" w:color="auto" w:sz="4" w:space="0"/>
            </w:tcBorders>
            <w:noWrap w:val="0"/>
            <w:vAlign w:val="center"/>
          </w:tcPr>
          <w:p w14:paraId="18184912">
            <w:pPr>
              <w:widowControl/>
              <w:jc w:val="left"/>
              <w:rPr>
                <w:rFonts w:eastAsia="仿宋"/>
                <w:kern w:val="0"/>
                <w:sz w:val="24"/>
              </w:rPr>
            </w:pPr>
          </w:p>
        </w:tc>
      </w:tr>
      <w:tr w14:paraId="7C179E31">
        <w:tblPrEx>
          <w:tblCellMar>
            <w:top w:w="0" w:type="dxa"/>
            <w:left w:w="108" w:type="dxa"/>
            <w:bottom w:w="0" w:type="dxa"/>
            <w:right w:w="108" w:type="dxa"/>
          </w:tblCellMar>
        </w:tblPrEx>
        <w:trPr>
          <w:trHeight w:val="539" w:hRule="atLeast"/>
        </w:trPr>
        <w:tc>
          <w:tcPr>
            <w:tcW w:w="1554" w:type="dxa"/>
            <w:vMerge w:val="continue"/>
            <w:tcBorders>
              <w:left w:val="single" w:color="auto" w:sz="4" w:space="0"/>
              <w:right w:val="single" w:color="auto" w:sz="4" w:space="0"/>
            </w:tcBorders>
            <w:noWrap w:val="0"/>
            <w:vAlign w:val="center"/>
          </w:tcPr>
          <w:p w14:paraId="7F45CACE">
            <w:pPr>
              <w:widowControl/>
              <w:jc w:val="center"/>
              <w:rPr>
                <w:rFonts w:eastAsia="仿宋"/>
                <w:kern w:val="0"/>
                <w:sz w:val="24"/>
              </w:rPr>
            </w:pPr>
          </w:p>
        </w:tc>
        <w:tc>
          <w:tcPr>
            <w:tcW w:w="2622" w:type="dxa"/>
            <w:gridSpan w:val="3"/>
            <w:tcBorders>
              <w:top w:val="nil"/>
              <w:left w:val="nil"/>
              <w:bottom w:val="single" w:color="auto" w:sz="4" w:space="0"/>
              <w:right w:val="single" w:color="auto" w:sz="4" w:space="0"/>
            </w:tcBorders>
            <w:noWrap w:val="0"/>
            <w:vAlign w:val="center"/>
          </w:tcPr>
          <w:p w14:paraId="5C12C04E">
            <w:pPr>
              <w:widowControl/>
              <w:jc w:val="center"/>
              <w:rPr>
                <w:rFonts w:eastAsia="仿宋"/>
                <w:kern w:val="0"/>
                <w:sz w:val="24"/>
              </w:rPr>
            </w:pPr>
            <w:r>
              <w:rPr>
                <w:rFonts w:eastAsia="仿宋"/>
                <w:kern w:val="0"/>
                <w:sz w:val="24"/>
              </w:rPr>
              <w:t>利润总额（万元）</w:t>
            </w:r>
          </w:p>
        </w:tc>
        <w:tc>
          <w:tcPr>
            <w:tcW w:w="1584" w:type="dxa"/>
            <w:gridSpan w:val="2"/>
            <w:tcBorders>
              <w:top w:val="nil"/>
              <w:left w:val="nil"/>
              <w:bottom w:val="single" w:color="auto" w:sz="4" w:space="0"/>
              <w:right w:val="single" w:color="auto" w:sz="4" w:space="0"/>
            </w:tcBorders>
            <w:noWrap w:val="0"/>
            <w:vAlign w:val="center"/>
          </w:tcPr>
          <w:p w14:paraId="6480597B">
            <w:pPr>
              <w:widowControl/>
              <w:jc w:val="left"/>
              <w:rPr>
                <w:rFonts w:eastAsia="仿宋"/>
                <w:kern w:val="0"/>
                <w:sz w:val="24"/>
              </w:rPr>
            </w:pPr>
          </w:p>
        </w:tc>
        <w:tc>
          <w:tcPr>
            <w:tcW w:w="2050" w:type="dxa"/>
            <w:gridSpan w:val="4"/>
            <w:tcBorders>
              <w:top w:val="single" w:color="auto" w:sz="4" w:space="0"/>
              <w:left w:val="nil"/>
              <w:bottom w:val="single" w:color="auto" w:sz="4" w:space="0"/>
              <w:right w:val="single" w:color="000000" w:sz="4" w:space="0"/>
            </w:tcBorders>
            <w:noWrap w:val="0"/>
            <w:vAlign w:val="center"/>
          </w:tcPr>
          <w:p w14:paraId="44E72315">
            <w:pPr>
              <w:widowControl/>
              <w:jc w:val="center"/>
              <w:rPr>
                <w:rFonts w:eastAsia="仿宋"/>
                <w:kern w:val="0"/>
                <w:sz w:val="24"/>
              </w:rPr>
            </w:pPr>
          </w:p>
        </w:tc>
        <w:tc>
          <w:tcPr>
            <w:tcW w:w="2026" w:type="dxa"/>
            <w:gridSpan w:val="2"/>
            <w:tcBorders>
              <w:top w:val="nil"/>
              <w:left w:val="nil"/>
              <w:bottom w:val="single" w:color="auto" w:sz="4" w:space="0"/>
              <w:right w:val="single" w:color="auto" w:sz="4" w:space="0"/>
            </w:tcBorders>
            <w:noWrap w:val="0"/>
            <w:vAlign w:val="center"/>
          </w:tcPr>
          <w:p w14:paraId="236CFED4">
            <w:pPr>
              <w:widowControl/>
              <w:jc w:val="left"/>
              <w:rPr>
                <w:rFonts w:eastAsia="仿宋"/>
                <w:kern w:val="0"/>
                <w:sz w:val="24"/>
              </w:rPr>
            </w:pPr>
          </w:p>
        </w:tc>
      </w:tr>
      <w:tr w14:paraId="72F37C22">
        <w:tblPrEx>
          <w:tblCellMar>
            <w:top w:w="0" w:type="dxa"/>
            <w:left w:w="108" w:type="dxa"/>
            <w:bottom w:w="0" w:type="dxa"/>
            <w:right w:w="108" w:type="dxa"/>
          </w:tblCellMar>
        </w:tblPrEx>
        <w:trPr>
          <w:trHeight w:val="539" w:hRule="atLeast"/>
        </w:trPr>
        <w:tc>
          <w:tcPr>
            <w:tcW w:w="1554" w:type="dxa"/>
            <w:vMerge w:val="continue"/>
            <w:tcBorders>
              <w:left w:val="single" w:color="auto" w:sz="4" w:space="0"/>
              <w:bottom w:val="single" w:color="auto" w:sz="4" w:space="0"/>
              <w:right w:val="single" w:color="auto" w:sz="4" w:space="0"/>
            </w:tcBorders>
            <w:noWrap w:val="0"/>
            <w:vAlign w:val="center"/>
          </w:tcPr>
          <w:p w14:paraId="487AAF23">
            <w:pPr>
              <w:widowControl/>
              <w:jc w:val="center"/>
              <w:rPr>
                <w:rFonts w:eastAsia="仿宋"/>
                <w:kern w:val="0"/>
                <w:sz w:val="24"/>
              </w:rPr>
            </w:pPr>
          </w:p>
        </w:tc>
        <w:tc>
          <w:tcPr>
            <w:tcW w:w="2622" w:type="dxa"/>
            <w:gridSpan w:val="3"/>
            <w:tcBorders>
              <w:top w:val="nil"/>
              <w:left w:val="nil"/>
              <w:bottom w:val="single" w:color="auto" w:sz="4" w:space="0"/>
              <w:right w:val="single" w:color="auto" w:sz="4" w:space="0"/>
            </w:tcBorders>
            <w:noWrap w:val="0"/>
            <w:vAlign w:val="center"/>
          </w:tcPr>
          <w:p w14:paraId="4D81F751">
            <w:pPr>
              <w:widowControl/>
              <w:jc w:val="center"/>
              <w:rPr>
                <w:rFonts w:eastAsia="仿宋"/>
                <w:kern w:val="0"/>
                <w:sz w:val="24"/>
              </w:rPr>
            </w:pPr>
            <w:r>
              <w:rPr>
                <w:rFonts w:eastAsia="仿宋"/>
                <w:kern w:val="0"/>
                <w:sz w:val="24"/>
              </w:rPr>
              <w:t>签订服务协议户数</w:t>
            </w:r>
          </w:p>
        </w:tc>
        <w:tc>
          <w:tcPr>
            <w:tcW w:w="1584" w:type="dxa"/>
            <w:gridSpan w:val="2"/>
            <w:tcBorders>
              <w:top w:val="nil"/>
              <w:left w:val="nil"/>
              <w:bottom w:val="single" w:color="auto" w:sz="4" w:space="0"/>
              <w:right w:val="single" w:color="auto" w:sz="4" w:space="0"/>
            </w:tcBorders>
            <w:noWrap w:val="0"/>
            <w:vAlign w:val="center"/>
          </w:tcPr>
          <w:p w14:paraId="463FD1EC">
            <w:pPr>
              <w:widowControl/>
              <w:jc w:val="left"/>
              <w:rPr>
                <w:rFonts w:eastAsia="仿宋"/>
                <w:kern w:val="0"/>
                <w:sz w:val="24"/>
              </w:rPr>
            </w:pPr>
          </w:p>
        </w:tc>
        <w:tc>
          <w:tcPr>
            <w:tcW w:w="2050" w:type="dxa"/>
            <w:gridSpan w:val="4"/>
            <w:tcBorders>
              <w:top w:val="single" w:color="auto" w:sz="4" w:space="0"/>
              <w:left w:val="nil"/>
              <w:bottom w:val="single" w:color="auto" w:sz="4" w:space="0"/>
              <w:right w:val="single" w:color="000000" w:sz="4" w:space="0"/>
            </w:tcBorders>
            <w:noWrap w:val="0"/>
            <w:vAlign w:val="center"/>
          </w:tcPr>
          <w:p w14:paraId="07B40898">
            <w:pPr>
              <w:widowControl/>
              <w:jc w:val="center"/>
              <w:rPr>
                <w:rFonts w:eastAsia="仿宋"/>
                <w:kern w:val="0"/>
                <w:sz w:val="24"/>
              </w:rPr>
            </w:pPr>
          </w:p>
        </w:tc>
        <w:tc>
          <w:tcPr>
            <w:tcW w:w="2026" w:type="dxa"/>
            <w:gridSpan w:val="2"/>
            <w:tcBorders>
              <w:top w:val="nil"/>
              <w:left w:val="nil"/>
              <w:bottom w:val="single" w:color="auto" w:sz="4" w:space="0"/>
              <w:right w:val="single" w:color="auto" w:sz="4" w:space="0"/>
            </w:tcBorders>
            <w:noWrap w:val="0"/>
            <w:vAlign w:val="center"/>
          </w:tcPr>
          <w:p w14:paraId="351CB4CB">
            <w:pPr>
              <w:widowControl/>
              <w:jc w:val="left"/>
              <w:rPr>
                <w:rFonts w:eastAsia="仿宋"/>
                <w:kern w:val="0"/>
                <w:sz w:val="24"/>
              </w:rPr>
            </w:pPr>
          </w:p>
        </w:tc>
      </w:tr>
    </w:tbl>
    <w:p w14:paraId="0E315ED2">
      <w:pPr>
        <w:pStyle w:val="8"/>
        <w:spacing w:line="560" w:lineRule="exact"/>
        <w:ind w:firstLine="0" w:firstLineChars="0"/>
        <w:rPr>
          <w:rFonts w:ascii="Times New Roman" w:hAnsi="Times New Roman" w:eastAsia="黑体"/>
          <w:sz w:val="32"/>
          <w:szCs w:val="32"/>
        </w:rPr>
      </w:pPr>
      <w:r>
        <w:rPr>
          <w:rFonts w:ascii="Times New Roman" w:hAnsi="Times New Roman" w:eastAsia="仿宋_GB2312"/>
          <w:b/>
          <w:sz w:val="32"/>
          <w:szCs w:val="32"/>
        </w:rPr>
        <w:br w:type="page"/>
      </w:r>
      <w:r>
        <w:rPr>
          <w:rFonts w:ascii="Times New Roman" w:hAnsi="Times New Roman" w:eastAsia="黑体"/>
          <w:b/>
          <w:sz w:val="32"/>
          <w:szCs w:val="32"/>
        </w:rPr>
        <w:t>二、</w:t>
      </w:r>
      <w:r>
        <w:rPr>
          <w:rFonts w:ascii="Times New Roman" w:hAnsi="Times New Roman" w:eastAsia="黑体"/>
          <w:sz w:val="32"/>
          <w:szCs w:val="32"/>
        </w:rPr>
        <w:t>申报单位研究和服务能力</w:t>
      </w:r>
    </w:p>
    <w:p w14:paraId="4566F3A7">
      <w:pPr>
        <w:pStyle w:val="8"/>
        <w:spacing w:line="560" w:lineRule="exact"/>
        <w:ind w:firstLine="0" w:firstLineChars="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试验检测类填写</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5"/>
        <w:gridCol w:w="2552"/>
        <w:gridCol w:w="992"/>
        <w:gridCol w:w="2268"/>
        <w:gridCol w:w="1167"/>
      </w:tblGrid>
      <w:tr w14:paraId="30D26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0892CB0B">
            <w:pPr>
              <w:pStyle w:val="9"/>
              <w:jc w:val="center"/>
              <w:rPr>
                <w:rFonts w:ascii="Times New Roman" w:hAnsi="Times New Roman" w:eastAsia="黑体" w:cs="Times New Roman"/>
                <w:b/>
              </w:rPr>
            </w:pPr>
            <w:r>
              <w:rPr>
                <w:rFonts w:ascii="Times New Roman" w:hAnsi="Times New Roman" w:eastAsia="黑体" w:cs="Times New Roman"/>
                <w:color w:val="auto"/>
                <w:kern w:val="2"/>
              </w:rPr>
              <w:t>一、基本情况</w:t>
            </w:r>
          </w:p>
        </w:tc>
      </w:tr>
      <w:tr w14:paraId="08925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noWrap w:val="0"/>
            <w:vAlign w:val="center"/>
          </w:tcPr>
          <w:p w14:paraId="68619221">
            <w:pPr>
              <w:widowControl/>
              <w:rPr>
                <w:rFonts w:eastAsia="仿宋"/>
                <w:color w:val="000000"/>
                <w:sz w:val="24"/>
              </w:rPr>
            </w:pPr>
            <w:r>
              <w:rPr>
                <w:rFonts w:eastAsia="仿宋"/>
                <w:sz w:val="24"/>
              </w:rPr>
              <w:t>近5年承担过的相关领域国家、部省级科研项目</w:t>
            </w:r>
          </w:p>
        </w:tc>
        <w:tc>
          <w:tcPr>
            <w:tcW w:w="2552" w:type="dxa"/>
            <w:noWrap w:val="0"/>
            <w:vAlign w:val="center"/>
          </w:tcPr>
          <w:p w14:paraId="7B51C9F7">
            <w:pPr>
              <w:widowControl/>
              <w:rPr>
                <w:rFonts w:eastAsia="仿宋"/>
                <w:color w:val="000000"/>
                <w:sz w:val="24"/>
              </w:rPr>
            </w:pPr>
            <w:r>
              <w:rPr>
                <w:rFonts w:eastAsia="仿宋"/>
                <w:color w:val="000000"/>
                <w:sz w:val="24"/>
              </w:rPr>
              <w:t>国家级科研项目/课题数（个）</w:t>
            </w:r>
          </w:p>
        </w:tc>
        <w:tc>
          <w:tcPr>
            <w:tcW w:w="992" w:type="dxa"/>
            <w:noWrap w:val="0"/>
            <w:vAlign w:val="center"/>
          </w:tcPr>
          <w:p w14:paraId="281E9C5B">
            <w:pPr>
              <w:widowControl/>
              <w:rPr>
                <w:rFonts w:eastAsia="仿宋"/>
                <w:color w:val="000000"/>
                <w:sz w:val="24"/>
              </w:rPr>
            </w:pPr>
          </w:p>
        </w:tc>
        <w:tc>
          <w:tcPr>
            <w:tcW w:w="2268" w:type="dxa"/>
            <w:noWrap w:val="0"/>
            <w:vAlign w:val="center"/>
          </w:tcPr>
          <w:p w14:paraId="244A2824">
            <w:pPr>
              <w:widowControl/>
              <w:rPr>
                <w:rFonts w:eastAsia="仿宋"/>
                <w:color w:val="000000"/>
                <w:sz w:val="24"/>
              </w:rPr>
            </w:pPr>
            <w:r>
              <w:rPr>
                <w:rFonts w:eastAsia="仿宋"/>
                <w:color w:val="000000"/>
                <w:sz w:val="24"/>
              </w:rPr>
              <w:t>部、省级科研项目/课题数（个）</w:t>
            </w:r>
          </w:p>
        </w:tc>
        <w:tc>
          <w:tcPr>
            <w:tcW w:w="1167" w:type="dxa"/>
            <w:noWrap w:val="0"/>
            <w:vAlign w:val="center"/>
          </w:tcPr>
          <w:p w14:paraId="0B44C042">
            <w:pPr>
              <w:widowControl/>
              <w:rPr>
                <w:rFonts w:eastAsia="仿宋"/>
                <w:color w:val="000000"/>
                <w:sz w:val="24"/>
              </w:rPr>
            </w:pPr>
          </w:p>
        </w:tc>
      </w:tr>
      <w:tr w14:paraId="6D71B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noWrap w:val="0"/>
            <w:vAlign w:val="center"/>
          </w:tcPr>
          <w:p w14:paraId="2429028A">
            <w:pPr>
              <w:widowControl/>
              <w:rPr>
                <w:rFonts w:eastAsia="仿宋"/>
                <w:color w:val="000000"/>
                <w:sz w:val="24"/>
              </w:rPr>
            </w:pPr>
          </w:p>
        </w:tc>
        <w:tc>
          <w:tcPr>
            <w:tcW w:w="2552" w:type="dxa"/>
            <w:noWrap w:val="0"/>
            <w:vAlign w:val="center"/>
          </w:tcPr>
          <w:p w14:paraId="0CE0CFF4">
            <w:pPr>
              <w:widowControl/>
              <w:rPr>
                <w:rFonts w:eastAsia="仿宋"/>
                <w:color w:val="000000"/>
                <w:sz w:val="24"/>
              </w:rPr>
            </w:pPr>
            <w:r>
              <w:rPr>
                <w:rFonts w:eastAsia="仿宋"/>
                <w:color w:val="000000"/>
                <w:sz w:val="24"/>
              </w:rPr>
              <w:t>其他科研项目/课题（个）</w:t>
            </w:r>
          </w:p>
        </w:tc>
        <w:tc>
          <w:tcPr>
            <w:tcW w:w="4427" w:type="dxa"/>
            <w:gridSpan w:val="3"/>
            <w:noWrap w:val="0"/>
            <w:vAlign w:val="center"/>
          </w:tcPr>
          <w:p w14:paraId="76590058">
            <w:pPr>
              <w:widowControl/>
              <w:rPr>
                <w:rFonts w:eastAsia="仿宋"/>
                <w:color w:val="000000"/>
                <w:sz w:val="24"/>
              </w:rPr>
            </w:pPr>
          </w:p>
        </w:tc>
      </w:tr>
      <w:tr w14:paraId="7961E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noWrap w:val="0"/>
            <w:vAlign w:val="center"/>
          </w:tcPr>
          <w:p w14:paraId="28B364DD">
            <w:pPr>
              <w:widowControl/>
              <w:rPr>
                <w:rFonts w:eastAsia="仿宋"/>
                <w:color w:val="000000"/>
                <w:sz w:val="24"/>
              </w:rPr>
            </w:pPr>
            <w:r>
              <w:rPr>
                <w:rFonts w:eastAsia="仿宋"/>
                <w:sz w:val="24"/>
              </w:rPr>
              <w:t>近5年获得过的相关领域国家、部省级科技成果奖项</w:t>
            </w:r>
          </w:p>
        </w:tc>
        <w:tc>
          <w:tcPr>
            <w:tcW w:w="2552" w:type="dxa"/>
            <w:noWrap w:val="0"/>
            <w:vAlign w:val="center"/>
          </w:tcPr>
          <w:p w14:paraId="7331E3D1">
            <w:pPr>
              <w:widowControl/>
              <w:rPr>
                <w:rFonts w:eastAsia="仿宋"/>
                <w:color w:val="000000"/>
                <w:sz w:val="24"/>
              </w:rPr>
            </w:pPr>
            <w:r>
              <w:rPr>
                <w:rFonts w:eastAsia="仿宋"/>
                <w:color w:val="000000"/>
                <w:sz w:val="24"/>
              </w:rPr>
              <w:t>国家级奖励（个）</w:t>
            </w:r>
          </w:p>
        </w:tc>
        <w:tc>
          <w:tcPr>
            <w:tcW w:w="992" w:type="dxa"/>
            <w:noWrap w:val="0"/>
            <w:vAlign w:val="center"/>
          </w:tcPr>
          <w:p w14:paraId="3D1B745D">
            <w:pPr>
              <w:widowControl/>
              <w:rPr>
                <w:rFonts w:eastAsia="仿宋"/>
                <w:color w:val="000000"/>
                <w:sz w:val="24"/>
              </w:rPr>
            </w:pPr>
          </w:p>
        </w:tc>
        <w:tc>
          <w:tcPr>
            <w:tcW w:w="2268" w:type="dxa"/>
            <w:noWrap w:val="0"/>
            <w:vAlign w:val="center"/>
          </w:tcPr>
          <w:p w14:paraId="16DD6CF7">
            <w:pPr>
              <w:widowControl/>
              <w:rPr>
                <w:rFonts w:eastAsia="仿宋"/>
                <w:color w:val="000000"/>
                <w:sz w:val="24"/>
              </w:rPr>
            </w:pPr>
            <w:r>
              <w:rPr>
                <w:rFonts w:eastAsia="仿宋"/>
                <w:color w:val="000000"/>
                <w:sz w:val="24"/>
              </w:rPr>
              <w:t>部、省级奖励（个）</w:t>
            </w:r>
          </w:p>
        </w:tc>
        <w:tc>
          <w:tcPr>
            <w:tcW w:w="1167" w:type="dxa"/>
            <w:noWrap w:val="0"/>
            <w:vAlign w:val="center"/>
          </w:tcPr>
          <w:p w14:paraId="4F7FBF7F">
            <w:pPr>
              <w:widowControl/>
              <w:rPr>
                <w:rFonts w:eastAsia="仿宋"/>
                <w:color w:val="000000"/>
                <w:sz w:val="24"/>
              </w:rPr>
            </w:pPr>
          </w:p>
        </w:tc>
      </w:tr>
      <w:tr w14:paraId="659BA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noWrap w:val="0"/>
            <w:vAlign w:val="center"/>
          </w:tcPr>
          <w:p w14:paraId="06286044">
            <w:pPr>
              <w:widowControl/>
              <w:rPr>
                <w:rFonts w:eastAsia="仿宋"/>
                <w:sz w:val="24"/>
              </w:rPr>
            </w:pPr>
            <w:r>
              <w:rPr>
                <w:rFonts w:eastAsia="仿宋"/>
                <w:sz w:val="24"/>
              </w:rPr>
              <w:t>近5年</w:t>
            </w:r>
            <w:r>
              <w:rPr>
                <w:rFonts w:eastAsia="仿宋"/>
                <w:color w:val="000000"/>
                <w:sz w:val="24"/>
              </w:rPr>
              <w:t>主导、参与的</w:t>
            </w:r>
            <w:r>
              <w:rPr>
                <w:rFonts w:eastAsia="仿宋"/>
                <w:sz w:val="24"/>
              </w:rPr>
              <w:t>相关领域标准制修订项目情况</w:t>
            </w:r>
          </w:p>
        </w:tc>
        <w:tc>
          <w:tcPr>
            <w:tcW w:w="2552" w:type="dxa"/>
            <w:noWrap w:val="0"/>
            <w:vAlign w:val="center"/>
          </w:tcPr>
          <w:p w14:paraId="7C2863C9">
            <w:pPr>
              <w:widowControl/>
              <w:rPr>
                <w:rFonts w:eastAsia="仿宋"/>
                <w:color w:val="000000"/>
                <w:sz w:val="24"/>
              </w:rPr>
            </w:pPr>
            <w:r>
              <w:rPr>
                <w:rFonts w:eastAsia="仿宋"/>
                <w:color w:val="000000"/>
                <w:sz w:val="24"/>
              </w:rPr>
              <w:t>国际标准（项）</w:t>
            </w:r>
          </w:p>
        </w:tc>
        <w:tc>
          <w:tcPr>
            <w:tcW w:w="992" w:type="dxa"/>
            <w:noWrap w:val="0"/>
            <w:vAlign w:val="center"/>
          </w:tcPr>
          <w:p w14:paraId="51C19CDE">
            <w:pPr>
              <w:widowControl/>
              <w:rPr>
                <w:rFonts w:eastAsia="仿宋"/>
                <w:color w:val="000000"/>
                <w:sz w:val="24"/>
              </w:rPr>
            </w:pPr>
          </w:p>
        </w:tc>
        <w:tc>
          <w:tcPr>
            <w:tcW w:w="2268" w:type="dxa"/>
            <w:noWrap w:val="0"/>
            <w:vAlign w:val="center"/>
          </w:tcPr>
          <w:p w14:paraId="03A07054">
            <w:pPr>
              <w:widowControl/>
              <w:rPr>
                <w:rFonts w:eastAsia="仿宋"/>
                <w:color w:val="000000"/>
                <w:sz w:val="24"/>
              </w:rPr>
            </w:pPr>
            <w:r>
              <w:rPr>
                <w:rFonts w:eastAsia="仿宋"/>
                <w:color w:val="000000"/>
                <w:sz w:val="24"/>
              </w:rPr>
              <w:t>国家标准（项）</w:t>
            </w:r>
          </w:p>
        </w:tc>
        <w:tc>
          <w:tcPr>
            <w:tcW w:w="1167" w:type="dxa"/>
            <w:noWrap w:val="0"/>
            <w:vAlign w:val="center"/>
          </w:tcPr>
          <w:p w14:paraId="21A9639E">
            <w:pPr>
              <w:widowControl/>
              <w:rPr>
                <w:rFonts w:eastAsia="仿宋"/>
                <w:color w:val="000000"/>
                <w:sz w:val="24"/>
              </w:rPr>
            </w:pPr>
          </w:p>
        </w:tc>
      </w:tr>
      <w:tr w14:paraId="1D639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noWrap w:val="0"/>
            <w:vAlign w:val="center"/>
          </w:tcPr>
          <w:p w14:paraId="110C6BF2">
            <w:pPr>
              <w:widowControl/>
              <w:rPr>
                <w:rFonts w:eastAsia="仿宋"/>
                <w:sz w:val="24"/>
              </w:rPr>
            </w:pPr>
          </w:p>
        </w:tc>
        <w:tc>
          <w:tcPr>
            <w:tcW w:w="2552" w:type="dxa"/>
            <w:noWrap w:val="0"/>
            <w:vAlign w:val="center"/>
          </w:tcPr>
          <w:p w14:paraId="3D2655CD">
            <w:pPr>
              <w:widowControl/>
              <w:rPr>
                <w:rFonts w:eastAsia="仿宋"/>
                <w:color w:val="000000"/>
                <w:sz w:val="24"/>
              </w:rPr>
            </w:pPr>
            <w:r>
              <w:rPr>
                <w:rFonts w:eastAsia="仿宋"/>
                <w:color w:val="000000"/>
                <w:sz w:val="24"/>
              </w:rPr>
              <w:t>行业标准（项）</w:t>
            </w:r>
          </w:p>
        </w:tc>
        <w:tc>
          <w:tcPr>
            <w:tcW w:w="992" w:type="dxa"/>
            <w:noWrap w:val="0"/>
            <w:vAlign w:val="center"/>
          </w:tcPr>
          <w:p w14:paraId="233C1B04">
            <w:pPr>
              <w:widowControl/>
              <w:rPr>
                <w:rFonts w:eastAsia="仿宋"/>
                <w:color w:val="000000"/>
                <w:sz w:val="24"/>
              </w:rPr>
            </w:pPr>
          </w:p>
        </w:tc>
        <w:tc>
          <w:tcPr>
            <w:tcW w:w="2268" w:type="dxa"/>
            <w:noWrap w:val="0"/>
            <w:vAlign w:val="center"/>
          </w:tcPr>
          <w:p w14:paraId="0660BB1E">
            <w:pPr>
              <w:widowControl/>
              <w:rPr>
                <w:rFonts w:eastAsia="仿宋"/>
                <w:color w:val="000000"/>
                <w:sz w:val="24"/>
              </w:rPr>
            </w:pPr>
            <w:r>
              <w:rPr>
                <w:rFonts w:eastAsia="仿宋"/>
                <w:color w:val="000000"/>
                <w:sz w:val="24"/>
              </w:rPr>
              <w:t>团体标准（项）</w:t>
            </w:r>
          </w:p>
        </w:tc>
        <w:tc>
          <w:tcPr>
            <w:tcW w:w="1167" w:type="dxa"/>
            <w:noWrap w:val="0"/>
            <w:vAlign w:val="center"/>
          </w:tcPr>
          <w:p w14:paraId="3A62F924">
            <w:pPr>
              <w:widowControl/>
              <w:rPr>
                <w:rFonts w:eastAsia="仿宋"/>
                <w:color w:val="000000"/>
                <w:sz w:val="24"/>
              </w:rPr>
            </w:pPr>
          </w:p>
        </w:tc>
      </w:tr>
      <w:tr w14:paraId="01BE4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noWrap w:val="0"/>
            <w:vAlign w:val="center"/>
          </w:tcPr>
          <w:p w14:paraId="0DBE44B9">
            <w:pPr>
              <w:widowControl/>
              <w:rPr>
                <w:rFonts w:eastAsia="仿宋"/>
                <w:sz w:val="24"/>
              </w:rPr>
            </w:pPr>
          </w:p>
        </w:tc>
        <w:tc>
          <w:tcPr>
            <w:tcW w:w="2552" w:type="dxa"/>
            <w:noWrap w:val="0"/>
            <w:vAlign w:val="center"/>
          </w:tcPr>
          <w:p w14:paraId="266540F4">
            <w:pPr>
              <w:widowControl/>
              <w:rPr>
                <w:rFonts w:eastAsia="仿宋"/>
                <w:color w:val="000000"/>
                <w:sz w:val="24"/>
              </w:rPr>
            </w:pPr>
            <w:r>
              <w:rPr>
                <w:rFonts w:eastAsia="仿宋"/>
                <w:color w:val="000000"/>
                <w:sz w:val="24"/>
              </w:rPr>
              <w:t>湖南省地方标准（项）</w:t>
            </w:r>
          </w:p>
        </w:tc>
        <w:tc>
          <w:tcPr>
            <w:tcW w:w="992" w:type="dxa"/>
            <w:noWrap w:val="0"/>
            <w:vAlign w:val="center"/>
          </w:tcPr>
          <w:p w14:paraId="00C457A3">
            <w:pPr>
              <w:widowControl/>
              <w:rPr>
                <w:rFonts w:eastAsia="仿宋"/>
                <w:color w:val="000000"/>
                <w:sz w:val="24"/>
              </w:rPr>
            </w:pPr>
          </w:p>
        </w:tc>
        <w:tc>
          <w:tcPr>
            <w:tcW w:w="2268" w:type="dxa"/>
            <w:noWrap w:val="0"/>
            <w:vAlign w:val="center"/>
          </w:tcPr>
          <w:p w14:paraId="0AA86D37">
            <w:pPr>
              <w:widowControl/>
              <w:rPr>
                <w:rFonts w:eastAsia="仿宋"/>
                <w:color w:val="000000"/>
                <w:sz w:val="24"/>
              </w:rPr>
            </w:pPr>
            <w:r>
              <w:rPr>
                <w:rFonts w:eastAsia="仿宋"/>
                <w:color w:val="000000"/>
                <w:sz w:val="24"/>
              </w:rPr>
              <w:t>企业标准（项）</w:t>
            </w:r>
          </w:p>
        </w:tc>
        <w:tc>
          <w:tcPr>
            <w:tcW w:w="1167" w:type="dxa"/>
            <w:noWrap w:val="0"/>
            <w:vAlign w:val="center"/>
          </w:tcPr>
          <w:p w14:paraId="4F679749">
            <w:pPr>
              <w:widowControl/>
              <w:rPr>
                <w:rFonts w:eastAsia="仿宋"/>
                <w:color w:val="000000"/>
                <w:sz w:val="24"/>
              </w:rPr>
            </w:pPr>
          </w:p>
        </w:tc>
      </w:tr>
      <w:tr w14:paraId="59F06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noWrap w:val="0"/>
            <w:vAlign w:val="center"/>
          </w:tcPr>
          <w:p w14:paraId="5E7E207C">
            <w:pPr>
              <w:widowControl/>
              <w:rPr>
                <w:rFonts w:eastAsia="仿宋"/>
                <w:sz w:val="24"/>
              </w:rPr>
            </w:pPr>
            <w:r>
              <w:rPr>
                <w:rFonts w:eastAsia="仿宋"/>
                <w:sz w:val="24"/>
              </w:rPr>
              <w:t>近5年</w:t>
            </w:r>
            <w:r>
              <w:rPr>
                <w:rFonts w:eastAsia="仿宋"/>
                <w:color w:val="000000"/>
                <w:sz w:val="24"/>
              </w:rPr>
              <w:t>承担国家、部门计量技术规范制修订项目数（项）</w:t>
            </w:r>
          </w:p>
        </w:tc>
        <w:tc>
          <w:tcPr>
            <w:tcW w:w="2552" w:type="dxa"/>
            <w:noWrap w:val="0"/>
            <w:vAlign w:val="center"/>
          </w:tcPr>
          <w:p w14:paraId="64A4B0E8">
            <w:pPr>
              <w:widowControl/>
              <w:rPr>
                <w:rFonts w:eastAsia="仿宋"/>
                <w:color w:val="000000"/>
                <w:sz w:val="24"/>
              </w:rPr>
            </w:pPr>
            <w:r>
              <w:rPr>
                <w:rFonts w:eastAsia="仿宋"/>
                <w:color w:val="000000"/>
                <w:sz w:val="24"/>
              </w:rPr>
              <w:t>国家计量技术规范（项）</w:t>
            </w:r>
          </w:p>
        </w:tc>
        <w:tc>
          <w:tcPr>
            <w:tcW w:w="992" w:type="dxa"/>
            <w:noWrap w:val="0"/>
            <w:vAlign w:val="center"/>
          </w:tcPr>
          <w:p w14:paraId="2DA8A356">
            <w:pPr>
              <w:widowControl/>
              <w:spacing w:line="480" w:lineRule="auto"/>
              <w:rPr>
                <w:rFonts w:eastAsia="仿宋"/>
                <w:color w:val="000000"/>
                <w:sz w:val="24"/>
              </w:rPr>
            </w:pPr>
          </w:p>
        </w:tc>
        <w:tc>
          <w:tcPr>
            <w:tcW w:w="2268" w:type="dxa"/>
            <w:noWrap w:val="0"/>
            <w:vAlign w:val="center"/>
          </w:tcPr>
          <w:p w14:paraId="5AE395F4">
            <w:pPr>
              <w:widowControl/>
              <w:rPr>
                <w:rFonts w:eastAsia="仿宋"/>
                <w:sz w:val="24"/>
              </w:rPr>
            </w:pPr>
            <w:r>
              <w:rPr>
                <w:rFonts w:eastAsia="仿宋"/>
                <w:sz w:val="24"/>
              </w:rPr>
              <w:t>部门（行业）计量技术规范（项）</w:t>
            </w:r>
          </w:p>
        </w:tc>
        <w:tc>
          <w:tcPr>
            <w:tcW w:w="1167" w:type="dxa"/>
            <w:noWrap w:val="0"/>
            <w:vAlign w:val="center"/>
          </w:tcPr>
          <w:p w14:paraId="6DEBE13A">
            <w:pPr>
              <w:widowControl/>
              <w:rPr>
                <w:rFonts w:eastAsia="仿宋"/>
                <w:color w:val="000000"/>
                <w:sz w:val="24"/>
              </w:rPr>
            </w:pPr>
          </w:p>
        </w:tc>
      </w:tr>
      <w:tr w14:paraId="7B56D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noWrap w:val="0"/>
            <w:vAlign w:val="center"/>
          </w:tcPr>
          <w:p w14:paraId="028BC1F8">
            <w:pPr>
              <w:widowControl/>
              <w:rPr>
                <w:rFonts w:eastAsia="仿宋"/>
                <w:sz w:val="24"/>
              </w:rPr>
            </w:pPr>
            <w:r>
              <w:rPr>
                <w:rFonts w:eastAsia="仿宋"/>
                <w:sz w:val="24"/>
              </w:rPr>
              <w:t>通过CNAS、CNCA或CMA认可的检测认证和校准项目数（项）</w:t>
            </w:r>
          </w:p>
        </w:tc>
        <w:tc>
          <w:tcPr>
            <w:tcW w:w="2552" w:type="dxa"/>
            <w:noWrap w:val="0"/>
            <w:vAlign w:val="center"/>
          </w:tcPr>
          <w:p w14:paraId="5F26332C">
            <w:pPr>
              <w:widowControl/>
              <w:rPr>
                <w:rFonts w:eastAsia="仿宋"/>
                <w:sz w:val="24"/>
              </w:rPr>
            </w:pPr>
            <w:r>
              <w:rPr>
                <w:rFonts w:eastAsia="仿宋"/>
                <w:sz w:val="24"/>
              </w:rPr>
              <w:t>项目数（项）</w:t>
            </w:r>
          </w:p>
        </w:tc>
        <w:tc>
          <w:tcPr>
            <w:tcW w:w="992" w:type="dxa"/>
            <w:noWrap w:val="0"/>
            <w:vAlign w:val="center"/>
          </w:tcPr>
          <w:p w14:paraId="1F62D464">
            <w:pPr>
              <w:widowControl/>
              <w:spacing w:line="480" w:lineRule="auto"/>
              <w:rPr>
                <w:rFonts w:eastAsia="仿宋"/>
                <w:color w:val="000000"/>
                <w:sz w:val="24"/>
              </w:rPr>
            </w:pPr>
          </w:p>
        </w:tc>
        <w:tc>
          <w:tcPr>
            <w:tcW w:w="2268" w:type="dxa"/>
            <w:noWrap w:val="0"/>
            <w:vAlign w:val="center"/>
          </w:tcPr>
          <w:p w14:paraId="020ACC89">
            <w:pPr>
              <w:widowControl/>
              <w:spacing w:line="480" w:lineRule="auto"/>
              <w:rPr>
                <w:rFonts w:eastAsia="仿宋"/>
                <w:color w:val="000000"/>
                <w:sz w:val="24"/>
              </w:rPr>
            </w:pPr>
            <w:r>
              <w:rPr>
                <w:rFonts w:eastAsia="仿宋"/>
                <w:color w:val="000000"/>
                <w:sz w:val="24"/>
              </w:rPr>
              <w:t>----------------</w:t>
            </w:r>
          </w:p>
        </w:tc>
        <w:tc>
          <w:tcPr>
            <w:tcW w:w="1167" w:type="dxa"/>
            <w:noWrap w:val="0"/>
            <w:vAlign w:val="center"/>
          </w:tcPr>
          <w:p w14:paraId="254A9FB1">
            <w:pPr>
              <w:widowControl/>
              <w:rPr>
                <w:rFonts w:eastAsia="仿宋"/>
                <w:color w:val="000000"/>
                <w:sz w:val="24"/>
              </w:rPr>
            </w:pPr>
            <w:r>
              <w:rPr>
                <w:rFonts w:eastAsia="仿宋"/>
                <w:color w:val="000000"/>
                <w:sz w:val="24"/>
              </w:rPr>
              <w:t>------</w:t>
            </w:r>
          </w:p>
        </w:tc>
      </w:tr>
      <w:tr w14:paraId="48B20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noWrap w:val="0"/>
            <w:vAlign w:val="center"/>
          </w:tcPr>
          <w:p w14:paraId="0F0D7F29">
            <w:pPr>
              <w:widowControl/>
              <w:rPr>
                <w:rFonts w:eastAsia="仿宋"/>
                <w:sz w:val="24"/>
              </w:rPr>
            </w:pPr>
            <w:r>
              <w:rPr>
                <w:rFonts w:eastAsia="仿宋"/>
                <w:sz w:val="24"/>
              </w:rPr>
              <w:t>近5年国内外专利情况</w:t>
            </w:r>
          </w:p>
        </w:tc>
        <w:tc>
          <w:tcPr>
            <w:tcW w:w="2552" w:type="dxa"/>
            <w:noWrap w:val="0"/>
            <w:vAlign w:val="center"/>
          </w:tcPr>
          <w:p w14:paraId="207E5E9A">
            <w:pPr>
              <w:widowControl/>
              <w:rPr>
                <w:rFonts w:eastAsia="仿宋"/>
                <w:color w:val="000000"/>
                <w:sz w:val="24"/>
              </w:rPr>
            </w:pPr>
            <w:r>
              <w:rPr>
                <w:rFonts w:eastAsia="仿宋"/>
                <w:color w:val="000000"/>
                <w:sz w:val="24"/>
              </w:rPr>
              <w:t>申请数（件）</w:t>
            </w:r>
          </w:p>
        </w:tc>
        <w:tc>
          <w:tcPr>
            <w:tcW w:w="992" w:type="dxa"/>
            <w:noWrap w:val="0"/>
            <w:vAlign w:val="center"/>
          </w:tcPr>
          <w:p w14:paraId="006492AB">
            <w:pPr>
              <w:widowControl/>
              <w:rPr>
                <w:rFonts w:eastAsia="仿宋"/>
                <w:color w:val="000000"/>
                <w:sz w:val="24"/>
              </w:rPr>
            </w:pPr>
          </w:p>
        </w:tc>
        <w:tc>
          <w:tcPr>
            <w:tcW w:w="2268" w:type="dxa"/>
            <w:noWrap w:val="0"/>
            <w:vAlign w:val="center"/>
          </w:tcPr>
          <w:p w14:paraId="291C149D">
            <w:pPr>
              <w:widowControl/>
              <w:rPr>
                <w:rFonts w:eastAsia="仿宋"/>
                <w:color w:val="000000"/>
                <w:sz w:val="24"/>
              </w:rPr>
            </w:pPr>
            <w:r>
              <w:rPr>
                <w:rFonts w:eastAsia="仿宋"/>
                <w:color w:val="000000"/>
                <w:sz w:val="24"/>
              </w:rPr>
              <w:t>授权数（件）</w:t>
            </w:r>
          </w:p>
        </w:tc>
        <w:tc>
          <w:tcPr>
            <w:tcW w:w="1167" w:type="dxa"/>
            <w:noWrap w:val="0"/>
            <w:vAlign w:val="center"/>
          </w:tcPr>
          <w:p w14:paraId="728A3D51">
            <w:pPr>
              <w:widowControl/>
              <w:rPr>
                <w:rFonts w:eastAsia="仿宋"/>
                <w:color w:val="000000"/>
                <w:sz w:val="24"/>
              </w:rPr>
            </w:pPr>
          </w:p>
        </w:tc>
      </w:tr>
      <w:tr w14:paraId="1C25A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noWrap w:val="0"/>
            <w:vAlign w:val="center"/>
          </w:tcPr>
          <w:p w14:paraId="1E66DCC5">
            <w:pPr>
              <w:widowControl/>
              <w:rPr>
                <w:rFonts w:eastAsia="仿宋"/>
                <w:sz w:val="24"/>
              </w:rPr>
            </w:pPr>
          </w:p>
        </w:tc>
        <w:tc>
          <w:tcPr>
            <w:tcW w:w="2552" w:type="dxa"/>
            <w:noWrap w:val="0"/>
            <w:vAlign w:val="center"/>
          </w:tcPr>
          <w:p w14:paraId="53F754EF">
            <w:pPr>
              <w:widowControl/>
              <w:rPr>
                <w:rFonts w:eastAsia="仿宋"/>
                <w:color w:val="000000"/>
                <w:sz w:val="24"/>
              </w:rPr>
            </w:pPr>
            <w:r>
              <w:rPr>
                <w:rFonts w:eastAsia="仿宋"/>
                <w:color w:val="000000"/>
                <w:sz w:val="24"/>
              </w:rPr>
              <w:t>其中发明专利数（件）</w:t>
            </w:r>
          </w:p>
        </w:tc>
        <w:tc>
          <w:tcPr>
            <w:tcW w:w="992" w:type="dxa"/>
            <w:noWrap w:val="0"/>
            <w:vAlign w:val="center"/>
          </w:tcPr>
          <w:p w14:paraId="2BEB5CEC">
            <w:pPr>
              <w:widowControl/>
              <w:rPr>
                <w:rFonts w:eastAsia="仿宋"/>
                <w:color w:val="000000"/>
                <w:sz w:val="24"/>
              </w:rPr>
            </w:pPr>
          </w:p>
        </w:tc>
        <w:tc>
          <w:tcPr>
            <w:tcW w:w="2268" w:type="dxa"/>
            <w:noWrap w:val="0"/>
            <w:vAlign w:val="center"/>
          </w:tcPr>
          <w:p w14:paraId="3D61348F">
            <w:pPr>
              <w:widowControl/>
              <w:rPr>
                <w:rFonts w:eastAsia="仿宋"/>
                <w:color w:val="000000"/>
                <w:sz w:val="24"/>
              </w:rPr>
            </w:pPr>
            <w:r>
              <w:rPr>
                <w:rFonts w:eastAsia="仿宋"/>
                <w:color w:val="000000"/>
                <w:sz w:val="24"/>
              </w:rPr>
              <w:t>发明专利授权数（件）</w:t>
            </w:r>
          </w:p>
        </w:tc>
        <w:tc>
          <w:tcPr>
            <w:tcW w:w="1167" w:type="dxa"/>
            <w:noWrap w:val="0"/>
            <w:vAlign w:val="center"/>
          </w:tcPr>
          <w:p w14:paraId="1BEFDFCD">
            <w:pPr>
              <w:widowControl/>
              <w:rPr>
                <w:rFonts w:eastAsia="仿宋"/>
                <w:color w:val="000000"/>
                <w:sz w:val="24"/>
              </w:rPr>
            </w:pPr>
          </w:p>
        </w:tc>
      </w:tr>
      <w:tr w14:paraId="5399C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noWrap w:val="0"/>
            <w:vAlign w:val="center"/>
          </w:tcPr>
          <w:p w14:paraId="102EE6D1">
            <w:pPr>
              <w:widowControl/>
              <w:rPr>
                <w:rFonts w:eastAsia="仿宋"/>
                <w:sz w:val="24"/>
              </w:rPr>
            </w:pPr>
            <w:r>
              <w:rPr>
                <w:rFonts w:eastAsia="仿宋"/>
                <w:sz w:val="24"/>
              </w:rPr>
              <w:t>近5年集成电路布图设计专有权情况</w:t>
            </w:r>
          </w:p>
        </w:tc>
        <w:tc>
          <w:tcPr>
            <w:tcW w:w="2552" w:type="dxa"/>
            <w:noWrap w:val="0"/>
            <w:vAlign w:val="center"/>
          </w:tcPr>
          <w:p w14:paraId="44FFA652">
            <w:pPr>
              <w:widowControl/>
              <w:rPr>
                <w:rFonts w:eastAsia="仿宋"/>
                <w:color w:val="000000"/>
                <w:sz w:val="24"/>
              </w:rPr>
            </w:pPr>
            <w:r>
              <w:rPr>
                <w:rFonts w:eastAsia="仿宋"/>
                <w:color w:val="000000"/>
                <w:sz w:val="24"/>
              </w:rPr>
              <w:t>申请数（件）</w:t>
            </w:r>
          </w:p>
        </w:tc>
        <w:tc>
          <w:tcPr>
            <w:tcW w:w="992" w:type="dxa"/>
            <w:noWrap w:val="0"/>
            <w:vAlign w:val="center"/>
          </w:tcPr>
          <w:p w14:paraId="3D084BBE">
            <w:pPr>
              <w:widowControl/>
              <w:rPr>
                <w:rFonts w:eastAsia="仿宋"/>
                <w:color w:val="000000"/>
                <w:sz w:val="24"/>
              </w:rPr>
            </w:pPr>
          </w:p>
        </w:tc>
        <w:tc>
          <w:tcPr>
            <w:tcW w:w="2268" w:type="dxa"/>
            <w:noWrap w:val="0"/>
            <w:vAlign w:val="center"/>
          </w:tcPr>
          <w:p w14:paraId="010D0EDD">
            <w:pPr>
              <w:widowControl/>
              <w:rPr>
                <w:rFonts w:eastAsia="仿宋"/>
                <w:color w:val="000000"/>
                <w:sz w:val="24"/>
              </w:rPr>
            </w:pPr>
            <w:r>
              <w:rPr>
                <w:rFonts w:eastAsia="仿宋"/>
                <w:color w:val="000000"/>
                <w:sz w:val="24"/>
              </w:rPr>
              <w:t>登记数（件）</w:t>
            </w:r>
          </w:p>
        </w:tc>
        <w:tc>
          <w:tcPr>
            <w:tcW w:w="1167" w:type="dxa"/>
            <w:noWrap w:val="0"/>
            <w:vAlign w:val="center"/>
          </w:tcPr>
          <w:p w14:paraId="057AD4E0">
            <w:pPr>
              <w:widowControl/>
              <w:rPr>
                <w:rFonts w:eastAsia="仿宋"/>
                <w:color w:val="000000"/>
                <w:sz w:val="24"/>
              </w:rPr>
            </w:pPr>
          </w:p>
        </w:tc>
      </w:tr>
      <w:tr w14:paraId="19B72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noWrap w:val="0"/>
            <w:vAlign w:val="center"/>
          </w:tcPr>
          <w:p w14:paraId="04D1A437">
            <w:pPr>
              <w:widowControl/>
              <w:rPr>
                <w:rFonts w:eastAsia="仿宋"/>
                <w:sz w:val="24"/>
              </w:rPr>
            </w:pPr>
            <w:r>
              <w:rPr>
                <w:rFonts w:eastAsia="仿宋"/>
                <w:sz w:val="24"/>
              </w:rPr>
              <w:t>近5年软件著作权情况</w:t>
            </w:r>
          </w:p>
        </w:tc>
        <w:tc>
          <w:tcPr>
            <w:tcW w:w="2552" w:type="dxa"/>
            <w:noWrap w:val="0"/>
            <w:vAlign w:val="center"/>
          </w:tcPr>
          <w:p w14:paraId="1AC95A1C">
            <w:pPr>
              <w:widowControl/>
              <w:rPr>
                <w:rFonts w:eastAsia="仿宋"/>
                <w:color w:val="000000"/>
                <w:sz w:val="24"/>
              </w:rPr>
            </w:pPr>
            <w:r>
              <w:rPr>
                <w:rFonts w:eastAsia="仿宋"/>
                <w:color w:val="000000"/>
                <w:sz w:val="24"/>
              </w:rPr>
              <w:t>登记数（件）</w:t>
            </w:r>
          </w:p>
        </w:tc>
        <w:tc>
          <w:tcPr>
            <w:tcW w:w="992" w:type="dxa"/>
            <w:noWrap w:val="0"/>
            <w:vAlign w:val="center"/>
          </w:tcPr>
          <w:p w14:paraId="194F32D4">
            <w:pPr>
              <w:widowControl/>
              <w:rPr>
                <w:rFonts w:eastAsia="仿宋"/>
                <w:color w:val="000000"/>
                <w:sz w:val="24"/>
              </w:rPr>
            </w:pPr>
          </w:p>
        </w:tc>
        <w:tc>
          <w:tcPr>
            <w:tcW w:w="2268" w:type="dxa"/>
            <w:noWrap w:val="0"/>
            <w:vAlign w:val="center"/>
          </w:tcPr>
          <w:p w14:paraId="2AA7F599">
            <w:pPr>
              <w:widowControl/>
              <w:spacing w:line="480" w:lineRule="auto"/>
              <w:rPr>
                <w:rFonts w:eastAsia="仿宋"/>
                <w:color w:val="000000"/>
                <w:sz w:val="24"/>
              </w:rPr>
            </w:pPr>
            <w:r>
              <w:rPr>
                <w:rFonts w:eastAsia="仿宋"/>
                <w:color w:val="000000"/>
                <w:sz w:val="24"/>
              </w:rPr>
              <w:t>----------------</w:t>
            </w:r>
          </w:p>
        </w:tc>
        <w:tc>
          <w:tcPr>
            <w:tcW w:w="1167" w:type="dxa"/>
            <w:noWrap w:val="0"/>
            <w:vAlign w:val="center"/>
          </w:tcPr>
          <w:p w14:paraId="41C05F19">
            <w:pPr>
              <w:widowControl/>
              <w:rPr>
                <w:rFonts w:eastAsia="仿宋"/>
                <w:color w:val="000000"/>
                <w:sz w:val="24"/>
              </w:rPr>
            </w:pPr>
            <w:r>
              <w:rPr>
                <w:rFonts w:eastAsia="仿宋"/>
                <w:color w:val="000000"/>
                <w:sz w:val="24"/>
              </w:rPr>
              <w:t>------</w:t>
            </w:r>
          </w:p>
        </w:tc>
      </w:tr>
      <w:tr w14:paraId="672AE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noWrap w:val="0"/>
            <w:vAlign w:val="center"/>
          </w:tcPr>
          <w:p w14:paraId="5CC8C3C2">
            <w:pPr>
              <w:widowControl/>
              <w:rPr>
                <w:rFonts w:eastAsia="仿宋"/>
                <w:sz w:val="24"/>
              </w:rPr>
            </w:pPr>
            <w:r>
              <w:rPr>
                <w:rFonts w:eastAsia="仿宋"/>
                <w:sz w:val="24"/>
              </w:rPr>
              <w:t>近5年</w:t>
            </w:r>
            <w:r>
              <w:rPr>
                <w:rFonts w:eastAsia="仿宋"/>
                <w:color w:val="000000"/>
                <w:sz w:val="24"/>
              </w:rPr>
              <w:t>平台提供服务情况</w:t>
            </w:r>
          </w:p>
        </w:tc>
        <w:tc>
          <w:tcPr>
            <w:tcW w:w="2552" w:type="dxa"/>
            <w:noWrap w:val="0"/>
            <w:vAlign w:val="center"/>
          </w:tcPr>
          <w:p w14:paraId="49E20A98">
            <w:pPr>
              <w:widowControl/>
              <w:spacing w:line="480" w:lineRule="auto"/>
              <w:rPr>
                <w:rFonts w:eastAsia="仿宋"/>
                <w:color w:val="000000"/>
                <w:sz w:val="24"/>
              </w:rPr>
            </w:pPr>
            <w:r>
              <w:rPr>
                <w:rFonts w:eastAsia="仿宋"/>
                <w:color w:val="000000"/>
                <w:sz w:val="24"/>
              </w:rPr>
              <w:t>提供服务次数（次）</w:t>
            </w:r>
          </w:p>
        </w:tc>
        <w:tc>
          <w:tcPr>
            <w:tcW w:w="992" w:type="dxa"/>
            <w:noWrap w:val="0"/>
            <w:vAlign w:val="center"/>
          </w:tcPr>
          <w:p w14:paraId="76936CE4">
            <w:pPr>
              <w:widowControl/>
              <w:rPr>
                <w:rFonts w:eastAsia="仿宋"/>
                <w:color w:val="000000"/>
                <w:sz w:val="24"/>
              </w:rPr>
            </w:pPr>
          </w:p>
        </w:tc>
        <w:tc>
          <w:tcPr>
            <w:tcW w:w="2268" w:type="dxa"/>
            <w:noWrap w:val="0"/>
            <w:vAlign w:val="center"/>
          </w:tcPr>
          <w:p w14:paraId="7B2BBE2E">
            <w:pPr>
              <w:widowControl/>
              <w:rPr>
                <w:rFonts w:eastAsia="仿宋"/>
                <w:color w:val="000000"/>
                <w:sz w:val="24"/>
              </w:rPr>
            </w:pPr>
            <w:r>
              <w:rPr>
                <w:rFonts w:eastAsia="仿宋"/>
                <w:color w:val="000000"/>
                <w:sz w:val="24"/>
              </w:rPr>
              <w:t>其中中小企业服务次数（次）</w:t>
            </w:r>
          </w:p>
        </w:tc>
        <w:tc>
          <w:tcPr>
            <w:tcW w:w="1167" w:type="dxa"/>
            <w:noWrap w:val="0"/>
            <w:vAlign w:val="center"/>
          </w:tcPr>
          <w:p w14:paraId="2B570D7E">
            <w:pPr>
              <w:widowControl/>
              <w:rPr>
                <w:rFonts w:eastAsia="仿宋"/>
                <w:color w:val="000000"/>
                <w:sz w:val="24"/>
              </w:rPr>
            </w:pPr>
          </w:p>
        </w:tc>
      </w:tr>
      <w:tr w14:paraId="63661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noWrap w:val="0"/>
            <w:vAlign w:val="center"/>
          </w:tcPr>
          <w:p w14:paraId="1B1F31EB">
            <w:pPr>
              <w:widowControl/>
              <w:rPr>
                <w:rFonts w:eastAsia="仿宋"/>
                <w:sz w:val="24"/>
              </w:rPr>
            </w:pPr>
          </w:p>
        </w:tc>
        <w:tc>
          <w:tcPr>
            <w:tcW w:w="2552" w:type="dxa"/>
            <w:noWrap w:val="0"/>
            <w:vAlign w:val="center"/>
          </w:tcPr>
          <w:p w14:paraId="6B9D012E">
            <w:pPr>
              <w:widowControl/>
              <w:rPr>
                <w:rFonts w:eastAsia="仿宋"/>
                <w:color w:val="000000"/>
                <w:sz w:val="24"/>
              </w:rPr>
            </w:pPr>
            <w:r>
              <w:rPr>
                <w:rFonts w:eastAsia="仿宋"/>
                <w:color w:val="000000"/>
                <w:sz w:val="24"/>
              </w:rPr>
              <w:t>服务企业数量（家）</w:t>
            </w:r>
          </w:p>
        </w:tc>
        <w:tc>
          <w:tcPr>
            <w:tcW w:w="992" w:type="dxa"/>
            <w:noWrap w:val="0"/>
            <w:vAlign w:val="center"/>
          </w:tcPr>
          <w:p w14:paraId="1D4E0681">
            <w:pPr>
              <w:widowControl/>
              <w:rPr>
                <w:rFonts w:eastAsia="仿宋"/>
                <w:color w:val="000000"/>
                <w:sz w:val="24"/>
              </w:rPr>
            </w:pPr>
          </w:p>
        </w:tc>
        <w:tc>
          <w:tcPr>
            <w:tcW w:w="2268" w:type="dxa"/>
            <w:noWrap w:val="0"/>
            <w:vAlign w:val="center"/>
          </w:tcPr>
          <w:p w14:paraId="5583B848">
            <w:pPr>
              <w:widowControl/>
              <w:rPr>
                <w:rFonts w:eastAsia="仿宋"/>
                <w:color w:val="000000"/>
                <w:sz w:val="24"/>
              </w:rPr>
            </w:pPr>
            <w:r>
              <w:rPr>
                <w:rFonts w:eastAsia="仿宋"/>
                <w:color w:val="000000"/>
                <w:sz w:val="24"/>
              </w:rPr>
              <w:t>其中中小企业服务数量（家）</w:t>
            </w:r>
          </w:p>
        </w:tc>
        <w:tc>
          <w:tcPr>
            <w:tcW w:w="1167" w:type="dxa"/>
            <w:noWrap w:val="0"/>
            <w:vAlign w:val="center"/>
          </w:tcPr>
          <w:p w14:paraId="46B57AC9">
            <w:pPr>
              <w:widowControl/>
              <w:rPr>
                <w:rFonts w:eastAsia="仿宋"/>
                <w:color w:val="000000"/>
                <w:sz w:val="24"/>
              </w:rPr>
            </w:pPr>
          </w:p>
        </w:tc>
      </w:tr>
      <w:tr w14:paraId="27080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noWrap w:val="0"/>
            <w:vAlign w:val="center"/>
          </w:tcPr>
          <w:p w14:paraId="6186A57A">
            <w:pPr>
              <w:widowControl/>
              <w:rPr>
                <w:rFonts w:eastAsia="仿宋"/>
                <w:sz w:val="24"/>
              </w:rPr>
            </w:pPr>
            <w:r>
              <w:rPr>
                <w:rFonts w:eastAsia="仿宋"/>
                <w:sz w:val="24"/>
              </w:rPr>
              <w:t>近5年</w:t>
            </w:r>
            <w:r>
              <w:rPr>
                <w:rFonts w:eastAsia="仿宋"/>
                <w:color w:val="000000"/>
                <w:sz w:val="24"/>
              </w:rPr>
              <w:t>与行业内相关机构交流情况</w:t>
            </w:r>
          </w:p>
        </w:tc>
        <w:tc>
          <w:tcPr>
            <w:tcW w:w="2552" w:type="dxa"/>
            <w:noWrap w:val="0"/>
            <w:vAlign w:val="center"/>
          </w:tcPr>
          <w:p w14:paraId="6D907EF7">
            <w:pPr>
              <w:widowControl/>
              <w:rPr>
                <w:rFonts w:eastAsia="仿宋"/>
                <w:color w:val="000000"/>
                <w:sz w:val="24"/>
              </w:rPr>
            </w:pPr>
            <w:r>
              <w:rPr>
                <w:rFonts w:eastAsia="仿宋"/>
                <w:color w:val="000000"/>
                <w:sz w:val="24"/>
              </w:rPr>
              <w:t>举办论坛数（场）</w:t>
            </w:r>
          </w:p>
        </w:tc>
        <w:tc>
          <w:tcPr>
            <w:tcW w:w="992" w:type="dxa"/>
            <w:noWrap w:val="0"/>
            <w:vAlign w:val="center"/>
          </w:tcPr>
          <w:p w14:paraId="64ED4515">
            <w:pPr>
              <w:widowControl/>
              <w:rPr>
                <w:rFonts w:eastAsia="仿宋"/>
                <w:color w:val="000000"/>
                <w:sz w:val="24"/>
              </w:rPr>
            </w:pPr>
          </w:p>
        </w:tc>
        <w:tc>
          <w:tcPr>
            <w:tcW w:w="2268" w:type="dxa"/>
            <w:noWrap w:val="0"/>
            <w:vAlign w:val="center"/>
          </w:tcPr>
          <w:p w14:paraId="55597727">
            <w:pPr>
              <w:widowControl/>
              <w:rPr>
                <w:rFonts w:eastAsia="仿宋"/>
                <w:color w:val="000000"/>
                <w:sz w:val="24"/>
              </w:rPr>
            </w:pPr>
            <w:r>
              <w:rPr>
                <w:rFonts w:eastAsia="仿宋"/>
                <w:color w:val="000000"/>
                <w:sz w:val="24"/>
              </w:rPr>
              <w:t>参会人数（人次）</w:t>
            </w:r>
          </w:p>
        </w:tc>
        <w:tc>
          <w:tcPr>
            <w:tcW w:w="1167" w:type="dxa"/>
            <w:noWrap w:val="0"/>
            <w:vAlign w:val="center"/>
          </w:tcPr>
          <w:p w14:paraId="2C3447CC">
            <w:pPr>
              <w:widowControl/>
              <w:rPr>
                <w:rFonts w:eastAsia="仿宋"/>
                <w:color w:val="000000"/>
                <w:sz w:val="24"/>
              </w:rPr>
            </w:pPr>
          </w:p>
        </w:tc>
      </w:tr>
      <w:tr w14:paraId="4B6C6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noWrap w:val="0"/>
            <w:vAlign w:val="center"/>
          </w:tcPr>
          <w:p w14:paraId="58A07755">
            <w:pPr>
              <w:widowControl/>
              <w:rPr>
                <w:rFonts w:eastAsia="仿宋"/>
                <w:sz w:val="24"/>
              </w:rPr>
            </w:pPr>
          </w:p>
        </w:tc>
        <w:tc>
          <w:tcPr>
            <w:tcW w:w="2552" w:type="dxa"/>
            <w:noWrap w:val="0"/>
            <w:vAlign w:val="center"/>
          </w:tcPr>
          <w:p w14:paraId="56DA29B2">
            <w:pPr>
              <w:widowControl/>
              <w:rPr>
                <w:rFonts w:eastAsia="仿宋"/>
                <w:color w:val="000000"/>
                <w:sz w:val="24"/>
              </w:rPr>
            </w:pPr>
            <w:r>
              <w:rPr>
                <w:rFonts w:eastAsia="仿宋"/>
                <w:color w:val="000000"/>
                <w:sz w:val="24"/>
              </w:rPr>
              <w:t>举办培训会数（场）</w:t>
            </w:r>
          </w:p>
        </w:tc>
        <w:tc>
          <w:tcPr>
            <w:tcW w:w="992" w:type="dxa"/>
            <w:noWrap w:val="0"/>
            <w:vAlign w:val="center"/>
          </w:tcPr>
          <w:p w14:paraId="1C2BEFD7">
            <w:pPr>
              <w:widowControl/>
              <w:rPr>
                <w:rFonts w:eastAsia="仿宋"/>
                <w:color w:val="000000"/>
                <w:sz w:val="24"/>
              </w:rPr>
            </w:pPr>
          </w:p>
        </w:tc>
        <w:tc>
          <w:tcPr>
            <w:tcW w:w="2268" w:type="dxa"/>
            <w:noWrap w:val="0"/>
            <w:vAlign w:val="center"/>
          </w:tcPr>
          <w:p w14:paraId="2BCBE93E">
            <w:pPr>
              <w:widowControl/>
              <w:rPr>
                <w:rFonts w:eastAsia="仿宋"/>
                <w:color w:val="000000"/>
                <w:sz w:val="24"/>
              </w:rPr>
            </w:pPr>
            <w:r>
              <w:rPr>
                <w:rFonts w:eastAsia="仿宋"/>
                <w:color w:val="000000"/>
                <w:sz w:val="24"/>
              </w:rPr>
              <w:t>培训人数（人次）</w:t>
            </w:r>
          </w:p>
        </w:tc>
        <w:tc>
          <w:tcPr>
            <w:tcW w:w="1167" w:type="dxa"/>
            <w:noWrap w:val="0"/>
            <w:vAlign w:val="center"/>
          </w:tcPr>
          <w:p w14:paraId="655AA5D4">
            <w:pPr>
              <w:widowControl/>
              <w:rPr>
                <w:rFonts w:eastAsia="仿宋"/>
                <w:color w:val="000000"/>
                <w:sz w:val="24"/>
              </w:rPr>
            </w:pPr>
          </w:p>
        </w:tc>
      </w:tr>
      <w:tr w14:paraId="61374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noWrap w:val="0"/>
            <w:vAlign w:val="center"/>
          </w:tcPr>
          <w:p w14:paraId="4E8BC7E9">
            <w:pPr>
              <w:widowControl/>
              <w:rPr>
                <w:rFonts w:eastAsia="仿宋"/>
                <w:sz w:val="24"/>
              </w:rPr>
            </w:pPr>
            <w:r>
              <w:rPr>
                <w:rFonts w:eastAsia="仿宋"/>
                <w:sz w:val="24"/>
              </w:rPr>
              <w:t>近5年</w:t>
            </w:r>
            <w:r>
              <w:rPr>
                <w:rFonts w:eastAsia="仿宋"/>
                <w:color w:val="000000"/>
                <w:sz w:val="24"/>
              </w:rPr>
              <w:t>设备设施投资建设情况</w:t>
            </w:r>
          </w:p>
        </w:tc>
        <w:tc>
          <w:tcPr>
            <w:tcW w:w="2552" w:type="dxa"/>
            <w:noWrap w:val="0"/>
            <w:vAlign w:val="center"/>
          </w:tcPr>
          <w:p w14:paraId="267A9186">
            <w:pPr>
              <w:widowControl/>
              <w:rPr>
                <w:rFonts w:eastAsia="仿宋"/>
                <w:color w:val="000000"/>
                <w:sz w:val="24"/>
              </w:rPr>
            </w:pPr>
            <w:r>
              <w:rPr>
                <w:rFonts w:eastAsia="仿宋"/>
                <w:color w:val="000000"/>
                <w:sz w:val="24"/>
              </w:rPr>
              <w:t>实验室数量</w:t>
            </w:r>
          </w:p>
        </w:tc>
        <w:tc>
          <w:tcPr>
            <w:tcW w:w="992" w:type="dxa"/>
            <w:noWrap w:val="0"/>
            <w:vAlign w:val="center"/>
          </w:tcPr>
          <w:p w14:paraId="1DEE78A8">
            <w:pPr>
              <w:widowControl/>
              <w:spacing w:line="480" w:lineRule="auto"/>
              <w:rPr>
                <w:rFonts w:eastAsia="仿宋"/>
                <w:color w:val="000000"/>
                <w:sz w:val="24"/>
              </w:rPr>
            </w:pPr>
          </w:p>
        </w:tc>
        <w:tc>
          <w:tcPr>
            <w:tcW w:w="2268" w:type="dxa"/>
            <w:noWrap w:val="0"/>
            <w:vAlign w:val="center"/>
          </w:tcPr>
          <w:p w14:paraId="448EE3E6">
            <w:pPr>
              <w:widowControl/>
              <w:spacing w:line="480" w:lineRule="auto"/>
              <w:rPr>
                <w:rFonts w:eastAsia="仿宋"/>
                <w:color w:val="000000"/>
                <w:sz w:val="24"/>
              </w:rPr>
            </w:pPr>
            <w:r>
              <w:rPr>
                <w:rFonts w:eastAsia="仿宋"/>
                <w:color w:val="000000"/>
                <w:sz w:val="24"/>
              </w:rPr>
              <w:t>----------------</w:t>
            </w:r>
          </w:p>
        </w:tc>
        <w:tc>
          <w:tcPr>
            <w:tcW w:w="1167" w:type="dxa"/>
            <w:noWrap w:val="0"/>
            <w:vAlign w:val="center"/>
          </w:tcPr>
          <w:p w14:paraId="46B9262E">
            <w:pPr>
              <w:widowControl/>
              <w:rPr>
                <w:rFonts w:eastAsia="仿宋"/>
                <w:color w:val="000000"/>
                <w:sz w:val="24"/>
              </w:rPr>
            </w:pPr>
            <w:r>
              <w:rPr>
                <w:rFonts w:eastAsia="仿宋"/>
                <w:color w:val="000000"/>
                <w:sz w:val="24"/>
              </w:rPr>
              <w:t>------</w:t>
            </w:r>
          </w:p>
        </w:tc>
      </w:tr>
      <w:tr w14:paraId="67E39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noWrap w:val="0"/>
            <w:vAlign w:val="center"/>
          </w:tcPr>
          <w:p w14:paraId="16A26B15">
            <w:pPr>
              <w:widowControl/>
              <w:rPr>
                <w:rFonts w:eastAsia="仿宋"/>
                <w:sz w:val="24"/>
              </w:rPr>
            </w:pPr>
          </w:p>
        </w:tc>
        <w:tc>
          <w:tcPr>
            <w:tcW w:w="2552" w:type="dxa"/>
            <w:noWrap w:val="0"/>
            <w:vAlign w:val="center"/>
          </w:tcPr>
          <w:p w14:paraId="6BA8884E">
            <w:pPr>
              <w:widowControl/>
              <w:rPr>
                <w:rFonts w:eastAsia="仿宋"/>
                <w:color w:val="000000"/>
                <w:sz w:val="24"/>
              </w:rPr>
            </w:pPr>
            <w:r>
              <w:rPr>
                <w:rFonts w:eastAsia="仿宋"/>
                <w:color w:val="000000"/>
                <w:sz w:val="24"/>
              </w:rPr>
              <w:t>设备台套数</w:t>
            </w:r>
          </w:p>
        </w:tc>
        <w:tc>
          <w:tcPr>
            <w:tcW w:w="992" w:type="dxa"/>
            <w:noWrap w:val="0"/>
            <w:vAlign w:val="center"/>
          </w:tcPr>
          <w:p w14:paraId="51185B69">
            <w:pPr>
              <w:widowControl/>
              <w:spacing w:line="480" w:lineRule="auto"/>
              <w:rPr>
                <w:rFonts w:eastAsia="仿宋"/>
                <w:color w:val="000000"/>
                <w:sz w:val="24"/>
              </w:rPr>
            </w:pPr>
          </w:p>
        </w:tc>
        <w:tc>
          <w:tcPr>
            <w:tcW w:w="2268" w:type="dxa"/>
            <w:noWrap w:val="0"/>
            <w:vAlign w:val="center"/>
          </w:tcPr>
          <w:p w14:paraId="66F72E11">
            <w:pPr>
              <w:widowControl/>
              <w:spacing w:line="480" w:lineRule="auto"/>
              <w:rPr>
                <w:rFonts w:eastAsia="仿宋"/>
                <w:color w:val="000000"/>
                <w:sz w:val="24"/>
              </w:rPr>
            </w:pPr>
            <w:r>
              <w:rPr>
                <w:rFonts w:eastAsia="仿宋"/>
                <w:color w:val="000000"/>
                <w:sz w:val="24"/>
              </w:rPr>
              <w:t xml:space="preserve">原值（万元）            </w:t>
            </w:r>
          </w:p>
        </w:tc>
        <w:tc>
          <w:tcPr>
            <w:tcW w:w="1167" w:type="dxa"/>
            <w:noWrap w:val="0"/>
            <w:vAlign w:val="center"/>
          </w:tcPr>
          <w:p w14:paraId="6A5E2D0D">
            <w:pPr>
              <w:widowControl/>
              <w:rPr>
                <w:rFonts w:eastAsia="仿宋"/>
                <w:color w:val="000000"/>
                <w:sz w:val="24"/>
              </w:rPr>
            </w:pPr>
          </w:p>
        </w:tc>
      </w:tr>
      <w:tr w14:paraId="2FB26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tcBorders>
              <w:top w:val="single" w:color="000000" w:sz="8" w:space="0"/>
              <w:left w:val="single" w:color="000000" w:sz="8" w:space="0"/>
              <w:bottom w:val="single" w:color="000000" w:sz="8" w:space="0"/>
              <w:right w:val="single" w:color="000000" w:sz="8" w:space="0"/>
            </w:tcBorders>
            <w:noWrap w:val="0"/>
            <w:vAlign w:val="center"/>
          </w:tcPr>
          <w:p w14:paraId="70207A29">
            <w:pPr>
              <w:rPr>
                <w:rFonts w:eastAsia="仿宋"/>
                <w:sz w:val="24"/>
              </w:rPr>
            </w:pPr>
            <w:r>
              <w:rPr>
                <w:rFonts w:eastAsia="仿宋"/>
                <w:sz w:val="24"/>
              </w:rPr>
              <w:t>近5年</w:t>
            </w:r>
            <w:r>
              <w:rPr>
                <w:rFonts w:eastAsia="仿宋"/>
                <w:color w:val="000000"/>
                <w:sz w:val="24"/>
              </w:rPr>
              <w:t>数据库建设情况</w:t>
            </w:r>
          </w:p>
        </w:tc>
        <w:tc>
          <w:tcPr>
            <w:tcW w:w="2552" w:type="dxa"/>
            <w:tcBorders>
              <w:top w:val="single" w:color="000000" w:sz="8" w:space="0"/>
              <w:left w:val="single" w:color="000000" w:sz="8" w:space="0"/>
              <w:bottom w:val="single" w:color="000000" w:sz="8" w:space="0"/>
              <w:right w:val="single" w:color="000000" w:sz="8" w:space="0"/>
            </w:tcBorders>
            <w:noWrap w:val="0"/>
            <w:vAlign w:val="center"/>
          </w:tcPr>
          <w:p w14:paraId="3C60761D">
            <w:pPr>
              <w:widowControl/>
              <w:rPr>
                <w:rFonts w:eastAsia="仿宋"/>
                <w:color w:val="000000"/>
                <w:sz w:val="24"/>
              </w:rPr>
            </w:pPr>
            <w:r>
              <w:rPr>
                <w:rFonts w:eastAsia="仿宋"/>
                <w:color w:val="000000"/>
                <w:sz w:val="24"/>
              </w:rPr>
              <w:t>数据库数量（个）</w:t>
            </w:r>
            <w:r>
              <w:rPr>
                <w:rFonts w:eastAsia="仿宋"/>
                <w:color w:val="000000"/>
                <w:sz w:val="24"/>
              </w:rPr>
              <w:tab/>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14:paraId="22F02562">
            <w:pPr>
              <w:widowControl/>
              <w:rPr>
                <w:rFonts w:eastAsia="仿宋"/>
                <w:color w:val="000000"/>
                <w:sz w:val="24"/>
              </w:rPr>
            </w:pPr>
          </w:p>
        </w:tc>
        <w:tc>
          <w:tcPr>
            <w:tcW w:w="2268" w:type="dxa"/>
            <w:tcBorders>
              <w:top w:val="single" w:color="000000" w:sz="8" w:space="0"/>
              <w:left w:val="single" w:color="000000" w:sz="8" w:space="0"/>
              <w:bottom w:val="single" w:color="000000" w:sz="8" w:space="0"/>
              <w:right w:val="single" w:color="000000" w:sz="8" w:space="0"/>
            </w:tcBorders>
            <w:noWrap w:val="0"/>
            <w:vAlign w:val="center"/>
          </w:tcPr>
          <w:p w14:paraId="2BB2B76D">
            <w:pPr>
              <w:widowControl/>
              <w:jc w:val="left"/>
              <w:rPr>
                <w:rFonts w:eastAsia="仿宋"/>
                <w:color w:val="000000"/>
                <w:sz w:val="24"/>
              </w:rPr>
            </w:pPr>
            <w:r>
              <w:rPr>
                <w:rFonts w:eastAsia="仿宋"/>
                <w:color w:val="000000"/>
                <w:sz w:val="24"/>
              </w:rPr>
              <w:t>数据条目（条）</w:t>
            </w:r>
          </w:p>
        </w:tc>
        <w:tc>
          <w:tcPr>
            <w:tcW w:w="1167" w:type="dxa"/>
            <w:tcBorders>
              <w:top w:val="single" w:color="000000" w:sz="8" w:space="0"/>
              <w:left w:val="single" w:color="000000" w:sz="8" w:space="0"/>
              <w:bottom w:val="single" w:color="000000" w:sz="8" w:space="0"/>
              <w:right w:val="single" w:color="000000" w:sz="8" w:space="0"/>
            </w:tcBorders>
            <w:noWrap w:val="0"/>
            <w:vAlign w:val="center"/>
          </w:tcPr>
          <w:p w14:paraId="59F41EF5">
            <w:pPr>
              <w:widowControl/>
              <w:rPr>
                <w:rFonts w:eastAsia="仿宋"/>
                <w:color w:val="000000"/>
                <w:sz w:val="24"/>
              </w:rPr>
            </w:pPr>
          </w:p>
        </w:tc>
      </w:tr>
      <w:tr w14:paraId="0BCE8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noWrap w:val="0"/>
            <w:vAlign w:val="center"/>
          </w:tcPr>
          <w:p w14:paraId="093F4825">
            <w:pPr>
              <w:rPr>
                <w:rFonts w:eastAsia="仿宋"/>
                <w:sz w:val="24"/>
              </w:rPr>
            </w:pPr>
            <w:r>
              <w:rPr>
                <w:rFonts w:eastAsia="仿宋"/>
                <w:sz w:val="24"/>
              </w:rPr>
              <w:t>近5年从事基础理论研究、应用技术研究、标准和方法研究、关键技术攻关等科研活动的专业人员</w:t>
            </w:r>
          </w:p>
        </w:tc>
        <w:tc>
          <w:tcPr>
            <w:tcW w:w="2552" w:type="dxa"/>
            <w:noWrap w:val="0"/>
            <w:vAlign w:val="center"/>
          </w:tcPr>
          <w:p w14:paraId="011B132C">
            <w:pPr>
              <w:rPr>
                <w:rFonts w:eastAsia="仿宋"/>
                <w:color w:val="000000"/>
                <w:sz w:val="24"/>
              </w:rPr>
            </w:pPr>
            <w:r>
              <w:rPr>
                <w:rFonts w:eastAsia="仿宋"/>
                <w:sz w:val="24"/>
              </w:rPr>
              <w:t>人数</w:t>
            </w:r>
          </w:p>
        </w:tc>
        <w:tc>
          <w:tcPr>
            <w:tcW w:w="992" w:type="dxa"/>
            <w:noWrap w:val="0"/>
            <w:vAlign w:val="center"/>
          </w:tcPr>
          <w:p w14:paraId="01917D4D">
            <w:pPr>
              <w:widowControl/>
              <w:spacing w:line="480" w:lineRule="auto"/>
              <w:rPr>
                <w:rFonts w:eastAsia="仿宋"/>
                <w:color w:val="000000"/>
                <w:sz w:val="24"/>
              </w:rPr>
            </w:pPr>
          </w:p>
        </w:tc>
        <w:tc>
          <w:tcPr>
            <w:tcW w:w="2268" w:type="dxa"/>
            <w:noWrap w:val="0"/>
            <w:vAlign w:val="center"/>
          </w:tcPr>
          <w:p w14:paraId="7E379B3D">
            <w:pPr>
              <w:rPr>
                <w:rFonts w:eastAsia="仿宋"/>
                <w:color w:val="000000"/>
                <w:sz w:val="24"/>
              </w:rPr>
            </w:pPr>
            <w:r>
              <w:rPr>
                <w:rFonts w:eastAsia="仿宋"/>
                <w:sz w:val="24"/>
              </w:rPr>
              <w:t>其中硕士及以上学历或中级职称及以上人员比例</w:t>
            </w:r>
          </w:p>
        </w:tc>
        <w:tc>
          <w:tcPr>
            <w:tcW w:w="1167" w:type="dxa"/>
            <w:noWrap w:val="0"/>
            <w:vAlign w:val="center"/>
          </w:tcPr>
          <w:p w14:paraId="7E6BC3DA">
            <w:pPr>
              <w:widowControl/>
              <w:rPr>
                <w:rFonts w:eastAsia="仿宋"/>
                <w:color w:val="000000"/>
                <w:sz w:val="24"/>
              </w:rPr>
            </w:pPr>
            <w:r>
              <w:rPr>
                <w:rFonts w:eastAsia="仿宋"/>
                <w:sz w:val="24"/>
                <w:u w:val="single"/>
              </w:rPr>
              <w:t xml:space="preserve">     </w:t>
            </w:r>
            <w:r>
              <w:rPr>
                <w:rFonts w:eastAsia="仿宋"/>
                <w:sz w:val="24"/>
              </w:rPr>
              <w:t xml:space="preserve">% </w:t>
            </w:r>
          </w:p>
        </w:tc>
      </w:tr>
      <w:tr w14:paraId="5B675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noWrap w:val="0"/>
            <w:vAlign w:val="center"/>
          </w:tcPr>
          <w:p w14:paraId="4A7B31E9">
            <w:pPr>
              <w:rPr>
                <w:rFonts w:eastAsia="仿宋"/>
                <w:sz w:val="24"/>
              </w:rPr>
            </w:pPr>
            <w:r>
              <w:rPr>
                <w:rFonts w:eastAsia="仿宋"/>
                <w:sz w:val="24"/>
              </w:rPr>
              <w:t>近5年从事专业服务的人员</w:t>
            </w:r>
          </w:p>
        </w:tc>
        <w:tc>
          <w:tcPr>
            <w:tcW w:w="2552" w:type="dxa"/>
            <w:noWrap w:val="0"/>
            <w:vAlign w:val="center"/>
          </w:tcPr>
          <w:p w14:paraId="378ACF3E">
            <w:pPr>
              <w:rPr>
                <w:rFonts w:eastAsia="仿宋"/>
                <w:color w:val="000000"/>
                <w:sz w:val="24"/>
              </w:rPr>
            </w:pPr>
            <w:r>
              <w:rPr>
                <w:rFonts w:eastAsia="仿宋"/>
                <w:sz w:val="24"/>
              </w:rPr>
              <w:t>人数</w:t>
            </w:r>
          </w:p>
        </w:tc>
        <w:tc>
          <w:tcPr>
            <w:tcW w:w="992" w:type="dxa"/>
            <w:noWrap w:val="0"/>
            <w:vAlign w:val="center"/>
          </w:tcPr>
          <w:p w14:paraId="6336EDEA">
            <w:pPr>
              <w:widowControl/>
              <w:spacing w:line="480" w:lineRule="auto"/>
              <w:rPr>
                <w:rFonts w:eastAsia="仿宋"/>
                <w:color w:val="000000"/>
                <w:sz w:val="24"/>
              </w:rPr>
            </w:pPr>
          </w:p>
        </w:tc>
        <w:tc>
          <w:tcPr>
            <w:tcW w:w="2268" w:type="dxa"/>
            <w:noWrap w:val="0"/>
            <w:vAlign w:val="center"/>
          </w:tcPr>
          <w:p w14:paraId="3F98B6AB">
            <w:pPr>
              <w:rPr>
                <w:rFonts w:eastAsia="仿宋"/>
                <w:color w:val="000000"/>
                <w:sz w:val="24"/>
              </w:rPr>
            </w:pPr>
            <w:r>
              <w:rPr>
                <w:rFonts w:eastAsia="仿宋"/>
                <w:sz w:val="24"/>
              </w:rPr>
              <w:t>其中大专及以上学历人员的比例</w:t>
            </w:r>
          </w:p>
        </w:tc>
        <w:tc>
          <w:tcPr>
            <w:tcW w:w="1167" w:type="dxa"/>
            <w:noWrap w:val="0"/>
            <w:vAlign w:val="center"/>
          </w:tcPr>
          <w:p w14:paraId="5D3FA16A">
            <w:pPr>
              <w:widowControl/>
              <w:rPr>
                <w:rFonts w:eastAsia="仿宋"/>
                <w:color w:val="000000"/>
                <w:sz w:val="24"/>
              </w:rPr>
            </w:pPr>
            <w:r>
              <w:rPr>
                <w:rFonts w:eastAsia="仿宋"/>
                <w:sz w:val="24"/>
                <w:u w:val="single"/>
              </w:rPr>
              <w:t xml:space="preserve">     </w:t>
            </w:r>
            <w:r>
              <w:rPr>
                <w:rFonts w:eastAsia="仿宋"/>
                <w:sz w:val="24"/>
              </w:rPr>
              <w:t xml:space="preserve">%   </w:t>
            </w:r>
          </w:p>
        </w:tc>
      </w:tr>
      <w:tr w14:paraId="14EAA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noWrap w:val="0"/>
            <w:vAlign w:val="center"/>
          </w:tcPr>
          <w:p w14:paraId="1ABA73A6">
            <w:pPr>
              <w:rPr>
                <w:rFonts w:eastAsia="仿宋"/>
                <w:sz w:val="24"/>
              </w:rPr>
            </w:pPr>
            <w:r>
              <w:rPr>
                <w:rFonts w:eastAsia="仿宋"/>
                <w:sz w:val="24"/>
              </w:rPr>
              <w:t>近5年持有政府颁发计量检定员证的人员</w:t>
            </w:r>
          </w:p>
        </w:tc>
        <w:tc>
          <w:tcPr>
            <w:tcW w:w="2552" w:type="dxa"/>
            <w:noWrap w:val="0"/>
            <w:vAlign w:val="center"/>
          </w:tcPr>
          <w:p w14:paraId="18ECDFF7">
            <w:pPr>
              <w:rPr>
                <w:rFonts w:eastAsia="仿宋"/>
                <w:color w:val="000000"/>
                <w:sz w:val="24"/>
              </w:rPr>
            </w:pPr>
            <w:r>
              <w:rPr>
                <w:rFonts w:eastAsia="仿宋"/>
                <w:sz w:val="24"/>
              </w:rPr>
              <w:t>人数</w:t>
            </w:r>
          </w:p>
        </w:tc>
        <w:tc>
          <w:tcPr>
            <w:tcW w:w="992" w:type="dxa"/>
            <w:noWrap w:val="0"/>
            <w:vAlign w:val="center"/>
          </w:tcPr>
          <w:p w14:paraId="775D97E3">
            <w:pPr>
              <w:widowControl/>
              <w:spacing w:line="480" w:lineRule="auto"/>
              <w:rPr>
                <w:rFonts w:eastAsia="仿宋"/>
                <w:color w:val="000000"/>
                <w:sz w:val="24"/>
              </w:rPr>
            </w:pPr>
          </w:p>
        </w:tc>
        <w:tc>
          <w:tcPr>
            <w:tcW w:w="2268" w:type="dxa"/>
            <w:noWrap w:val="0"/>
            <w:vAlign w:val="center"/>
          </w:tcPr>
          <w:p w14:paraId="6B09D45E">
            <w:pPr>
              <w:rPr>
                <w:rFonts w:eastAsia="仿宋"/>
                <w:color w:val="000000"/>
                <w:sz w:val="24"/>
              </w:rPr>
            </w:pPr>
            <w:r>
              <w:rPr>
                <w:rFonts w:eastAsia="仿宋"/>
                <w:sz w:val="24"/>
              </w:rPr>
              <w:t>具备上岗资格的试验检测人员数</w:t>
            </w:r>
          </w:p>
        </w:tc>
        <w:tc>
          <w:tcPr>
            <w:tcW w:w="1167" w:type="dxa"/>
            <w:noWrap w:val="0"/>
            <w:vAlign w:val="center"/>
          </w:tcPr>
          <w:p w14:paraId="7A6DC0DC">
            <w:pPr>
              <w:rPr>
                <w:rFonts w:eastAsia="仿宋"/>
                <w:color w:val="000000"/>
                <w:sz w:val="24"/>
              </w:rPr>
            </w:pPr>
          </w:p>
        </w:tc>
      </w:tr>
      <w:tr w14:paraId="1FCF6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noWrap w:val="0"/>
            <w:vAlign w:val="center"/>
          </w:tcPr>
          <w:p w14:paraId="78F1486C">
            <w:pPr>
              <w:rPr>
                <w:rFonts w:eastAsia="仿宋"/>
                <w:sz w:val="24"/>
              </w:rPr>
            </w:pPr>
            <w:r>
              <w:rPr>
                <w:rFonts w:eastAsia="仿宋"/>
                <w:sz w:val="24"/>
              </w:rPr>
              <w:t>近5年专业人员发表过有影响力的论文、专著。</w:t>
            </w:r>
          </w:p>
        </w:tc>
        <w:tc>
          <w:tcPr>
            <w:tcW w:w="2552" w:type="dxa"/>
            <w:noWrap w:val="0"/>
            <w:vAlign w:val="center"/>
          </w:tcPr>
          <w:p w14:paraId="1FF5C20A">
            <w:pPr>
              <w:rPr>
                <w:rFonts w:eastAsia="仿宋"/>
                <w:sz w:val="24"/>
              </w:rPr>
            </w:pPr>
            <w:r>
              <w:rPr>
                <w:rFonts w:eastAsia="仿宋"/>
                <w:sz w:val="24"/>
              </w:rPr>
              <w:t>论文数量（篇）</w:t>
            </w:r>
          </w:p>
        </w:tc>
        <w:tc>
          <w:tcPr>
            <w:tcW w:w="992" w:type="dxa"/>
            <w:noWrap w:val="0"/>
            <w:vAlign w:val="center"/>
          </w:tcPr>
          <w:p w14:paraId="238939A1">
            <w:pPr>
              <w:widowControl/>
              <w:spacing w:line="480" w:lineRule="auto"/>
              <w:rPr>
                <w:rFonts w:eastAsia="仿宋"/>
                <w:color w:val="000000"/>
                <w:sz w:val="24"/>
              </w:rPr>
            </w:pPr>
          </w:p>
        </w:tc>
        <w:tc>
          <w:tcPr>
            <w:tcW w:w="2268" w:type="dxa"/>
            <w:noWrap w:val="0"/>
            <w:vAlign w:val="center"/>
          </w:tcPr>
          <w:p w14:paraId="1B3BBCD0">
            <w:pPr>
              <w:rPr>
                <w:rFonts w:eastAsia="仿宋"/>
                <w:sz w:val="24"/>
              </w:rPr>
            </w:pPr>
            <w:r>
              <w:rPr>
                <w:rFonts w:eastAsia="仿宋"/>
                <w:sz w:val="24"/>
              </w:rPr>
              <w:t>专著数量（本）</w:t>
            </w:r>
          </w:p>
        </w:tc>
        <w:tc>
          <w:tcPr>
            <w:tcW w:w="1167" w:type="dxa"/>
            <w:noWrap w:val="0"/>
            <w:vAlign w:val="center"/>
          </w:tcPr>
          <w:p w14:paraId="0D1656EE">
            <w:pPr>
              <w:rPr>
                <w:rFonts w:eastAsia="仿宋"/>
                <w:color w:val="000000"/>
                <w:sz w:val="24"/>
              </w:rPr>
            </w:pPr>
          </w:p>
        </w:tc>
      </w:tr>
      <w:tr w14:paraId="1BE7E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494D15F5">
            <w:pPr>
              <w:pStyle w:val="2"/>
              <w:spacing w:after="0"/>
              <w:rPr>
                <w:rFonts w:eastAsia="黑体"/>
                <w:sz w:val="24"/>
              </w:rPr>
            </w:pPr>
            <w:r>
              <w:rPr>
                <w:rFonts w:eastAsia="黑体"/>
                <w:color w:val="000000"/>
                <w:sz w:val="24"/>
              </w:rPr>
              <w:t>证明材料请附后（列出目录）。</w:t>
            </w:r>
          </w:p>
        </w:tc>
      </w:tr>
      <w:tr w14:paraId="36DCF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5FAF718F">
            <w:pPr>
              <w:pStyle w:val="2"/>
              <w:spacing w:after="0"/>
              <w:jc w:val="center"/>
              <w:rPr>
                <w:rFonts w:eastAsia="黑体"/>
                <w:color w:val="000000"/>
                <w:sz w:val="24"/>
              </w:rPr>
            </w:pPr>
            <w:r>
              <w:rPr>
                <w:rFonts w:eastAsia="黑体"/>
                <w:sz w:val="24"/>
              </w:rPr>
              <w:t>二、详细情况</w:t>
            </w:r>
          </w:p>
        </w:tc>
      </w:tr>
      <w:tr w14:paraId="1458C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4E6E9901">
            <w:pPr>
              <w:pStyle w:val="2"/>
              <w:spacing w:after="0"/>
              <w:jc w:val="center"/>
              <w:rPr>
                <w:rFonts w:eastAsia="黑体"/>
                <w:sz w:val="24"/>
              </w:rPr>
            </w:pPr>
            <w:r>
              <w:rPr>
                <w:rFonts w:eastAsia="黑体"/>
                <w:sz w:val="24"/>
              </w:rPr>
              <w:t>（一）</w:t>
            </w:r>
            <w:r>
              <w:rPr>
                <w:rFonts w:eastAsia="黑体"/>
                <w:color w:val="000000"/>
                <w:sz w:val="24"/>
              </w:rPr>
              <w:t>合法合规情况</w:t>
            </w:r>
          </w:p>
        </w:tc>
      </w:tr>
      <w:tr w14:paraId="51243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54" w:type="dxa"/>
            <w:gridSpan w:val="5"/>
            <w:noWrap w:val="0"/>
            <w:vAlign w:val="center"/>
          </w:tcPr>
          <w:p w14:paraId="180CDA6A">
            <w:pPr>
              <w:pStyle w:val="2"/>
              <w:spacing w:after="0"/>
              <w:rPr>
                <w:rFonts w:eastAsia="仿宋"/>
                <w:sz w:val="24"/>
              </w:rPr>
            </w:pPr>
            <w:r>
              <w:rPr>
                <w:rFonts w:eastAsia="仿宋"/>
                <w:color w:val="000000"/>
                <w:sz w:val="24"/>
              </w:rPr>
              <w:t>（简述，不超过1000字）</w:t>
            </w:r>
          </w:p>
          <w:p w14:paraId="672232B1"/>
          <w:p w14:paraId="449DE335">
            <w:pPr>
              <w:rPr>
                <w:sz w:val="24"/>
              </w:rPr>
            </w:pPr>
          </w:p>
          <w:p w14:paraId="069F40AD">
            <w:pPr>
              <w:rPr>
                <w:sz w:val="24"/>
              </w:rPr>
            </w:pPr>
          </w:p>
          <w:p w14:paraId="1CD6BD07">
            <w:pPr>
              <w:rPr>
                <w:sz w:val="24"/>
              </w:rPr>
            </w:pPr>
          </w:p>
          <w:p w14:paraId="01FDBB64">
            <w:pPr>
              <w:rPr>
                <w:sz w:val="24"/>
              </w:rPr>
            </w:pPr>
          </w:p>
          <w:p w14:paraId="75E43A08">
            <w:pPr>
              <w:rPr>
                <w:sz w:val="24"/>
              </w:rPr>
            </w:pPr>
          </w:p>
          <w:p w14:paraId="55B96B77">
            <w:pPr>
              <w:rPr>
                <w:sz w:val="24"/>
              </w:rPr>
            </w:pPr>
          </w:p>
          <w:p w14:paraId="2180D552">
            <w:pPr>
              <w:rPr>
                <w:sz w:val="24"/>
              </w:rPr>
            </w:pPr>
          </w:p>
          <w:p w14:paraId="14F5EF90">
            <w:pPr>
              <w:rPr>
                <w:sz w:val="24"/>
              </w:rPr>
            </w:pPr>
          </w:p>
          <w:p w14:paraId="3C252DA7">
            <w:pPr>
              <w:pStyle w:val="3"/>
              <w:spacing w:after="0"/>
              <w:jc w:val="both"/>
              <w:rPr>
                <w:rFonts w:eastAsia="宋体"/>
                <w:sz w:val="24"/>
                <w:szCs w:val="24"/>
              </w:rPr>
            </w:pPr>
          </w:p>
        </w:tc>
      </w:tr>
      <w:tr w14:paraId="2AAAC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5918ABB6">
            <w:pPr>
              <w:jc w:val="center"/>
              <w:rPr>
                <w:rFonts w:eastAsia="黑体"/>
                <w:sz w:val="24"/>
              </w:rPr>
            </w:pPr>
            <w:r>
              <w:rPr>
                <w:rFonts w:eastAsia="黑体"/>
                <w:sz w:val="24"/>
              </w:rPr>
              <w:t>（二）专业服务资质情况</w:t>
            </w:r>
          </w:p>
        </w:tc>
      </w:tr>
      <w:tr w14:paraId="564B9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5E915DE7">
            <w:pPr>
              <w:rPr>
                <w:rFonts w:eastAsia="仿宋"/>
                <w:sz w:val="24"/>
              </w:rPr>
            </w:pPr>
            <w:r>
              <w:rPr>
                <w:rFonts w:eastAsia="仿宋"/>
                <w:sz w:val="24"/>
              </w:rPr>
              <w:t>是否通过国家检验检测认证机构资质认定：  是□     否□</w:t>
            </w:r>
          </w:p>
          <w:p w14:paraId="5431B1B3">
            <w:pPr>
              <w:rPr>
                <w:rFonts w:eastAsia="仿宋"/>
              </w:rPr>
            </w:pPr>
            <w:r>
              <w:rPr>
                <w:rFonts w:eastAsia="仿宋"/>
                <w:sz w:val="24"/>
              </w:rPr>
              <w:t>是否通过国家检测和校准实验室认可：  是□     否□</w:t>
            </w:r>
          </w:p>
          <w:p w14:paraId="7098BA73">
            <w:pPr>
              <w:rPr>
                <w:rFonts w:eastAsia="仿宋"/>
                <w:sz w:val="24"/>
              </w:rPr>
            </w:pPr>
          </w:p>
          <w:p w14:paraId="33A6FC1C">
            <w:pPr>
              <w:rPr>
                <w:rFonts w:eastAsia="仿宋"/>
                <w:sz w:val="24"/>
              </w:rPr>
            </w:pPr>
            <w:r>
              <w:rPr>
                <w:rFonts w:eastAsia="仿宋"/>
                <w:sz w:val="24"/>
              </w:rPr>
              <w:t>其他专业服务资质：</w:t>
            </w:r>
          </w:p>
          <w:p w14:paraId="3160D141">
            <w:pPr>
              <w:ind w:firstLine="600" w:firstLineChars="250"/>
              <w:rPr>
                <w:rFonts w:eastAsia="仿宋"/>
                <w:sz w:val="24"/>
              </w:rPr>
            </w:pPr>
          </w:p>
          <w:p w14:paraId="32ADD659">
            <w:pPr>
              <w:ind w:firstLine="600" w:firstLineChars="250"/>
              <w:rPr>
                <w:rFonts w:eastAsia="仿宋"/>
                <w:sz w:val="24"/>
              </w:rPr>
            </w:pPr>
          </w:p>
          <w:p w14:paraId="2465B6C9">
            <w:pPr>
              <w:ind w:firstLine="600" w:firstLineChars="250"/>
              <w:rPr>
                <w:rFonts w:eastAsia="仿宋"/>
                <w:sz w:val="24"/>
              </w:rPr>
            </w:pPr>
          </w:p>
          <w:p w14:paraId="1A754559">
            <w:pPr>
              <w:ind w:firstLine="600" w:firstLineChars="250"/>
              <w:rPr>
                <w:rFonts w:eastAsia="仿宋"/>
                <w:sz w:val="24"/>
              </w:rPr>
            </w:pPr>
          </w:p>
          <w:p w14:paraId="1057D988">
            <w:pPr>
              <w:ind w:firstLine="600" w:firstLineChars="250"/>
              <w:rPr>
                <w:rFonts w:eastAsia="仿宋"/>
                <w:sz w:val="24"/>
              </w:rPr>
            </w:pPr>
          </w:p>
        </w:tc>
      </w:tr>
      <w:tr w14:paraId="2D34D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0B27404F">
            <w:pPr>
              <w:jc w:val="center"/>
              <w:rPr>
                <w:rFonts w:eastAsia="黑体"/>
                <w:sz w:val="24"/>
              </w:rPr>
            </w:pPr>
            <w:r>
              <w:rPr>
                <w:rFonts w:eastAsia="黑体"/>
                <w:sz w:val="24"/>
              </w:rPr>
              <w:t>（三）近5年主要科研成果</w:t>
            </w:r>
          </w:p>
        </w:tc>
      </w:tr>
      <w:tr w14:paraId="17A52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35CC6999">
            <w:pPr>
              <w:rPr>
                <w:rFonts w:eastAsia="仿宋"/>
                <w:sz w:val="24"/>
              </w:rPr>
            </w:pPr>
            <w:r>
              <w:rPr>
                <w:rFonts w:eastAsia="仿宋"/>
                <w:sz w:val="24"/>
              </w:rPr>
              <w:t>近5年承担过的相关领域的国家级、部省级科研项目名称如下（不超过20个）：</w:t>
            </w:r>
          </w:p>
          <w:p w14:paraId="49EA8424">
            <w:pPr>
              <w:pStyle w:val="2"/>
              <w:spacing w:after="0"/>
              <w:rPr>
                <w:rFonts w:eastAsia="仿宋"/>
                <w:sz w:val="24"/>
              </w:rPr>
            </w:pPr>
          </w:p>
          <w:p w14:paraId="708CBCBF">
            <w:pPr>
              <w:pStyle w:val="2"/>
              <w:spacing w:after="0"/>
              <w:rPr>
                <w:rFonts w:eastAsia="仿宋"/>
                <w:sz w:val="24"/>
              </w:rPr>
            </w:pPr>
          </w:p>
          <w:p w14:paraId="25EFEB33">
            <w:pPr>
              <w:pStyle w:val="3"/>
              <w:spacing w:after="0"/>
              <w:jc w:val="both"/>
              <w:rPr>
                <w:rFonts w:eastAsia="仿宋"/>
                <w:sz w:val="24"/>
                <w:szCs w:val="24"/>
              </w:rPr>
            </w:pPr>
          </w:p>
          <w:p w14:paraId="71278F18">
            <w:pPr>
              <w:rPr>
                <w:rFonts w:eastAsia="仿宋"/>
                <w:sz w:val="24"/>
              </w:rPr>
            </w:pPr>
          </w:p>
        </w:tc>
      </w:tr>
      <w:tr w14:paraId="4D40B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460D2B87">
            <w:pPr>
              <w:rPr>
                <w:rFonts w:eastAsia="仿宋"/>
                <w:sz w:val="24"/>
              </w:rPr>
            </w:pPr>
            <w:r>
              <w:rPr>
                <w:rFonts w:eastAsia="仿宋"/>
                <w:sz w:val="24"/>
              </w:rPr>
              <w:t>近5年获得过的相关领域的国家级、部省级科技成果奖项及获奖情况如下（不超过20个）：</w:t>
            </w:r>
          </w:p>
          <w:p w14:paraId="337939D5">
            <w:pPr>
              <w:rPr>
                <w:rFonts w:eastAsia="仿宋"/>
                <w:sz w:val="24"/>
              </w:rPr>
            </w:pPr>
          </w:p>
          <w:p w14:paraId="69D3CCB2">
            <w:pPr>
              <w:rPr>
                <w:rFonts w:eastAsia="仿宋"/>
                <w:sz w:val="24"/>
              </w:rPr>
            </w:pPr>
          </w:p>
          <w:p w14:paraId="79FBB6C3">
            <w:pPr>
              <w:rPr>
                <w:rFonts w:eastAsia="仿宋"/>
                <w:sz w:val="24"/>
              </w:rPr>
            </w:pPr>
          </w:p>
          <w:p w14:paraId="7547B30A">
            <w:pPr>
              <w:rPr>
                <w:rFonts w:eastAsia="仿宋"/>
                <w:sz w:val="24"/>
              </w:rPr>
            </w:pPr>
          </w:p>
          <w:p w14:paraId="6AAB07CE">
            <w:pPr>
              <w:rPr>
                <w:rFonts w:eastAsia="仿宋"/>
                <w:sz w:val="24"/>
              </w:rPr>
            </w:pPr>
          </w:p>
          <w:p w14:paraId="7D812937">
            <w:pPr>
              <w:rPr>
                <w:rFonts w:eastAsia="仿宋"/>
                <w:sz w:val="24"/>
              </w:rPr>
            </w:pPr>
          </w:p>
        </w:tc>
      </w:tr>
      <w:tr w14:paraId="799D7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63EA1F33">
            <w:pPr>
              <w:rPr>
                <w:rFonts w:eastAsia="仿宋"/>
                <w:sz w:val="24"/>
              </w:rPr>
            </w:pPr>
            <w:r>
              <w:rPr>
                <w:rFonts w:eastAsia="仿宋"/>
                <w:sz w:val="24"/>
              </w:rPr>
              <w:t>近5年承担过的相关领域的主要标准制修订项目名称如下（不超过20个）：</w:t>
            </w:r>
          </w:p>
          <w:p w14:paraId="7D784411">
            <w:pPr>
              <w:ind w:firstLine="480"/>
              <w:rPr>
                <w:rFonts w:eastAsia="仿宋"/>
                <w:sz w:val="24"/>
              </w:rPr>
            </w:pPr>
          </w:p>
          <w:p w14:paraId="52D3817C">
            <w:pPr>
              <w:ind w:firstLine="600" w:firstLineChars="250"/>
              <w:rPr>
                <w:rFonts w:eastAsia="仿宋"/>
                <w:sz w:val="24"/>
              </w:rPr>
            </w:pPr>
          </w:p>
          <w:p w14:paraId="18B2172D">
            <w:pPr>
              <w:ind w:firstLine="600" w:firstLineChars="250"/>
              <w:rPr>
                <w:rFonts w:eastAsia="仿宋"/>
                <w:sz w:val="24"/>
              </w:rPr>
            </w:pPr>
          </w:p>
          <w:p w14:paraId="35B49368">
            <w:pPr>
              <w:ind w:firstLine="600" w:firstLineChars="250"/>
              <w:rPr>
                <w:rFonts w:eastAsia="仿宋"/>
                <w:sz w:val="24"/>
              </w:rPr>
            </w:pPr>
          </w:p>
          <w:p w14:paraId="6040CB92">
            <w:pPr>
              <w:ind w:firstLine="600" w:firstLineChars="250"/>
              <w:rPr>
                <w:rFonts w:eastAsia="仿宋"/>
                <w:sz w:val="24"/>
              </w:rPr>
            </w:pPr>
          </w:p>
          <w:p w14:paraId="2AA7EBD7">
            <w:pPr>
              <w:ind w:firstLine="600" w:firstLineChars="250"/>
              <w:rPr>
                <w:rFonts w:eastAsia="仿宋"/>
                <w:sz w:val="24"/>
              </w:rPr>
            </w:pPr>
          </w:p>
        </w:tc>
      </w:tr>
      <w:tr w14:paraId="1A996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0C2675F2">
            <w:pPr>
              <w:rPr>
                <w:rFonts w:eastAsia="仿宋"/>
                <w:sz w:val="24"/>
              </w:rPr>
            </w:pPr>
            <w:r>
              <w:rPr>
                <w:rFonts w:eastAsia="仿宋"/>
                <w:sz w:val="24"/>
              </w:rPr>
              <w:t>近5年承担过的相关领域主要的国家或有关部门计量技术规范制修订项目名称如下（不超过20个）：</w:t>
            </w:r>
          </w:p>
          <w:p w14:paraId="05B4429A">
            <w:pPr>
              <w:pStyle w:val="3"/>
              <w:spacing w:after="0"/>
              <w:jc w:val="both"/>
              <w:rPr>
                <w:rFonts w:eastAsia="仿宋"/>
                <w:sz w:val="24"/>
                <w:szCs w:val="24"/>
              </w:rPr>
            </w:pPr>
          </w:p>
        </w:tc>
      </w:tr>
      <w:tr w14:paraId="7B1AE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437E1401">
            <w:pPr>
              <w:rPr>
                <w:rFonts w:eastAsia="仿宋"/>
                <w:sz w:val="24"/>
              </w:rPr>
            </w:pPr>
            <w:r>
              <w:rPr>
                <w:rFonts w:eastAsia="仿宋"/>
                <w:sz w:val="24"/>
              </w:rPr>
              <w:t>通过实验室资质认定（CMA）认可或中国合格评定国家认可委员会（CNAS）认可或国家认证认可监督管理委员会（CNCA）认可的检测认证和校准项目名称如下：</w:t>
            </w:r>
          </w:p>
          <w:p w14:paraId="1C00EF8E">
            <w:pPr>
              <w:ind w:firstLine="480"/>
              <w:rPr>
                <w:rFonts w:eastAsia="仿宋"/>
                <w:sz w:val="24"/>
              </w:rPr>
            </w:pPr>
          </w:p>
          <w:p w14:paraId="24246CBD">
            <w:pPr>
              <w:ind w:firstLine="600" w:firstLineChars="250"/>
              <w:rPr>
                <w:rFonts w:eastAsia="仿宋"/>
                <w:sz w:val="24"/>
              </w:rPr>
            </w:pPr>
          </w:p>
          <w:p w14:paraId="4CEA88A2">
            <w:pPr>
              <w:pStyle w:val="2"/>
              <w:spacing w:after="0"/>
              <w:rPr>
                <w:rFonts w:eastAsia="仿宋"/>
                <w:sz w:val="24"/>
              </w:rPr>
            </w:pPr>
          </w:p>
          <w:p w14:paraId="7F434982">
            <w:pPr>
              <w:pStyle w:val="3"/>
              <w:spacing w:after="0"/>
              <w:jc w:val="both"/>
              <w:rPr>
                <w:rFonts w:eastAsia="仿宋"/>
                <w:sz w:val="24"/>
                <w:szCs w:val="24"/>
              </w:rPr>
            </w:pPr>
          </w:p>
        </w:tc>
      </w:tr>
      <w:tr w14:paraId="3479C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19947A5F">
            <w:pPr>
              <w:jc w:val="center"/>
              <w:rPr>
                <w:rFonts w:eastAsia="黑体"/>
                <w:sz w:val="24"/>
              </w:rPr>
            </w:pPr>
            <w:r>
              <w:rPr>
                <w:rFonts w:eastAsia="黑体"/>
                <w:sz w:val="24"/>
              </w:rPr>
              <w:t>（四）近5年主要服务成果</w:t>
            </w:r>
          </w:p>
        </w:tc>
      </w:tr>
      <w:tr w14:paraId="47280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2E22809D">
            <w:pPr>
              <w:rPr>
                <w:rFonts w:eastAsia="仿宋"/>
                <w:sz w:val="24"/>
              </w:rPr>
            </w:pPr>
            <w:r>
              <w:rPr>
                <w:rFonts w:eastAsia="仿宋"/>
                <w:sz w:val="24"/>
              </w:rPr>
              <w:t>近5年</w:t>
            </w:r>
            <w:r>
              <w:rPr>
                <w:rFonts w:eastAsia="仿宋"/>
                <w:color w:val="000000"/>
                <w:kern w:val="0"/>
                <w:sz w:val="24"/>
                <w:lang w:bidi="ar"/>
              </w:rPr>
              <w:t>围绕标准、计量、认证认可、检验检测、试验验证等方面</w:t>
            </w:r>
            <w:r>
              <w:rPr>
                <w:rFonts w:eastAsia="仿宋"/>
                <w:sz w:val="24"/>
              </w:rPr>
              <w:t>服务企业特别是服务中小企业的情况：</w:t>
            </w:r>
          </w:p>
          <w:p w14:paraId="184CDA35">
            <w:pPr>
              <w:rPr>
                <w:rFonts w:eastAsia="仿宋"/>
                <w:sz w:val="24"/>
              </w:rPr>
            </w:pPr>
          </w:p>
          <w:p w14:paraId="32BB946A">
            <w:pPr>
              <w:pStyle w:val="2"/>
              <w:spacing w:after="0"/>
              <w:rPr>
                <w:rFonts w:eastAsia="仿宋"/>
                <w:sz w:val="24"/>
              </w:rPr>
            </w:pPr>
          </w:p>
          <w:p w14:paraId="5BE88FA5">
            <w:pPr>
              <w:pStyle w:val="3"/>
              <w:spacing w:after="0"/>
              <w:jc w:val="both"/>
              <w:rPr>
                <w:rFonts w:eastAsia="仿宋"/>
                <w:sz w:val="24"/>
                <w:szCs w:val="24"/>
              </w:rPr>
            </w:pPr>
          </w:p>
          <w:p w14:paraId="5441B91B">
            <w:pPr>
              <w:pStyle w:val="3"/>
              <w:spacing w:after="0"/>
              <w:jc w:val="both"/>
              <w:rPr>
                <w:rFonts w:eastAsia="仿宋"/>
                <w:sz w:val="24"/>
                <w:szCs w:val="24"/>
              </w:rPr>
            </w:pPr>
          </w:p>
          <w:p w14:paraId="33DE576C">
            <w:pPr>
              <w:rPr>
                <w:rFonts w:eastAsia="仿宋"/>
                <w:sz w:val="24"/>
              </w:rPr>
            </w:pPr>
          </w:p>
          <w:p w14:paraId="07D1629D">
            <w:pPr>
              <w:pStyle w:val="2"/>
              <w:spacing w:after="0"/>
              <w:rPr>
                <w:rFonts w:eastAsia="仿宋"/>
                <w:sz w:val="24"/>
              </w:rPr>
            </w:pPr>
          </w:p>
        </w:tc>
      </w:tr>
      <w:tr w14:paraId="3A47D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77035B93">
            <w:pPr>
              <w:rPr>
                <w:rFonts w:eastAsia="仿宋"/>
                <w:sz w:val="24"/>
              </w:rPr>
            </w:pPr>
            <w:r>
              <w:rPr>
                <w:rFonts w:eastAsia="仿宋"/>
                <w:sz w:val="24"/>
              </w:rPr>
              <w:t>近5年平台提供公益服务情况，特别是为中小企业提供公益服务的情况：</w:t>
            </w:r>
          </w:p>
          <w:p w14:paraId="7A60A3EA">
            <w:pPr>
              <w:rPr>
                <w:rFonts w:eastAsia="仿宋"/>
                <w:sz w:val="24"/>
              </w:rPr>
            </w:pPr>
          </w:p>
          <w:p w14:paraId="6F7AEA48">
            <w:pPr>
              <w:rPr>
                <w:rFonts w:eastAsia="仿宋"/>
                <w:sz w:val="24"/>
              </w:rPr>
            </w:pPr>
          </w:p>
          <w:p w14:paraId="7B1AC4C8">
            <w:pPr>
              <w:rPr>
                <w:rFonts w:eastAsia="仿宋"/>
                <w:sz w:val="24"/>
              </w:rPr>
            </w:pPr>
          </w:p>
          <w:p w14:paraId="496A1522">
            <w:pPr>
              <w:rPr>
                <w:rFonts w:eastAsia="仿宋"/>
                <w:sz w:val="24"/>
              </w:rPr>
            </w:pPr>
          </w:p>
          <w:p w14:paraId="630DD5C2">
            <w:pPr>
              <w:rPr>
                <w:rFonts w:eastAsia="仿宋"/>
                <w:sz w:val="24"/>
              </w:rPr>
            </w:pPr>
          </w:p>
          <w:p w14:paraId="5A262AEF">
            <w:pPr>
              <w:pStyle w:val="2"/>
              <w:spacing w:after="0"/>
              <w:rPr>
                <w:rFonts w:eastAsia="仿宋"/>
                <w:sz w:val="24"/>
              </w:rPr>
            </w:pPr>
          </w:p>
        </w:tc>
      </w:tr>
      <w:tr w14:paraId="46D1C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5E8EE272">
            <w:pPr>
              <w:rPr>
                <w:rFonts w:eastAsia="仿宋"/>
                <w:sz w:val="24"/>
              </w:rPr>
            </w:pPr>
            <w:r>
              <w:rPr>
                <w:rFonts w:eastAsia="仿宋"/>
                <w:sz w:val="24"/>
              </w:rPr>
              <w:t>近5年与行业或湖南省内相关的机构（联盟、区域组织、商会、科研院所、企业和高校等）合作情况（简介）及的主要经历：</w:t>
            </w:r>
          </w:p>
          <w:p w14:paraId="37C2586F">
            <w:pPr>
              <w:pStyle w:val="2"/>
              <w:spacing w:after="0"/>
              <w:rPr>
                <w:rFonts w:eastAsia="仿宋"/>
                <w:sz w:val="24"/>
              </w:rPr>
            </w:pPr>
          </w:p>
          <w:p w14:paraId="6153B68B">
            <w:pPr>
              <w:rPr>
                <w:rFonts w:eastAsia="仿宋"/>
              </w:rPr>
            </w:pPr>
          </w:p>
          <w:p w14:paraId="6A1221CB">
            <w:pPr>
              <w:rPr>
                <w:rFonts w:eastAsia="仿宋"/>
                <w:sz w:val="24"/>
              </w:rPr>
            </w:pPr>
          </w:p>
          <w:p w14:paraId="1C3881E6">
            <w:pPr>
              <w:pStyle w:val="2"/>
              <w:spacing w:after="0"/>
              <w:rPr>
                <w:rFonts w:eastAsia="仿宋"/>
                <w:sz w:val="24"/>
              </w:rPr>
            </w:pPr>
          </w:p>
        </w:tc>
      </w:tr>
      <w:tr w14:paraId="286CC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31B289A6">
            <w:pPr>
              <w:rPr>
                <w:rFonts w:eastAsia="仿宋"/>
                <w:sz w:val="24"/>
              </w:rPr>
            </w:pPr>
            <w:r>
              <w:rPr>
                <w:rFonts w:eastAsia="仿宋"/>
                <w:sz w:val="24"/>
              </w:rPr>
              <w:t>列举近5年较能体现试验检测服务能力的案例：（不超过3个）</w:t>
            </w:r>
          </w:p>
          <w:p w14:paraId="42D3F627">
            <w:pPr>
              <w:ind w:firstLine="480"/>
              <w:rPr>
                <w:rFonts w:eastAsia="仿宋"/>
                <w:sz w:val="24"/>
              </w:rPr>
            </w:pPr>
          </w:p>
          <w:p w14:paraId="0C4C481C">
            <w:pPr>
              <w:ind w:firstLine="480"/>
              <w:rPr>
                <w:rFonts w:eastAsia="仿宋"/>
                <w:sz w:val="24"/>
              </w:rPr>
            </w:pPr>
          </w:p>
          <w:p w14:paraId="3F311873">
            <w:pPr>
              <w:ind w:firstLine="600" w:firstLineChars="250"/>
              <w:rPr>
                <w:rFonts w:eastAsia="仿宋"/>
                <w:sz w:val="24"/>
              </w:rPr>
            </w:pPr>
          </w:p>
          <w:p w14:paraId="7D15FDB9">
            <w:pPr>
              <w:ind w:firstLine="600" w:firstLineChars="250"/>
              <w:rPr>
                <w:rFonts w:eastAsia="仿宋"/>
                <w:sz w:val="24"/>
              </w:rPr>
            </w:pPr>
          </w:p>
          <w:p w14:paraId="0FF2272E">
            <w:pPr>
              <w:rPr>
                <w:rFonts w:eastAsia="仿宋"/>
              </w:rPr>
            </w:pPr>
          </w:p>
          <w:p w14:paraId="51B3EBEA">
            <w:pPr>
              <w:pStyle w:val="2"/>
              <w:spacing w:after="0"/>
              <w:rPr>
                <w:rFonts w:eastAsia="仿宋"/>
                <w:sz w:val="24"/>
              </w:rPr>
            </w:pPr>
          </w:p>
        </w:tc>
      </w:tr>
      <w:tr w14:paraId="05CF1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9054" w:type="dxa"/>
            <w:gridSpan w:val="5"/>
            <w:noWrap w:val="0"/>
            <w:vAlign w:val="center"/>
          </w:tcPr>
          <w:p w14:paraId="73CD725E">
            <w:pPr>
              <w:pStyle w:val="2"/>
              <w:spacing w:after="0"/>
              <w:jc w:val="center"/>
              <w:rPr>
                <w:rFonts w:eastAsia="黑体"/>
                <w:sz w:val="24"/>
              </w:rPr>
            </w:pPr>
            <w:r>
              <w:rPr>
                <w:rFonts w:eastAsia="黑体"/>
                <w:sz w:val="24"/>
              </w:rPr>
              <w:t>（五）</w:t>
            </w:r>
            <w:r>
              <w:rPr>
                <w:rFonts w:eastAsia="黑体"/>
                <w:color w:val="000000"/>
                <w:sz w:val="24"/>
              </w:rPr>
              <w:t>软硬件基础</w:t>
            </w:r>
            <w:r>
              <w:rPr>
                <w:rFonts w:eastAsia="黑体"/>
                <w:sz w:val="24"/>
              </w:rPr>
              <w:t>设施情况（简介）</w:t>
            </w:r>
          </w:p>
        </w:tc>
      </w:tr>
      <w:tr w14:paraId="6D7FC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30411964">
            <w:pPr>
              <w:pStyle w:val="2"/>
              <w:spacing w:after="0"/>
              <w:rPr>
                <w:rFonts w:eastAsia="仿宋"/>
                <w:sz w:val="24"/>
              </w:rPr>
            </w:pPr>
            <w:r>
              <w:rPr>
                <w:rFonts w:eastAsia="仿宋"/>
                <w:sz w:val="24"/>
              </w:rPr>
              <w:t>硬件基础设施情况如下：</w:t>
            </w:r>
          </w:p>
          <w:p w14:paraId="01628278">
            <w:pPr>
              <w:pStyle w:val="3"/>
              <w:spacing w:after="0"/>
              <w:jc w:val="both"/>
              <w:rPr>
                <w:rFonts w:eastAsia="仿宋"/>
                <w:sz w:val="24"/>
                <w:szCs w:val="24"/>
              </w:rPr>
            </w:pPr>
          </w:p>
          <w:p w14:paraId="267D70CF">
            <w:pPr>
              <w:rPr>
                <w:rFonts w:eastAsia="仿宋"/>
                <w:sz w:val="24"/>
              </w:rPr>
            </w:pPr>
          </w:p>
          <w:p w14:paraId="2B8F087C">
            <w:pPr>
              <w:pStyle w:val="2"/>
              <w:rPr>
                <w:rFonts w:eastAsia="仿宋"/>
              </w:rPr>
            </w:pPr>
          </w:p>
          <w:p w14:paraId="5CC20A78">
            <w:pPr>
              <w:pStyle w:val="2"/>
              <w:spacing w:after="0"/>
              <w:rPr>
                <w:rFonts w:eastAsia="仿宋"/>
                <w:sz w:val="24"/>
              </w:rPr>
            </w:pPr>
          </w:p>
        </w:tc>
      </w:tr>
      <w:tr w14:paraId="467C0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74E9B42E">
            <w:pPr>
              <w:pStyle w:val="2"/>
              <w:spacing w:after="0"/>
              <w:rPr>
                <w:rFonts w:eastAsia="仿宋"/>
                <w:sz w:val="24"/>
              </w:rPr>
            </w:pPr>
            <w:r>
              <w:rPr>
                <w:rFonts w:eastAsia="仿宋"/>
                <w:sz w:val="24"/>
              </w:rPr>
              <w:t>软件基础设施及数据资源情况如下：</w:t>
            </w:r>
          </w:p>
          <w:p w14:paraId="7506DA85">
            <w:pPr>
              <w:pStyle w:val="3"/>
              <w:spacing w:after="0"/>
              <w:jc w:val="both"/>
              <w:rPr>
                <w:rFonts w:eastAsia="仿宋"/>
                <w:sz w:val="24"/>
                <w:szCs w:val="24"/>
              </w:rPr>
            </w:pPr>
          </w:p>
          <w:p w14:paraId="628E9013">
            <w:pPr>
              <w:rPr>
                <w:rFonts w:eastAsia="仿宋"/>
                <w:sz w:val="24"/>
              </w:rPr>
            </w:pPr>
          </w:p>
          <w:p w14:paraId="0ECDF74D">
            <w:pPr>
              <w:pStyle w:val="2"/>
              <w:spacing w:after="0"/>
              <w:rPr>
                <w:rFonts w:eastAsia="仿宋"/>
                <w:sz w:val="24"/>
              </w:rPr>
            </w:pPr>
          </w:p>
        </w:tc>
      </w:tr>
      <w:tr w14:paraId="3F9E0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727D68C4">
            <w:pPr>
              <w:jc w:val="center"/>
              <w:rPr>
                <w:rFonts w:eastAsia="黑体"/>
                <w:sz w:val="24"/>
              </w:rPr>
            </w:pPr>
            <w:r>
              <w:rPr>
                <w:rFonts w:eastAsia="黑体"/>
                <w:sz w:val="24"/>
              </w:rPr>
              <w:t>（六）人才队伍及培养情况（简介）</w:t>
            </w:r>
          </w:p>
        </w:tc>
      </w:tr>
      <w:tr w14:paraId="6646E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6EAD4EF3">
            <w:pPr>
              <w:rPr>
                <w:rFonts w:eastAsia="仿宋"/>
                <w:sz w:val="24"/>
              </w:rPr>
            </w:pPr>
          </w:p>
          <w:p w14:paraId="019C7A51">
            <w:pPr>
              <w:rPr>
                <w:rFonts w:eastAsia="仿宋"/>
                <w:sz w:val="24"/>
              </w:rPr>
            </w:pPr>
          </w:p>
          <w:p w14:paraId="5D19471A">
            <w:pPr>
              <w:rPr>
                <w:rFonts w:eastAsia="仿宋"/>
                <w:sz w:val="24"/>
              </w:rPr>
            </w:pPr>
          </w:p>
          <w:p w14:paraId="5E829EAE">
            <w:pPr>
              <w:rPr>
                <w:rFonts w:eastAsia="仿宋"/>
                <w:sz w:val="24"/>
              </w:rPr>
            </w:pPr>
          </w:p>
          <w:p w14:paraId="693EA4DC">
            <w:pPr>
              <w:rPr>
                <w:rFonts w:eastAsia="仿宋"/>
                <w:sz w:val="24"/>
              </w:rPr>
            </w:pPr>
          </w:p>
          <w:p w14:paraId="19EA0DED">
            <w:pPr>
              <w:rPr>
                <w:rFonts w:eastAsia="仿宋"/>
                <w:sz w:val="24"/>
              </w:rPr>
            </w:pPr>
          </w:p>
          <w:p w14:paraId="3626FAA9">
            <w:pPr>
              <w:rPr>
                <w:rFonts w:eastAsia="仿宋"/>
                <w:sz w:val="24"/>
              </w:rPr>
            </w:pPr>
          </w:p>
          <w:p w14:paraId="17D132D9">
            <w:pPr>
              <w:rPr>
                <w:rFonts w:eastAsia="仿宋"/>
                <w:sz w:val="24"/>
              </w:rPr>
            </w:pPr>
          </w:p>
          <w:p w14:paraId="5D16EE9F">
            <w:pPr>
              <w:rPr>
                <w:rFonts w:eastAsia="仿宋"/>
                <w:sz w:val="24"/>
              </w:rPr>
            </w:pPr>
          </w:p>
          <w:p w14:paraId="0F23F896">
            <w:pPr>
              <w:rPr>
                <w:rFonts w:eastAsia="仿宋"/>
                <w:sz w:val="24"/>
              </w:rPr>
            </w:pPr>
          </w:p>
          <w:p w14:paraId="6CED4E87">
            <w:pPr>
              <w:jc w:val="right"/>
              <w:rPr>
                <w:rFonts w:eastAsia="仿宋"/>
                <w:sz w:val="24"/>
              </w:rPr>
            </w:pPr>
            <w:r>
              <w:rPr>
                <w:rFonts w:eastAsia="仿宋"/>
                <w:bCs/>
                <w:sz w:val="24"/>
              </w:rPr>
              <w:t>（可另附页说明）</w:t>
            </w:r>
          </w:p>
        </w:tc>
      </w:tr>
      <w:tr w14:paraId="20B7E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57ABC916">
            <w:pPr>
              <w:pStyle w:val="2"/>
              <w:spacing w:after="0"/>
              <w:rPr>
                <w:rFonts w:eastAsia="仿宋"/>
                <w:sz w:val="24"/>
              </w:rPr>
            </w:pPr>
            <w:r>
              <w:rPr>
                <w:rFonts w:eastAsia="仿宋"/>
                <w:sz w:val="24"/>
              </w:rPr>
              <w:t>近5年专业人员发表过的重要论文、专著、研究报告（不超过20个）：</w:t>
            </w:r>
          </w:p>
          <w:p w14:paraId="3DC14094">
            <w:pPr>
              <w:rPr>
                <w:rFonts w:eastAsia="仿宋"/>
                <w:sz w:val="24"/>
              </w:rPr>
            </w:pPr>
          </w:p>
          <w:p w14:paraId="3B374728">
            <w:pPr>
              <w:rPr>
                <w:rFonts w:eastAsia="仿宋"/>
                <w:sz w:val="24"/>
              </w:rPr>
            </w:pPr>
          </w:p>
          <w:p w14:paraId="373CF018">
            <w:pPr>
              <w:rPr>
                <w:rFonts w:eastAsia="仿宋"/>
                <w:sz w:val="24"/>
              </w:rPr>
            </w:pPr>
          </w:p>
          <w:p w14:paraId="2930EB01">
            <w:pPr>
              <w:rPr>
                <w:rFonts w:eastAsia="仿宋"/>
                <w:sz w:val="24"/>
              </w:rPr>
            </w:pPr>
          </w:p>
          <w:p w14:paraId="457A3765">
            <w:pPr>
              <w:rPr>
                <w:rFonts w:eastAsia="仿宋"/>
                <w:sz w:val="24"/>
              </w:rPr>
            </w:pPr>
          </w:p>
          <w:p w14:paraId="7985B440">
            <w:pPr>
              <w:rPr>
                <w:rFonts w:eastAsia="仿宋"/>
                <w:sz w:val="24"/>
              </w:rPr>
            </w:pPr>
          </w:p>
          <w:p w14:paraId="2CD1C738">
            <w:pPr>
              <w:rPr>
                <w:rFonts w:eastAsia="仿宋"/>
                <w:sz w:val="24"/>
              </w:rPr>
            </w:pPr>
          </w:p>
          <w:p w14:paraId="016370A0">
            <w:pPr>
              <w:rPr>
                <w:rFonts w:eastAsia="仿宋"/>
                <w:sz w:val="24"/>
              </w:rPr>
            </w:pPr>
          </w:p>
          <w:p w14:paraId="7F167DDF">
            <w:pPr>
              <w:rPr>
                <w:rFonts w:eastAsia="仿宋"/>
                <w:sz w:val="24"/>
              </w:rPr>
            </w:pPr>
          </w:p>
          <w:p w14:paraId="3CBD2071">
            <w:pPr>
              <w:rPr>
                <w:rFonts w:eastAsia="仿宋"/>
                <w:sz w:val="24"/>
              </w:rPr>
            </w:pPr>
            <w:r>
              <w:rPr>
                <w:rFonts w:eastAsia="仿宋"/>
                <w:sz w:val="24"/>
              </w:rPr>
              <w:t>（可另附页说明）</w:t>
            </w:r>
          </w:p>
        </w:tc>
      </w:tr>
    </w:tbl>
    <w:p w14:paraId="34115A92">
      <w:pPr>
        <w:pStyle w:val="8"/>
        <w:ind w:firstLine="0" w:firstLineChars="0"/>
        <w:rPr>
          <w:rFonts w:ascii="Times New Roman" w:hAnsi="Times New Roman" w:eastAsia="仿宋"/>
          <w:sz w:val="32"/>
          <w:szCs w:val="32"/>
        </w:rPr>
      </w:pPr>
    </w:p>
    <w:p w14:paraId="6981E998">
      <w:pPr>
        <w:numPr>
          <w:ilvl w:val="0"/>
          <w:numId w:val="1"/>
        </w:numPr>
        <w:rPr>
          <w:rFonts w:eastAsia="仿宋"/>
          <w:sz w:val="32"/>
          <w:szCs w:val="32"/>
        </w:rPr>
        <w:sectPr>
          <w:headerReference r:id="rId5" w:type="default"/>
          <w:footerReference r:id="rId6" w:type="default"/>
          <w:pgSz w:w="11906" w:h="16838"/>
          <w:pgMar w:top="2098" w:right="1247" w:bottom="1417" w:left="1587" w:header="851" w:footer="992" w:gutter="0"/>
          <w:pgNumType w:fmt="numberInDash"/>
          <w:cols w:space="720" w:num="1"/>
          <w:docGrid w:type="lines" w:linePitch="312" w:charSpace="0"/>
        </w:sectPr>
      </w:pPr>
    </w:p>
    <w:p w14:paraId="594B9D59">
      <w:pPr>
        <w:spacing w:line="560" w:lineRule="exact"/>
        <w:jc w:val="left"/>
        <w:rPr>
          <w:rFonts w:eastAsia="黑体"/>
          <w:sz w:val="32"/>
          <w:szCs w:val="32"/>
        </w:rPr>
      </w:pPr>
      <w:r>
        <w:rPr>
          <w:rFonts w:hint="eastAsia" w:eastAsia="黑体"/>
          <w:sz w:val="32"/>
          <w:szCs w:val="32"/>
        </w:rPr>
        <w:t>（二）信息服务</w:t>
      </w:r>
      <w:r>
        <w:rPr>
          <w:rFonts w:eastAsia="黑体"/>
          <w:sz w:val="32"/>
          <w:szCs w:val="32"/>
        </w:rPr>
        <w:t>类填写</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5"/>
        <w:gridCol w:w="2552"/>
        <w:gridCol w:w="992"/>
        <w:gridCol w:w="2268"/>
        <w:gridCol w:w="1167"/>
      </w:tblGrid>
      <w:tr w14:paraId="447DD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68B581CD">
            <w:pPr>
              <w:pStyle w:val="9"/>
              <w:spacing w:line="300" w:lineRule="exact"/>
              <w:jc w:val="center"/>
              <w:rPr>
                <w:rFonts w:ascii="Times New Roman" w:hAnsi="Times New Roman" w:eastAsia="黑体" w:cs="Times New Roman"/>
              </w:rPr>
            </w:pPr>
            <w:r>
              <w:rPr>
                <w:rFonts w:ascii="Times New Roman" w:hAnsi="Times New Roman" w:eastAsia="黑体" w:cs="Times New Roman"/>
                <w:color w:val="auto"/>
                <w:kern w:val="2"/>
              </w:rPr>
              <w:t>一、基本情况</w:t>
            </w:r>
          </w:p>
        </w:tc>
      </w:tr>
      <w:tr w14:paraId="285F2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627" w:type="dxa"/>
            <w:gridSpan w:val="2"/>
            <w:noWrap w:val="0"/>
            <w:vAlign w:val="center"/>
          </w:tcPr>
          <w:p w14:paraId="3117C73B">
            <w:pPr>
              <w:pStyle w:val="9"/>
              <w:spacing w:line="300" w:lineRule="exact"/>
              <w:jc w:val="both"/>
              <w:rPr>
                <w:rFonts w:ascii="Times New Roman" w:hAnsi="Times New Roman" w:eastAsia="仿宋" w:cs="Times New Roman"/>
                <w:b/>
                <w:kern w:val="2"/>
              </w:rPr>
            </w:pPr>
            <w:r>
              <w:rPr>
                <w:rFonts w:ascii="Times New Roman" w:hAnsi="Times New Roman" w:eastAsia="仿宋" w:cs="Times New Roman"/>
              </w:rPr>
              <w:t>取得的省部级以上示范、试点或资质数（项）</w:t>
            </w:r>
          </w:p>
        </w:tc>
        <w:tc>
          <w:tcPr>
            <w:tcW w:w="4427" w:type="dxa"/>
            <w:gridSpan w:val="3"/>
            <w:noWrap w:val="0"/>
            <w:vAlign w:val="center"/>
          </w:tcPr>
          <w:p w14:paraId="0420A84B">
            <w:pPr>
              <w:pStyle w:val="9"/>
              <w:spacing w:line="300" w:lineRule="exact"/>
              <w:jc w:val="both"/>
              <w:rPr>
                <w:rFonts w:ascii="Times New Roman" w:hAnsi="Times New Roman" w:eastAsia="仿宋" w:cs="Times New Roman"/>
                <w:b/>
                <w:kern w:val="2"/>
              </w:rPr>
            </w:pPr>
          </w:p>
        </w:tc>
      </w:tr>
      <w:tr w14:paraId="783EC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noWrap w:val="0"/>
            <w:vAlign w:val="center"/>
          </w:tcPr>
          <w:p w14:paraId="0157F96D">
            <w:pPr>
              <w:widowControl/>
              <w:spacing w:line="300" w:lineRule="exact"/>
              <w:jc w:val="left"/>
              <w:rPr>
                <w:rFonts w:eastAsia="仿宋"/>
                <w:color w:val="000000"/>
                <w:sz w:val="24"/>
              </w:rPr>
            </w:pPr>
            <w:r>
              <w:rPr>
                <w:rFonts w:eastAsia="仿宋"/>
                <w:sz w:val="24"/>
              </w:rPr>
              <w:t>近5年承担过的相关领域国家级、部省级项目或工作任务</w:t>
            </w:r>
          </w:p>
        </w:tc>
        <w:tc>
          <w:tcPr>
            <w:tcW w:w="2552" w:type="dxa"/>
            <w:noWrap w:val="0"/>
            <w:vAlign w:val="center"/>
          </w:tcPr>
          <w:p w14:paraId="44BD4C52">
            <w:pPr>
              <w:widowControl/>
              <w:spacing w:line="300" w:lineRule="exact"/>
              <w:jc w:val="left"/>
              <w:rPr>
                <w:rFonts w:eastAsia="仿宋"/>
                <w:color w:val="000000"/>
                <w:sz w:val="24"/>
              </w:rPr>
            </w:pPr>
            <w:r>
              <w:rPr>
                <w:rFonts w:eastAsia="仿宋"/>
                <w:color w:val="000000"/>
                <w:sz w:val="24"/>
              </w:rPr>
              <w:t>国家级项目/课题数（个）</w:t>
            </w:r>
          </w:p>
        </w:tc>
        <w:tc>
          <w:tcPr>
            <w:tcW w:w="992" w:type="dxa"/>
            <w:noWrap w:val="0"/>
            <w:vAlign w:val="center"/>
          </w:tcPr>
          <w:p w14:paraId="380F67AD">
            <w:pPr>
              <w:widowControl/>
              <w:spacing w:line="300" w:lineRule="exact"/>
              <w:jc w:val="left"/>
              <w:rPr>
                <w:rFonts w:eastAsia="仿宋"/>
                <w:color w:val="000000"/>
                <w:sz w:val="24"/>
              </w:rPr>
            </w:pPr>
          </w:p>
        </w:tc>
        <w:tc>
          <w:tcPr>
            <w:tcW w:w="2268" w:type="dxa"/>
            <w:noWrap w:val="0"/>
            <w:vAlign w:val="center"/>
          </w:tcPr>
          <w:p w14:paraId="75C84590">
            <w:pPr>
              <w:widowControl/>
              <w:spacing w:line="300" w:lineRule="exact"/>
              <w:jc w:val="left"/>
              <w:rPr>
                <w:rFonts w:eastAsia="仿宋"/>
                <w:color w:val="000000"/>
                <w:sz w:val="24"/>
              </w:rPr>
            </w:pPr>
            <w:r>
              <w:rPr>
                <w:rFonts w:eastAsia="仿宋"/>
                <w:color w:val="000000"/>
                <w:sz w:val="24"/>
              </w:rPr>
              <w:t>部、省级项目/课题数（个）</w:t>
            </w:r>
          </w:p>
        </w:tc>
        <w:tc>
          <w:tcPr>
            <w:tcW w:w="1167" w:type="dxa"/>
            <w:noWrap w:val="0"/>
            <w:vAlign w:val="center"/>
          </w:tcPr>
          <w:p w14:paraId="2BF6C5F9">
            <w:pPr>
              <w:widowControl/>
              <w:spacing w:line="300" w:lineRule="exact"/>
              <w:jc w:val="left"/>
              <w:rPr>
                <w:rFonts w:eastAsia="仿宋"/>
                <w:color w:val="000000"/>
                <w:sz w:val="24"/>
              </w:rPr>
            </w:pPr>
          </w:p>
        </w:tc>
      </w:tr>
      <w:tr w14:paraId="30643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noWrap w:val="0"/>
            <w:vAlign w:val="center"/>
          </w:tcPr>
          <w:p w14:paraId="6A3B19A5">
            <w:pPr>
              <w:widowControl/>
              <w:spacing w:line="300" w:lineRule="exact"/>
              <w:jc w:val="left"/>
              <w:rPr>
                <w:rFonts w:eastAsia="仿宋"/>
                <w:color w:val="000000"/>
                <w:sz w:val="24"/>
              </w:rPr>
            </w:pPr>
          </w:p>
        </w:tc>
        <w:tc>
          <w:tcPr>
            <w:tcW w:w="2552" w:type="dxa"/>
            <w:noWrap w:val="0"/>
            <w:vAlign w:val="center"/>
          </w:tcPr>
          <w:p w14:paraId="1361D89C">
            <w:pPr>
              <w:widowControl/>
              <w:spacing w:line="300" w:lineRule="exact"/>
              <w:jc w:val="left"/>
              <w:rPr>
                <w:rFonts w:eastAsia="仿宋"/>
                <w:color w:val="000000"/>
                <w:sz w:val="24"/>
              </w:rPr>
            </w:pPr>
            <w:r>
              <w:rPr>
                <w:rFonts w:eastAsia="仿宋"/>
                <w:color w:val="000000"/>
                <w:sz w:val="24"/>
              </w:rPr>
              <w:t>其他相关项目/课题（个）</w:t>
            </w:r>
          </w:p>
        </w:tc>
        <w:tc>
          <w:tcPr>
            <w:tcW w:w="4427" w:type="dxa"/>
            <w:gridSpan w:val="3"/>
            <w:noWrap w:val="0"/>
            <w:vAlign w:val="center"/>
          </w:tcPr>
          <w:p w14:paraId="491829E5">
            <w:pPr>
              <w:widowControl/>
              <w:spacing w:line="300" w:lineRule="exact"/>
              <w:jc w:val="left"/>
              <w:rPr>
                <w:rFonts w:eastAsia="仿宋"/>
                <w:color w:val="000000"/>
                <w:sz w:val="24"/>
              </w:rPr>
            </w:pPr>
          </w:p>
        </w:tc>
      </w:tr>
      <w:tr w14:paraId="6E5A0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noWrap w:val="0"/>
            <w:vAlign w:val="center"/>
          </w:tcPr>
          <w:p w14:paraId="0D6D876B">
            <w:pPr>
              <w:widowControl/>
              <w:spacing w:line="300" w:lineRule="exact"/>
              <w:jc w:val="left"/>
              <w:rPr>
                <w:rFonts w:eastAsia="仿宋"/>
                <w:color w:val="000000"/>
                <w:sz w:val="24"/>
              </w:rPr>
            </w:pPr>
            <w:r>
              <w:rPr>
                <w:rFonts w:eastAsia="仿宋"/>
                <w:sz w:val="24"/>
              </w:rPr>
              <w:t>近5年获得过的相关领域国家级、部省级相关奖项</w:t>
            </w:r>
          </w:p>
        </w:tc>
        <w:tc>
          <w:tcPr>
            <w:tcW w:w="2552" w:type="dxa"/>
            <w:noWrap w:val="0"/>
            <w:vAlign w:val="center"/>
          </w:tcPr>
          <w:p w14:paraId="2231EA0F">
            <w:pPr>
              <w:widowControl/>
              <w:spacing w:line="300" w:lineRule="exact"/>
              <w:jc w:val="left"/>
              <w:rPr>
                <w:rFonts w:eastAsia="仿宋"/>
                <w:color w:val="000000"/>
                <w:sz w:val="24"/>
              </w:rPr>
            </w:pPr>
            <w:r>
              <w:rPr>
                <w:rFonts w:eastAsia="仿宋"/>
                <w:color w:val="000000"/>
                <w:sz w:val="24"/>
              </w:rPr>
              <w:t>国家级奖励（个）</w:t>
            </w:r>
          </w:p>
        </w:tc>
        <w:tc>
          <w:tcPr>
            <w:tcW w:w="992" w:type="dxa"/>
            <w:noWrap w:val="0"/>
            <w:vAlign w:val="center"/>
          </w:tcPr>
          <w:p w14:paraId="3D738DE1">
            <w:pPr>
              <w:widowControl/>
              <w:spacing w:line="300" w:lineRule="exact"/>
              <w:jc w:val="left"/>
              <w:rPr>
                <w:rFonts w:eastAsia="仿宋"/>
                <w:color w:val="000000"/>
                <w:sz w:val="24"/>
              </w:rPr>
            </w:pPr>
          </w:p>
        </w:tc>
        <w:tc>
          <w:tcPr>
            <w:tcW w:w="2268" w:type="dxa"/>
            <w:noWrap w:val="0"/>
            <w:vAlign w:val="center"/>
          </w:tcPr>
          <w:p w14:paraId="150A029E">
            <w:pPr>
              <w:widowControl/>
              <w:spacing w:line="300" w:lineRule="exact"/>
              <w:jc w:val="left"/>
              <w:rPr>
                <w:rFonts w:eastAsia="仿宋"/>
                <w:color w:val="000000"/>
                <w:sz w:val="24"/>
              </w:rPr>
            </w:pPr>
            <w:r>
              <w:rPr>
                <w:rFonts w:eastAsia="仿宋"/>
                <w:color w:val="000000"/>
                <w:sz w:val="24"/>
              </w:rPr>
              <w:t>部、省级奖励（个）</w:t>
            </w:r>
          </w:p>
        </w:tc>
        <w:tc>
          <w:tcPr>
            <w:tcW w:w="1167" w:type="dxa"/>
            <w:noWrap w:val="0"/>
            <w:vAlign w:val="center"/>
          </w:tcPr>
          <w:p w14:paraId="6EFB3244">
            <w:pPr>
              <w:widowControl/>
              <w:spacing w:line="300" w:lineRule="exact"/>
              <w:jc w:val="left"/>
              <w:rPr>
                <w:rFonts w:eastAsia="仿宋"/>
                <w:color w:val="000000"/>
                <w:sz w:val="24"/>
              </w:rPr>
            </w:pPr>
          </w:p>
        </w:tc>
      </w:tr>
      <w:tr w14:paraId="38DA6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noWrap w:val="0"/>
            <w:vAlign w:val="center"/>
          </w:tcPr>
          <w:p w14:paraId="7EA6E2EE">
            <w:pPr>
              <w:widowControl/>
              <w:spacing w:line="300" w:lineRule="exact"/>
              <w:jc w:val="left"/>
              <w:rPr>
                <w:rFonts w:eastAsia="仿宋"/>
                <w:sz w:val="24"/>
              </w:rPr>
            </w:pPr>
            <w:r>
              <w:rPr>
                <w:rFonts w:eastAsia="仿宋"/>
                <w:sz w:val="24"/>
              </w:rPr>
              <w:t>近5年承担过相关领域国家、行业或地方软课题研究</w:t>
            </w:r>
          </w:p>
        </w:tc>
        <w:tc>
          <w:tcPr>
            <w:tcW w:w="2552" w:type="dxa"/>
            <w:noWrap w:val="0"/>
            <w:vAlign w:val="center"/>
          </w:tcPr>
          <w:p w14:paraId="04C63E71">
            <w:pPr>
              <w:widowControl/>
              <w:spacing w:line="300" w:lineRule="exact"/>
              <w:jc w:val="left"/>
              <w:rPr>
                <w:rFonts w:eastAsia="仿宋"/>
                <w:color w:val="000000"/>
                <w:sz w:val="24"/>
              </w:rPr>
            </w:pPr>
            <w:r>
              <w:rPr>
                <w:rFonts w:eastAsia="仿宋"/>
                <w:color w:val="000000"/>
                <w:sz w:val="24"/>
              </w:rPr>
              <w:t>国家软课题研究（项）</w:t>
            </w:r>
          </w:p>
        </w:tc>
        <w:tc>
          <w:tcPr>
            <w:tcW w:w="992" w:type="dxa"/>
            <w:noWrap w:val="0"/>
            <w:vAlign w:val="center"/>
          </w:tcPr>
          <w:p w14:paraId="6CCB2B8C">
            <w:pPr>
              <w:widowControl/>
              <w:spacing w:line="300" w:lineRule="exact"/>
              <w:jc w:val="left"/>
              <w:rPr>
                <w:rFonts w:eastAsia="仿宋"/>
                <w:color w:val="000000"/>
                <w:sz w:val="24"/>
              </w:rPr>
            </w:pPr>
          </w:p>
        </w:tc>
        <w:tc>
          <w:tcPr>
            <w:tcW w:w="2268" w:type="dxa"/>
            <w:noWrap w:val="0"/>
            <w:vAlign w:val="center"/>
          </w:tcPr>
          <w:p w14:paraId="47EEB498">
            <w:pPr>
              <w:widowControl/>
              <w:spacing w:line="300" w:lineRule="exact"/>
              <w:jc w:val="left"/>
              <w:rPr>
                <w:rFonts w:eastAsia="仿宋"/>
                <w:color w:val="000000"/>
                <w:sz w:val="24"/>
              </w:rPr>
            </w:pPr>
            <w:r>
              <w:rPr>
                <w:rFonts w:eastAsia="仿宋"/>
                <w:color w:val="000000"/>
                <w:sz w:val="24"/>
              </w:rPr>
              <w:t>行业或湖南省级软课题研究（项）</w:t>
            </w:r>
          </w:p>
        </w:tc>
        <w:tc>
          <w:tcPr>
            <w:tcW w:w="1167" w:type="dxa"/>
            <w:noWrap w:val="0"/>
            <w:vAlign w:val="center"/>
          </w:tcPr>
          <w:p w14:paraId="0E999560">
            <w:pPr>
              <w:widowControl/>
              <w:spacing w:line="300" w:lineRule="exact"/>
              <w:jc w:val="left"/>
              <w:rPr>
                <w:rFonts w:eastAsia="仿宋"/>
                <w:color w:val="000000"/>
                <w:sz w:val="24"/>
              </w:rPr>
            </w:pPr>
          </w:p>
        </w:tc>
      </w:tr>
      <w:tr w14:paraId="50241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noWrap w:val="0"/>
            <w:vAlign w:val="center"/>
          </w:tcPr>
          <w:p w14:paraId="2A993642">
            <w:pPr>
              <w:widowControl/>
              <w:spacing w:line="300" w:lineRule="exact"/>
              <w:jc w:val="left"/>
              <w:rPr>
                <w:rFonts w:eastAsia="仿宋"/>
                <w:sz w:val="24"/>
              </w:rPr>
            </w:pPr>
            <w:r>
              <w:rPr>
                <w:rFonts w:eastAsia="仿宋"/>
                <w:sz w:val="24"/>
              </w:rPr>
              <w:t>近5年发布过行业（产业）相关研究报告、知识产权研究报告</w:t>
            </w:r>
          </w:p>
        </w:tc>
        <w:tc>
          <w:tcPr>
            <w:tcW w:w="2552" w:type="dxa"/>
            <w:noWrap w:val="0"/>
            <w:vAlign w:val="center"/>
          </w:tcPr>
          <w:p w14:paraId="193CC875">
            <w:pPr>
              <w:widowControl/>
              <w:spacing w:line="300" w:lineRule="exact"/>
              <w:jc w:val="left"/>
              <w:rPr>
                <w:rFonts w:eastAsia="仿宋"/>
                <w:color w:val="000000"/>
                <w:sz w:val="24"/>
              </w:rPr>
            </w:pPr>
            <w:r>
              <w:rPr>
                <w:rFonts w:eastAsia="仿宋"/>
                <w:color w:val="000000"/>
                <w:sz w:val="24"/>
              </w:rPr>
              <w:t>相关研究报告（份）</w:t>
            </w:r>
          </w:p>
        </w:tc>
        <w:tc>
          <w:tcPr>
            <w:tcW w:w="992" w:type="dxa"/>
            <w:noWrap w:val="0"/>
            <w:vAlign w:val="center"/>
          </w:tcPr>
          <w:p w14:paraId="2ACB2578">
            <w:pPr>
              <w:widowControl/>
              <w:spacing w:line="300" w:lineRule="exact"/>
              <w:jc w:val="left"/>
              <w:rPr>
                <w:rFonts w:eastAsia="仿宋"/>
                <w:color w:val="000000"/>
                <w:sz w:val="24"/>
              </w:rPr>
            </w:pPr>
          </w:p>
        </w:tc>
        <w:tc>
          <w:tcPr>
            <w:tcW w:w="2268" w:type="dxa"/>
            <w:noWrap w:val="0"/>
            <w:vAlign w:val="center"/>
          </w:tcPr>
          <w:p w14:paraId="5523EA8D">
            <w:pPr>
              <w:widowControl/>
              <w:spacing w:line="300" w:lineRule="exact"/>
              <w:jc w:val="left"/>
              <w:rPr>
                <w:rFonts w:eastAsia="仿宋"/>
                <w:color w:val="000000"/>
                <w:sz w:val="24"/>
              </w:rPr>
            </w:pPr>
            <w:r>
              <w:rPr>
                <w:rFonts w:eastAsia="仿宋"/>
                <w:color w:val="000000"/>
                <w:sz w:val="24"/>
              </w:rPr>
              <w:t>知识产权报告（份）</w:t>
            </w:r>
          </w:p>
        </w:tc>
        <w:tc>
          <w:tcPr>
            <w:tcW w:w="1167" w:type="dxa"/>
            <w:noWrap w:val="0"/>
            <w:vAlign w:val="center"/>
          </w:tcPr>
          <w:p w14:paraId="6DC93F3D">
            <w:pPr>
              <w:widowControl/>
              <w:spacing w:line="300" w:lineRule="exact"/>
              <w:jc w:val="left"/>
              <w:rPr>
                <w:rFonts w:eastAsia="仿宋"/>
                <w:color w:val="000000"/>
                <w:sz w:val="24"/>
              </w:rPr>
            </w:pPr>
          </w:p>
        </w:tc>
      </w:tr>
      <w:tr w14:paraId="37228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noWrap w:val="0"/>
            <w:vAlign w:val="center"/>
          </w:tcPr>
          <w:p w14:paraId="59F17677">
            <w:pPr>
              <w:widowControl/>
              <w:spacing w:line="300" w:lineRule="exact"/>
              <w:jc w:val="left"/>
              <w:rPr>
                <w:rFonts w:eastAsia="仿宋"/>
                <w:sz w:val="24"/>
              </w:rPr>
            </w:pPr>
            <w:r>
              <w:rPr>
                <w:rFonts w:eastAsia="仿宋"/>
                <w:sz w:val="24"/>
              </w:rPr>
              <w:t>近5年国内外专利情况</w:t>
            </w:r>
          </w:p>
        </w:tc>
        <w:tc>
          <w:tcPr>
            <w:tcW w:w="2552" w:type="dxa"/>
            <w:noWrap w:val="0"/>
            <w:vAlign w:val="center"/>
          </w:tcPr>
          <w:p w14:paraId="729B2300">
            <w:pPr>
              <w:widowControl/>
              <w:spacing w:line="300" w:lineRule="exact"/>
              <w:jc w:val="left"/>
              <w:rPr>
                <w:rFonts w:eastAsia="仿宋"/>
                <w:color w:val="000000"/>
                <w:sz w:val="24"/>
              </w:rPr>
            </w:pPr>
            <w:r>
              <w:rPr>
                <w:rFonts w:eastAsia="仿宋"/>
                <w:color w:val="000000"/>
                <w:sz w:val="24"/>
              </w:rPr>
              <w:t>申请数（件）</w:t>
            </w:r>
          </w:p>
        </w:tc>
        <w:tc>
          <w:tcPr>
            <w:tcW w:w="992" w:type="dxa"/>
            <w:noWrap w:val="0"/>
            <w:vAlign w:val="center"/>
          </w:tcPr>
          <w:p w14:paraId="6FCE9662">
            <w:pPr>
              <w:widowControl/>
              <w:spacing w:line="300" w:lineRule="exact"/>
              <w:jc w:val="left"/>
              <w:rPr>
                <w:rFonts w:eastAsia="仿宋"/>
                <w:color w:val="000000"/>
                <w:sz w:val="24"/>
              </w:rPr>
            </w:pPr>
          </w:p>
        </w:tc>
        <w:tc>
          <w:tcPr>
            <w:tcW w:w="2268" w:type="dxa"/>
            <w:noWrap w:val="0"/>
            <w:vAlign w:val="center"/>
          </w:tcPr>
          <w:p w14:paraId="69D35CA1">
            <w:pPr>
              <w:widowControl/>
              <w:spacing w:line="300" w:lineRule="exact"/>
              <w:jc w:val="left"/>
              <w:rPr>
                <w:rFonts w:eastAsia="仿宋"/>
                <w:color w:val="000000"/>
                <w:sz w:val="24"/>
              </w:rPr>
            </w:pPr>
            <w:r>
              <w:rPr>
                <w:rFonts w:eastAsia="仿宋"/>
                <w:color w:val="000000"/>
                <w:sz w:val="24"/>
              </w:rPr>
              <w:t>授权数（件）</w:t>
            </w:r>
          </w:p>
        </w:tc>
        <w:tc>
          <w:tcPr>
            <w:tcW w:w="1167" w:type="dxa"/>
            <w:noWrap w:val="0"/>
            <w:vAlign w:val="center"/>
          </w:tcPr>
          <w:p w14:paraId="41376C11">
            <w:pPr>
              <w:widowControl/>
              <w:spacing w:line="300" w:lineRule="exact"/>
              <w:jc w:val="left"/>
              <w:rPr>
                <w:rFonts w:eastAsia="仿宋"/>
                <w:color w:val="000000"/>
                <w:sz w:val="24"/>
              </w:rPr>
            </w:pPr>
          </w:p>
        </w:tc>
      </w:tr>
      <w:tr w14:paraId="503E4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noWrap w:val="0"/>
            <w:vAlign w:val="center"/>
          </w:tcPr>
          <w:p w14:paraId="5693A7DD">
            <w:pPr>
              <w:widowControl/>
              <w:spacing w:line="300" w:lineRule="exact"/>
              <w:jc w:val="left"/>
              <w:rPr>
                <w:rFonts w:eastAsia="仿宋"/>
                <w:sz w:val="24"/>
              </w:rPr>
            </w:pPr>
            <w:r>
              <w:rPr>
                <w:rFonts w:eastAsia="仿宋"/>
                <w:sz w:val="24"/>
              </w:rPr>
              <w:t>近5年集成电路布图设计专有权情况</w:t>
            </w:r>
          </w:p>
        </w:tc>
        <w:tc>
          <w:tcPr>
            <w:tcW w:w="2552" w:type="dxa"/>
            <w:noWrap w:val="0"/>
            <w:vAlign w:val="center"/>
          </w:tcPr>
          <w:p w14:paraId="5A092686">
            <w:pPr>
              <w:widowControl/>
              <w:spacing w:line="300" w:lineRule="exact"/>
              <w:jc w:val="left"/>
              <w:rPr>
                <w:rFonts w:eastAsia="仿宋"/>
                <w:color w:val="000000"/>
                <w:sz w:val="24"/>
              </w:rPr>
            </w:pPr>
            <w:r>
              <w:rPr>
                <w:rFonts w:eastAsia="仿宋"/>
                <w:color w:val="000000"/>
                <w:sz w:val="24"/>
              </w:rPr>
              <w:t>申请数（件）</w:t>
            </w:r>
          </w:p>
        </w:tc>
        <w:tc>
          <w:tcPr>
            <w:tcW w:w="992" w:type="dxa"/>
            <w:noWrap w:val="0"/>
            <w:vAlign w:val="center"/>
          </w:tcPr>
          <w:p w14:paraId="5B2FCD4F">
            <w:pPr>
              <w:widowControl/>
              <w:spacing w:line="300" w:lineRule="exact"/>
              <w:jc w:val="left"/>
              <w:rPr>
                <w:rFonts w:eastAsia="仿宋"/>
                <w:color w:val="000000"/>
                <w:sz w:val="24"/>
              </w:rPr>
            </w:pPr>
          </w:p>
        </w:tc>
        <w:tc>
          <w:tcPr>
            <w:tcW w:w="2268" w:type="dxa"/>
            <w:noWrap w:val="0"/>
            <w:vAlign w:val="center"/>
          </w:tcPr>
          <w:p w14:paraId="471B13B3">
            <w:pPr>
              <w:widowControl/>
              <w:spacing w:line="300" w:lineRule="exact"/>
              <w:jc w:val="left"/>
              <w:rPr>
                <w:rFonts w:eastAsia="仿宋"/>
                <w:color w:val="000000"/>
                <w:sz w:val="24"/>
              </w:rPr>
            </w:pPr>
            <w:r>
              <w:rPr>
                <w:rFonts w:eastAsia="仿宋"/>
                <w:color w:val="000000"/>
                <w:sz w:val="24"/>
              </w:rPr>
              <w:t>登记数（件）</w:t>
            </w:r>
          </w:p>
        </w:tc>
        <w:tc>
          <w:tcPr>
            <w:tcW w:w="1167" w:type="dxa"/>
            <w:noWrap w:val="0"/>
            <w:vAlign w:val="center"/>
          </w:tcPr>
          <w:p w14:paraId="223D572A">
            <w:pPr>
              <w:widowControl/>
              <w:spacing w:line="300" w:lineRule="exact"/>
              <w:jc w:val="left"/>
              <w:rPr>
                <w:rFonts w:eastAsia="仿宋"/>
                <w:color w:val="000000"/>
                <w:sz w:val="24"/>
              </w:rPr>
            </w:pPr>
          </w:p>
        </w:tc>
      </w:tr>
      <w:tr w14:paraId="5BE4A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noWrap w:val="0"/>
            <w:vAlign w:val="center"/>
          </w:tcPr>
          <w:p w14:paraId="2007776B">
            <w:pPr>
              <w:widowControl/>
              <w:spacing w:line="300" w:lineRule="exact"/>
              <w:jc w:val="left"/>
              <w:rPr>
                <w:rFonts w:eastAsia="仿宋"/>
                <w:sz w:val="24"/>
              </w:rPr>
            </w:pPr>
            <w:r>
              <w:rPr>
                <w:rFonts w:eastAsia="仿宋"/>
                <w:sz w:val="24"/>
              </w:rPr>
              <w:t>近5年软件著作权情况</w:t>
            </w:r>
          </w:p>
        </w:tc>
        <w:tc>
          <w:tcPr>
            <w:tcW w:w="2552" w:type="dxa"/>
            <w:noWrap w:val="0"/>
            <w:vAlign w:val="center"/>
          </w:tcPr>
          <w:p w14:paraId="3BAA73F1">
            <w:pPr>
              <w:widowControl/>
              <w:spacing w:line="300" w:lineRule="exact"/>
              <w:jc w:val="left"/>
              <w:rPr>
                <w:rFonts w:eastAsia="仿宋"/>
                <w:color w:val="000000"/>
                <w:sz w:val="24"/>
              </w:rPr>
            </w:pPr>
            <w:r>
              <w:rPr>
                <w:rFonts w:eastAsia="仿宋"/>
                <w:color w:val="000000"/>
                <w:sz w:val="24"/>
              </w:rPr>
              <w:t>登记数（件）</w:t>
            </w:r>
          </w:p>
        </w:tc>
        <w:tc>
          <w:tcPr>
            <w:tcW w:w="992" w:type="dxa"/>
            <w:noWrap w:val="0"/>
            <w:vAlign w:val="center"/>
          </w:tcPr>
          <w:p w14:paraId="0B38A358">
            <w:pPr>
              <w:widowControl/>
              <w:spacing w:line="300" w:lineRule="exact"/>
              <w:jc w:val="left"/>
              <w:rPr>
                <w:rFonts w:eastAsia="仿宋"/>
                <w:color w:val="000000"/>
                <w:sz w:val="24"/>
              </w:rPr>
            </w:pPr>
          </w:p>
        </w:tc>
        <w:tc>
          <w:tcPr>
            <w:tcW w:w="2268" w:type="dxa"/>
            <w:noWrap w:val="0"/>
            <w:vAlign w:val="center"/>
          </w:tcPr>
          <w:p w14:paraId="5DE63B59">
            <w:pPr>
              <w:widowControl/>
              <w:spacing w:line="300" w:lineRule="exact"/>
              <w:jc w:val="left"/>
              <w:rPr>
                <w:rFonts w:eastAsia="仿宋"/>
                <w:color w:val="000000"/>
                <w:sz w:val="24"/>
              </w:rPr>
            </w:pPr>
            <w:r>
              <w:rPr>
                <w:rFonts w:eastAsia="仿宋"/>
                <w:color w:val="000000"/>
                <w:sz w:val="24"/>
              </w:rPr>
              <w:t>------------</w:t>
            </w:r>
          </w:p>
        </w:tc>
        <w:tc>
          <w:tcPr>
            <w:tcW w:w="1167" w:type="dxa"/>
            <w:noWrap w:val="0"/>
            <w:vAlign w:val="center"/>
          </w:tcPr>
          <w:p w14:paraId="24B72FB6">
            <w:pPr>
              <w:widowControl/>
              <w:spacing w:line="300" w:lineRule="exact"/>
              <w:jc w:val="left"/>
              <w:rPr>
                <w:rFonts w:eastAsia="仿宋"/>
                <w:color w:val="000000"/>
                <w:sz w:val="24"/>
              </w:rPr>
            </w:pPr>
            <w:r>
              <w:rPr>
                <w:rFonts w:eastAsia="仿宋"/>
                <w:color w:val="000000"/>
                <w:sz w:val="24"/>
              </w:rPr>
              <w:t>-------</w:t>
            </w:r>
          </w:p>
        </w:tc>
      </w:tr>
      <w:tr w14:paraId="3BA6E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noWrap w:val="0"/>
            <w:vAlign w:val="center"/>
          </w:tcPr>
          <w:p w14:paraId="7DA2A13A">
            <w:pPr>
              <w:widowControl/>
              <w:spacing w:line="300" w:lineRule="exact"/>
              <w:jc w:val="left"/>
              <w:rPr>
                <w:rFonts w:eastAsia="仿宋"/>
                <w:sz w:val="24"/>
              </w:rPr>
            </w:pPr>
            <w:r>
              <w:rPr>
                <w:rFonts w:eastAsia="仿宋"/>
                <w:sz w:val="24"/>
              </w:rPr>
              <w:t>近5年</w:t>
            </w:r>
            <w:r>
              <w:rPr>
                <w:rFonts w:eastAsia="仿宋"/>
                <w:color w:val="000000"/>
                <w:sz w:val="24"/>
              </w:rPr>
              <w:t>平台提供服务情况</w:t>
            </w:r>
          </w:p>
        </w:tc>
        <w:tc>
          <w:tcPr>
            <w:tcW w:w="2552" w:type="dxa"/>
            <w:noWrap w:val="0"/>
            <w:vAlign w:val="center"/>
          </w:tcPr>
          <w:p w14:paraId="3CEA7163">
            <w:pPr>
              <w:widowControl/>
              <w:spacing w:line="300" w:lineRule="exact"/>
              <w:jc w:val="left"/>
              <w:rPr>
                <w:rFonts w:eastAsia="仿宋"/>
                <w:color w:val="000000"/>
                <w:sz w:val="24"/>
              </w:rPr>
            </w:pPr>
            <w:r>
              <w:rPr>
                <w:rFonts w:eastAsia="仿宋"/>
                <w:color w:val="000000"/>
                <w:sz w:val="24"/>
              </w:rPr>
              <w:t>提供服务次数（次）</w:t>
            </w:r>
          </w:p>
        </w:tc>
        <w:tc>
          <w:tcPr>
            <w:tcW w:w="992" w:type="dxa"/>
            <w:noWrap w:val="0"/>
            <w:vAlign w:val="center"/>
          </w:tcPr>
          <w:p w14:paraId="54E50DB2">
            <w:pPr>
              <w:widowControl/>
              <w:spacing w:line="300" w:lineRule="exact"/>
              <w:jc w:val="left"/>
              <w:rPr>
                <w:rFonts w:eastAsia="仿宋"/>
                <w:color w:val="000000"/>
                <w:sz w:val="24"/>
              </w:rPr>
            </w:pPr>
          </w:p>
        </w:tc>
        <w:tc>
          <w:tcPr>
            <w:tcW w:w="2268" w:type="dxa"/>
            <w:noWrap w:val="0"/>
            <w:vAlign w:val="center"/>
          </w:tcPr>
          <w:p w14:paraId="715B9ABC">
            <w:pPr>
              <w:widowControl/>
              <w:spacing w:line="300" w:lineRule="exact"/>
              <w:jc w:val="left"/>
              <w:rPr>
                <w:rFonts w:eastAsia="仿宋"/>
                <w:color w:val="000000"/>
                <w:sz w:val="24"/>
              </w:rPr>
            </w:pPr>
            <w:r>
              <w:rPr>
                <w:rFonts w:eastAsia="仿宋"/>
                <w:color w:val="000000"/>
                <w:sz w:val="24"/>
              </w:rPr>
              <w:t>其中中小企业服务次数（次）</w:t>
            </w:r>
          </w:p>
        </w:tc>
        <w:tc>
          <w:tcPr>
            <w:tcW w:w="1167" w:type="dxa"/>
            <w:noWrap w:val="0"/>
            <w:vAlign w:val="center"/>
          </w:tcPr>
          <w:p w14:paraId="6FC0DB0E">
            <w:pPr>
              <w:widowControl/>
              <w:spacing w:line="300" w:lineRule="exact"/>
              <w:jc w:val="left"/>
              <w:rPr>
                <w:rFonts w:eastAsia="仿宋"/>
                <w:color w:val="000000"/>
                <w:sz w:val="24"/>
              </w:rPr>
            </w:pPr>
          </w:p>
        </w:tc>
      </w:tr>
      <w:tr w14:paraId="0A330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noWrap w:val="0"/>
            <w:vAlign w:val="center"/>
          </w:tcPr>
          <w:p w14:paraId="709BA25F">
            <w:pPr>
              <w:widowControl/>
              <w:spacing w:line="300" w:lineRule="exact"/>
              <w:jc w:val="left"/>
              <w:rPr>
                <w:rFonts w:eastAsia="仿宋"/>
                <w:sz w:val="24"/>
              </w:rPr>
            </w:pPr>
          </w:p>
        </w:tc>
        <w:tc>
          <w:tcPr>
            <w:tcW w:w="2552" w:type="dxa"/>
            <w:noWrap w:val="0"/>
            <w:vAlign w:val="center"/>
          </w:tcPr>
          <w:p w14:paraId="27144874">
            <w:pPr>
              <w:widowControl/>
              <w:spacing w:line="300" w:lineRule="exact"/>
              <w:jc w:val="left"/>
              <w:rPr>
                <w:rFonts w:eastAsia="仿宋"/>
                <w:color w:val="000000"/>
                <w:sz w:val="24"/>
              </w:rPr>
            </w:pPr>
            <w:r>
              <w:rPr>
                <w:rFonts w:eastAsia="仿宋"/>
                <w:color w:val="000000"/>
                <w:sz w:val="24"/>
              </w:rPr>
              <w:t>服务企业数量（家）</w:t>
            </w:r>
          </w:p>
        </w:tc>
        <w:tc>
          <w:tcPr>
            <w:tcW w:w="992" w:type="dxa"/>
            <w:noWrap w:val="0"/>
            <w:vAlign w:val="center"/>
          </w:tcPr>
          <w:p w14:paraId="61FB11A9">
            <w:pPr>
              <w:widowControl/>
              <w:spacing w:line="300" w:lineRule="exact"/>
              <w:jc w:val="left"/>
              <w:rPr>
                <w:rFonts w:eastAsia="仿宋"/>
                <w:color w:val="000000"/>
                <w:sz w:val="24"/>
              </w:rPr>
            </w:pPr>
          </w:p>
        </w:tc>
        <w:tc>
          <w:tcPr>
            <w:tcW w:w="2268" w:type="dxa"/>
            <w:noWrap w:val="0"/>
            <w:vAlign w:val="center"/>
          </w:tcPr>
          <w:p w14:paraId="71F4F2F4">
            <w:pPr>
              <w:widowControl/>
              <w:spacing w:line="300" w:lineRule="exact"/>
              <w:jc w:val="left"/>
              <w:rPr>
                <w:rFonts w:eastAsia="仿宋"/>
                <w:color w:val="000000"/>
                <w:sz w:val="24"/>
              </w:rPr>
            </w:pPr>
            <w:r>
              <w:rPr>
                <w:rFonts w:eastAsia="仿宋"/>
                <w:color w:val="000000"/>
                <w:sz w:val="24"/>
              </w:rPr>
              <w:t>其中中小企业服务数量（家）</w:t>
            </w:r>
          </w:p>
        </w:tc>
        <w:tc>
          <w:tcPr>
            <w:tcW w:w="1167" w:type="dxa"/>
            <w:noWrap w:val="0"/>
            <w:vAlign w:val="center"/>
          </w:tcPr>
          <w:p w14:paraId="551C7B02">
            <w:pPr>
              <w:widowControl/>
              <w:spacing w:line="300" w:lineRule="exact"/>
              <w:jc w:val="left"/>
              <w:rPr>
                <w:rFonts w:eastAsia="仿宋"/>
                <w:color w:val="000000"/>
                <w:sz w:val="24"/>
              </w:rPr>
            </w:pPr>
          </w:p>
        </w:tc>
      </w:tr>
      <w:tr w14:paraId="5C734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noWrap w:val="0"/>
            <w:vAlign w:val="center"/>
          </w:tcPr>
          <w:p w14:paraId="67030B1F">
            <w:pPr>
              <w:widowControl/>
              <w:spacing w:line="300" w:lineRule="exact"/>
              <w:jc w:val="left"/>
              <w:rPr>
                <w:rFonts w:eastAsia="仿宋"/>
                <w:sz w:val="24"/>
              </w:rPr>
            </w:pPr>
            <w:r>
              <w:rPr>
                <w:rFonts w:eastAsia="仿宋"/>
                <w:sz w:val="24"/>
              </w:rPr>
              <w:t>近5年</w:t>
            </w:r>
            <w:r>
              <w:rPr>
                <w:rFonts w:eastAsia="仿宋"/>
                <w:color w:val="000000"/>
                <w:sz w:val="24"/>
              </w:rPr>
              <w:t>与行业内相关机构交流情况</w:t>
            </w:r>
          </w:p>
        </w:tc>
        <w:tc>
          <w:tcPr>
            <w:tcW w:w="2552" w:type="dxa"/>
            <w:noWrap w:val="0"/>
            <w:vAlign w:val="center"/>
          </w:tcPr>
          <w:p w14:paraId="6A218431">
            <w:pPr>
              <w:widowControl/>
              <w:spacing w:line="300" w:lineRule="exact"/>
              <w:jc w:val="left"/>
              <w:rPr>
                <w:rFonts w:eastAsia="仿宋"/>
                <w:color w:val="000000"/>
                <w:sz w:val="24"/>
              </w:rPr>
            </w:pPr>
            <w:r>
              <w:rPr>
                <w:rFonts w:eastAsia="仿宋"/>
                <w:color w:val="000000"/>
                <w:sz w:val="24"/>
              </w:rPr>
              <w:t>举办论坛数（场）</w:t>
            </w:r>
          </w:p>
        </w:tc>
        <w:tc>
          <w:tcPr>
            <w:tcW w:w="992" w:type="dxa"/>
            <w:noWrap w:val="0"/>
            <w:vAlign w:val="center"/>
          </w:tcPr>
          <w:p w14:paraId="38C1385F">
            <w:pPr>
              <w:widowControl/>
              <w:spacing w:line="300" w:lineRule="exact"/>
              <w:jc w:val="left"/>
              <w:rPr>
                <w:rFonts w:eastAsia="仿宋"/>
                <w:color w:val="000000"/>
                <w:sz w:val="24"/>
              </w:rPr>
            </w:pPr>
          </w:p>
        </w:tc>
        <w:tc>
          <w:tcPr>
            <w:tcW w:w="2268" w:type="dxa"/>
            <w:noWrap w:val="0"/>
            <w:vAlign w:val="center"/>
          </w:tcPr>
          <w:p w14:paraId="6D2E8A9A">
            <w:pPr>
              <w:widowControl/>
              <w:spacing w:line="300" w:lineRule="exact"/>
              <w:jc w:val="left"/>
              <w:rPr>
                <w:rFonts w:eastAsia="仿宋"/>
                <w:color w:val="000000"/>
                <w:sz w:val="24"/>
              </w:rPr>
            </w:pPr>
            <w:r>
              <w:rPr>
                <w:rFonts w:eastAsia="仿宋"/>
                <w:color w:val="000000"/>
                <w:sz w:val="24"/>
              </w:rPr>
              <w:t>参会人数（人次）</w:t>
            </w:r>
          </w:p>
        </w:tc>
        <w:tc>
          <w:tcPr>
            <w:tcW w:w="1167" w:type="dxa"/>
            <w:noWrap w:val="0"/>
            <w:vAlign w:val="center"/>
          </w:tcPr>
          <w:p w14:paraId="7C2524CC">
            <w:pPr>
              <w:widowControl/>
              <w:spacing w:line="300" w:lineRule="exact"/>
              <w:jc w:val="left"/>
              <w:rPr>
                <w:rFonts w:eastAsia="仿宋"/>
                <w:color w:val="000000"/>
                <w:sz w:val="24"/>
              </w:rPr>
            </w:pPr>
          </w:p>
        </w:tc>
      </w:tr>
      <w:tr w14:paraId="6E8BA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noWrap w:val="0"/>
            <w:vAlign w:val="center"/>
          </w:tcPr>
          <w:p w14:paraId="32418FD2">
            <w:pPr>
              <w:widowControl/>
              <w:spacing w:line="300" w:lineRule="exact"/>
              <w:jc w:val="left"/>
              <w:rPr>
                <w:rFonts w:eastAsia="仿宋"/>
                <w:sz w:val="24"/>
              </w:rPr>
            </w:pPr>
          </w:p>
        </w:tc>
        <w:tc>
          <w:tcPr>
            <w:tcW w:w="2552" w:type="dxa"/>
            <w:noWrap w:val="0"/>
            <w:vAlign w:val="center"/>
          </w:tcPr>
          <w:p w14:paraId="54A526FD">
            <w:pPr>
              <w:widowControl/>
              <w:spacing w:line="300" w:lineRule="exact"/>
              <w:jc w:val="left"/>
              <w:rPr>
                <w:rFonts w:eastAsia="仿宋"/>
                <w:color w:val="000000"/>
                <w:sz w:val="24"/>
              </w:rPr>
            </w:pPr>
            <w:r>
              <w:rPr>
                <w:rFonts w:eastAsia="仿宋"/>
                <w:color w:val="000000"/>
                <w:sz w:val="24"/>
              </w:rPr>
              <w:t>举办培训会数（场）</w:t>
            </w:r>
          </w:p>
        </w:tc>
        <w:tc>
          <w:tcPr>
            <w:tcW w:w="992" w:type="dxa"/>
            <w:noWrap w:val="0"/>
            <w:vAlign w:val="center"/>
          </w:tcPr>
          <w:p w14:paraId="1EEBAD1C">
            <w:pPr>
              <w:widowControl/>
              <w:spacing w:line="300" w:lineRule="exact"/>
              <w:jc w:val="left"/>
              <w:rPr>
                <w:rFonts w:eastAsia="仿宋"/>
                <w:color w:val="000000"/>
                <w:sz w:val="24"/>
              </w:rPr>
            </w:pPr>
          </w:p>
        </w:tc>
        <w:tc>
          <w:tcPr>
            <w:tcW w:w="2268" w:type="dxa"/>
            <w:noWrap w:val="0"/>
            <w:vAlign w:val="center"/>
          </w:tcPr>
          <w:p w14:paraId="163480D0">
            <w:pPr>
              <w:widowControl/>
              <w:spacing w:line="300" w:lineRule="exact"/>
              <w:jc w:val="left"/>
              <w:rPr>
                <w:rFonts w:eastAsia="仿宋"/>
                <w:color w:val="000000"/>
                <w:sz w:val="24"/>
              </w:rPr>
            </w:pPr>
            <w:r>
              <w:rPr>
                <w:rFonts w:eastAsia="仿宋"/>
                <w:color w:val="000000"/>
                <w:sz w:val="24"/>
              </w:rPr>
              <w:t>培训人数（人次）</w:t>
            </w:r>
          </w:p>
        </w:tc>
        <w:tc>
          <w:tcPr>
            <w:tcW w:w="1167" w:type="dxa"/>
            <w:noWrap w:val="0"/>
            <w:vAlign w:val="center"/>
          </w:tcPr>
          <w:p w14:paraId="6AB852D4">
            <w:pPr>
              <w:widowControl/>
              <w:spacing w:line="300" w:lineRule="exact"/>
              <w:jc w:val="left"/>
              <w:rPr>
                <w:rFonts w:eastAsia="仿宋"/>
                <w:color w:val="000000"/>
                <w:sz w:val="24"/>
              </w:rPr>
            </w:pPr>
          </w:p>
        </w:tc>
      </w:tr>
      <w:tr w14:paraId="66E28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noWrap w:val="0"/>
            <w:vAlign w:val="center"/>
          </w:tcPr>
          <w:p w14:paraId="391C2A1C">
            <w:pPr>
              <w:spacing w:line="300" w:lineRule="exact"/>
              <w:jc w:val="left"/>
              <w:rPr>
                <w:rFonts w:eastAsia="仿宋"/>
                <w:sz w:val="24"/>
              </w:rPr>
            </w:pPr>
            <w:r>
              <w:rPr>
                <w:rFonts w:eastAsia="仿宋"/>
                <w:sz w:val="24"/>
              </w:rPr>
              <w:t>近5年</w:t>
            </w:r>
            <w:r>
              <w:rPr>
                <w:rFonts w:eastAsia="仿宋"/>
                <w:color w:val="000000"/>
                <w:sz w:val="24"/>
              </w:rPr>
              <w:t>数据库建设情况</w:t>
            </w:r>
          </w:p>
        </w:tc>
        <w:tc>
          <w:tcPr>
            <w:tcW w:w="2552" w:type="dxa"/>
            <w:noWrap w:val="0"/>
            <w:vAlign w:val="center"/>
          </w:tcPr>
          <w:p w14:paraId="5F92C220">
            <w:pPr>
              <w:pStyle w:val="2"/>
              <w:widowControl/>
              <w:spacing w:after="0" w:line="300" w:lineRule="exact"/>
              <w:jc w:val="left"/>
              <w:rPr>
                <w:rFonts w:eastAsia="仿宋"/>
                <w:color w:val="000000"/>
                <w:sz w:val="24"/>
              </w:rPr>
            </w:pPr>
            <w:r>
              <w:rPr>
                <w:rFonts w:eastAsia="仿宋"/>
                <w:color w:val="000000"/>
                <w:sz w:val="24"/>
              </w:rPr>
              <w:t>数据库数量（个）</w:t>
            </w:r>
          </w:p>
        </w:tc>
        <w:tc>
          <w:tcPr>
            <w:tcW w:w="992" w:type="dxa"/>
            <w:noWrap w:val="0"/>
            <w:vAlign w:val="center"/>
          </w:tcPr>
          <w:p w14:paraId="61DDC506">
            <w:pPr>
              <w:widowControl/>
              <w:spacing w:line="300" w:lineRule="exact"/>
              <w:jc w:val="left"/>
              <w:rPr>
                <w:rFonts w:eastAsia="仿宋"/>
                <w:color w:val="000000"/>
                <w:sz w:val="24"/>
              </w:rPr>
            </w:pPr>
          </w:p>
        </w:tc>
        <w:tc>
          <w:tcPr>
            <w:tcW w:w="2268" w:type="dxa"/>
            <w:noWrap w:val="0"/>
            <w:vAlign w:val="center"/>
          </w:tcPr>
          <w:p w14:paraId="473E6BAC">
            <w:pPr>
              <w:pStyle w:val="2"/>
              <w:widowControl/>
              <w:spacing w:after="0" w:line="300" w:lineRule="exact"/>
              <w:jc w:val="left"/>
              <w:rPr>
                <w:rFonts w:eastAsia="仿宋"/>
                <w:color w:val="000000"/>
                <w:sz w:val="24"/>
              </w:rPr>
            </w:pPr>
            <w:r>
              <w:rPr>
                <w:rFonts w:eastAsia="仿宋"/>
                <w:color w:val="000000"/>
                <w:sz w:val="24"/>
              </w:rPr>
              <w:t>数据条目（条）</w:t>
            </w:r>
          </w:p>
        </w:tc>
        <w:tc>
          <w:tcPr>
            <w:tcW w:w="1167" w:type="dxa"/>
            <w:noWrap w:val="0"/>
            <w:vAlign w:val="center"/>
          </w:tcPr>
          <w:p w14:paraId="75792AFD">
            <w:pPr>
              <w:widowControl/>
              <w:spacing w:line="300" w:lineRule="exact"/>
              <w:jc w:val="left"/>
              <w:rPr>
                <w:rFonts w:eastAsia="仿宋"/>
                <w:color w:val="000000"/>
                <w:sz w:val="24"/>
              </w:rPr>
            </w:pPr>
          </w:p>
        </w:tc>
      </w:tr>
      <w:tr w14:paraId="174A2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noWrap w:val="0"/>
            <w:vAlign w:val="center"/>
          </w:tcPr>
          <w:p w14:paraId="03024731">
            <w:pPr>
              <w:spacing w:line="300" w:lineRule="exact"/>
              <w:jc w:val="left"/>
              <w:rPr>
                <w:rFonts w:eastAsia="仿宋"/>
                <w:sz w:val="24"/>
              </w:rPr>
            </w:pPr>
            <w:r>
              <w:rPr>
                <w:rFonts w:eastAsia="仿宋"/>
                <w:sz w:val="24"/>
              </w:rPr>
              <w:t>近5年从事专业服务的人员</w:t>
            </w:r>
          </w:p>
        </w:tc>
        <w:tc>
          <w:tcPr>
            <w:tcW w:w="2552" w:type="dxa"/>
            <w:noWrap w:val="0"/>
            <w:vAlign w:val="center"/>
          </w:tcPr>
          <w:p w14:paraId="352A3C58">
            <w:pPr>
              <w:spacing w:line="300" w:lineRule="exact"/>
              <w:jc w:val="left"/>
              <w:rPr>
                <w:rFonts w:eastAsia="仿宋"/>
                <w:color w:val="000000"/>
                <w:sz w:val="24"/>
              </w:rPr>
            </w:pPr>
            <w:r>
              <w:rPr>
                <w:rFonts w:eastAsia="仿宋"/>
                <w:sz w:val="24"/>
              </w:rPr>
              <w:t>人数</w:t>
            </w:r>
          </w:p>
        </w:tc>
        <w:tc>
          <w:tcPr>
            <w:tcW w:w="992" w:type="dxa"/>
            <w:noWrap w:val="0"/>
            <w:vAlign w:val="center"/>
          </w:tcPr>
          <w:p w14:paraId="0AC92F0F">
            <w:pPr>
              <w:widowControl/>
              <w:spacing w:line="300" w:lineRule="exact"/>
              <w:jc w:val="left"/>
              <w:rPr>
                <w:rFonts w:eastAsia="仿宋"/>
                <w:color w:val="000000"/>
                <w:sz w:val="24"/>
              </w:rPr>
            </w:pPr>
          </w:p>
        </w:tc>
        <w:tc>
          <w:tcPr>
            <w:tcW w:w="2268" w:type="dxa"/>
            <w:noWrap w:val="0"/>
            <w:vAlign w:val="center"/>
          </w:tcPr>
          <w:p w14:paraId="738C59C4">
            <w:pPr>
              <w:spacing w:line="300" w:lineRule="exact"/>
              <w:jc w:val="left"/>
              <w:rPr>
                <w:rFonts w:eastAsia="仿宋"/>
                <w:color w:val="000000"/>
                <w:sz w:val="24"/>
              </w:rPr>
            </w:pPr>
            <w:r>
              <w:rPr>
                <w:rFonts w:eastAsia="仿宋"/>
                <w:sz w:val="24"/>
              </w:rPr>
              <w:t>其中硕士及以上学历或中级职称及以上人员比例</w:t>
            </w:r>
          </w:p>
        </w:tc>
        <w:tc>
          <w:tcPr>
            <w:tcW w:w="1167" w:type="dxa"/>
            <w:noWrap w:val="0"/>
            <w:vAlign w:val="center"/>
          </w:tcPr>
          <w:p w14:paraId="2B0946E8">
            <w:pPr>
              <w:widowControl/>
              <w:spacing w:line="300" w:lineRule="exact"/>
              <w:jc w:val="left"/>
              <w:rPr>
                <w:rFonts w:eastAsia="仿宋"/>
                <w:color w:val="000000"/>
                <w:sz w:val="24"/>
              </w:rPr>
            </w:pPr>
            <w:r>
              <w:rPr>
                <w:rFonts w:eastAsia="仿宋"/>
                <w:sz w:val="24"/>
                <w:u w:val="single"/>
              </w:rPr>
              <w:t xml:space="preserve">     </w:t>
            </w:r>
            <w:r>
              <w:rPr>
                <w:rFonts w:eastAsia="仿宋"/>
                <w:sz w:val="24"/>
              </w:rPr>
              <w:t xml:space="preserve">%   </w:t>
            </w:r>
          </w:p>
        </w:tc>
      </w:tr>
      <w:tr w14:paraId="523DD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noWrap w:val="0"/>
            <w:vAlign w:val="center"/>
          </w:tcPr>
          <w:p w14:paraId="2C62D712">
            <w:pPr>
              <w:spacing w:line="300" w:lineRule="exact"/>
              <w:rPr>
                <w:rFonts w:eastAsia="仿宋"/>
                <w:sz w:val="24"/>
              </w:rPr>
            </w:pPr>
            <w:r>
              <w:rPr>
                <w:rFonts w:eastAsia="仿宋"/>
                <w:sz w:val="24"/>
              </w:rPr>
              <w:t>近5年专业人员发表过有影响力的论文、专著。</w:t>
            </w:r>
          </w:p>
        </w:tc>
        <w:tc>
          <w:tcPr>
            <w:tcW w:w="2552" w:type="dxa"/>
            <w:noWrap w:val="0"/>
            <w:vAlign w:val="center"/>
          </w:tcPr>
          <w:p w14:paraId="6D0308AD">
            <w:pPr>
              <w:spacing w:line="300" w:lineRule="exact"/>
              <w:rPr>
                <w:rFonts w:eastAsia="仿宋"/>
                <w:sz w:val="24"/>
              </w:rPr>
            </w:pPr>
            <w:r>
              <w:rPr>
                <w:rFonts w:eastAsia="仿宋"/>
                <w:sz w:val="24"/>
              </w:rPr>
              <w:t>论文数量（篇）</w:t>
            </w:r>
          </w:p>
        </w:tc>
        <w:tc>
          <w:tcPr>
            <w:tcW w:w="992" w:type="dxa"/>
            <w:noWrap w:val="0"/>
            <w:vAlign w:val="center"/>
          </w:tcPr>
          <w:p w14:paraId="40740A3D">
            <w:pPr>
              <w:widowControl/>
              <w:spacing w:line="300" w:lineRule="exact"/>
              <w:rPr>
                <w:rFonts w:eastAsia="仿宋"/>
                <w:color w:val="000000"/>
                <w:sz w:val="24"/>
              </w:rPr>
            </w:pPr>
          </w:p>
        </w:tc>
        <w:tc>
          <w:tcPr>
            <w:tcW w:w="2268" w:type="dxa"/>
            <w:noWrap w:val="0"/>
            <w:vAlign w:val="center"/>
          </w:tcPr>
          <w:p w14:paraId="4AEACB17">
            <w:pPr>
              <w:spacing w:line="300" w:lineRule="exact"/>
              <w:rPr>
                <w:rFonts w:eastAsia="仿宋"/>
                <w:sz w:val="24"/>
              </w:rPr>
            </w:pPr>
            <w:r>
              <w:rPr>
                <w:rFonts w:eastAsia="仿宋"/>
                <w:sz w:val="24"/>
              </w:rPr>
              <w:t>专著数量（本）</w:t>
            </w:r>
          </w:p>
        </w:tc>
        <w:tc>
          <w:tcPr>
            <w:tcW w:w="1167" w:type="dxa"/>
            <w:noWrap w:val="0"/>
            <w:vAlign w:val="center"/>
          </w:tcPr>
          <w:p w14:paraId="5D0584E7">
            <w:pPr>
              <w:widowControl/>
              <w:spacing w:line="300" w:lineRule="exact"/>
              <w:jc w:val="left"/>
              <w:rPr>
                <w:rFonts w:eastAsia="仿宋"/>
                <w:sz w:val="24"/>
                <w:u w:val="single"/>
              </w:rPr>
            </w:pPr>
          </w:p>
        </w:tc>
      </w:tr>
      <w:tr w14:paraId="5B27F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70B90D20">
            <w:pPr>
              <w:pStyle w:val="2"/>
              <w:spacing w:after="0" w:line="300" w:lineRule="exact"/>
              <w:rPr>
                <w:rFonts w:eastAsia="黑体"/>
                <w:sz w:val="24"/>
              </w:rPr>
            </w:pPr>
            <w:r>
              <w:rPr>
                <w:rFonts w:eastAsia="黑体"/>
                <w:color w:val="000000"/>
                <w:sz w:val="24"/>
              </w:rPr>
              <w:t>证明材料请附后（列出目录）。</w:t>
            </w:r>
          </w:p>
        </w:tc>
      </w:tr>
      <w:tr w14:paraId="49200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3BCBC080">
            <w:pPr>
              <w:pStyle w:val="2"/>
              <w:spacing w:after="0" w:line="300" w:lineRule="exact"/>
              <w:jc w:val="center"/>
              <w:rPr>
                <w:rFonts w:eastAsia="黑体"/>
                <w:color w:val="000000"/>
                <w:sz w:val="24"/>
              </w:rPr>
            </w:pPr>
            <w:r>
              <w:rPr>
                <w:rFonts w:eastAsia="黑体"/>
                <w:sz w:val="24"/>
              </w:rPr>
              <w:t>二、详细报表</w:t>
            </w:r>
          </w:p>
        </w:tc>
      </w:tr>
      <w:tr w14:paraId="45431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761C97E9">
            <w:pPr>
              <w:pStyle w:val="2"/>
              <w:spacing w:after="0" w:line="300" w:lineRule="exact"/>
              <w:jc w:val="center"/>
              <w:rPr>
                <w:rFonts w:eastAsia="黑体"/>
                <w:sz w:val="24"/>
              </w:rPr>
            </w:pPr>
            <w:r>
              <w:rPr>
                <w:rFonts w:eastAsia="黑体"/>
                <w:sz w:val="24"/>
              </w:rPr>
              <w:t>（一）</w:t>
            </w:r>
            <w:r>
              <w:rPr>
                <w:rFonts w:eastAsia="黑体"/>
                <w:color w:val="000000"/>
                <w:sz w:val="24"/>
              </w:rPr>
              <w:t>合法合规情况</w:t>
            </w:r>
          </w:p>
        </w:tc>
      </w:tr>
      <w:tr w14:paraId="63EB1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08F70B9B">
            <w:pPr>
              <w:pStyle w:val="2"/>
              <w:spacing w:after="0" w:line="300" w:lineRule="exact"/>
              <w:rPr>
                <w:rFonts w:eastAsia="仿宋"/>
                <w:sz w:val="24"/>
              </w:rPr>
            </w:pPr>
            <w:r>
              <w:rPr>
                <w:rFonts w:eastAsia="仿宋"/>
                <w:sz w:val="24"/>
              </w:rPr>
              <w:t>（简述，不超过1000字）</w:t>
            </w:r>
          </w:p>
          <w:p w14:paraId="2724957C">
            <w:pPr>
              <w:pStyle w:val="3"/>
              <w:spacing w:before="0" w:after="0" w:line="300" w:lineRule="exact"/>
              <w:rPr>
                <w:sz w:val="24"/>
                <w:szCs w:val="24"/>
              </w:rPr>
            </w:pPr>
          </w:p>
          <w:p w14:paraId="0B83B956">
            <w:pPr>
              <w:spacing w:line="300" w:lineRule="exact"/>
              <w:rPr>
                <w:sz w:val="24"/>
              </w:rPr>
            </w:pPr>
          </w:p>
          <w:p w14:paraId="3699CE3E">
            <w:pPr>
              <w:pStyle w:val="2"/>
              <w:spacing w:after="0" w:line="300" w:lineRule="exact"/>
              <w:rPr>
                <w:sz w:val="24"/>
              </w:rPr>
            </w:pPr>
          </w:p>
          <w:p w14:paraId="09B664B8">
            <w:pPr>
              <w:pStyle w:val="3"/>
              <w:spacing w:before="0" w:after="0" w:line="300" w:lineRule="exact"/>
              <w:rPr>
                <w:rFonts w:eastAsia="宋体"/>
                <w:sz w:val="24"/>
                <w:szCs w:val="24"/>
              </w:rPr>
            </w:pPr>
          </w:p>
        </w:tc>
      </w:tr>
      <w:tr w14:paraId="3B944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1D28EDD8">
            <w:pPr>
              <w:spacing w:line="300" w:lineRule="exact"/>
              <w:jc w:val="center"/>
              <w:rPr>
                <w:sz w:val="24"/>
              </w:rPr>
            </w:pPr>
            <w:r>
              <w:rPr>
                <w:rFonts w:eastAsia="黑体"/>
                <w:sz w:val="24"/>
              </w:rPr>
              <w:t>（二）示范、试点或资质认定情况</w:t>
            </w:r>
          </w:p>
        </w:tc>
      </w:tr>
      <w:tr w14:paraId="2599A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4F7DDC39">
            <w:pPr>
              <w:spacing w:line="300" w:lineRule="exact"/>
              <w:jc w:val="left"/>
              <w:rPr>
                <w:rFonts w:eastAsia="仿宋"/>
                <w:sz w:val="24"/>
              </w:rPr>
            </w:pPr>
            <w:r>
              <w:rPr>
                <w:rFonts w:eastAsia="仿宋"/>
                <w:sz w:val="24"/>
              </w:rPr>
              <w:t>近5年取得的产业信息和知识产权等方面的示范、试点或资质认定情况如下：</w:t>
            </w:r>
          </w:p>
          <w:p w14:paraId="25E86A82">
            <w:pPr>
              <w:spacing w:line="300" w:lineRule="exact"/>
              <w:ind w:firstLine="600" w:firstLineChars="250"/>
              <w:jc w:val="left"/>
              <w:rPr>
                <w:sz w:val="24"/>
              </w:rPr>
            </w:pPr>
          </w:p>
          <w:p w14:paraId="0A5AF6F7">
            <w:pPr>
              <w:spacing w:line="300" w:lineRule="exact"/>
              <w:ind w:firstLine="600" w:firstLineChars="250"/>
              <w:jc w:val="left"/>
              <w:rPr>
                <w:sz w:val="24"/>
              </w:rPr>
            </w:pPr>
          </w:p>
          <w:p w14:paraId="40DACABB">
            <w:pPr>
              <w:spacing w:line="300" w:lineRule="exact"/>
              <w:ind w:firstLine="600" w:firstLineChars="250"/>
              <w:jc w:val="left"/>
              <w:rPr>
                <w:sz w:val="24"/>
              </w:rPr>
            </w:pPr>
          </w:p>
          <w:p w14:paraId="178FEF68">
            <w:pPr>
              <w:pStyle w:val="2"/>
              <w:spacing w:after="0" w:line="300" w:lineRule="exact"/>
              <w:rPr>
                <w:sz w:val="24"/>
              </w:rPr>
            </w:pPr>
          </w:p>
          <w:p w14:paraId="5215AA01">
            <w:pPr>
              <w:spacing w:line="300" w:lineRule="exact"/>
              <w:ind w:firstLine="600" w:firstLineChars="250"/>
              <w:jc w:val="left"/>
              <w:rPr>
                <w:sz w:val="24"/>
              </w:rPr>
            </w:pPr>
          </w:p>
        </w:tc>
      </w:tr>
      <w:tr w14:paraId="3378D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5A79D8AA">
            <w:pPr>
              <w:spacing w:line="300" w:lineRule="exact"/>
              <w:jc w:val="center"/>
              <w:rPr>
                <w:sz w:val="24"/>
              </w:rPr>
            </w:pPr>
            <w:r>
              <w:rPr>
                <w:rFonts w:eastAsia="黑体"/>
                <w:sz w:val="24"/>
              </w:rPr>
              <w:t>（三）近5年主要研究成果</w:t>
            </w:r>
          </w:p>
        </w:tc>
      </w:tr>
      <w:tr w14:paraId="464D8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top"/>
          </w:tcPr>
          <w:p w14:paraId="1FED743D">
            <w:pPr>
              <w:spacing w:line="300" w:lineRule="exact"/>
              <w:rPr>
                <w:rFonts w:eastAsia="仿宋"/>
                <w:sz w:val="24"/>
              </w:rPr>
            </w:pPr>
            <w:r>
              <w:rPr>
                <w:rFonts w:eastAsia="仿宋"/>
                <w:sz w:val="24"/>
              </w:rPr>
              <w:t>近5年承担过的相关领域的主要国家级、部省级项目或工作任务名称如下（不超过20个）：</w:t>
            </w:r>
          </w:p>
          <w:p w14:paraId="5AA8B3A6">
            <w:pPr>
              <w:pStyle w:val="2"/>
              <w:spacing w:after="0" w:line="300" w:lineRule="exact"/>
              <w:rPr>
                <w:rFonts w:eastAsia="仿宋"/>
                <w:sz w:val="24"/>
              </w:rPr>
            </w:pPr>
          </w:p>
          <w:p w14:paraId="0F9CB10A">
            <w:pPr>
              <w:pStyle w:val="3"/>
              <w:spacing w:before="0" w:after="0" w:line="300" w:lineRule="exact"/>
              <w:rPr>
                <w:rFonts w:eastAsia="仿宋"/>
                <w:sz w:val="24"/>
                <w:szCs w:val="24"/>
              </w:rPr>
            </w:pPr>
          </w:p>
          <w:p w14:paraId="5E538EFC">
            <w:pPr>
              <w:spacing w:line="300" w:lineRule="exact"/>
              <w:rPr>
                <w:rFonts w:eastAsia="仿宋"/>
                <w:sz w:val="24"/>
              </w:rPr>
            </w:pPr>
          </w:p>
        </w:tc>
      </w:tr>
      <w:tr w14:paraId="4369A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top"/>
          </w:tcPr>
          <w:p w14:paraId="11FE22AD">
            <w:pPr>
              <w:spacing w:line="300" w:lineRule="exact"/>
              <w:rPr>
                <w:rFonts w:eastAsia="仿宋"/>
                <w:sz w:val="24"/>
              </w:rPr>
            </w:pPr>
            <w:r>
              <w:rPr>
                <w:rFonts w:eastAsia="仿宋"/>
                <w:sz w:val="24"/>
              </w:rPr>
              <w:t>近5年获得过的相关领域的国家级、部省级奖项及获奖情况如下（不超过20个）：</w:t>
            </w:r>
          </w:p>
          <w:p w14:paraId="7ADE8DE8">
            <w:pPr>
              <w:spacing w:line="300" w:lineRule="exact"/>
              <w:rPr>
                <w:rFonts w:eastAsia="仿宋"/>
                <w:sz w:val="24"/>
              </w:rPr>
            </w:pPr>
          </w:p>
          <w:p w14:paraId="12CA53BE">
            <w:pPr>
              <w:pStyle w:val="2"/>
              <w:spacing w:after="0" w:line="300" w:lineRule="exact"/>
              <w:rPr>
                <w:rFonts w:eastAsia="仿宋"/>
                <w:sz w:val="24"/>
              </w:rPr>
            </w:pPr>
          </w:p>
          <w:p w14:paraId="280E2943">
            <w:pPr>
              <w:pStyle w:val="3"/>
              <w:spacing w:before="0" w:after="0" w:line="300" w:lineRule="exact"/>
              <w:rPr>
                <w:rFonts w:eastAsia="仿宋"/>
                <w:sz w:val="24"/>
                <w:szCs w:val="24"/>
              </w:rPr>
            </w:pPr>
          </w:p>
        </w:tc>
      </w:tr>
      <w:tr w14:paraId="1EAD3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top"/>
          </w:tcPr>
          <w:p w14:paraId="0F48429F">
            <w:pPr>
              <w:spacing w:line="300" w:lineRule="exact"/>
              <w:rPr>
                <w:rFonts w:eastAsia="仿宋"/>
                <w:sz w:val="24"/>
              </w:rPr>
            </w:pPr>
            <w:r>
              <w:rPr>
                <w:rFonts w:eastAsia="仿宋"/>
                <w:sz w:val="24"/>
              </w:rPr>
              <w:t>近5年承担过的相关领域的国家、行业或湖南省的政策咨询、产业链供应链、知识产权等方面的软课题研究课题名称如下（不超过20个）：</w:t>
            </w:r>
          </w:p>
          <w:p w14:paraId="10BCBC47">
            <w:pPr>
              <w:spacing w:line="300" w:lineRule="exact"/>
              <w:ind w:firstLine="480"/>
              <w:rPr>
                <w:rFonts w:eastAsia="仿宋"/>
                <w:sz w:val="24"/>
              </w:rPr>
            </w:pPr>
          </w:p>
          <w:p w14:paraId="19CA23CA">
            <w:pPr>
              <w:pStyle w:val="2"/>
              <w:spacing w:after="0" w:line="300" w:lineRule="exact"/>
              <w:rPr>
                <w:rFonts w:eastAsia="仿宋"/>
                <w:sz w:val="24"/>
              </w:rPr>
            </w:pPr>
          </w:p>
          <w:p w14:paraId="1B2C1124">
            <w:pPr>
              <w:pStyle w:val="3"/>
              <w:spacing w:before="0" w:after="0" w:line="300" w:lineRule="exact"/>
              <w:rPr>
                <w:rFonts w:eastAsia="仿宋"/>
              </w:rPr>
            </w:pPr>
          </w:p>
          <w:p w14:paraId="40982D0C">
            <w:pPr>
              <w:spacing w:line="300" w:lineRule="exact"/>
              <w:ind w:firstLine="600" w:firstLineChars="250"/>
              <w:rPr>
                <w:rFonts w:eastAsia="仿宋"/>
                <w:sz w:val="24"/>
              </w:rPr>
            </w:pPr>
          </w:p>
        </w:tc>
      </w:tr>
      <w:tr w14:paraId="582ED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top"/>
          </w:tcPr>
          <w:p w14:paraId="35A5B855">
            <w:pPr>
              <w:spacing w:line="300" w:lineRule="exact"/>
              <w:rPr>
                <w:rFonts w:eastAsia="仿宋"/>
                <w:sz w:val="24"/>
              </w:rPr>
            </w:pPr>
            <w:r>
              <w:rPr>
                <w:rFonts w:eastAsia="仿宋"/>
                <w:color w:val="000000"/>
                <w:kern w:val="0"/>
                <w:sz w:val="24"/>
                <w:lang w:bidi="ar"/>
              </w:rPr>
              <w:t>近5年发布过行业（产业）相关研究报告，行业（产业）重点领域知识产权研究报告</w:t>
            </w:r>
            <w:r>
              <w:rPr>
                <w:rFonts w:eastAsia="仿宋"/>
                <w:sz w:val="24"/>
              </w:rPr>
              <w:t>名称如下（不超过20个，封面、前言和概要等作为附件）：</w:t>
            </w:r>
          </w:p>
          <w:p w14:paraId="47D9F7F6">
            <w:pPr>
              <w:pStyle w:val="3"/>
              <w:spacing w:before="0" w:after="0" w:line="300" w:lineRule="exact"/>
              <w:jc w:val="both"/>
              <w:rPr>
                <w:rFonts w:eastAsia="仿宋"/>
                <w:sz w:val="24"/>
                <w:szCs w:val="24"/>
              </w:rPr>
            </w:pPr>
          </w:p>
          <w:p w14:paraId="50F3D086">
            <w:pPr>
              <w:pStyle w:val="3"/>
              <w:spacing w:before="0" w:after="0" w:line="300" w:lineRule="exact"/>
              <w:rPr>
                <w:rFonts w:eastAsia="仿宋"/>
                <w:sz w:val="24"/>
                <w:szCs w:val="24"/>
              </w:rPr>
            </w:pPr>
          </w:p>
          <w:p w14:paraId="25E9E4C0">
            <w:pPr>
              <w:pStyle w:val="3"/>
              <w:spacing w:before="0" w:after="0" w:line="300" w:lineRule="exact"/>
              <w:rPr>
                <w:rFonts w:eastAsia="仿宋"/>
                <w:sz w:val="24"/>
                <w:szCs w:val="24"/>
              </w:rPr>
            </w:pPr>
          </w:p>
        </w:tc>
      </w:tr>
      <w:tr w14:paraId="320A0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top"/>
          </w:tcPr>
          <w:p w14:paraId="3E935CC8">
            <w:pPr>
              <w:spacing w:line="300" w:lineRule="exact"/>
              <w:rPr>
                <w:rFonts w:eastAsia="仿宋"/>
                <w:color w:val="000000"/>
                <w:kern w:val="0"/>
                <w:sz w:val="24"/>
                <w:lang w:bidi="ar"/>
              </w:rPr>
            </w:pPr>
            <w:r>
              <w:rPr>
                <w:rFonts w:eastAsia="仿宋"/>
                <w:color w:val="000000"/>
                <w:kern w:val="0"/>
                <w:sz w:val="24"/>
                <w:lang w:bidi="ar"/>
              </w:rPr>
              <w:t>近5年的公开出版物、宣传媒介、版权、软件著作权等情况：</w:t>
            </w:r>
          </w:p>
          <w:p w14:paraId="0F1AA0F9">
            <w:pPr>
              <w:pStyle w:val="3"/>
              <w:spacing w:before="0" w:after="0" w:line="300" w:lineRule="exact"/>
              <w:jc w:val="both"/>
              <w:rPr>
                <w:rFonts w:eastAsia="仿宋"/>
                <w:b w:val="0"/>
                <w:bCs w:val="0"/>
                <w:color w:val="000000"/>
                <w:kern w:val="0"/>
                <w:sz w:val="24"/>
                <w:szCs w:val="24"/>
                <w:lang w:bidi="ar"/>
              </w:rPr>
            </w:pPr>
          </w:p>
          <w:p w14:paraId="4BA46FA6">
            <w:pPr>
              <w:pStyle w:val="3"/>
              <w:spacing w:before="0" w:after="0" w:line="300" w:lineRule="exact"/>
              <w:jc w:val="both"/>
              <w:rPr>
                <w:rFonts w:eastAsia="仿宋"/>
                <w:b w:val="0"/>
                <w:bCs w:val="0"/>
                <w:color w:val="000000"/>
                <w:kern w:val="0"/>
                <w:sz w:val="24"/>
                <w:szCs w:val="24"/>
                <w:lang w:bidi="ar"/>
              </w:rPr>
            </w:pPr>
          </w:p>
          <w:p w14:paraId="72230EA8">
            <w:pPr>
              <w:pStyle w:val="3"/>
              <w:spacing w:before="0" w:after="0" w:line="300" w:lineRule="exact"/>
              <w:jc w:val="both"/>
              <w:rPr>
                <w:rFonts w:eastAsia="仿宋"/>
                <w:b w:val="0"/>
                <w:bCs w:val="0"/>
                <w:color w:val="000000"/>
                <w:kern w:val="0"/>
                <w:sz w:val="24"/>
                <w:szCs w:val="24"/>
                <w:lang w:bidi="ar"/>
              </w:rPr>
            </w:pPr>
          </w:p>
          <w:p w14:paraId="3B34B759">
            <w:pPr>
              <w:pStyle w:val="3"/>
              <w:spacing w:before="0" w:after="0" w:line="300" w:lineRule="exact"/>
              <w:jc w:val="both"/>
              <w:rPr>
                <w:rFonts w:eastAsia="仿宋"/>
                <w:b w:val="0"/>
                <w:bCs w:val="0"/>
                <w:color w:val="000000"/>
                <w:kern w:val="0"/>
                <w:sz w:val="24"/>
                <w:szCs w:val="24"/>
                <w:lang w:bidi="ar"/>
              </w:rPr>
            </w:pPr>
          </w:p>
        </w:tc>
      </w:tr>
      <w:tr w14:paraId="335EB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7F7A9B6A">
            <w:pPr>
              <w:spacing w:line="300" w:lineRule="exact"/>
              <w:jc w:val="center"/>
              <w:rPr>
                <w:rFonts w:eastAsia="黑体"/>
                <w:sz w:val="24"/>
              </w:rPr>
            </w:pPr>
            <w:r>
              <w:rPr>
                <w:rFonts w:eastAsia="黑体"/>
                <w:sz w:val="24"/>
              </w:rPr>
              <w:t>（四）近5年主要服务成果</w:t>
            </w:r>
          </w:p>
        </w:tc>
      </w:tr>
      <w:tr w14:paraId="63336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5659EDFD">
            <w:pPr>
              <w:spacing w:line="300" w:lineRule="exact"/>
              <w:rPr>
                <w:rFonts w:eastAsia="仿宋"/>
                <w:sz w:val="24"/>
              </w:rPr>
            </w:pPr>
            <w:r>
              <w:rPr>
                <w:rFonts w:eastAsia="仿宋"/>
                <w:sz w:val="24"/>
              </w:rPr>
              <w:t>近5年</w:t>
            </w:r>
            <w:r>
              <w:rPr>
                <w:rFonts w:eastAsia="仿宋"/>
                <w:color w:val="000000"/>
                <w:kern w:val="0"/>
                <w:sz w:val="24"/>
                <w:lang w:bidi="ar"/>
              </w:rPr>
              <w:t>围绕产业信息</w:t>
            </w:r>
            <w:r>
              <w:rPr>
                <w:rFonts w:eastAsia="仿宋"/>
                <w:sz w:val="24"/>
              </w:rPr>
              <w:t>（含政策研究与决策支持、产业基础调查与供应链安全评估等）</w:t>
            </w:r>
            <w:r>
              <w:rPr>
                <w:rFonts w:eastAsia="仿宋"/>
                <w:color w:val="000000"/>
                <w:kern w:val="0"/>
                <w:sz w:val="24"/>
                <w:lang w:bidi="ar"/>
              </w:rPr>
              <w:t>、知识产权等方面</w:t>
            </w:r>
            <w:r>
              <w:rPr>
                <w:rFonts w:eastAsia="仿宋"/>
                <w:sz w:val="24"/>
              </w:rPr>
              <w:t>服务企业特别是服务中小企业的情况：</w:t>
            </w:r>
          </w:p>
          <w:p w14:paraId="581FAAD2">
            <w:pPr>
              <w:spacing w:line="300" w:lineRule="exact"/>
              <w:jc w:val="center"/>
              <w:rPr>
                <w:rFonts w:eastAsia="仿宋"/>
                <w:sz w:val="24"/>
              </w:rPr>
            </w:pPr>
          </w:p>
          <w:p w14:paraId="6681F232">
            <w:pPr>
              <w:pStyle w:val="2"/>
              <w:spacing w:after="0" w:line="300" w:lineRule="exact"/>
              <w:rPr>
                <w:rFonts w:eastAsia="仿宋"/>
                <w:sz w:val="24"/>
              </w:rPr>
            </w:pPr>
          </w:p>
          <w:p w14:paraId="61048313">
            <w:pPr>
              <w:pStyle w:val="3"/>
              <w:spacing w:before="0" w:after="0" w:line="300" w:lineRule="exact"/>
              <w:rPr>
                <w:rFonts w:eastAsia="仿宋"/>
                <w:sz w:val="24"/>
                <w:szCs w:val="24"/>
              </w:rPr>
            </w:pPr>
          </w:p>
          <w:p w14:paraId="37394729">
            <w:pPr>
              <w:pStyle w:val="2"/>
              <w:spacing w:after="0" w:line="300" w:lineRule="exact"/>
              <w:rPr>
                <w:rFonts w:eastAsia="仿宋"/>
                <w:sz w:val="24"/>
              </w:rPr>
            </w:pPr>
          </w:p>
          <w:p w14:paraId="64392CFF">
            <w:pPr>
              <w:pStyle w:val="2"/>
              <w:spacing w:after="0" w:line="300" w:lineRule="exact"/>
              <w:rPr>
                <w:rFonts w:eastAsia="仿宋"/>
                <w:sz w:val="24"/>
              </w:rPr>
            </w:pPr>
          </w:p>
        </w:tc>
      </w:tr>
      <w:tr w14:paraId="0E845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2FC04ED3">
            <w:pPr>
              <w:spacing w:line="300" w:lineRule="exact"/>
              <w:rPr>
                <w:rFonts w:eastAsia="仿宋"/>
                <w:sz w:val="24"/>
              </w:rPr>
            </w:pPr>
            <w:r>
              <w:rPr>
                <w:rFonts w:eastAsia="仿宋"/>
                <w:sz w:val="24"/>
              </w:rPr>
              <w:t>近5年平台提供公益服务情况，特别是为中小企业提供公益服务的情况：</w:t>
            </w:r>
          </w:p>
          <w:p w14:paraId="5FD0FB03">
            <w:pPr>
              <w:pStyle w:val="2"/>
              <w:spacing w:after="0" w:line="300" w:lineRule="exact"/>
              <w:rPr>
                <w:rFonts w:eastAsia="仿宋"/>
                <w:sz w:val="24"/>
              </w:rPr>
            </w:pPr>
          </w:p>
          <w:p w14:paraId="6BA011C5">
            <w:pPr>
              <w:pStyle w:val="3"/>
              <w:spacing w:before="0" w:after="0" w:line="300" w:lineRule="exact"/>
              <w:rPr>
                <w:rFonts w:eastAsia="仿宋"/>
                <w:sz w:val="24"/>
                <w:szCs w:val="24"/>
              </w:rPr>
            </w:pPr>
          </w:p>
          <w:p w14:paraId="0120D9BA">
            <w:pPr>
              <w:pStyle w:val="3"/>
              <w:spacing w:before="0" w:after="0" w:line="300" w:lineRule="exact"/>
              <w:rPr>
                <w:rFonts w:eastAsia="仿宋"/>
                <w:sz w:val="24"/>
                <w:szCs w:val="24"/>
              </w:rPr>
            </w:pPr>
          </w:p>
          <w:p w14:paraId="2E0F41A7">
            <w:pPr>
              <w:spacing w:line="300" w:lineRule="exact"/>
              <w:rPr>
                <w:rFonts w:eastAsia="仿宋"/>
                <w:sz w:val="24"/>
              </w:rPr>
            </w:pPr>
          </w:p>
        </w:tc>
      </w:tr>
      <w:tr w14:paraId="7FA43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top"/>
          </w:tcPr>
          <w:p w14:paraId="6339C62E">
            <w:pPr>
              <w:spacing w:line="300" w:lineRule="exact"/>
              <w:rPr>
                <w:rFonts w:eastAsia="仿宋"/>
                <w:sz w:val="24"/>
              </w:rPr>
            </w:pPr>
            <w:r>
              <w:rPr>
                <w:rFonts w:eastAsia="仿宋"/>
                <w:sz w:val="24"/>
              </w:rPr>
              <w:t>近5年与行业或湖南省内相关的机构（联盟、区域组织、商会、科研院所、企业和高校等）合作情况（简介）及的主要经历：</w:t>
            </w:r>
          </w:p>
          <w:p w14:paraId="480B905A">
            <w:pPr>
              <w:pStyle w:val="2"/>
              <w:spacing w:after="0" w:line="300" w:lineRule="exact"/>
              <w:rPr>
                <w:rFonts w:eastAsia="仿宋"/>
                <w:sz w:val="24"/>
              </w:rPr>
            </w:pPr>
          </w:p>
          <w:p w14:paraId="5F47488E">
            <w:pPr>
              <w:pStyle w:val="3"/>
              <w:spacing w:before="0" w:after="0" w:line="300" w:lineRule="exact"/>
              <w:rPr>
                <w:rFonts w:eastAsia="仿宋"/>
                <w:sz w:val="24"/>
                <w:szCs w:val="24"/>
              </w:rPr>
            </w:pPr>
          </w:p>
          <w:p w14:paraId="41834E44">
            <w:pPr>
              <w:spacing w:line="300" w:lineRule="exact"/>
              <w:rPr>
                <w:rFonts w:eastAsia="仿宋"/>
                <w:sz w:val="24"/>
              </w:rPr>
            </w:pPr>
          </w:p>
          <w:p w14:paraId="16A41C47">
            <w:pPr>
              <w:pStyle w:val="2"/>
              <w:spacing w:after="0" w:line="300" w:lineRule="exact"/>
              <w:rPr>
                <w:rFonts w:eastAsia="仿宋"/>
                <w:sz w:val="24"/>
              </w:rPr>
            </w:pPr>
          </w:p>
          <w:p w14:paraId="3624264C">
            <w:pPr>
              <w:pStyle w:val="2"/>
              <w:spacing w:after="0" w:line="300" w:lineRule="exact"/>
              <w:rPr>
                <w:rFonts w:eastAsia="仿宋"/>
                <w:sz w:val="24"/>
              </w:rPr>
            </w:pPr>
          </w:p>
        </w:tc>
      </w:tr>
      <w:tr w14:paraId="63F5D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2FF12693">
            <w:pPr>
              <w:spacing w:line="300" w:lineRule="exact"/>
              <w:rPr>
                <w:rFonts w:eastAsia="仿宋"/>
                <w:sz w:val="24"/>
              </w:rPr>
            </w:pPr>
            <w:r>
              <w:rPr>
                <w:rFonts w:eastAsia="仿宋"/>
                <w:sz w:val="24"/>
              </w:rPr>
              <w:t>列举近5年较能体现信息服务能力的案例：（不超过3个）</w:t>
            </w:r>
          </w:p>
          <w:p w14:paraId="104A9621">
            <w:pPr>
              <w:spacing w:line="300" w:lineRule="exact"/>
              <w:ind w:firstLine="480"/>
              <w:rPr>
                <w:rFonts w:eastAsia="仿宋"/>
                <w:sz w:val="24"/>
              </w:rPr>
            </w:pPr>
          </w:p>
          <w:p w14:paraId="1F8CBC32">
            <w:pPr>
              <w:spacing w:line="300" w:lineRule="exact"/>
              <w:ind w:firstLine="480"/>
              <w:rPr>
                <w:rFonts w:eastAsia="仿宋"/>
                <w:sz w:val="24"/>
              </w:rPr>
            </w:pPr>
          </w:p>
          <w:p w14:paraId="5578167F">
            <w:pPr>
              <w:spacing w:line="300" w:lineRule="exact"/>
              <w:ind w:firstLine="600" w:firstLineChars="250"/>
              <w:rPr>
                <w:rFonts w:eastAsia="仿宋"/>
                <w:sz w:val="24"/>
              </w:rPr>
            </w:pPr>
          </w:p>
          <w:p w14:paraId="09649E73">
            <w:pPr>
              <w:spacing w:line="300" w:lineRule="exact"/>
              <w:ind w:firstLine="600" w:firstLineChars="250"/>
              <w:rPr>
                <w:rFonts w:eastAsia="仿宋"/>
                <w:sz w:val="24"/>
              </w:rPr>
            </w:pPr>
          </w:p>
          <w:p w14:paraId="3C86F4F6">
            <w:pPr>
              <w:pStyle w:val="3"/>
              <w:spacing w:before="0" w:after="0" w:line="300" w:lineRule="exact"/>
              <w:jc w:val="both"/>
              <w:rPr>
                <w:rFonts w:eastAsia="仿宋"/>
              </w:rPr>
            </w:pPr>
          </w:p>
          <w:p w14:paraId="1D4CF89D">
            <w:pPr>
              <w:spacing w:line="300" w:lineRule="exact"/>
              <w:ind w:firstLine="600" w:firstLineChars="250"/>
              <w:rPr>
                <w:rFonts w:eastAsia="仿宋"/>
                <w:sz w:val="24"/>
              </w:rPr>
            </w:pPr>
          </w:p>
          <w:p w14:paraId="5A4C11A4">
            <w:pPr>
              <w:pStyle w:val="2"/>
              <w:spacing w:after="0" w:line="300" w:lineRule="exact"/>
              <w:rPr>
                <w:rFonts w:eastAsia="仿宋"/>
                <w:sz w:val="24"/>
              </w:rPr>
            </w:pPr>
          </w:p>
        </w:tc>
      </w:tr>
      <w:tr w14:paraId="1D43F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1E3147C7">
            <w:pPr>
              <w:pStyle w:val="2"/>
              <w:spacing w:after="0" w:line="300" w:lineRule="exact"/>
              <w:jc w:val="center"/>
              <w:rPr>
                <w:rFonts w:eastAsia="黑体"/>
                <w:sz w:val="24"/>
              </w:rPr>
            </w:pPr>
            <w:r>
              <w:rPr>
                <w:rFonts w:eastAsia="黑体"/>
                <w:sz w:val="24"/>
              </w:rPr>
              <w:t>（五）</w:t>
            </w:r>
            <w:r>
              <w:rPr>
                <w:rFonts w:eastAsia="黑体"/>
                <w:color w:val="000000"/>
                <w:sz w:val="24"/>
              </w:rPr>
              <w:t>软硬件基础</w:t>
            </w:r>
            <w:r>
              <w:rPr>
                <w:rFonts w:eastAsia="黑体"/>
                <w:sz w:val="24"/>
              </w:rPr>
              <w:t>设施情况（简介）</w:t>
            </w:r>
          </w:p>
        </w:tc>
      </w:tr>
      <w:tr w14:paraId="6DBA1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3B52FAAB">
            <w:pPr>
              <w:pStyle w:val="2"/>
              <w:spacing w:after="0" w:line="300" w:lineRule="exact"/>
              <w:rPr>
                <w:rFonts w:eastAsia="仿宋"/>
                <w:sz w:val="24"/>
              </w:rPr>
            </w:pPr>
            <w:r>
              <w:rPr>
                <w:rFonts w:eastAsia="仿宋"/>
                <w:sz w:val="24"/>
              </w:rPr>
              <w:t>硬件基础设施情况如下：</w:t>
            </w:r>
          </w:p>
          <w:p w14:paraId="48DAA85F">
            <w:pPr>
              <w:pStyle w:val="3"/>
              <w:spacing w:before="0" w:after="0" w:line="300" w:lineRule="exact"/>
              <w:rPr>
                <w:rFonts w:eastAsia="仿宋"/>
                <w:sz w:val="24"/>
                <w:szCs w:val="24"/>
              </w:rPr>
            </w:pPr>
          </w:p>
          <w:p w14:paraId="64D2BF1D">
            <w:pPr>
              <w:pStyle w:val="3"/>
              <w:spacing w:before="0" w:after="0" w:line="300" w:lineRule="exact"/>
              <w:rPr>
                <w:rFonts w:eastAsia="仿宋"/>
                <w:sz w:val="24"/>
                <w:szCs w:val="24"/>
              </w:rPr>
            </w:pPr>
          </w:p>
          <w:p w14:paraId="43648DAD">
            <w:pPr>
              <w:spacing w:line="300" w:lineRule="exact"/>
              <w:rPr>
                <w:rFonts w:eastAsia="仿宋"/>
                <w:sz w:val="24"/>
              </w:rPr>
            </w:pPr>
          </w:p>
          <w:p w14:paraId="5DFE222E">
            <w:pPr>
              <w:pStyle w:val="2"/>
              <w:spacing w:after="0" w:line="300" w:lineRule="exact"/>
              <w:rPr>
                <w:rFonts w:eastAsia="仿宋"/>
              </w:rPr>
            </w:pPr>
          </w:p>
          <w:p w14:paraId="4140CA85">
            <w:pPr>
              <w:pStyle w:val="3"/>
              <w:spacing w:before="0" w:after="0" w:line="300" w:lineRule="exact"/>
              <w:rPr>
                <w:rFonts w:eastAsia="仿宋"/>
                <w:sz w:val="24"/>
                <w:szCs w:val="24"/>
              </w:rPr>
            </w:pPr>
          </w:p>
          <w:p w14:paraId="0F620DD9">
            <w:pPr>
              <w:spacing w:line="300" w:lineRule="exact"/>
              <w:rPr>
                <w:rFonts w:eastAsia="仿宋"/>
                <w:sz w:val="24"/>
              </w:rPr>
            </w:pPr>
          </w:p>
        </w:tc>
      </w:tr>
      <w:tr w14:paraId="2CF0E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6143B6AC">
            <w:pPr>
              <w:pStyle w:val="2"/>
              <w:spacing w:after="0" w:line="300" w:lineRule="exact"/>
              <w:rPr>
                <w:rFonts w:eastAsia="仿宋"/>
                <w:sz w:val="24"/>
              </w:rPr>
            </w:pPr>
            <w:r>
              <w:rPr>
                <w:rFonts w:eastAsia="仿宋"/>
                <w:sz w:val="24"/>
              </w:rPr>
              <w:t>软件基础设施及数据资源情况如下：</w:t>
            </w:r>
          </w:p>
          <w:p w14:paraId="11829BE5">
            <w:pPr>
              <w:pStyle w:val="3"/>
              <w:spacing w:before="0" w:after="0" w:line="300" w:lineRule="exact"/>
              <w:rPr>
                <w:rFonts w:eastAsia="仿宋"/>
                <w:sz w:val="24"/>
                <w:szCs w:val="24"/>
              </w:rPr>
            </w:pPr>
          </w:p>
          <w:p w14:paraId="5CA89E41">
            <w:pPr>
              <w:spacing w:line="300" w:lineRule="exact"/>
              <w:rPr>
                <w:rFonts w:eastAsia="仿宋"/>
                <w:sz w:val="24"/>
              </w:rPr>
            </w:pPr>
          </w:p>
          <w:p w14:paraId="0BD35256">
            <w:pPr>
              <w:spacing w:line="300" w:lineRule="exact"/>
              <w:rPr>
                <w:rFonts w:eastAsia="仿宋"/>
                <w:sz w:val="24"/>
              </w:rPr>
            </w:pPr>
          </w:p>
          <w:p w14:paraId="294A4A22">
            <w:pPr>
              <w:spacing w:line="300" w:lineRule="exact"/>
              <w:rPr>
                <w:rFonts w:eastAsia="仿宋"/>
                <w:sz w:val="24"/>
              </w:rPr>
            </w:pPr>
          </w:p>
          <w:p w14:paraId="65224C76">
            <w:pPr>
              <w:spacing w:line="300" w:lineRule="exact"/>
              <w:rPr>
                <w:rFonts w:eastAsia="仿宋"/>
                <w:sz w:val="24"/>
              </w:rPr>
            </w:pPr>
          </w:p>
        </w:tc>
      </w:tr>
      <w:tr w14:paraId="1FC9D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4D2B4048">
            <w:pPr>
              <w:spacing w:line="300" w:lineRule="exact"/>
              <w:jc w:val="center"/>
              <w:rPr>
                <w:rFonts w:eastAsia="黑体"/>
                <w:sz w:val="24"/>
              </w:rPr>
            </w:pPr>
            <w:r>
              <w:rPr>
                <w:rFonts w:eastAsia="黑体"/>
                <w:sz w:val="24"/>
              </w:rPr>
              <w:t>（六）人才队伍及培养情况（简介）</w:t>
            </w:r>
          </w:p>
        </w:tc>
      </w:tr>
      <w:tr w14:paraId="44189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center"/>
          </w:tcPr>
          <w:p w14:paraId="4FB07161">
            <w:pPr>
              <w:spacing w:line="300" w:lineRule="exact"/>
              <w:jc w:val="left"/>
              <w:rPr>
                <w:rFonts w:eastAsia="仿宋"/>
                <w:sz w:val="24"/>
              </w:rPr>
            </w:pPr>
          </w:p>
          <w:p w14:paraId="4E44451A">
            <w:pPr>
              <w:spacing w:line="300" w:lineRule="exact"/>
              <w:jc w:val="left"/>
              <w:rPr>
                <w:rFonts w:eastAsia="仿宋"/>
                <w:sz w:val="24"/>
              </w:rPr>
            </w:pPr>
          </w:p>
          <w:p w14:paraId="251D4461">
            <w:pPr>
              <w:spacing w:line="300" w:lineRule="exact"/>
              <w:jc w:val="left"/>
              <w:rPr>
                <w:rFonts w:eastAsia="仿宋"/>
                <w:sz w:val="24"/>
              </w:rPr>
            </w:pPr>
          </w:p>
          <w:p w14:paraId="397EC551">
            <w:pPr>
              <w:spacing w:line="300" w:lineRule="exact"/>
              <w:jc w:val="left"/>
              <w:rPr>
                <w:rFonts w:eastAsia="仿宋"/>
                <w:sz w:val="24"/>
              </w:rPr>
            </w:pPr>
          </w:p>
          <w:p w14:paraId="5EB86595">
            <w:pPr>
              <w:spacing w:line="300" w:lineRule="exact"/>
              <w:jc w:val="left"/>
              <w:rPr>
                <w:rFonts w:eastAsia="仿宋"/>
                <w:sz w:val="24"/>
              </w:rPr>
            </w:pPr>
          </w:p>
          <w:p w14:paraId="1E3601B1">
            <w:pPr>
              <w:spacing w:line="300" w:lineRule="exact"/>
              <w:jc w:val="left"/>
              <w:rPr>
                <w:rFonts w:eastAsia="仿宋"/>
                <w:sz w:val="24"/>
              </w:rPr>
            </w:pPr>
          </w:p>
          <w:p w14:paraId="6511C943">
            <w:pPr>
              <w:spacing w:line="300" w:lineRule="exact"/>
              <w:jc w:val="left"/>
              <w:rPr>
                <w:rFonts w:eastAsia="仿宋"/>
                <w:sz w:val="24"/>
              </w:rPr>
            </w:pPr>
          </w:p>
          <w:p w14:paraId="427F638F">
            <w:pPr>
              <w:spacing w:line="300" w:lineRule="exact"/>
              <w:jc w:val="left"/>
              <w:rPr>
                <w:rFonts w:eastAsia="仿宋"/>
                <w:sz w:val="24"/>
              </w:rPr>
            </w:pPr>
          </w:p>
          <w:p w14:paraId="717FE10C">
            <w:pPr>
              <w:spacing w:line="300" w:lineRule="exact"/>
              <w:jc w:val="left"/>
              <w:rPr>
                <w:rFonts w:eastAsia="仿宋"/>
                <w:sz w:val="24"/>
              </w:rPr>
            </w:pPr>
          </w:p>
          <w:p w14:paraId="1F26D005">
            <w:pPr>
              <w:spacing w:line="300" w:lineRule="exact"/>
              <w:jc w:val="left"/>
              <w:rPr>
                <w:rFonts w:eastAsia="仿宋"/>
                <w:sz w:val="24"/>
              </w:rPr>
            </w:pPr>
          </w:p>
          <w:p w14:paraId="46249EED">
            <w:pPr>
              <w:spacing w:line="300" w:lineRule="exact"/>
              <w:jc w:val="left"/>
              <w:rPr>
                <w:rFonts w:eastAsia="仿宋"/>
                <w:sz w:val="24"/>
              </w:rPr>
            </w:pPr>
          </w:p>
          <w:p w14:paraId="2E566A9D">
            <w:pPr>
              <w:spacing w:line="300" w:lineRule="exact"/>
              <w:jc w:val="left"/>
              <w:rPr>
                <w:rFonts w:eastAsia="仿宋"/>
                <w:sz w:val="24"/>
              </w:rPr>
            </w:pPr>
          </w:p>
          <w:p w14:paraId="074AA798">
            <w:pPr>
              <w:spacing w:line="300" w:lineRule="exact"/>
              <w:jc w:val="right"/>
              <w:rPr>
                <w:rFonts w:eastAsia="仿宋"/>
                <w:sz w:val="24"/>
              </w:rPr>
            </w:pPr>
            <w:r>
              <w:rPr>
                <w:rFonts w:eastAsia="仿宋"/>
                <w:bCs/>
                <w:sz w:val="24"/>
              </w:rPr>
              <w:t>（可另附页说明）</w:t>
            </w:r>
          </w:p>
        </w:tc>
      </w:tr>
      <w:tr w14:paraId="109D1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noWrap w:val="0"/>
            <w:vAlign w:val="top"/>
          </w:tcPr>
          <w:p w14:paraId="57AA5BC8">
            <w:pPr>
              <w:pStyle w:val="2"/>
              <w:spacing w:after="0" w:line="300" w:lineRule="exact"/>
              <w:jc w:val="left"/>
              <w:rPr>
                <w:rFonts w:eastAsia="仿宋"/>
                <w:sz w:val="24"/>
              </w:rPr>
            </w:pPr>
            <w:r>
              <w:rPr>
                <w:rFonts w:eastAsia="仿宋"/>
                <w:sz w:val="24"/>
              </w:rPr>
              <w:t>近5年专业人员发表过的重要论文、专著、研究报告（不超过20个）：</w:t>
            </w:r>
          </w:p>
          <w:p w14:paraId="3BD9F0F9">
            <w:pPr>
              <w:spacing w:line="300" w:lineRule="exact"/>
              <w:jc w:val="left"/>
              <w:rPr>
                <w:rFonts w:eastAsia="仿宋"/>
                <w:sz w:val="24"/>
              </w:rPr>
            </w:pPr>
          </w:p>
          <w:p w14:paraId="43967147">
            <w:pPr>
              <w:spacing w:line="300" w:lineRule="exact"/>
              <w:jc w:val="left"/>
              <w:rPr>
                <w:rFonts w:eastAsia="仿宋"/>
                <w:sz w:val="24"/>
              </w:rPr>
            </w:pPr>
          </w:p>
          <w:p w14:paraId="177375E0">
            <w:pPr>
              <w:spacing w:line="300" w:lineRule="exact"/>
              <w:jc w:val="left"/>
              <w:rPr>
                <w:rFonts w:eastAsia="仿宋"/>
                <w:sz w:val="24"/>
              </w:rPr>
            </w:pPr>
          </w:p>
          <w:p w14:paraId="66DB6858">
            <w:pPr>
              <w:spacing w:line="300" w:lineRule="exact"/>
              <w:jc w:val="left"/>
              <w:rPr>
                <w:rFonts w:eastAsia="仿宋"/>
                <w:sz w:val="24"/>
              </w:rPr>
            </w:pPr>
          </w:p>
          <w:p w14:paraId="726740CB">
            <w:pPr>
              <w:spacing w:line="300" w:lineRule="exact"/>
              <w:jc w:val="left"/>
              <w:rPr>
                <w:rFonts w:eastAsia="仿宋"/>
                <w:sz w:val="24"/>
              </w:rPr>
            </w:pPr>
          </w:p>
          <w:p w14:paraId="0BCE70F0">
            <w:pPr>
              <w:spacing w:line="300" w:lineRule="exact"/>
              <w:jc w:val="left"/>
              <w:rPr>
                <w:rFonts w:eastAsia="仿宋"/>
                <w:sz w:val="24"/>
              </w:rPr>
            </w:pPr>
          </w:p>
          <w:p w14:paraId="6BEF9B68">
            <w:pPr>
              <w:spacing w:line="300" w:lineRule="exact"/>
              <w:jc w:val="left"/>
              <w:rPr>
                <w:rFonts w:eastAsia="仿宋"/>
                <w:sz w:val="24"/>
              </w:rPr>
            </w:pPr>
          </w:p>
          <w:p w14:paraId="61AD3C5E">
            <w:pPr>
              <w:spacing w:line="300" w:lineRule="exact"/>
              <w:jc w:val="center"/>
              <w:rPr>
                <w:rFonts w:eastAsia="仿宋"/>
                <w:sz w:val="24"/>
              </w:rPr>
            </w:pPr>
          </w:p>
          <w:p w14:paraId="315FB9F1">
            <w:pPr>
              <w:spacing w:line="300" w:lineRule="exact"/>
              <w:jc w:val="left"/>
              <w:rPr>
                <w:rFonts w:eastAsia="仿宋"/>
                <w:sz w:val="24"/>
              </w:rPr>
            </w:pPr>
          </w:p>
          <w:p w14:paraId="4631FC46">
            <w:pPr>
              <w:spacing w:line="300" w:lineRule="exact"/>
              <w:jc w:val="right"/>
              <w:rPr>
                <w:rFonts w:eastAsia="仿宋"/>
                <w:sz w:val="24"/>
              </w:rPr>
            </w:pPr>
            <w:r>
              <w:rPr>
                <w:rFonts w:eastAsia="仿宋"/>
                <w:sz w:val="24"/>
              </w:rPr>
              <w:t>（可另附页说明）</w:t>
            </w:r>
          </w:p>
        </w:tc>
      </w:tr>
    </w:tbl>
    <w:p w14:paraId="239E55E9">
      <w:pPr>
        <w:pStyle w:val="2"/>
      </w:pPr>
    </w:p>
    <w:p w14:paraId="0D221F91">
      <w:pPr>
        <w:pStyle w:val="2"/>
        <w:sectPr>
          <w:headerReference r:id="rId7" w:type="default"/>
          <w:pgSz w:w="11906" w:h="16838"/>
          <w:pgMar w:top="2098" w:right="1247" w:bottom="1417" w:left="1587" w:header="851" w:footer="992" w:gutter="0"/>
          <w:pgNumType w:fmt="numberInDash"/>
          <w:cols w:space="720" w:num="1"/>
          <w:docGrid w:type="lines" w:linePitch="312" w:charSpace="0"/>
        </w:sectPr>
      </w:pPr>
    </w:p>
    <w:p w14:paraId="0ADFAA2F">
      <w:pPr>
        <w:rPr>
          <w:rFonts w:eastAsia="黑体"/>
          <w:sz w:val="32"/>
          <w:szCs w:val="32"/>
        </w:rPr>
      </w:pPr>
      <w:r>
        <w:rPr>
          <w:rFonts w:hint="eastAsia" w:eastAsia="黑体"/>
          <w:sz w:val="32"/>
          <w:szCs w:val="32"/>
        </w:rPr>
        <w:t>（三）创新成果产业化</w:t>
      </w:r>
      <w:r>
        <w:rPr>
          <w:rFonts w:eastAsia="黑体"/>
          <w:sz w:val="32"/>
          <w:szCs w:val="32"/>
        </w:rPr>
        <w:t>类填写</w:t>
      </w:r>
    </w:p>
    <w:tbl>
      <w:tblPr>
        <w:tblStyle w:val="6"/>
        <w:tblW w:w="96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31"/>
        <w:gridCol w:w="2552"/>
        <w:gridCol w:w="992"/>
        <w:gridCol w:w="2575"/>
        <w:gridCol w:w="1210"/>
      </w:tblGrid>
      <w:tr w14:paraId="79FAB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660" w:type="dxa"/>
            <w:gridSpan w:val="5"/>
            <w:noWrap w:val="0"/>
            <w:vAlign w:val="center"/>
          </w:tcPr>
          <w:p w14:paraId="6CEF3602">
            <w:pPr>
              <w:pStyle w:val="9"/>
              <w:jc w:val="center"/>
              <w:rPr>
                <w:rFonts w:ascii="Times New Roman" w:hAnsi="Times New Roman" w:eastAsia="黑体" w:cs="Times New Roman"/>
              </w:rPr>
            </w:pPr>
            <w:r>
              <w:rPr>
                <w:rFonts w:ascii="Times New Roman" w:hAnsi="Times New Roman" w:eastAsia="黑体" w:cs="Times New Roman"/>
                <w:color w:val="auto"/>
                <w:kern w:val="2"/>
              </w:rPr>
              <w:t>一、基本情况</w:t>
            </w:r>
          </w:p>
        </w:tc>
      </w:tr>
      <w:tr w14:paraId="39179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883" w:type="dxa"/>
            <w:gridSpan w:val="2"/>
            <w:tcBorders>
              <w:top w:val="single" w:color="000000" w:sz="8" w:space="0"/>
              <w:left w:val="single" w:color="000000" w:sz="8" w:space="0"/>
              <w:bottom w:val="single" w:color="000000" w:sz="8" w:space="0"/>
              <w:right w:val="single" w:color="000000" w:sz="8" w:space="0"/>
            </w:tcBorders>
            <w:noWrap w:val="0"/>
            <w:vAlign w:val="center"/>
          </w:tcPr>
          <w:p w14:paraId="49DB9C20">
            <w:pPr>
              <w:pStyle w:val="9"/>
              <w:jc w:val="both"/>
              <w:rPr>
                <w:rFonts w:ascii="Times New Roman" w:hAnsi="Times New Roman" w:eastAsia="仿宋" w:cs="Times New Roman"/>
                <w:b/>
                <w:kern w:val="2"/>
              </w:rPr>
            </w:pPr>
            <w:r>
              <w:rPr>
                <w:rFonts w:ascii="Times New Roman" w:hAnsi="Times New Roman" w:eastAsia="仿宋" w:cs="Times New Roman"/>
              </w:rPr>
              <w:t>取得的部省级以上示范、试点或资质数（项）</w:t>
            </w:r>
          </w:p>
        </w:tc>
        <w:tc>
          <w:tcPr>
            <w:tcW w:w="4777" w:type="dxa"/>
            <w:gridSpan w:val="3"/>
            <w:tcBorders>
              <w:top w:val="single" w:color="000000" w:sz="8" w:space="0"/>
              <w:left w:val="single" w:color="000000" w:sz="8" w:space="0"/>
              <w:bottom w:val="single" w:color="000000" w:sz="8" w:space="0"/>
              <w:right w:val="single" w:color="000000" w:sz="8" w:space="0"/>
            </w:tcBorders>
            <w:noWrap w:val="0"/>
            <w:vAlign w:val="center"/>
          </w:tcPr>
          <w:p w14:paraId="78792C57">
            <w:pPr>
              <w:pStyle w:val="9"/>
              <w:jc w:val="both"/>
              <w:rPr>
                <w:rFonts w:ascii="Times New Roman" w:hAnsi="Times New Roman" w:eastAsia="仿宋" w:cs="Times New Roman"/>
                <w:b/>
                <w:kern w:val="2"/>
              </w:rPr>
            </w:pPr>
          </w:p>
        </w:tc>
      </w:tr>
      <w:tr w14:paraId="1341B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31" w:type="dxa"/>
            <w:vMerge w:val="restart"/>
            <w:tcBorders>
              <w:top w:val="single" w:color="000000" w:sz="8" w:space="0"/>
              <w:left w:val="single" w:color="000000" w:sz="8" w:space="0"/>
              <w:bottom w:val="single" w:color="000000" w:sz="8" w:space="0"/>
              <w:right w:val="single" w:color="000000" w:sz="8" w:space="0"/>
            </w:tcBorders>
            <w:noWrap w:val="0"/>
            <w:vAlign w:val="center"/>
          </w:tcPr>
          <w:p w14:paraId="2A4FF7C2">
            <w:pPr>
              <w:widowControl/>
              <w:rPr>
                <w:rFonts w:eastAsia="仿宋"/>
                <w:color w:val="000000"/>
                <w:sz w:val="24"/>
              </w:rPr>
            </w:pPr>
            <w:r>
              <w:rPr>
                <w:rFonts w:eastAsia="仿宋"/>
                <w:sz w:val="24"/>
              </w:rPr>
              <w:t>近5年承担过相关领域的国家级、部省级项目或工作任务</w:t>
            </w:r>
          </w:p>
        </w:tc>
        <w:tc>
          <w:tcPr>
            <w:tcW w:w="2552" w:type="dxa"/>
            <w:tcBorders>
              <w:top w:val="single" w:color="000000" w:sz="8" w:space="0"/>
              <w:left w:val="single" w:color="000000" w:sz="8" w:space="0"/>
              <w:bottom w:val="single" w:color="000000" w:sz="8" w:space="0"/>
              <w:right w:val="single" w:color="000000" w:sz="8" w:space="0"/>
            </w:tcBorders>
            <w:noWrap w:val="0"/>
            <w:vAlign w:val="center"/>
          </w:tcPr>
          <w:p w14:paraId="548E3A88">
            <w:pPr>
              <w:widowControl/>
              <w:rPr>
                <w:rFonts w:eastAsia="仿宋"/>
                <w:color w:val="000000"/>
                <w:sz w:val="24"/>
              </w:rPr>
            </w:pPr>
            <w:r>
              <w:rPr>
                <w:rFonts w:eastAsia="仿宋"/>
                <w:color w:val="000000"/>
                <w:sz w:val="24"/>
              </w:rPr>
              <w:t>国家级项目/课题数（个）</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14:paraId="4EF94E85">
            <w:pPr>
              <w:widowControl/>
              <w:rPr>
                <w:rFonts w:eastAsia="仿宋"/>
                <w:color w:val="000000"/>
                <w:sz w:val="24"/>
              </w:rPr>
            </w:pPr>
          </w:p>
        </w:tc>
        <w:tc>
          <w:tcPr>
            <w:tcW w:w="2575" w:type="dxa"/>
            <w:tcBorders>
              <w:top w:val="single" w:color="000000" w:sz="8" w:space="0"/>
              <w:left w:val="single" w:color="000000" w:sz="8" w:space="0"/>
              <w:bottom w:val="single" w:color="000000" w:sz="8" w:space="0"/>
              <w:right w:val="single" w:color="000000" w:sz="8" w:space="0"/>
            </w:tcBorders>
            <w:noWrap w:val="0"/>
            <w:vAlign w:val="center"/>
          </w:tcPr>
          <w:p w14:paraId="0B19F2EE">
            <w:pPr>
              <w:widowControl/>
              <w:rPr>
                <w:rFonts w:eastAsia="仿宋"/>
                <w:color w:val="000000"/>
                <w:sz w:val="24"/>
              </w:rPr>
            </w:pPr>
            <w:r>
              <w:rPr>
                <w:rFonts w:eastAsia="仿宋"/>
                <w:color w:val="000000"/>
                <w:sz w:val="24"/>
              </w:rPr>
              <w:t>部、省级项目/课题数（个）</w:t>
            </w:r>
          </w:p>
        </w:tc>
        <w:tc>
          <w:tcPr>
            <w:tcW w:w="1210" w:type="dxa"/>
            <w:tcBorders>
              <w:top w:val="single" w:color="000000" w:sz="8" w:space="0"/>
              <w:left w:val="single" w:color="000000" w:sz="8" w:space="0"/>
              <w:bottom w:val="single" w:color="000000" w:sz="8" w:space="0"/>
              <w:right w:val="single" w:color="000000" w:sz="8" w:space="0"/>
            </w:tcBorders>
            <w:noWrap w:val="0"/>
            <w:vAlign w:val="center"/>
          </w:tcPr>
          <w:p w14:paraId="6F4BC2FD">
            <w:pPr>
              <w:widowControl/>
              <w:rPr>
                <w:rFonts w:eastAsia="仿宋"/>
                <w:color w:val="000000"/>
                <w:sz w:val="24"/>
              </w:rPr>
            </w:pPr>
          </w:p>
        </w:tc>
      </w:tr>
      <w:tr w14:paraId="3B3E4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31" w:type="dxa"/>
            <w:vMerge w:val="continue"/>
            <w:tcBorders>
              <w:top w:val="single" w:color="000000" w:sz="8" w:space="0"/>
              <w:left w:val="single" w:color="000000" w:sz="8" w:space="0"/>
              <w:bottom w:val="single" w:color="000000" w:sz="8" w:space="0"/>
              <w:right w:val="single" w:color="000000" w:sz="8" w:space="0"/>
            </w:tcBorders>
            <w:noWrap w:val="0"/>
            <w:vAlign w:val="center"/>
          </w:tcPr>
          <w:p w14:paraId="26308EC9">
            <w:pPr>
              <w:widowControl/>
              <w:rPr>
                <w:rFonts w:eastAsia="仿宋"/>
                <w:color w:val="000000"/>
                <w:sz w:val="24"/>
              </w:rPr>
            </w:pPr>
          </w:p>
        </w:tc>
        <w:tc>
          <w:tcPr>
            <w:tcW w:w="2552" w:type="dxa"/>
            <w:tcBorders>
              <w:top w:val="single" w:color="000000" w:sz="8" w:space="0"/>
              <w:left w:val="single" w:color="000000" w:sz="8" w:space="0"/>
              <w:bottom w:val="single" w:color="000000" w:sz="8" w:space="0"/>
              <w:right w:val="single" w:color="000000" w:sz="8" w:space="0"/>
            </w:tcBorders>
            <w:noWrap w:val="0"/>
            <w:vAlign w:val="center"/>
          </w:tcPr>
          <w:p w14:paraId="61C33C56">
            <w:pPr>
              <w:widowControl/>
              <w:rPr>
                <w:rFonts w:eastAsia="仿宋"/>
                <w:color w:val="000000"/>
                <w:sz w:val="24"/>
              </w:rPr>
            </w:pPr>
            <w:r>
              <w:rPr>
                <w:rFonts w:eastAsia="仿宋"/>
                <w:color w:val="000000"/>
                <w:sz w:val="24"/>
              </w:rPr>
              <w:t>其他相关项目/课题（个）</w:t>
            </w:r>
          </w:p>
        </w:tc>
        <w:tc>
          <w:tcPr>
            <w:tcW w:w="4777" w:type="dxa"/>
            <w:gridSpan w:val="3"/>
            <w:tcBorders>
              <w:top w:val="single" w:color="000000" w:sz="8" w:space="0"/>
              <w:left w:val="single" w:color="000000" w:sz="8" w:space="0"/>
              <w:bottom w:val="single" w:color="000000" w:sz="8" w:space="0"/>
              <w:right w:val="single" w:color="000000" w:sz="8" w:space="0"/>
            </w:tcBorders>
            <w:noWrap w:val="0"/>
            <w:vAlign w:val="center"/>
          </w:tcPr>
          <w:p w14:paraId="606F9E50">
            <w:pPr>
              <w:widowControl/>
              <w:rPr>
                <w:rFonts w:eastAsia="仿宋"/>
                <w:color w:val="000000"/>
                <w:sz w:val="24"/>
              </w:rPr>
            </w:pPr>
          </w:p>
        </w:tc>
      </w:tr>
      <w:tr w14:paraId="25FD9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31" w:type="dxa"/>
            <w:tcBorders>
              <w:top w:val="single" w:color="000000" w:sz="8" w:space="0"/>
              <w:left w:val="single" w:color="000000" w:sz="8" w:space="0"/>
              <w:bottom w:val="single" w:color="000000" w:sz="8" w:space="0"/>
              <w:right w:val="single" w:color="000000" w:sz="8" w:space="0"/>
            </w:tcBorders>
            <w:noWrap w:val="0"/>
            <w:vAlign w:val="center"/>
          </w:tcPr>
          <w:p w14:paraId="0D432AD5">
            <w:pPr>
              <w:widowControl/>
              <w:rPr>
                <w:rFonts w:eastAsia="仿宋"/>
                <w:color w:val="000000"/>
                <w:sz w:val="24"/>
              </w:rPr>
            </w:pPr>
            <w:r>
              <w:rPr>
                <w:rFonts w:eastAsia="仿宋"/>
                <w:sz w:val="24"/>
              </w:rPr>
              <w:t>近5年获得过相关领域的国家级、部省级奖项</w:t>
            </w:r>
          </w:p>
        </w:tc>
        <w:tc>
          <w:tcPr>
            <w:tcW w:w="2552" w:type="dxa"/>
            <w:tcBorders>
              <w:top w:val="single" w:color="000000" w:sz="8" w:space="0"/>
              <w:left w:val="single" w:color="000000" w:sz="8" w:space="0"/>
              <w:bottom w:val="single" w:color="000000" w:sz="8" w:space="0"/>
              <w:right w:val="single" w:color="000000" w:sz="8" w:space="0"/>
            </w:tcBorders>
            <w:noWrap w:val="0"/>
            <w:vAlign w:val="center"/>
          </w:tcPr>
          <w:p w14:paraId="064DE227">
            <w:pPr>
              <w:widowControl/>
              <w:rPr>
                <w:rFonts w:eastAsia="仿宋"/>
                <w:color w:val="000000"/>
                <w:sz w:val="24"/>
              </w:rPr>
            </w:pPr>
            <w:r>
              <w:rPr>
                <w:rFonts w:eastAsia="仿宋"/>
                <w:color w:val="000000"/>
                <w:sz w:val="24"/>
              </w:rPr>
              <w:t>国家级奖励（个）</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14:paraId="29BFDE3B">
            <w:pPr>
              <w:widowControl/>
              <w:rPr>
                <w:rFonts w:eastAsia="仿宋"/>
                <w:color w:val="000000"/>
                <w:sz w:val="24"/>
              </w:rPr>
            </w:pPr>
          </w:p>
        </w:tc>
        <w:tc>
          <w:tcPr>
            <w:tcW w:w="2575" w:type="dxa"/>
            <w:tcBorders>
              <w:top w:val="single" w:color="000000" w:sz="8" w:space="0"/>
              <w:left w:val="single" w:color="000000" w:sz="8" w:space="0"/>
              <w:bottom w:val="single" w:color="000000" w:sz="8" w:space="0"/>
              <w:right w:val="single" w:color="000000" w:sz="8" w:space="0"/>
            </w:tcBorders>
            <w:noWrap w:val="0"/>
            <w:vAlign w:val="center"/>
          </w:tcPr>
          <w:p w14:paraId="4DAF72BC">
            <w:pPr>
              <w:widowControl/>
              <w:rPr>
                <w:rFonts w:eastAsia="仿宋"/>
                <w:color w:val="000000"/>
                <w:sz w:val="24"/>
              </w:rPr>
            </w:pPr>
            <w:r>
              <w:rPr>
                <w:rFonts w:eastAsia="仿宋"/>
                <w:color w:val="000000"/>
                <w:sz w:val="24"/>
              </w:rPr>
              <w:t>部、省级奖励（个）</w:t>
            </w:r>
          </w:p>
        </w:tc>
        <w:tc>
          <w:tcPr>
            <w:tcW w:w="1210" w:type="dxa"/>
            <w:tcBorders>
              <w:top w:val="single" w:color="000000" w:sz="8" w:space="0"/>
              <w:left w:val="single" w:color="000000" w:sz="8" w:space="0"/>
              <w:bottom w:val="single" w:color="000000" w:sz="8" w:space="0"/>
              <w:right w:val="single" w:color="000000" w:sz="8" w:space="0"/>
            </w:tcBorders>
            <w:noWrap w:val="0"/>
            <w:vAlign w:val="center"/>
          </w:tcPr>
          <w:p w14:paraId="24213440">
            <w:pPr>
              <w:widowControl/>
              <w:rPr>
                <w:rFonts w:eastAsia="仿宋"/>
                <w:color w:val="000000"/>
                <w:sz w:val="24"/>
              </w:rPr>
            </w:pPr>
          </w:p>
        </w:tc>
      </w:tr>
      <w:tr w14:paraId="2B188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31" w:type="dxa"/>
            <w:tcBorders>
              <w:top w:val="single" w:color="000000" w:sz="8" w:space="0"/>
              <w:left w:val="single" w:color="000000" w:sz="8" w:space="0"/>
              <w:bottom w:val="single" w:color="000000" w:sz="8" w:space="0"/>
              <w:right w:val="single" w:color="000000" w:sz="8" w:space="0"/>
            </w:tcBorders>
            <w:noWrap w:val="0"/>
            <w:vAlign w:val="center"/>
          </w:tcPr>
          <w:p w14:paraId="30327E8E">
            <w:pPr>
              <w:widowControl/>
              <w:jc w:val="left"/>
              <w:rPr>
                <w:rFonts w:eastAsia="仿宋"/>
                <w:sz w:val="24"/>
              </w:rPr>
            </w:pPr>
            <w:r>
              <w:rPr>
                <w:rFonts w:eastAsia="仿宋"/>
                <w:sz w:val="24"/>
              </w:rPr>
              <w:t>近5年承担过相关领域国家、行业或地方软课题研究</w:t>
            </w:r>
          </w:p>
        </w:tc>
        <w:tc>
          <w:tcPr>
            <w:tcW w:w="2552" w:type="dxa"/>
            <w:tcBorders>
              <w:top w:val="single" w:color="000000" w:sz="8" w:space="0"/>
              <w:left w:val="single" w:color="000000" w:sz="8" w:space="0"/>
              <w:bottom w:val="single" w:color="000000" w:sz="8" w:space="0"/>
              <w:right w:val="single" w:color="000000" w:sz="8" w:space="0"/>
            </w:tcBorders>
            <w:noWrap w:val="0"/>
            <w:vAlign w:val="center"/>
          </w:tcPr>
          <w:p w14:paraId="49F7FCF1">
            <w:pPr>
              <w:widowControl/>
              <w:jc w:val="left"/>
              <w:rPr>
                <w:rFonts w:eastAsia="仿宋"/>
                <w:color w:val="000000"/>
                <w:sz w:val="24"/>
              </w:rPr>
            </w:pPr>
            <w:r>
              <w:rPr>
                <w:rFonts w:eastAsia="仿宋"/>
                <w:color w:val="000000"/>
                <w:sz w:val="24"/>
              </w:rPr>
              <w:t>国家软课题研究（项）</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14:paraId="747B4A65">
            <w:pPr>
              <w:widowControl/>
              <w:jc w:val="left"/>
              <w:rPr>
                <w:rFonts w:eastAsia="仿宋"/>
                <w:color w:val="000000"/>
                <w:sz w:val="24"/>
              </w:rPr>
            </w:pPr>
          </w:p>
        </w:tc>
        <w:tc>
          <w:tcPr>
            <w:tcW w:w="2575" w:type="dxa"/>
            <w:tcBorders>
              <w:top w:val="single" w:color="000000" w:sz="8" w:space="0"/>
              <w:left w:val="single" w:color="000000" w:sz="8" w:space="0"/>
              <w:bottom w:val="single" w:color="000000" w:sz="8" w:space="0"/>
              <w:right w:val="single" w:color="000000" w:sz="8" w:space="0"/>
            </w:tcBorders>
            <w:noWrap w:val="0"/>
            <w:vAlign w:val="center"/>
          </w:tcPr>
          <w:p w14:paraId="6D7E0B33">
            <w:pPr>
              <w:widowControl/>
              <w:jc w:val="left"/>
              <w:rPr>
                <w:rFonts w:eastAsia="仿宋"/>
                <w:color w:val="000000"/>
                <w:sz w:val="24"/>
              </w:rPr>
            </w:pPr>
            <w:r>
              <w:rPr>
                <w:rFonts w:eastAsia="仿宋"/>
                <w:color w:val="000000"/>
                <w:sz w:val="24"/>
              </w:rPr>
              <w:t>行业或湖南省级软课题研究（项）</w:t>
            </w:r>
          </w:p>
        </w:tc>
        <w:tc>
          <w:tcPr>
            <w:tcW w:w="1210" w:type="dxa"/>
            <w:tcBorders>
              <w:top w:val="single" w:color="000000" w:sz="8" w:space="0"/>
              <w:left w:val="single" w:color="000000" w:sz="8" w:space="0"/>
              <w:bottom w:val="single" w:color="000000" w:sz="8" w:space="0"/>
              <w:right w:val="single" w:color="000000" w:sz="8" w:space="0"/>
            </w:tcBorders>
            <w:noWrap w:val="0"/>
            <w:vAlign w:val="center"/>
          </w:tcPr>
          <w:p w14:paraId="728EA6CF">
            <w:pPr>
              <w:widowControl/>
              <w:jc w:val="left"/>
              <w:rPr>
                <w:rFonts w:eastAsia="仿宋"/>
                <w:color w:val="000000"/>
                <w:sz w:val="24"/>
              </w:rPr>
            </w:pPr>
          </w:p>
        </w:tc>
      </w:tr>
      <w:tr w14:paraId="00FE6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31" w:type="dxa"/>
            <w:vMerge w:val="restart"/>
            <w:tcBorders>
              <w:top w:val="single" w:color="000000" w:sz="8" w:space="0"/>
              <w:left w:val="single" w:color="000000" w:sz="8" w:space="0"/>
              <w:bottom w:val="single" w:color="000000" w:sz="8" w:space="0"/>
              <w:right w:val="single" w:color="000000" w:sz="8" w:space="0"/>
            </w:tcBorders>
            <w:noWrap w:val="0"/>
            <w:vAlign w:val="center"/>
          </w:tcPr>
          <w:p w14:paraId="0EB272DC">
            <w:pPr>
              <w:widowControl/>
              <w:rPr>
                <w:rFonts w:eastAsia="仿宋"/>
                <w:sz w:val="24"/>
              </w:rPr>
            </w:pPr>
            <w:r>
              <w:rPr>
                <w:rFonts w:eastAsia="仿宋"/>
                <w:sz w:val="24"/>
              </w:rPr>
              <w:t>近5年</w:t>
            </w:r>
            <w:r>
              <w:rPr>
                <w:rFonts w:eastAsia="仿宋"/>
                <w:color w:val="000000"/>
                <w:sz w:val="24"/>
              </w:rPr>
              <w:t>主导、参与的成果转化</w:t>
            </w:r>
            <w:r>
              <w:rPr>
                <w:rFonts w:eastAsia="仿宋"/>
                <w:sz w:val="24"/>
              </w:rPr>
              <w:t>标准制修订项目情况</w:t>
            </w:r>
          </w:p>
        </w:tc>
        <w:tc>
          <w:tcPr>
            <w:tcW w:w="2552" w:type="dxa"/>
            <w:tcBorders>
              <w:top w:val="single" w:color="000000" w:sz="8" w:space="0"/>
              <w:left w:val="single" w:color="000000" w:sz="8" w:space="0"/>
              <w:bottom w:val="single" w:color="000000" w:sz="8" w:space="0"/>
              <w:right w:val="single" w:color="000000" w:sz="8" w:space="0"/>
            </w:tcBorders>
            <w:noWrap w:val="0"/>
            <w:vAlign w:val="center"/>
          </w:tcPr>
          <w:p w14:paraId="62E32095">
            <w:pPr>
              <w:widowControl/>
              <w:rPr>
                <w:rFonts w:eastAsia="仿宋"/>
                <w:color w:val="000000"/>
                <w:sz w:val="24"/>
              </w:rPr>
            </w:pPr>
            <w:r>
              <w:rPr>
                <w:rFonts w:eastAsia="仿宋"/>
                <w:color w:val="000000"/>
                <w:sz w:val="24"/>
              </w:rPr>
              <w:t>国际标准（项）</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14:paraId="25ABFD22">
            <w:pPr>
              <w:widowControl/>
              <w:rPr>
                <w:rFonts w:eastAsia="仿宋"/>
                <w:color w:val="000000"/>
                <w:sz w:val="24"/>
              </w:rPr>
            </w:pPr>
          </w:p>
        </w:tc>
        <w:tc>
          <w:tcPr>
            <w:tcW w:w="2575" w:type="dxa"/>
            <w:tcBorders>
              <w:top w:val="single" w:color="000000" w:sz="8" w:space="0"/>
              <w:left w:val="single" w:color="000000" w:sz="8" w:space="0"/>
              <w:bottom w:val="single" w:color="000000" w:sz="8" w:space="0"/>
              <w:right w:val="single" w:color="000000" w:sz="8" w:space="0"/>
            </w:tcBorders>
            <w:noWrap w:val="0"/>
            <w:vAlign w:val="center"/>
          </w:tcPr>
          <w:p w14:paraId="35E57D3D">
            <w:pPr>
              <w:widowControl/>
              <w:rPr>
                <w:rFonts w:eastAsia="仿宋"/>
                <w:color w:val="000000"/>
                <w:sz w:val="24"/>
              </w:rPr>
            </w:pPr>
            <w:r>
              <w:rPr>
                <w:rFonts w:eastAsia="仿宋"/>
                <w:color w:val="000000"/>
                <w:sz w:val="24"/>
              </w:rPr>
              <w:t>国家标准（项）</w:t>
            </w:r>
          </w:p>
        </w:tc>
        <w:tc>
          <w:tcPr>
            <w:tcW w:w="1210" w:type="dxa"/>
            <w:tcBorders>
              <w:top w:val="single" w:color="000000" w:sz="8" w:space="0"/>
              <w:left w:val="single" w:color="000000" w:sz="8" w:space="0"/>
              <w:bottom w:val="single" w:color="000000" w:sz="8" w:space="0"/>
              <w:right w:val="single" w:color="000000" w:sz="8" w:space="0"/>
            </w:tcBorders>
            <w:noWrap w:val="0"/>
            <w:vAlign w:val="center"/>
          </w:tcPr>
          <w:p w14:paraId="15204E11">
            <w:pPr>
              <w:widowControl/>
              <w:rPr>
                <w:rFonts w:eastAsia="仿宋"/>
                <w:color w:val="000000"/>
                <w:sz w:val="24"/>
              </w:rPr>
            </w:pPr>
          </w:p>
        </w:tc>
      </w:tr>
      <w:tr w14:paraId="3FDED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31" w:type="dxa"/>
            <w:vMerge w:val="continue"/>
            <w:tcBorders>
              <w:top w:val="single" w:color="000000" w:sz="8" w:space="0"/>
              <w:left w:val="single" w:color="000000" w:sz="8" w:space="0"/>
              <w:bottom w:val="single" w:color="000000" w:sz="8" w:space="0"/>
              <w:right w:val="single" w:color="000000" w:sz="8" w:space="0"/>
            </w:tcBorders>
            <w:noWrap w:val="0"/>
            <w:vAlign w:val="center"/>
          </w:tcPr>
          <w:p w14:paraId="13D4F592">
            <w:pPr>
              <w:widowControl/>
              <w:rPr>
                <w:rFonts w:eastAsia="仿宋"/>
                <w:sz w:val="24"/>
              </w:rPr>
            </w:pPr>
          </w:p>
        </w:tc>
        <w:tc>
          <w:tcPr>
            <w:tcW w:w="2552" w:type="dxa"/>
            <w:tcBorders>
              <w:top w:val="single" w:color="000000" w:sz="8" w:space="0"/>
              <w:left w:val="single" w:color="000000" w:sz="8" w:space="0"/>
              <w:bottom w:val="single" w:color="000000" w:sz="8" w:space="0"/>
              <w:right w:val="single" w:color="000000" w:sz="8" w:space="0"/>
            </w:tcBorders>
            <w:noWrap w:val="0"/>
            <w:vAlign w:val="center"/>
          </w:tcPr>
          <w:p w14:paraId="216DA53B">
            <w:pPr>
              <w:widowControl/>
              <w:rPr>
                <w:rFonts w:eastAsia="仿宋"/>
                <w:color w:val="000000"/>
                <w:sz w:val="24"/>
              </w:rPr>
            </w:pPr>
            <w:r>
              <w:rPr>
                <w:rFonts w:eastAsia="仿宋"/>
                <w:color w:val="000000"/>
                <w:sz w:val="24"/>
              </w:rPr>
              <w:t>行业标准（项）</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14:paraId="1D435E4E">
            <w:pPr>
              <w:widowControl/>
              <w:rPr>
                <w:rFonts w:eastAsia="仿宋"/>
                <w:color w:val="000000"/>
                <w:sz w:val="24"/>
              </w:rPr>
            </w:pPr>
          </w:p>
        </w:tc>
        <w:tc>
          <w:tcPr>
            <w:tcW w:w="2575" w:type="dxa"/>
            <w:tcBorders>
              <w:top w:val="single" w:color="000000" w:sz="8" w:space="0"/>
              <w:left w:val="single" w:color="000000" w:sz="8" w:space="0"/>
              <w:bottom w:val="single" w:color="000000" w:sz="8" w:space="0"/>
              <w:right w:val="single" w:color="000000" w:sz="8" w:space="0"/>
            </w:tcBorders>
            <w:noWrap w:val="0"/>
            <w:vAlign w:val="center"/>
          </w:tcPr>
          <w:p w14:paraId="540D0C50">
            <w:pPr>
              <w:widowControl/>
              <w:rPr>
                <w:rFonts w:eastAsia="仿宋"/>
                <w:color w:val="000000"/>
                <w:sz w:val="24"/>
              </w:rPr>
            </w:pPr>
            <w:r>
              <w:rPr>
                <w:rFonts w:eastAsia="仿宋"/>
                <w:color w:val="000000"/>
                <w:sz w:val="24"/>
              </w:rPr>
              <w:t>团体标准（项）</w:t>
            </w:r>
          </w:p>
        </w:tc>
        <w:tc>
          <w:tcPr>
            <w:tcW w:w="1210" w:type="dxa"/>
            <w:tcBorders>
              <w:top w:val="single" w:color="000000" w:sz="8" w:space="0"/>
              <w:left w:val="single" w:color="000000" w:sz="8" w:space="0"/>
              <w:bottom w:val="single" w:color="000000" w:sz="8" w:space="0"/>
              <w:right w:val="single" w:color="000000" w:sz="8" w:space="0"/>
            </w:tcBorders>
            <w:noWrap w:val="0"/>
            <w:vAlign w:val="center"/>
          </w:tcPr>
          <w:p w14:paraId="4F48AE8B">
            <w:pPr>
              <w:widowControl/>
              <w:rPr>
                <w:rFonts w:eastAsia="仿宋"/>
                <w:color w:val="000000"/>
                <w:sz w:val="24"/>
              </w:rPr>
            </w:pPr>
          </w:p>
        </w:tc>
      </w:tr>
      <w:tr w14:paraId="7A7DD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31" w:type="dxa"/>
            <w:vMerge w:val="continue"/>
            <w:tcBorders>
              <w:top w:val="single" w:color="000000" w:sz="8" w:space="0"/>
              <w:left w:val="single" w:color="000000" w:sz="8" w:space="0"/>
              <w:bottom w:val="single" w:color="000000" w:sz="8" w:space="0"/>
              <w:right w:val="single" w:color="000000" w:sz="8" w:space="0"/>
            </w:tcBorders>
            <w:noWrap w:val="0"/>
            <w:vAlign w:val="center"/>
          </w:tcPr>
          <w:p w14:paraId="682E788E">
            <w:pPr>
              <w:widowControl/>
              <w:rPr>
                <w:rFonts w:eastAsia="仿宋"/>
                <w:sz w:val="24"/>
              </w:rPr>
            </w:pPr>
          </w:p>
        </w:tc>
        <w:tc>
          <w:tcPr>
            <w:tcW w:w="2552" w:type="dxa"/>
            <w:tcBorders>
              <w:top w:val="single" w:color="000000" w:sz="8" w:space="0"/>
              <w:left w:val="single" w:color="000000" w:sz="8" w:space="0"/>
              <w:bottom w:val="single" w:color="000000" w:sz="8" w:space="0"/>
              <w:right w:val="single" w:color="000000" w:sz="8" w:space="0"/>
            </w:tcBorders>
            <w:noWrap w:val="0"/>
            <w:vAlign w:val="center"/>
          </w:tcPr>
          <w:p w14:paraId="7D4AE495">
            <w:pPr>
              <w:widowControl/>
              <w:rPr>
                <w:rFonts w:eastAsia="仿宋"/>
                <w:color w:val="000000"/>
                <w:sz w:val="24"/>
              </w:rPr>
            </w:pPr>
            <w:r>
              <w:rPr>
                <w:rFonts w:eastAsia="仿宋"/>
                <w:color w:val="000000"/>
                <w:sz w:val="24"/>
              </w:rPr>
              <w:t>湖南省地方标准（项）</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14:paraId="50A8A62C">
            <w:pPr>
              <w:widowControl/>
              <w:rPr>
                <w:rFonts w:eastAsia="仿宋"/>
                <w:color w:val="000000"/>
                <w:sz w:val="24"/>
              </w:rPr>
            </w:pPr>
          </w:p>
        </w:tc>
        <w:tc>
          <w:tcPr>
            <w:tcW w:w="2575" w:type="dxa"/>
            <w:tcBorders>
              <w:top w:val="single" w:color="000000" w:sz="8" w:space="0"/>
              <w:left w:val="single" w:color="000000" w:sz="8" w:space="0"/>
              <w:bottom w:val="single" w:color="000000" w:sz="8" w:space="0"/>
              <w:right w:val="single" w:color="000000" w:sz="8" w:space="0"/>
            </w:tcBorders>
            <w:noWrap w:val="0"/>
            <w:vAlign w:val="center"/>
          </w:tcPr>
          <w:p w14:paraId="307800C3">
            <w:pPr>
              <w:widowControl/>
              <w:rPr>
                <w:rFonts w:eastAsia="仿宋"/>
                <w:color w:val="000000"/>
                <w:sz w:val="24"/>
              </w:rPr>
            </w:pPr>
            <w:r>
              <w:rPr>
                <w:rFonts w:eastAsia="仿宋"/>
                <w:color w:val="000000"/>
                <w:sz w:val="24"/>
              </w:rPr>
              <w:t>企业标准（项）</w:t>
            </w:r>
          </w:p>
        </w:tc>
        <w:tc>
          <w:tcPr>
            <w:tcW w:w="1210" w:type="dxa"/>
            <w:tcBorders>
              <w:top w:val="single" w:color="000000" w:sz="8" w:space="0"/>
              <w:left w:val="single" w:color="000000" w:sz="8" w:space="0"/>
              <w:bottom w:val="single" w:color="000000" w:sz="8" w:space="0"/>
              <w:right w:val="single" w:color="000000" w:sz="8" w:space="0"/>
            </w:tcBorders>
            <w:noWrap w:val="0"/>
            <w:vAlign w:val="center"/>
          </w:tcPr>
          <w:p w14:paraId="12CF03B3">
            <w:pPr>
              <w:widowControl/>
              <w:rPr>
                <w:rFonts w:eastAsia="仿宋"/>
                <w:color w:val="000000"/>
                <w:sz w:val="24"/>
              </w:rPr>
            </w:pPr>
          </w:p>
        </w:tc>
      </w:tr>
      <w:tr w14:paraId="7B1E6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31" w:type="dxa"/>
            <w:tcBorders>
              <w:top w:val="single" w:color="000000" w:sz="8" w:space="0"/>
              <w:left w:val="single" w:color="000000" w:sz="8" w:space="0"/>
              <w:bottom w:val="single" w:color="000000" w:sz="8" w:space="0"/>
              <w:right w:val="single" w:color="000000" w:sz="8" w:space="0"/>
            </w:tcBorders>
            <w:noWrap w:val="0"/>
            <w:vAlign w:val="center"/>
          </w:tcPr>
          <w:p w14:paraId="1F8504BB">
            <w:pPr>
              <w:widowControl/>
              <w:rPr>
                <w:rFonts w:eastAsia="仿宋"/>
                <w:sz w:val="24"/>
              </w:rPr>
            </w:pPr>
            <w:r>
              <w:rPr>
                <w:rFonts w:eastAsia="仿宋"/>
                <w:sz w:val="24"/>
              </w:rPr>
              <w:t>近5年发布过成果转化或产业化相关研究报告</w:t>
            </w:r>
          </w:p>
        </w:tc>
        <w:tc>
          <w:tcPr>
            <w:tcW w:w="2552" w:type="dxa"/>
            <w:tcBorders>
              <w:top w:val="single" w:color="000000" w:sz="8" w:space="0"/>
              <w:left w:val="single" w:color="000000" w:sz="8" w:space="0"/>
              <w:bottom w:val="single" w:color="000000" w:sz="8" w:space="0"/>
              <w:right w:val="single" w:color="000000" w:sz="8" w:space="0"/>
            </w:tcBorders>
            <w:noWrap w:val="0"/>
            <w:vAlign w:val="center"/>
          </w:tcPr>
          <w:p w14:paraId="7AC4FC4F">
            <w:pPr>
              <w:widowControl/>
              <w:rPr>
                <w:rFonts w:eastAsia="仿宋"/>
                <w:color w:val="000000"/>
                <w:sz w:val="24"/>
              </w:rPr>
            </w:pPr>
            <w:r>
              <w:rPr>
                <w:rFonts w:eastAsia="仿宋"/>
                <w:color w:val="000000"/>
                <w:sz w:val="24"/>
              </w:rPr>
              <w:t>研究报告（份）</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14:paraId="0C85F699">
            <w:pPr>
              <w:widowControl/>
              <w:rPr>
                <w:rFonts w:eastAsia="仿宋"/>
                <w:color w:val="000000"/>
                <w:sz w:val="24"/>
              </w:rPr>
            </w:pPr>
          </w:p>
        </w:tc>
        <w:tc>
          <w:tcPr>
            <w:tcW w:w="2575" w:type="dxa"/>
            <w:tcBorders>
              <w:top w:val="single" w:color="000000" w:sz="8" w:space="0"/>
              <w:left w:val="single" w:color="000000" w:sz="8" w:space="0"/>
              <w:bottom w:val="single" w:color="000000" w:sz="8" w:space="0"/>
              <w:right w:val="single" w:color="000000" w:sz="8" w:space="0"/>
            </w:tcBorders>
            <w:noWrap w:val="0"/>
            <w:vAlign w:val="center"/>
          </w:tcPr>
          <w:p w14:paraId="55065CA1">
            <w:pPr>
              <w:widowControl/>
              <w:rPr>
                <w:rFonts w:eastAsia="仿宋"/>
                <w:color w:val="000000"/>
                <w:sz w:val="24"/>
              </w:rPr>
            </w:pPr>
            <w:r>
              <w:rPr>
                <w:rFonts w:eastAsia="仿宋"/>
                <w:color w:val="000000"/>
                <w:sz w:val="24"/>
              </w:rPr>
              <w:t>---------------</w:t>
            </w:r>
          </w:p>
        </w:tc>
        <w:tc>
          <w:tcPr>
            <w:tcW w:w="1210" w:type="dxa"/>
            <w:tcBorders>
              <w:top w:val="single" w:color="000000" w:sz="8" w:space="0"/>
              <w:left w:val="single" w:color="000000" w:sz="8" w:space="0"/>
              <w:bottom w:val="single" w:color="000000" w:sz="8" w:space="0"/>
              <w:right w:val="single" w:color="000000" w:sz="8" w:space="0"/>
            </w:tcBorders>
            <w:noWrap w:val="0"/>
            <w:vAlign w:val="center"/>
          </w:tcPr>
          <w:p w14:paraId="0F040DC0">
            <w:pPr>
              <w:widowControl/>
              <w:rPr>
                <w:rFonts w:eastAsia="仿宋"/>
                <w:color w:val="000000"/>
                <w:sz w:val="24"/>
              </w:rPr>
            </w:pPr>
            <w:r>
              <w:rPr>
                <w:rFonts w:eastAsia="仿宋"/>
                <w:color w:val="000000"/>
                <w:sz w:val="24"/>
              </w:rPr>
              <w:t>------</w:t>
            </w:r>
          </w:p>
        </w:tc>
      </w:tr>
      <w:tr w14:paraId="22E38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31" w:type="dxa"/>
            <w:tcBorders>
              <w:top w:val="single" w:color="000000" w:sz="8" w:space="0"/>
              <w:left w:val="single" w:color="000000" w:sz="8" w:space="0"/>
              <w:bottom w:val="single" w:color="000000" w:sz="8" w:space="0"/>
              <w:right w:val="single" w:color="000000" w:sz="8" w:space="0"/>
            </w:tcBorders>
            <w:noWrap w:val="0"/>
            <w:vAlign w:val="center"/>
          </w:tcPr>
          <w:p w14:paraId="54190710">
            <w:pPr>
              <w:widowControl/>
              <w:rPr>
                <w:rFonts w:eastAsia="仿宋"/>
                <w:sz w:val="24"/>
              </w:rPr>
            </w:pPr>
            <w:r>
              <w:rPr>
                <w:rFonts w:eastAsia="仿宋"/>
                <w:sz w:val="24"/>
              </w:rPr>
              <w:t>近5年国内外专利情况</w:t>
            </w:r>
          </w:p>
        </w:tc>
        <w:tc>
          <w:tcPr>
            <w:tcW w:w="2552" w:type="dxa"/>
            <w:tcBorders>
              <w:top w:val="single" w:color="000000" w:sz="8" w:space="0"/>
              <w:left w:val="single" w:color="000000" w:sz="8" w:space="0"/>
              <w:bottom w:val="single" w:color="000000" w:sz="8" w:space="0"/>
              <w:right w:val="single" w:color="000000" w:sz="8" w:space="0"/>
            </w:tcBorders>
            <w:noWrap w:val="0"/>
            <w:vAlign w:val="center"/>
          </w:tcPr>
          <w:p w14:paraId="0578A140">
            <w:pPr>
              <w:widowControl/>
              <w:rPr>
                <w:rFonts w:eastAsia="仿宋"/>
                <w:color w:val="000000"/>
                <w:sz w:val="24"/>
              </w:rPr>
            </w:pPr>
            <w:r>
              <w:rPr>
                <w:rFonts w:eastAsia="仿宋"/>
                <w:color w:val="000000"/>
                <w:sz w:val="24"/>
              </w:rPr>
              <w:t>申请数（件）</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14:paraId="06518CA8">
            <w:pPr>
              <w:widowControl/>
              <w:rPr>
                <w:rFonts w:eastAsia="仿宋"/>
                <w:color w:val="000000"/>
                <w:sz w:val="24"/>
              </w:rPr>
            </w:pPr>
          </w:p>
        </w:tc>
        <w:tc>
          <w:tcPr>
            <w:tcW w:w="2575" w:type="dxa"/>
            <w:tcBorders>
              <w:top w:val="single" w:color="000000" w:sz="8" w:space="0"/>
              <w:left w:val="single" w:color="000000" w:sz="8" w:space="0"/>
              <w:bottom w:val="single" w:color="000000" w:sz="8" w:space="0"/>
              <w:right w:val="single" w:color="000000" w:sz="8" w:space="0"/>
            </w:tcBorders>
            <w:noWrap w:val="0"/>
            <w:vAlign w:val="center"/>
          </w:tcPr>
          <w:p w14:paraId="562FA77C">
            <w:pPr>
              <w:widowControl/>
              <w:rPr>
                <w:rFonts w:eastAsia="仿宋"/>
                <w:color w:val="000000"/>
                <w:sz w:val="24"/>
              </w:rPr>
            </w:pPr>
            <w:r>
              <w:rPr>
                <w:rFonts w:eastAsia="仿宋"/>
                <w:color w:val="000000"/>
                <w:sz w:val="24"/>
              </w:rPr>
              <w:t>授权数（件）</w:t>
            </w:r>
          </w:p>
        </w:tc>
        <w:tc>
          <w:tcPr>
            <w:tcW w:w="1210" w:type="dxa"/>
            <w:tcBorders>
              <w:top w:val="single" w:color="000000" w:sz="8" w:space="0"/>
              <w:left w:val="single" w:color="000000" w:sz="8" w:space="0"/>
              <w:bottom w:val="single" w:color="000000" w:sz="8" w:space="0"/>
              <w:right w:val="single" w:color="000000" w:sz="8" w:space="0"/>
            </w:tcBorders>
            <w:noWrap w:val="0"/>
            <w:vAlign w:val="center"/>
          </w:tcPr>
          <w:p w14:paraId="1D341691">
            <w:pPr>
              <w:widowControl/>
              <w:rPr>
                <w:rFonts w:eastAsia="仿宋"/>
                <w:color w:val="000000"/>
                <w:sz w:val="24"/>
              </w:rPr>
            </w:pPr>
          </w:p>
        </w:tc>
      </w:tr>
      <w:tr w14:paraId="2B0F5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31" w:type="dxa"/>
            <w:tcBorders>
              <w:top w:val="single" w:color="000000" w:sz="8" w:space="0"/>
              <w:left w:val="single" w:color="000000" w:sz="8" w:space="0"/>
              <w:bottom w:val="single" w:color="000000" w:sz="8" w:space="0"/>
              <w:right w:val="single" w:color="000000" w:sz="8" w:space="0"/>
            </w:tcBorders>
            <w:noWrap w:val="0"/>
            <w:vAlign w:val="center"/>
          </w:tcPr>
          <w:p w14:paraId="43339EE1">
            <w:pPr>
              <w:widowControl/>
              <w:rPr>
                <w:rFonts w:eastAsia="仿宋"/>
                <w:sz w:val="24"/>
              </w:rPr>
            </w:pPr>
            <w:r>
              <w:rPr>
                <w:rFonts w:eastAsia="仿宋"/>
                <w:sz w:val="24"/>
              </w:rPr>
              <w:t>近5年集成电路布图设计专有权情况</w:t>
            </w:r>
          </w:p>
        </w:tc>
        <w:tc>
          <w:tcPr>
            <w:tcW w:w="2552" w:type="dxa"/>
            <w:tcBorders>
              <w:top w:val="single" w:color="000000" w:sz="8" w:space="0"/>
              <w:left w:val="single" w:color="000000" w:sz="8" w:space="0"/>
              <w:bottom w:val="single" w:color="000000" w:sz="8" w:space="0"/>
              <w:right w:val="single" w:color="000000" w:sz="8" w:space="0"/>
            </w:tcBorders>
            <w:noWrap w:val="0"/>
            <w:vAlign w:val="center"/>
          </w:tcPr>
          <w:p w14:paraId="2791618B">
            <w:pPr>
              <w:widowControl/>
              <w:rPr>
                <w:rFonts w:eastAsia="仿宋"/>
                <w:color w:val="000000"/>
                <w:sz w:val="24"/>
              </w:rPr>
            </w:pPr>
            <w:r>
              <w:rPr>
                <w:rFonts w:eastAsia="仿宋"/>
                <w:color w:val="000000"/>
                <w:sz w:val="24"/>
              </w:rPr>
              <w:t>申请数（件）</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14:paraId="2E4D3DE3">
            <w:pPr>
              <w:widowControl/>
              <w:rPr>
                <w:rFonts w:eastAsia="仿宋"/>
                <w:color w:val="000000"/>
                <w:sz w:val="24"/>
              </w:rPr>
            </w:pPr>
          </w:p>
        </w:tc>
        <w:tc>
          <w:tcPr>
            <w:tcW w:w="2575" w:type="dxa"/>
            <w:tcBorders>
              <w:top w:val="single" w:color="000000" w:sz="8" w:space="0"/>
              <w:left w:val="single" w:color="000000" w:sz="8" w:space="0"/>
              <w:bottom w:val="single" w:color="000000" w:sz="8" w:space="0"/>
              <w:right w:val="single" w:color="000000" w:sz="8" w:space="0"/>
            </w:tcBorders>
            <w:noWrap w:val="0"/>
            <w:vAlign w:val="center"/>
          </w:tcPr>
          <w:p w14:paraId="08A59B77">
            <w:pPr>
              <w:widowControl/>
              <w:rPr>
                <w:rFonts w:eastAsia="仿宋"/>
                <w:color w:val="000000"/>
                <w:sz w:val="24"/>
              </w:rPr>
            </w:pPr>
            <w:r>
              <w:rPr>
                <w:rFonts w:eastAsia="仿宋"/>
                <w:color w:val="000000"/>
                <w:sz w:val="24"/>
              </w:rPr>
              <w:t>登记数（件）</w:t>
            </w:r>
          </w:p>
        </w:tc>
        <w:tc>
          <w:tcPr>
            <w:tcW w:w="1210" w:type="dxa"/>
            <w:tcBorders>
              <w:top w:val="single" w:color="000000" w:sz="8" w:space="0"/>
              <w:left w:val="single" w:color="000000" w:sz="8" w:space="0"/>
              <w:bottom w:val="single" w:color="000000" w:sz="8" w:space="0"/>
              <w:right w:val="single" w:color="000000" w:sz="8" w:space="0"/>
            </w:tcBorders>
            <w:noWrap w:val="0"/>
            <w:vAlign w:val="center"/>
          </w:tcPr>
          <w:p w14:paraId="7F8C5AA8">
            <w:pPr>
              <w:widowControl/>
              <w:rPr>
                <w:rFonts w:eastAsia="仿宋"/>
                <w:color w:val="000000"/>
                <w:sz w:val="24"/>
              </w:rPr>
            </w:pPr>
          </w:p>
        </w:tc>
      </w:tr>
      <w:tr w14:paraId="1390A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31" w:type="dxa"/>
            <w:tcBorders>
              <w:top w:val="single" w:color="000000" w:sz="8" w:space="0"/>
              <w:left w:val="single" w:color="000000" w:sz="8" w:space="0"/>
              <w:bottom w:val="single" w:color="000000" w:sz="8" w:space="0"/>
              <w:right w:val="single" w:color="000000" w:sz="8" w:space="0"/>
            </w:tcBorders>
            <w:noWrap w:val="0"/>
            <w:vAlign w:val="center"/>
          </w:tcPr>
          <w:p w14:paraId="0D2C293C">
            <w:pPr>
              <w:widowControl/>
              <w:rPr>
                <w:rFonts w:eastAsia="仿宋"/>
                <w:sz w:val="24"/>
              </w:rPr>
            </w:pPr>
            <w:r>
              <w:rPr>
                <w:rFonts w:eastAsia="仿宋"/>
                <w:sz w:val="24"/>
              </w:rPr>
              <w:t>近5年软件著作权情况</w:t>
            </w:r>
          </w:p>
        </w:tc>
        <w:tc>
          <w:tcPr>
            <w:tcW w:w="2552" w:type="dxa"/>
            <w:tcBorders>
              <w:top w:val="single" w:color="000000" w:sz="8" w:space="0"/>
              <w:left w:val="single" w:color="000000" w:sz="8" w:space="0"/>
              <w:bottom w:val="single" w:color="000000" w:sz="8" w:space="0"/>
              <w:right w:val="single" w:color="000000" w:sz="8" w:space="0"/>
            </w:tcBorders>
            <w:noWrap w:val="0"/>
            <w:vAlign w:val="center"/>
          </w:tcPr>
          <w:p w14:paraId="0A60588F">
            <w:pPr>
              <w:widowControl/>
              <w:rPr>
                <w:rFonts w:eastAsia="仿宋"/>
                <w:color w:val="000000"/>
                <w:sz w:val="24"/>
              </w:rPr>
            </w:pPr>
            <w:r>
              <w:rPr>
                <w:rFonts w:eastAsia="仿宋"/>
                <w:color w:val="000000"/>
                <w:sz w:val="24"/>
              </w:rPr>
              <w:t>登记数（件）</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14:paraId="51742046">
            <w:pPr>
              <w:widowControl/>
              <w:rPr>
                <w:rFonts w:eastAsia="仿宋"/>
                <w:color w:val="000000"/>
                <w:sz w:val="24"/>
              </w:rPr>
            </w:pPr>
          </w:p>
        </w:tc>
        <w:tc>
          <w:tcPr>
            <w:tcW w:w="2575" w:type="dxa"/>
            <w:tcBorders>
              <w:top w:val="single" w:color="000000" w:sz="8" w:space="0"/>
              <w:left w:val="single" w:color="000000" w:sz="8" w:space="0"/>
              <w:bottom w:val="single" w:color="000000" w:sz="8" w:space="0"/>
              <w:right w:val="single" w:color="000000" w:sz="8" w:space="0"/>
            </w:tcBorders>
            <w:noWrap w:val="0"/>
            <w:vAlign w:val="center"/>
          </w:tcPr>
          <w:p w14:paraId="16196B93">
            <w:pPr>
              <w:widowControl/>
              <w:rPr>
                <w:rFonts w:eastAsia="仿宋"/>
                <w:color w:val="000000"/>
                <w:sz w:val="24"/>
              </w:rPr>
            </w:pPr>
            <w:r>
              <w:rPr>
                <w:rFonts w:eastAsia="仿宋"/>
                <w:color w:val="000000"/>
                <w:sz w:val="24"/>
              </w:rPr>
              <w:t>-------------</w:t>
            </w:r>
          </w:p>
        </w:tc>
        <w:tc>
          <w:tcPr>
            <w:tcW w:w="1210" w:type="dxa"/>
            <w:tcBorders>
              <w:top w:val="single" w:color="000000" w:sz="8" w:space="0"/>
              <w:left w:val="single" w:color="000000" w:sz="8" w:space="0"/>
              <w:bottom w:val="single" w:color="000000" w:sz="8" w:space="0"/>
              <w:right w:val="single" w:color="000000" w:sz="8" w:space="0"/>
            </w:tcBorders>
            <w:noWrap w:val="0"/>
            <w:vAlign w:val="center"/>
          </w:tcPr>
          <w:p w14:paraId="58FB87DD">
            <w:pPr>
              <w:widowControl/>
              <w:rPr>
                <w:rFonts w:eastAsia="仿宋"/>
                <w:color w:val="000000"/>
                <w:sz w:val="24"/>
              </w:rPr>
            </w:pPr>
            <w:r>
              <w:rPr>
                <w:rFonts w:eastAsia="仿宋"/>
                <w:color w:val="000000"/>
                <w:sz w:val="24"/>
              </w:rPr>
              <w:t>-------</w:t>
            </w:r>
          </w:p>
        </w:tc>
      </w:tr>
      <w:tr w14:paraId="433E1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31" w:type="dxa"/>
            <w:vMerge w:val="restart"/>
            <w:tcBorders>
              <w:top w:val="single" w:color="000000" w:sz="8" w:space="0"/>
              <w:left w:val="single" w:color="000000" w:sz="8" w:space="0"/>
              <w:right w:val="single" w:color="000000" w:sz="8" w:space="0"/>
            </w:tcBorders>
            <w:noWrap w:val="0"/>
            <w:vAlign w:val="center"/>
          </w:tcPr>
          <w:p w14:paraId="0E369ABD">
            <w:pPr>
              <w:widowControl/>
              <w:rPr>
                <w:rFonts w:eastAsia="仿宋"/>
                <w:sz w:val="24"/>
              </w:rPr>
            </w:pPr>
            <w:r>
              <w:rPr>
                <w:rFonts w:eastAsia="仿宋"/>
                <w:sz w:val="24"/>
              </w:rPr>
              <w:t>近5年</w:t>
            </w:r>
            <w:r>
              <w:rPr>
                <w:rFonts w:eastAsia="仿宋"/>
                <w:color w:val="000000"/>
                <w:sz w:val="24"/>
              </w:rPr>
              <w:t>平台提供服务情况</w:t>
            </w:r>
          </w:p>
        </w:tc>
        <w:tc>
          <w:tcPr>
            <w:tcW w:w="2552" w:type="dxa"/>
            <w:tcBorders>
              <w:top w:val="single" w:color="000000" w:sz="8" w:space="0"/>
              <w:left w:val="single" w:color="000000" w:sz="8" w:space="0"/>
              <w:bottom w:val="single" w:color="000000" w:sz="8" w:space="0"/>
              <w:right w:val="single" w:color="000000" w:sz="8" w:space="0"/>
            </w:tcBorders>
            <w:noWrap w:val="0"/>
            <w:vAlign w:val="center"/>
          </w:tcPr>
          <w:p w14:paraId="68F51873">
            <w:pPr>
              <w:widowControl/>
              <w:rPr>
                <w:rFonts w:eastAsia="仿宋"/>
                <w:color w:val="000000"/>
                <w:sz w:val="24"/>
              </w:rPr>
            </w:pPr>
            <w:r>
              <w:rPr>
                <w:rFonts w:eastAsia="仿宋"/>
                <w:color w:val="000000"/>
                <w:sz w:val="24"/>
              </w:rPr>
              <w:t>提供服务次数（次）</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14:paraId="4930703E">
            <w:pPr>
              <w:widowControl/>
              <w:rPr>
                <w:rFonts w:eastAsia="仿宋"/>
                <w:color w:val="000000"/>
                <w:sz w:val="24"/>
              </w:rPr>
            </w:pPr>
          </w:p>
        </w:tc>
        <w:tc>
          <w:tcPr>
            <w:tcW w:w="2575" w:type="dxa"/>
            <w:tcBorders>
              <w:top w:val="single" w:color="000000" w:sz="8" w:space="0"/>
              <w:left w:val="single" w:color="000000" w:sz="8" w:space="0"/>
              <w:bottom w:val="single" w:color="000000" w:sz="8" w:space="0"/>
              <w:right w:val="single" w:color="000000" w:sz="8" w:space="0"/>
            </w:tcBorders>
            <w:noWrap w:val="0"/>
            <w:vAlign w:val="center"/>
          </w:tcPr>
          <w:p w14:paraId="09FB90B6">
            <w:pPr>
              <w:widowControl/>
              <w:rPr>
                <w:rFonts w:eastAsia="仿宋"/>
                <w:color w:val="000000"/>
                <w:sz w:val="24"/>
              </w:rPr>
            </w:pPr>
            <w:r>
              <w:rPr>
                <w:rFonts w:eastAsia="仿宋"/>
                <w:color w:val="000000"/>
                <w:sz w:val="24"/>
              </w:rPr>
              <w:t>其中中小企业服务次数（次）</w:t>
            </w:r>
          </w:p>
        </w:tc>
        <w:tc>
          <w:tcPr>
            <w:tcW w:w="1210" w:type="dxa"/>
            <w:tcBorders>
              <w:top w:val="single" w:color="000000" w:sz="8" w:space="0"/>
              <w:left w:val="single" w:color="000000" w:sz="8" w:space="0"/>
              <w:bottom w:val="single" w:color="000000" w:sz="8" w:space="0"/>
              <w:right w:val="single" w:color="000000" w:sz="8" w:space="0"/>
            </w:tcBorders>
            <w:noWrap w:val="0"/>
            <w:vAlign w:val="center"/>
          </w:tcPr>
          <w:p w14:paraId="0C953EEE">
            <w:pPr>
              <w:widowControl/>
              <w:rPr>
                <w:rFonts w:eastAsia="仿宋"/>
                <w:color w:val="000000"/>
                <w:sz w:val="24"/>
              </w:rPr>
            </w:pPr>
          </w:p>
        </w:tc>
      </w:tr>
      <w:tr w14:paraId="485A6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31" w:type="dxa"/>
            <w:vMerge w:val="continue"/>
            <w:tcBorders>
              <w:left w:val="single" w:color="000000" w:sz="8" w:space="0"/>
              <w:bottom w:val="single" w:color="000000" w:sz="8" w:space="0"/>
              <w:right w:val="single" w:color="000000" w:sz="8" w:space="0"/>
            </w:tcBorders>
            <w:noWrap w:val="0"/>
            <w:vAlign w:val="center"/>
          </w:tcPr>
          <w:p w14:paraId="0D9A0DCF">
            <w:pPr>
              <w:widowControl/>
              <w:rPr>
                <w:rFonts w:eastAsia="仿宋"/>
                <w:sz w:val="24"/>
              </w:rPr>
            </w:pPr>
          </w:p>
        </w:tc>
        <w:tc>
          <w:tcPr>
            <w:tcW w:w="2552" w:type="dxa"/>
            <w:tcBorders>
              <w:top w:val="single" w:color="000000" w:sz="8" w:space="0"/>
              <w:left w:val="single" w:color="000000" w:sz="8" w:space="0"/>
              <w:bottom w:val="single" w:color="000000" w:sz="8" w:space="0"/>
              <w:right w:val="single" w:color="000000" w:sz="8" w:space="0"/>
            </w:tcBorders>
            <w:noWrap w:val="0"/>
            <w:vAlign w:val="center"/>
          </w:tcPr>
          <w:p w14:paraId="6F13369E">
            <w:pPr>
              <w:widowControl/>
              <w:rPr>
                <w:rFonts w:eastAsia="仿宋"/>
                <w:color w:val="000000"/>
                <w:sz w:val="24"/>
              </w:rPr>
            </w:pPr>
            <w:r>
              <w:rPr>
                <w:rFonts w:eastAsia="仿宋"/>
                <w:color w:val="000000"/>
                <w:sz w:val="24"/>
              </w:rPr>
              <w:t>服务企业数量（家）</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14:paraId="70068E34">
            <w:pPr>
              <w:widowControl/>
              <w:rPr>
                <w:rFonts w:eastAsia="仿宋"/>
                <w:color w:val="000000"/>
                <w:sz w:val="24"/>
              </w:rPr>
            </w:pPr>
          </w:p>
        </w:tc>
        <w:tc>
          <w:tcPr>
            <w:tcW w:w="2575" w:type="dxa"/>
            <w:tcBorders>
              <w:top w:val="single" w:color="000000" w:sz="8" w:space="0"/>
              <w:left w:val="single" w:color="000000" w:sz="8" w:space="0"/>
              <w:bottom w:val="single" w:color="000000" w:sz="8" w:space="0"/>
              <w:right w:val="single" w:color="000000" w:sz="8" w:space="0"/>
            </w:tcBorders>
            <w:noWrap w:val="0"/>
            <w:vAlign w:val="center"/>
          </w:tcPr>
          <w:p w14:paraId="3EB795CD">
            <w:pPr>
              <w:widowControl/>
              <w:rPr>
                <w:rFonts w:eastAsia="仿宋"/>
                <w:color w:val="000000"/>
                <w:sz w:val="24"/>
              </w:rPr>
            </w:pPr>
            <w:r>
              <w:rPr>
                <w:rFonts w:eastAsia="仿宋"/>
                <w:color w:val="000000"/>
                <w:sz w:val="24"/>
              </w:rPr>
              <w:t>其中中小企业服务数量（家）</w:t>
            </w:r>
          </w:p>
        </w:tc>
        <w:tc>
          <w:tcPr>
            <w:tcW w:w="1210" w:type="dxa"/>
            <w:tcBorders>
              <w:top w:val="single" w:color="000000" w:sz="8" w:space="0"/>
              <w:left w:val="single" w:color="000000" w:sz="8" w:space="0"/>
              <w:bottom w:val="single" w:color="000000" w:sz="8" w:space="0"/>
              <w:right w:val="single" w:color="000000" w:sz="8" w:space="0"/>
            </w:tcBorders>
            <w:noWrap w:val="0"/>
            <w:vAlign w:val="center"/>
          </w:tcPr>
          <w:p w14:paraId="645D1725">
            <w:pPr>
              <w:widowControl/>
              <w:rPr>
                <w:rFonts w:eastAsia="仿宋"/>
                <w:color w:val="000000"/>
                <w:sz w:val="24"/>
              </w:rPr>
            </w:pPr>
          </w:p>
        </w:tc>
      </w:tr>
      <w:tr w14:paraId="62080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31" w:type="dxa"/>
            <w:vMerge w:val="restart"/>
            <w:tcBorders>
              <w:top w:val="single" w:color="000000" w:sz="8" w:space="0"/>
              <w:left w:val="single" w:color="000000" w:sz="8" w:space="0"/>
              <w:bottom w:val="single" w:color="000000" w:sz="8" w:space="0"/>
              <w:right w:val="single" w:color="000000" w:sz="8" w:space="0"/>
            </w:tcBorders>
            <w:noWrap w:val="0"/>
            <w:vAlign w:val="center"/>
          </w:tcPr>
          <w:p w14:paraId="7A4AFD1A">
            <w:pPr>
              <w:rPr>
                <w:rFonts w:eastAsia="仿宋"/>
                <w:sz w:val="24"/>
              </w:rPr>
            </w:pPr>
            <w:r>
              <w:rPr>
                <w:rFonts w:eastAsia="仿宋"/>
                <w:color w:val="000000"/>
                <w:sz w:val="24"/>
              </w:rPr>
              <w:t>成果转化情况</w:t>
            </w:r>
          </w:p>
        </w:tc>
        <w:tc>
          <w:tcPr>
            <w:tcW w:w="2552" w:type="dxa"/>
            <w:tcBorders>
              <w:top w:val="single" w:color="000000" w:sz="8" w:space="0"/>
              <w:left w:val="single" w:color="000000" w:sz="8" w:space="0"/>
              <w:bottom w:val="single" w:color="000000" w:sz="8" w:space="0"/>
              <w:right w:val="single" w:color="000000" w:sz="8" w:space="0"/>
            </w:tcBorders>
            <w:noWrap w:val="0"/>
            <w:vAlign w:val="center"/>
          </w:tcPr>
          <w:p w14:paraId="24784039">
            <w:pPr>
              <w:widowControl/>
              <w:rPr>
                <w:rFonts w:eastAsia="仿宋"/>
                <w:color w:val="000000"/>
                <w:sz w:val="24"/>
              </w:rPr>
            </w:pPr>
            <w:r>
              <w:rPr>
                <w:rFonts w:eastAsia="仿宋"/>
                <w:color w:val="000000"/>
                <w:sz w:val="24"/>
              </w:rPr>
              <w:t>成果精准对接企业数量（家）</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14:paraId="1030ABCB">
            <w:pPr>
              <w:widowControl/>
              <w:rPr>
                <w:rFonts w:eastAsia="仿宋"/>
                <w:color w:val="000000"/>
                <w:sz w:val="24"/>
              </w:rPr>
            </w:pPr>
          </w:p>
        </w:tc>
        <w:tc>
          <w:tcPr>
            <w:tcW w:w="2575" w:type="dxa"/>
            <w:tcBorders>
              <w:top w:val="single" w:color="000000" w:sz="8" w:space="0"/>
              <w:left w:val="single" w:color="000000" w:sz="8" w:space="0"/>
              <w:bottom w:val="single" w:color="000000" w:sz="8" w:space="0"/>
              <w:right w:val="single" w:color="000000" w:sz="8" w:space="0"/>
            </w:tcBorders>
            <w:noWrap w:val="0"/>
            <w:vAlign w:val="center"/>
          </w:tcPr>
          <w:p w14:paraId="588ABB65">
            <w:pPr>
              <w:widowControl/>
              <w:rPr>
                <w:rFonts w:eastAsia="仿宋"/>
                <w:color w:val="000000"/>
                <w:sz w:val="24"/>
              </w:rPr>
            </w:pPr>
            <w:r>
              <w:rPr>
                <w:rFonts w:eastAsia="仿宋"/>
                <w:color w:val="000000"/>
                <w:sz w:val="24"/>
              </w:rPr>
              <w:t>收集企业技术需求数（条）</w:t>
            </w:r>
          </w:p>
        </w:tc>
        <w:tc>
          <w:tcPr>
            <w:tcW w:w="1210" w:type="dxa"/>
            <w:tcBorders>
              <w:top w:val="single" w:color="000000" w:sz="8" w:space="0"/>
              <w:left w:val="single" w:color="000000" w:sz="8" w:space="0"/>
              <w:bottom w:val="single" w:color="000000" w:sz="8" w:space="0"/>
              <w:right w:val="single" w:color="000000" w:sz="8" w:space="0"/>
            </w:tcBorders>
            <w:noWrap w:val="0"/>
            <w:vAlign w:val="center"/>
          </w:tcPr>
          <w:p w14:paraId="12D17A42">
            <w:pPr>
              <w:widowControl/>
              <w:rPr>
                <w:rFonts w:eastAsia="仿宋"/>
                <w:color w:val="000000"/>
                <w:sz w:val="24"/>
              </w:rPr>
            </w:pPr>
          </w:p>
        </w:tc>
      </w:tr>
      <w:tr w14:paraId="66B57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31" w:type="dxa"/>
            <w:vMerge w:val="continue"/>
            <w:tcBorders>
              <w:top w:val="single" w:color="000000" w:sz="8" w:space="0"/>
              <w:left w:val="single" w:color="000000" w:sz="8" w:space="0"/>
              <w:bottom w:val="single" w:color="000000" w:sz="8" w:space="0"/>
              <w:right w:val="single" w:color="000000" w:sz="8" w:space="0"/>
            </w:tcBorders>
            <w:noWrap w:val="0"/>
            <w:vAlign w:val="center"/>
          </w:tcPr>
          <w:p w14:paraId="28C52678">
            <w:pPr>
              <w:rPr>
                <w:rFonts w:eastAsia="仿宋"/>
                <w:sz w:val="24"/>
              </w:rPr>
            </w:pPr>
          </w:p>
        </w:tc>
        <w:tc>
          <w:tcPr>
            <w:tcW w:w="2552" w:type="dxa"/>
            <w:tcBorders>
              <w:top w:val="single" w:color="000000" w:sz="8" w:space="0"/>
              <w:left w:val="single" w:color="000000" w:sz="8" w:space="0"/>
              <w:bottom w:val="single" w:color="000000" w:sz="8" w:space="0"/>
              <w:right w:val="single" w:color="000000" w:sz="8" w:space="0"/>
            </w:tcBorders>
            <w:noWrap w:val="0"/>
            <w:vAlign w:val="center"/>
          </w:tcPr>
          <w:p w14:paraId="1BC63100">
            <w:pPr>
              <w:widowControl/>
              <w:rPr>
                <w:rFonts w:eastAsia="仿宋"/>
                <w:color w:val="000000"/>
                <w:sz w:val="24"/>
              </w:rPr>
            </w:pPr>
            <w:r>
              <w:rPr>
                <w:rFonts w:eastAsia="仿宋"/>
                <w:color w:val="000000"/>
                <w:sz w:val="24"/>
              </w:rPr>
              <w:t>创新成果产业化产生的经济效益（万）</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14:paraId="4BEA2261">
            <w:pPr>
              <w:widowControl/>
              <w:rPr>
                <w:rFonts w:eastAsia="仿宋"/>
                <w:color w:val="000000"/>
                <w:sz w:val="24"/>
              </w:rPr>
            </w:pPr>
          </w:p>
        </w:tc>
        <w:tc>
          <w:tcPr>
            <w:tcW w:w="2575" w:type="dxa"/>
            <w:tcBorders>
              <w:top w:val="single" w:color="000000" w:sz="8" w:space="0"/>
              <w:left w:val="single" w:color="000000" w:sz="8" w:space="0"/>
              <w:bottom w:val="single" w:color="000000" w:sz="8" w:space="0"/>
              <w:right w:val="single" w:color="000000" w:sz="8" w:space="0"/>
            </w:tcBorders>
            <w:noWrap w:val="0"/>
            <w:vAlign w:val="center"/>
          </w:tcPr>
          <w:p w14:paraId="298A0835">
            <w:pPr>
              <w:widowControl/>
              <w:rPr>
                <w:rFonts w:eastAsia="仿宋"/>
                <w:color w:val="000000"/>
                <w:sz w:val="24"/>
              </w:rPr>
            </w:pPr>
            <w:r>
              <w:rPr>
                <w:rFonts w:eastAsia="仿宋"/>
                <w:color w:val="000000"/>
                <w:sz w:val="24"/>
              </w:rPr>
              <w:t>收集的创新成果项数（项）</w:t>
            </w:r>
          </w:p>
        </w:tc>
        <w:tc>
          <w:tcPr>
            <w:tcW w:w="1210" w:type="dxa"/>
            <w:tcBorders>
              <w:top w:val="single" w:color="000000" w:sz="8" w:space="0"/>
              <w:left w:val="single" w:color="000000" w:sz="8" w:space="0"/>
              <w:bottom w:val="single" w:color="000000" w:sz="8" w:space="0"/>
              <w:right w:val="single" w:color="000000" w:sz="8" w:space="0"/>
            </w:tcBorders>
            <w:noWrap w:val="0"/>
            <w:vAlign w:val="center"/>
          </w:tcPr>
          <w:p w14:paraId="4E7E22D2">
            <w:pPr>
              <w:pStyle w:val="2"/>
              <w:spacing w:after="0"/>
              <w:rPr>
                <w:rFonts w:eastAsia="仿宋"/>
                <w:color w:val="000000"/>
                <w:sz w:val="24"/>
              </w:rPr>
            </w:pPr>
          </w:p>
        </w:tc>
      </w:tr>
      <w:tr w14:paraId="5ED0F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31" w:type="dxa"/>
            <w:vMerge w:val="continue"/>
            <w:tcBorders>
              <w:top w:val="single" w:color="000000" w:sz="8" w:space="0"/>
              <w:left w:val="single" w:color="000000" w:sz="8" w:space="0"/>
              <w:bottom w:val="single" w:color="000000" w:sz="8" w:space="0"/>
              <w:right w:val="single" w:color="000000" w:sz="8" w:space="0"/>
            </w:tcBorders>
            <w:noWrap w:val="0"/>
            <w:vAlign w:val="center"/>
          </w:tcPr>
          <w:p w14:paraId="1F2B00F8">
            <w:pPr>
              <w:rPr>
                <w:rFonts w:eastAsia="仿宋"/>
                <w:sz w:val="24"/>
              </w:rPr>
            </w:pPr>
          </w:p>
        </w:tc>
        <w:tc>
          <w:tcPr>
            <w:tcW w:w="2552" w:type="dxa"/>
            <w:tcBorders>
              <w:top w:val="single" w:color="000000" w:sz="8" w:space="0"/>
              <w:left w:val="single" w:color="000000" w:sz="8" w:space="0"/>
              <w:bottom w:val="single" w:color="000000" w:sz="8" w:space="0"/>
              <w:right w:val="single" w:color="000000" w:sz="8" w:space="0"/>
            </w:tcBorders>
            <w:noWrap w:val="0"/>
            <w:vAlign w:val="center"/>
          </w:tcPr>
          <w:p w14:paraId="28898303">
            <w:pPr>
              <w:widowControl/>
              <w:rPr>
                <w:rFonts w:eastAsia="仿宋"/>
                <w:color w:val="000000"/>
                <w:sz w:val="24"/>
              </w:rPr>
            </w:pPr>
            <w:r>
              <w:rPr>
                <w:rFonts w:eastAsia="仿宋"/>
                <w:color w:val="000000"/>
                <w:sz w:val="24"/>
              </w:rPr>
              <w:t>促成成果转化、产学研合作签约数（项）</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14:paraId="1366128E">
            <w:pPr>
              <w:widowControl/>
              <w:rPr>
                <w:rFonts w:eastAsia="仿宋"/>
                <w:color w:val="000000"/>
                <w:sz w:val="24"/>
              </w:rPr>
            </w:pPr>
          </w:p>
        </w:tc>
        <w:tc>
          <w:tcPr>
            <w:tcW w:w="2575" w:type="dxa"/>
            <w:tcBorders>
              <w:top w:val="single" w:color="000000" w:sz="8" w:space="0"/>
              <w:left w:val="single" w:color="000000" w:sz="8" w:space="0"/>
              <w:bottom w:val="single" w:color="000000" w:sz="8" w:space="0"/>
              <w:right w:val="single" w:color="000000" w:sz="8" w:space="0"/>
            </w:tcBorders>
            <w:noWrap w:val="0"/>
            <w:vAlign w:val="center"/>
          </w:tcPr>
          <w:p w14:paraId="6B481D3A">
            <w:pPr>
              <w:widowControl/>
              <w:rPr>
                <w:rFonts w:eastAsia="仿宋"/>
                <w:color w:val="000000"/>
                <w:sz w:val="24"/>
              </w:rPr>
            </w:pPr>
            <w:r>
              <w:rPr>
                <w:rFonts w:eastAsia="仿宋"/>
                <w:color w:val="000000"/>
                <w:sz w:val="24"/>
              </w:rPr>
              <w:t>促成成果转化、产学研合作签约金额（万元）</w:t>
            </w:r>
          </w:p>
        </w:tc>
        <w:tc>
          <w:tcPr>
            <w:tcW w:w="1210" w:type="dxa"/>
            <w:tcBorders>
              <w:top w:val="single" w:color="000000" w:sz="8" w:space="0"/>
              <w:left w:val="single" w:color="000000" w:sz="8" w:space="0"/>
              <w:bottom w:val="single" w:color="000000" w:sz="8" w:space="0"/>
              <w:right w:val="single" w:color="000000" w:sz="8" w:space="0"/>
            </w:tcBorders>
            <w:noWrap w:val="0"/>
            <w:vAlign w:val="center"/>
          </w:tcPr>
          <w:p w14:paraId="29C0F22E">
            <w:pPr>
              <w:widowControl/>
              <w:rPr>
                <w:rFonts w:eastAsia="仿宋"/>
                <w:color w:val="000000"/>
                <w:sz w:val="24"/>
              </w:rPr>
            </w:pPr>
          </w:p>
        </w:tc>
      </w:tr>
      <w:tr w14:paraId="5D7B5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31" w:type="dxa"/>
            <w:vMerge w:val="continue"/>
            <w:tcBorders>
              <w:top w:val="single" w:color="000000" w:sz="8" w:space="0"/>
              <w:left w:val="single" w:color="000000" w:sz="8" w:space="0"/>
              <w:bottom w:val="single" w:color="000000" w:sz="8" w:space="0"/>
              <w:right w:val="single" w:color="000000" w:sz="8" w:space="0"/>
            </w:tcBorders>
            <w:noWrap w:val="0"/>
            <w:vAlign w:val="center"/>
          </w:tcPr>
          <w:p w14:paraId="055C30B3">
            <w:pPr>
              <w:rPr>
                <w:rFonts w:eastAsia="仿宋"/>
                <w:sz w:val="24"/>
              </w:rPr>
            </w:pPr>
          </w:p>
        </w:tc>
        <w:tc>
          <w:tcPr>
            <w:tcW w:w="2552" w:type="dxa"/>
            <w:tcBorders>
              <w:top w:val="single" w:color="000000" w:sz="8" w:space="0"/>
              <w:left w:val="single" w:color="000000" w:sz="8" w:space="0"/>
              <w:bottom w:val="single" w:color="000000" w:sz="8" w:space="0"/>
              <w:right w:val="single" w:color="000000" w:sz="8" w:space="0"/>
            </w:tcBorders>
            <w:noWrap w:val="0"/>
            <w:vAlign w:val="center"/>
          </w:tcPr>
          <w:p w14:paraId="5A93E03C">
            <w:pPr>
              <w:widowControl/>
              <w:rPr>
                <w:rFonts w:eastAsia="仿宋"/>
                <w:color w:val="000000"/>
                <w:sz w:val="24"/>
              </w:rPr>
            </w:pPr>
            <w:r>
              <w:rPr>
                <w:rFonts w:eastAsia="仿宋"/>
                <w:color w:val="000000"/>
                <w:sz w:val="24"/>
              </w:rPr>
              <w:t>促成专利转让、许可、作价入股、质押融资项目数（项）</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14:paraId="1A3D5FE0">
            <w:pPr>
              <w:widowControl/>
              <w:rPr>
                <w:rFonts w:eastAsia="仿宋"/>
                <w:color w:val="000000"/>
                <w:sz w:val="24"/>
              </w:rPr>
            </w:pPr>
          </w:p>
        </w:tc>
        <w:tc>
          <w:tcPr>
            <w:tcW w:w="2575" w:type="dxa"/>
            <w:tcBorders>
              <w:top w:val="single" w:color="000000" w:sz="8" w:space="0"/>
              <w:left w:val="single" w:color="000000" w:sz="8" w:space="0"/>
              <w:bottom w:val="single" w:color="000000" w:sz="8" w:space="0"/>
              <w:right w:val="single" w:color="000000" w:sz="8" w:space="0"/>
            </w:tcBorders>
            <w:noWrap w:val="0"/>
            <w:vAlign w:val="center"/>
          </w:tcPr>
          <w:p w14:paraId="3589E728">
            <w:pPr>
              <w:widowControl/>
              <w:rPr>
                <w:rFonts w:eastAsia="仿宋"/>
                <w:color w:val="000000"/>
                <w:sz w:val="24"/>
              </w:rPr>
            </w:pPr>
            <w:r>
              <w:rPr>
                <w:rFonts w:eastAsia="仿宋"/>
                <w:color w:val="000000"/>
                <w:sz w:val="24"/>
              </w:rPr>
              <w:t>促成专利转让、许可、作价入股、质押融资合同金额（万元）</w:t>
            </w:r>
          </w:p>
        </w:tc>
        <w:tc>
          <w:tcPr>
            <w:tcW w:w="1210" w:type="dxa"/>
            <w:tcBorders>
              <w:top w:val="single" w:color="000000" w:sz="8" w:space="0"/>
              <w:left w:val="single" w:color="000000" w:sz="8" w:space="0"/>
              <w:bottom w:val="single" w:color="000000" w:sz="8" w:space="0"/>
              <w:right w:val="single" w:color="000000" w:sz="8" w:space="0"/>
            </w:tcBorders>
            <w:noWrap w:val="0"/>
            <w:vAlign w:val="center"/>
          </w:tcPr>
          <w:p w14:paraId="357618AE">
            <w:pPr>
              <w:widowControl/>
              <w:rPr>
                <w:rFonts w:eastAsia="仿宋"/>
                <w:color w:val="000000"/>
                <w:sz w:val="24"/>
              </w:rPr>
            </w:pPr>
          </w:p>
        </w:tc>
      </w:tr>
      <w:tr w14:paraId="36709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31" w:type="dxa"/>
            <w:vMerge w:val="restart"/>
            <w:tcBorders>
              <w:top w:val="single" w:color="000000" w:sz="8" w:space="0"/>
              <w:left w:val="single" w:color="000000" w:sz="8" w:space="0"/>
              <w:bottom w:val="single" w:color="000000" w:sz="8" w:space="0"/>
              <w:right w:val="single" w:color="000000" w:sz="8" w:space="0"/>
            </w:tcBorders>
            <w:noWrap w:val="0"/>
            <w:vAlign w:val="center"/>
          </w:tcPr>
          <w:p w14:paraId="3C34A547">
            <w:pPr>
              <w:widowControl/>
              <w:rPr>
                <w:rFonts w:eastAsia="仿宋"/>
                <w:sz w:val="24"/>
              </w:rPr>
            </w:pPr>
            <w:r>
              <w:rPr>
                <w:rFonts w:eastAsia="仿宋"/>
                <w:sz w:val="24"/>
              </w:rPr>
              <w:t>近5年</w:t>
            </w:r>
            <w:r>
              <w:rPr>
                <w:rFonts w:eastAsia="仿宋"/>
                <w:color w:val="000000"/>
                <w:sz w:val="24"/>
              </w:rPr>
              <w:t>与行业内相关机构交流情况</w:t>
            </w:r>
          </w:p>
        </w:tc>
        <w:tc>
          <w:tcPr>
            <w:tcW w:w="2552" w:type="dxa"/>
            <w:tcBorders>
              <w:top w:val="single" w:color="000000" w:sz="8" w:space="0"/>
              <w:left w:val="single" w:color="000000" w:sz="8" w:space="0"/>
              <w:bottom w:val="single" w:color="000000" w:sz="8" w:space="0"/>
              <w:right w:val="single" w:color="000000" w:sz="8" w:space="0"/>
            </w:tcBorders>
            <w:noWrap w:val="0"/>
            <w:vAlign w:val="center"/>
          </w:tcPr>
          <w:p w14:paraId="641B7211">
            <w:pPr>
              <w:widowControl/>
              <w:rPr>
                <w:rFonts w:eastAsia="仿宋"/>
                <w:color w:val="000000"/>
                <w:sz w:val="24"/>
              </w:rPr>
            </w:pPr>
            <w:r>
              <w:rPr>
                <w:rFonts w:eastAsia="仿宋"/>
                <w:color w:val="000000"/>
                <w:sz w:val="24"/>
              </w:rPr>
              <w:t>举办论坛数（场）</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14:paraId="11CB739C">
            <w:pPr>
              <w:widowControl/>
              <w:rPr>
                <w:rFonts w:eastAsia="仿宋"/>
                <w:color w:val="000000"/>
                <w:sz w:val="24"/>
              </w:rPr>
            </w:pPr>
          </w:p>
        </w:tc>
        <w:tc>
          <w:tcPr>
            <w:tcW w:w="2575" w:type="dxa"/>
            <w:tcBorders>
              <w:top w:val="single" w:color="000000" w:sz="8" w:space="0"/>
              <w:left w:val="single" w:color="000000" w:sz="8" w:space="0"/>
              <w:bottom w:val="single" w:color="000000" w:sz="8" w:space="0"/>
              <w:right w:val="single" w:color="000000" w:sz="8" w:space="0"/>
            </w:tcBorders>
            <w:noWrap w:val="0"/>
            <w:vAlign w:val="center"/>
          </w:tcPr>
          <w:p w14:paraId="069417D8">
            <w:pPr>
              <w:widowControl/>
              <w:rPr>
                <w:rFonts w:eastAsia="仿宋"/>
                <w:color w:val="000000"/>
                <w:sz w:val="24"/>
              </w:rPr>
            </w:pPr>
            <w:r>
              <w:rPr>
                <w:rFonts w:eastAsia="仿宋"/>
                <w:color w:val="000000"/>
                <w:sz w:val="24"/>
              </w:rPr>
              <w:t>参会人数（人次）</w:t>
            </w:r>
          </w:p>
        </w:tc>
        <w:tc>
          <w:tcPr>
            <w:tcW w:w="1210" w:type="dxa"/>
            <w:tcBorders>
              <w:top w:val="single" w:color="000000" w:sz="8" w:space="0"/>
              <w:left w:val="single" w:color="000000" w:sz="8" w:space="0"/>
              <w:bottom w:val="single" w:color="000000" w:sz="8" w:space="0"/>
              <w:right w:val="single" w:color="000000" w:sz="8" w:space="0"/>
            </w:tcBorders>
            <w:noWrap w:val="0"/>
            <w:vAlign w:val="center"/>
          </w:tcPr>
          <w:p w14:paraId="37920912">
            <w:pPr>
              <w:widowControl/>
              <w:rPr>
                <w:rFonts w:eastAsia="仿宋"/>
                <w:color w:val="000000"/>
                <w:sz w:val="24"/>
              </w:rPr>
            </w:pPr>
          </w:p>
        </w:tc>
      </w:tr>
      <w:tr w14:paraId="4DAAA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31" w:type="dxa"/>
            <w:vMerge w:val="continue"/>
            <w:tcBorders>
              <w:top w:val="single" w:color="000000" w:sz="8" w:space="0"/>
              <w:left w:val="single" w:color="000000" w:sz="8" w:space="0"/>
              <w:bottom w:val="single" w:color="000000" w:sz="8" w:space="0"/>
              <w:right w:val="single" w:color="000000" w:sz="8" w:space="0"/>
            </w:tcBorders>
            <w:noWrap w:val="0"/>
            <w:vAlign w:val="center"/>
          </w:tcPr>
          <w:p w14:paraId="09B3BEA4">
            <w:pPr>
              <w:widowControl/>
              <w:rPr>
                <w:rFonts w:eastAsia="仿宋"/>
                <w:sz w:val="24"/>
              </w:rPr>
            </w:pPr>
          </w:p>
        </w:tc>
        <w:tc>
          <w:tcPr>
            <w:tcW w:w="2552" w:type="dxa"/>
            <w:tcBorders>
              <w:top w:val="single" w:color="000000" w:sz="8" w:space="0"/>
              <w:left w:val="single" w:color="000000" w:sz="8" w:space="0"/>
              <w:bottom w:val="single" w:color="000000" w:sz="8" w:space="0"/>
              <w:right w:val="single" w:color="000000" w:sz="8" w:space="0"/>
            </w:tcBorders>
            <w:noWrap w:val="0"/>
            <w:vAlign w:val="center"/>
          </w:tcPr>
          <w:p w14:paraId="179FD883">
            <w:pPr>
              <w:widowControl/>
              <w:rPr>
                <w:rFonts w:eastAsia="仿宋"/>
                <w:color w:val="000000"/>
                <w:sz w:val="24"/>
              </w:rPr>
            </w:pPr>
            <w:r>
              <w:rPr>
                <w:rFonts w:eastAsia="仿宋"/>
                <w:color w:val="000000"/>
                <w:sz w:val="24"/>
              </w:rPr>
              <w:t>举办培训会数（场）</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14:paraId="51E073AF">
            <w:pPr>
              <w:widowControl/>
              <w:rPr>
                <w:rFonts w:eastAsia="仿宋"/>
                <w:color w:val="000000"/>
                <w:sz w:val="24"/>
              </w:rPr>
            </w:pPr>
          </w:p>
        </w:tc>
        <w:tc>
          <w:tcPr>
            <w:tcW w:w="2575" w:type="dxa"/>
            <w:tcBorders>
              <w:top w:val="single" w:color="000000" w:sz="8" w:space="0"/>
              <w:left w:val="single" w:color="000000" w:sz="8" w:space="0"/>
              <w:bottom w:val="single" w:color="000000" w:sz="8" w:space="0"/>
              <w:right w:val="single" w:color="000000" w:sz="8" w:space="0"/>
            </w:tcBorders>
            <w:noWrap w:val="0"/>
            <w:vAlign w:val="center"/>
          </w:tcPr>
          <w:p w14:paraId="29D3DB17">
            <w:pPr>
              <w:widowControl/>
              <w:rPr>
                <w:rFonts w:eastAsia="仿宋"/>
                <w:color w:val="000000"/>
                <w:sz w:val="24"/>
              </w:rPr>
            </w:pPr>
            <w:r>
              <w:rPr>
                <w:rFonts w:eastAsia="仿宋"/>
                <w:color w:val="000000"/>
                <w:sz w:val="24"/>
              </w:rPr>
              <w:t>培训人数（人次）</w:t>
            </w:r>
          </w:p>
        </w:tc>
        <w:tc>
          <w:tcPr>
            <w:tcW w:w="1210" w:type="dxa"/>
            <w:tcBorders>
              <w:top w:val="single" w:color="000000" w:sz="8" w:space="0"/>
              <w:left w:val="single" w:color="000000" w:sz="8" w:space="0"/>
              <w:bottom w:val="single" w:color="000000" w:sz="8" w:space="0"/>
              <w:right w:val="single" w:color="000000" w:sz="8" w:space="0"/>
            </w:tcBorders>
            <w:noWrap w:val="0"/>
            <w:vAlign w:val="center"/>
          </w:tcPr>
          <w:p w14:paraId="3E6DD602">
            <w:pPr>
              <w:widowControl/>
              <w:rPr>
                <w:rFonts w:eastAsia="仿宋"/>
                <w:color w:val="000000"/>
                <w:sz w:val="24"/>
              </w:rPr>
            </w:pPr>
          </w:p>
        </w:tc>
      </w:tr>
      <w:tr w14:paraId="4D906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31" w:type="dxa"/>
            <w:tcBorders>
              <w:top w:val="single" w:color="000000" w:sz="8" w:space="0"/>
              <w:left w:val="single" w:color="000000" w:sz="8" w:space="0"/>
              <w:bottom w:val="single" w:color="000000" w:sz="8" w:space="0"/>
              <w:right w:val="single" w:color="000000" w:sz="8" w:space="0"/>
            </w:tcBorders>
            <w:noWrap w:val="0"/>
            <w:vAlign w:val="center"/>
          </w:tcPr>
          <w:p w14:paraId="1FE6015E">
            <w:pPr>
              <w:widowControl/>
              <w:rPr>
                <w:rFonts w:eastAsia="仿宋"/>
                <w:sz w:val="24"/>
              </w:rPr>
            </w:pPr>
            <w:r>
              <w:rPr>
                <w:rFonts w:eastAsia="仿宋"/>
                <w:sz w:val="24"/>
              </w:rPr>
              <w:t>近5年中试</w:t>
            </w:r>
            <w:r>
              <w:rPr>
                <w:rFonts w:eastAsia="仿宋"/>
                <w:color w:val="000000"/>
                <w:sz w:val="24"/>
              </w:rPr>
              <w:t>设施情况</w:t>
            </w:r>
          </w:p>
        </w:tc>
        <w:tc>
          <w:tcPr>
            <w:tcW w:w="2552" w:type="dxa"/>
            <w:tcBorders>
              <w:top w:val="single" w:color="000000" w:sz="8" w:space="0"/>
              <w:left w:val="single" w:color="000000" w:sz="8" w:space="0"/>
              <w:bottom w:val="single" w:color="000000" w:sz="8" w:space="0"/>
              <w:right w:val="single" w:color="000000" w:sz="8" w:space="0"/>
            </w:tcBorders>
            <w:noWrap w:val="0"/>
            <w:vAlign w:val="center"/>
          </w:tcPr>
          <w:p w14:paraId="0BCDFE70">
            <w:pPr>
              <w:widowControl/>
              <w:rPr>
                <w:rFonts w:eastAsia="仿宋"/>
                <w:color w:val="000000"/>
                <w:sz w:val="24"/>
              </w:rPr>
            </w:pPr>
            <w:r>
              <w:rPr>
                <w:rFonts w:eastAsia="仿宋"/>
                <w:color w:val="000000"/>
                <w:sz w:val="24"/>
              </w:rPr>
              <w:t>中试基地面积</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14:paraId="6D946818">
            <w:pPr>
              <w:widowControl/>
              <w:rPr>
                <w:rFonts w:eastAsia="仿宋"/>
                <w:color w:val="000000"/>
                <w:sz w:val="24"/>
              </w:rPr>
            </w:pPr>
          </w:p>
        </w:tc>
        <w:tc>
          <w:tcPr>
            <w:tcW w:w="2575" w:type="dxa"/>
            <w:tcBorders>
              <w:top w:val="single" w:color="000000" w:sz="8" w:space="0"/>
              <w:left w:val="single" w:color="000000" w:sz="8" w:space="0"/>
              <w:bottom w:val="single" w:color="000000" w:sz="8" w:space="0"/>
              <w:right w:val="single" w:color="000000" w:sz="8" w:space="0"/>
            </w:tcBorders>
            <w:noWrap w:val="0"/>
            <w:vAlign w:val="center"/>
          </w:tcPr>
          <w:p w14:paraId="2CC9F2C1">
            <w:pPr>
              <w:widowControl/>
              <w:rPr>
                <w:rFonts w:eastAsia="仿宋"/>
                <w:color w:val="000000"/>
                <w:sz w:val="24"/>
              </w:rPr>
            </w:pPr>
            <w:r>
              <w:rPr>
                <w:rFonts w:eastAsia="仿宋"/>
                <w:color w:val="000000"/>
                <w:sz w:val="24"/>
              </w:rPr>
              <w:t xml:space="preserve">中试线数量       </w:t>
            </w:r>
          </w:p>
        </w:tc>
        <w:tc>
          <w:tcPr>
            <w:tcW w:w="1210" w:type="dxa"/>
            <w:tcBorders>
              <w:top w:val="single" w:color="000000" w:sz="8" w:space="0"/>
              <w:left w:val="single" w:color="000000" w:sz="8" w:space="0"/>
              <w:bottom w:val="single" w:color="000000" w:sz="8" w:space="0"/>
              <w:right w:val="single" w:color="000000" w:sz="8" w:space="0"/>
            </w:tcBorders>
            <w:noWrap w:val="0"/>
            <w:vAlign w:val="center"/>
          </w:tcPr>
          <w:p w14:paraId="314EE041">
            <w:pPr>
              <w:widowControl/>
              <w:rPr>
                <w:rFonts w:eastAsia="仿宋"/>
                <w:color w:val="000000"/>
                <w:sz w:val="24"/>
              </w:rPr>
            </w:pPr>
            <w:r>
              <w:rPr>
                <w:rFonts w:eastAsia="仿宋"/>
                <w:color w:val="000000"/>
                <w:sz w:val="24"/>
              </w:rPr>
              <w:t xml:space="preserve">   </w:t>
            </w:r>
          </w:p>
        </w:tc>
      </w:tr>
      <w:tr w14:paraId="3A101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31" w:type="dxa"/>
            <w:tcBorders>
              <w:top w:val="single" w:color="000000" w:sz="8" w:space="0"/>
              <w:left w:val="single" w:color="000000" w:sz="8" w:space="0"/>
              <w:bottom w:val="single" w:color="000000" w:sz="8" w:space="0"/>
              <w:right w:val="single" w:color="000000" w:sz="8" w:space="0"/>
            </w:tcBorders>
            <w:noWrap w:val="0"/>
            <w:vAlign w:val="center"/>
          </w:tcPr>
          <w:p w14:paraId="7DD30EE1">
            <w:pPr>
              <w:rPr>
                <w:rFonts w:eastAsia="仿宋"/>
                <w:sz w:val="24"/>
              </w:rPr>
            </w:pPr>
            <w:r>
              <w:rPr>
                <w:rFonts w:eastAsia="仿宋"/>
                <w:sz w:val="24"/>
              </w:rPr>
              <w:t>近5年</w:t>
            </w:r>
            <w:r>
              <w:rPr>
                <w:rFonts w:eastAsia="仿宋"/>
                <w:color w:val="000000"/>
                <w:sz w:val="24"/>
              </w:rPr>
              <w:t>数据库建设情况</w:t>
            </w:r>
          </w:p>
        </w:tc>
        <w:tc>
          <w:tcPr>
            <w:tcW w:w="2552" w:type="dxa"/>
            <w:tcBorders>
              <w:top w:val="single" w:color="000000" w:sz="8" w:space="0"/>
              <w:left w:val="single" w:color="000000" w:sz="8" w:space="0"/>
              <w:bottom w:val="single" w:color="000000" w:sz="8" w:space="0"/>
              <w:right w:val="single" w:color="000000" w:sz="8" w:space="0"/>
            </w:tcBorders>
            <w:noWrap w:val="0"/>
            <w:vAlign w:val="center"/>
          </w:tcPr>
          <w:p w14:paraId="3CA02901">
            <w:pPr>
              <w:pStyle w:val="2"/>
              <w:widowControl/>
              <w:spacing w:after="0"/>
              <w:rPr>
                <w:rFonts w:eastAsia="仿宋"/>
                <w:color w:val="000000"/>
                <w:sz w:val="24"/>
              </w:rPr>
            </w:pPr>
            <w:r>
              <w:rPr>
                <w:rFonts w:eastAsia="仿宋"/>
                <w:color w:val="000000"/>
                <w:sz w:val="24"/>
              </w:rPr>
              <w:t>数据库数量（个）</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14:paraId="4B966024">
            <w:pPr>
              <w:widowControl/>
              <w:rPr>
                <w:rFonts w:eastAsia="仿宋"/>
                <w:color w:val="000000"/>
                <w:sz w:val="24"/>
              </w:rPr>
            </w:pPr>
          </w:p>
        </w:tc>
        <w:tc>
          <w:tcPr>
            <w:tcW w:w="2575" w:type="dxa"/>
            <w:tcBorders>
              <w:top w:val="single" w:color="000000" w:sz="8" w:space="0"/>
              <w:left w:val="single" w:color="000000" w:sz="8" w:space="0"/>
              <w:bottom w:val="single" w:color="000000" w:sz="8" w:space="0"/>
              <w:right w:val="single" w:color="000000" w:sz="8" w:space="0"/>
            </w:tcBorders>
            <w:noWrap w:val="0"/>
            <w:vAlign w:val="center"/>
          </w:tcPr>
          <w:p w14:paraId="4FE9D0F6">
            <w:pPr>
              <w:pStyle w:val="2"/>
              <w:widowControl/>
              <w:spacing w:after="0"/>
              <w:rPr>
                <w:rFonts w:eastAsia="仿宋"/>
                <w:color w:val="000000"/>
                <w:sz w:val="24"/>
              </w:rPr>
            </w:pPr>
            <w:r>
              <w:rPr>
                <w:rFonts w:eastAsia="仿宋"/>
                <w:color w:val="000000"/>
                <w:sz w:val="24"/>
              </w:rPr>
              <w:t>数据条目（条）</w:t>
            </w:r>
          </w:p>
        </w:tc>
        <w:tc>
          <w:tcPr>
            <w:tcW w:w="1210" w:type="dxa"/>
            <w:tcBorders>
              <w:top w:val="single" w:color="000000" w:sz="8" w:space="0"/>
              <w:left w:val="single" w:color="000000" w:sz="8" w:space="0"/>
              <w:bottom w:val="single" w:color="000000" w:sz="8" w:space="0"/>
              <w:right w:val="single" w:color="000000" w:sz="8" w:space="0"/>
            </w:tcBorders>
            <w:noWrap w:val="0"/>
            <w:vAlign w:val="center"/>
          </w:tcPr>
          <w:p w14:paraId="0718CF52">
            <w:pPr>
              <w:widowControl/>
              <w:rPr>
                <w:rFonts w:eastAsia="仿宋"/>
                <w:color w:val="000000"/>
                <w:sz w:val="24"/>
              </w:rPr>
            </w:pPr>
          </w:p>
        </w:tc>
      </w:tr>
      <w:tr w14:paraId="5BC5D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31" w:type="dxa"/>
            <w:vMerge w:val="restart"/>
            <w:tcBorders>
              <w:top w:val="single" w:color="000000" w:sz="8" w:space="0"/>
              <w:left w:val="single" w:color="000000" w:sz="8" w:space="0"/>
              <w:right w:val="single" w:color="000000" w:sz="8" w:space="0"/>
            </w:tcBorders>
            <w:noWrap w:val="0"/>
            <w:vAlign w:val="center"/>
          </w:tcPr>
          <w:p w14:paraId="11BD7D6B">
            <w:pPr>
              <w:rPr>
                <w:rFonts w:eastAsia="仿宋"/>
                <w:sz w:val="24"/>
              </w:rPr>
            </w:pPr>
            <w:r>
              <w:rPr>
                <w:rFonts w:eastAsia="仿宋"/>
                <w:sz w:val="24"/>
              </w:rPr>
              <w:t>近5年从事专业服务的人员</w:t>
            </w:r>
          </w:p>
        </w:tc>
        <w:tc>
          <w:tcPr>
            <w:tcW w:w="2552" w:type="dxa"/>
            <w:tcBorders>
              <w:top w:val="single" w:color="000000" w:sz="8" w:space="0"/>
              <w:left w:val="single" w:color="000000" w:sz="8" w:space="0"/>
              <w:bottom w:val="single" w:color="000000" w:sz="8" w:space="0"/>
              <w:right w:val="single" w:color="000000" w:sz="8" w:space="0"/>
            </w:tcBorders>
            <w:noWrap w:val="0"/>
            <w:vAlign w:val="center"/>
          </w:tcPr>
          <w:p w14:paraId="5C4D86ED">
            <w:pPr>
              <w:rPr>
                <w:rFonts w:eastAsia="仿宋"/>
                <w:color w:val="000000"/>
                <w:sz w:val="24"/>
              </w:rPr>
            </w:pPr>
            <w:r>
              <w:rPr>
                <w:rFonts w:eastAsia="仿宋"/>
                <w:sz w:val="24"/>
              </w:rPr>
              <w:t>人数</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14:paraId="4B070AAB">
            <w:pPr>
              <w:widowControl/>
              <w:rPr>
                <w:rFonts w:eastAsia="仿宋"/>
                <w:color w:val="000000"/>
                <w:sz w:val="24"/>
              </w:rPr>
            </w:pPr>
          </w:p>
        </w:tc>
        <w:tc>
          <w:tcPr>
            <w:tcW w:w="2575" w:type="dxa"/>
            <w:tcBorders>
              <w:top w:val="single" w:color="000000" w:sz="8" w:space="0"/>
              <w:left w:val="single" w:color="000000" w:sz="8" w:space="0"/>
              <w:bottom w:val="single" w:color="000000" w:sz="8" w:space="0"/>
              <w:right w:val="single" w:color="000000" w:sz="8" w:space="0"/>
            </w:tcBorders>
            <w:noWrap w:val="0"/>
            <w:vAlign w:val="center"/>
          </w:tcPr>
          <w:p w14:paraId="2AD5104B">
            <w:pPr>
              <w:rPr>
                <w:rFonts w:eastAsia="仿宋"/>
                <w:color w:val="000000"/>
                <w:sz w:val="24"/>
              </w:rPr>
            </w:pPr>
            <w:r>
              <w:rPr>
                <w:rFonts w:eastAsia="仿宋"/>
                <w:sz w:val="24"/>
              </w:rPr>
              <w:t>其中硕士及以上学历或中级职称及以上人员比例</w:t>
            </w:r>
          </w:p>
        </w:tc>
        <w:tc>
          <w:tcPr>
            <w:tcW w:w="1210" w:type="dxa"/>
            <w:tcBorders>
              <w:top w:val="single" w:color="000000" w:sz="8" w:space="0"/>
              <w:left w:val="single" w:color="000000" w:sz="8" w:space="0"/>
              <w:bottom w:val="single" w:color="000000" w:sz="8" w:space="0"/>
              <w:right w:val="single" w:color="000000" w:sz="8" w:space="0"/>
            </w:tcBorders>
            <w:noWrap w:val="0"/>
            <w:vAlign w:val="center"/>
          </w:tcPr>
          <w:p w14:paraId="64F961BF">
            <w:pPr>
              <w:widowControl/>
              <w:rPr>
                <w:rFonts w:eastAsia="仿宋"/>
                <w:color w:val="000000"/>
                <w:sz w:val="24"/>
                <w:u w:val="single"/>
              </w:rPr>
            </w:pPr>
            <w:r>
              <w:rPr>
                <w:rFonts w:eastAsia="仿宋"/>
                <w:sz w:val="24"/>
                <w:u w:val="single"/>
              </w:rPr>
              <w:t xml:space="preserve">    </w:t>
            </w:r>
            <w:r>
              <w:rPr>
                <w:rFonts w:eastAsia="仿宋"/>
                <w:sz w:val="24"/>
              </w:rPr>
              <w:t>%</w:t>
            </w:r>
          </w:p>
        </w:tc>
      </w:tr>
      <w:tr w14:paraId="73B92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31" w:type="dxa"/>
            <w:vMerge w:val="continue"/>
            <w:tcBorders>
              <w:left w:val="single" w:color="000000" w:sz="8" w:space="0"/>
              <w:bottom w:val="single" w:color="000000" w:sz="8" w:space="0"/>
              <w:right w:val="single" w:color="000000" w:sz="8" w:space="0"/>
            </w:tcBorders>
            <w:noWrap w:val="0"/>
            <w:vAlign w:val="center"/>
          </w:tcPr>
          <w:p w14:paraId="387CE73E">
            <w:pPr>
              <w:rPr>
                <w:rFonts w:eastAsia="仿宋"/>
                <w:sz w:val="24"/>
              </w:rPr>
            </w:pPr>
          </w:p>
        </w:tc>
        <w:tc>
          <w:tcPr>
            <w:tcW w:w="2552" w:type="dxa"/>
            <w:tcBorders>
              <w:top w:val="single" w:color="000000" w:sz="8" w:space="0"/>
              <w:left w:val="single" w:color="000000" w:sz="8" w:space="0"/>
              <w:bottom w:val="single" w:color="000000" w:sz="8" w:space="0"/>
              <w:right w:val="single" w:color="000000" w:sz="8" w:space="0"/>
            </w:tcBorders>
            <w:noWrap w:val="0"/>
            <w:vAlign w:val="center"/>
          </w:tcPr>
          <w:p w14:paraId="561B47C9">
            <w:pPr>
              <w:widowControl/>
              <w:rPr>
                <w:rFonts w:eastAsia="仿宋"/>
                <w:sz w:val="24"/>
              </w:rPr>
            </w:pPr>
            <w:r>
              <w:rPr>
                <w:rFonts w:eastAsia="仿宋"/>
                <w:color w:val="000000"/>
                <w:sz w:val="24"/>
              </w:rPr>
              <w:t>技术经理人人数</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14:paraId="61CDD5CB">
            <w:pPr>
              <w:widowControl/>
              <w:rPr>
                <w:rFonts w:eastAsia="仿宋"/>
                <w:color w:val="000000"/>
                <w:sz w:val="24"/>
              </w:rPr>
            </w:pPr>
          </w:p>
        </w:tc>
        <w:tc>
          <w:tcPr>
            <w:tcW w:w="2575" w:type="dxa"/>
            <w:tcBorders>
              <w:top w:val="single" w:color="000000" w:sz="8" w:space="0"/>
              <w:left w:val="single" w:color="000000" w:sz="8" w:space="0"/>
              <w:bottom w:val="single" w:color="000000" w:sz="8" w:space="0"/>
              <w:right w:val="single" w:color="000000" w:sz="8" w:space="0"/>
            </w:tcBorders>
            <w:noWrap w:val="0"/>
            <w:vAlign w:val="center"/>
          </w:tcPr>
          <w:p w14:paraId="308CF01C">
            <w:pPr>
              <w:widowControl/>
              <w:rPr>
                <w:rFonts w:eastAsia="仿宋"/>
                <w:sz w:val="24"/>
              </w:rPr>
            </w:pPr>
            <w:r>
              <w:rPr>
                <w:rFonts w:eastAsia="仿宋"/>
                <w:color w:val="000000"/>
                <w:sz w:val="24"/>
              </w:rPr>
              <w:t>---------</w:t>
            </w:r>
          </w:p>
        </w:tc>
        <w:tc>
          <w:tcPr>
            <w:tcW w:w="1210" w:type="dxa"/>
            <w:tcBorders>
              <w:top w:val="single" w:color="000000" w:sz="8" w:space="0"/>
              <w:left w:val="single" w:color="000000" w:sz="8" w:space="0"/>
              <w:bottom w:val="single" w:color="000000" w:sz="8" w:space="0"/>
              <w:right w:val="single" w:color="000000" w:sz="8" w:space="0"/>
            </w:tcBorders>
            <w:noWrap w:val="0"/>
            <w:vAlign w:val="center"/>
          </w:tcPr>
          <w:p w14:paraId="57C88C0E">
            <w:pPr>
              <w:pStyle w:val="2"/>
              <w:spacing w:after="0"/>
              <w:rPr>
                <w:rFonts w:eastAsia="仿宋"/>
                <w:sz w:val="24"/>
              </w:rPr>
            </w:pPr>
            <w:r>
              <w:rPr>
                <w:rFonts w:eastAsia="仿宋"/>
                <w:color w:val="000000"/>
                <w:sz w:val="24"/>
              </w:rPr>
              <w:t>------</w:t>
            </w:r>
          </w:p>
        </w:tc>
      </w:tr>
      <w:tr w14:paraId="4CE5B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31" w:type="dxa"/>
            <w:tcBorders>
              <w:top w:val="single" w:color="000000" w:sz="8" w:space="0"/>
              <w:left w:val="single" w:color="000000" w:sz="8" w:space="0"/>
              <w:bottom w:val="single" w:color="000000" w:sz="8" w:space="0"/>
              <w:right w:val="single" w:color="000000" w:sz="8" w:space="0"/>
            </w:tcBorders>
            <w:noWrap w:val="0"/>
            <w:vAlign w:val="center"/>
          </w:tcPr>
          <w:p w14:paraId="2E27DD57">
            <w:pPr>
              <w:rPr>
                <w:rFonts w:eastAsia="仿宋"/>
                <w:sz w:val="24"/>
              </w:rPr>
            </w:pPr>
            <w:r>
              <w:rPr>
                <w:rFonts w:eastAsia="仿宋"/>
                <w:sz w:val="24"/>
              </w:rPr>
              <w:t>近5年专业人员发表过有影响力的论文、专著。</w:t>
            </w:r>
          </w:p>
        </w:tc>
        <w:tc>
          <w:tcPr>
            <w:tcW w:w="2552" w:type="dxa"/>
            <w:tcBorders>
              <w:top w:val="single" w:color="000000" w:sz="8" w:space="0"/>
              <w:left w:val="single" w:color="000000" w:sz="8" w:space="0"/>
              <w:bottom w:val="single" w:color="000000" w:sz="8" w:space="0"/>
              <w:right w:val="single" w:color="000000" w:sz="8" w:space="0"/>
            </w:tcBorders>
            <w:noWrap w:val="0"/>
            <w:vAlign w:val="center"/>
          </w:tcPr>
          <w:p w14:paraId="27B16315">
            <w:pPr>
              <w:rPr>
                <w:rFonts w:eastAsia="仿宋"/>
                <w:color w:val="000000"/>
                <w:sz w:val="24"/>
              </w:rPr>
            </w:pPr>
            <w:r>
              <w:rPr>
                <w:rFonts w:eastAsia="仿宋"/>
                <w:sz w:val="24"/>
              </w:rPr>
              <w:t>论文数量（篇）</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14:paraId="234DE3BC">
            <w:pPr>
              <w:widowControl/>
              <w:rPr>
                <w:rFonts w:eastAsia="仿宋"/>
                <w:color w:val="000000"/>
                <w:sz w:val="24"/>
              </w:rPr>
            </w:pPr>
          </w:p>
        </w:tc>
        <w:tc>
          <w:tcPr>
            <w:tcW w:w="2575" w:type="dxa"/>
            <w:tcBorders>
              <w:top w:val="single" w:color="000000" w:sz="8" w:space="0"/>
              <w:left w:val="single" w:color="000000" w:sz="8" w:space="0"/>
              <w:bottom w:val="single" w:color="000000" w:sz="8" w:space="0"/>
              <w:right w:val="single" w:color="000000" w:sz="8" w:space="0"/>
            </w:tcBorders>
            <w:noWrap w:val="0"/>
            <w:vAlign w:val="center"/>
          </w:tcPr>
          <w:p w14:paraId="1EF8508B">
            <w:pPr>
              <w:rPr>
                <w:rFonts w:eastAsia="仿宋"/>
                <w:color w:val="000000"/>
                <w:sz w:val="24"/>
              </w:rPr>
            </w:pPr>
            <w:r>
              <w:rPr>
                <w:rFonts w:eastAsia="仿宋"/>
                <w:sz w:val="24"/>
              </w:rPr>
              <w:t>专著数量（本）</w:t>
            </w:r>
          </w:p>
        </w:tc>
        <w:tc>
          <w:tcPr>
            <w:tcW w:w="1210" w:type="dxa"/>
            <w:tcBorders>
              <w:top w:val="single" w:color="000000" w:sz="8" w:space="0"/>
              <w:left w:val="single" w:color="000000" w:sz="8" w:space="0"/>
              <w:bottom w:val="single" w:color="000000" w:sz="8" w:space="0"/>
              <w:right w:val="single" w:color="000000" w:sz="8" w:space="0"/>
            </w:tcBorders>
            <w:noWrap w:val="0"/>
            <w:vAlign w:val="center"/>
          </w:tcPr>
          <w:p w14:paraId="71175DEA">
            <w:pPr>
              <w:widowControl/>
              <w:rPr>
                <w:rFonts w:eastAsia="仿宋"/>
                <w:color w:val="000000"/>
                <w:sz w:val="24"/>
              </w:rPr>
            </w:pPr>
          </w:p>
        </w:tc>
      </w:tr>
      <w:tr w14:paraId="13468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660" w:type="dxa"/>
            <w:gridSpan w:val="5"/>
            <w:noWrap w:val="0"/>
            <w:vAlign w:val="center"/>
          </w:tcPr>
          <w:p w14:paraId="08062716">
            <w:pPr>
              <w:pStyle w:val="2"/>
              <w:spacing w:after="0"/>
              <w:rPr>
                <w:rFonts w:eastAsia="黑体"/>
                <w:sz w:val="24"/>
              </w:rPr>
            </w:pPr>
            <w:r>
              <w:rPr>
                <w:rFonts w:eastAsia="黑体"/>
                <w:color w:val="000000"/>
                <w:sz w:val="24"/>
              </w:rPr>
              <w:t>证明材料请附后（列出目录）。</w:t>
            </w:r>
          </w:p>
        </w:tc>
      </w:tr>
      <w:tr w14:paraId="09D58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660" w:type="dxa"/>
            <w:gridSpan w:val="5"/>
            <w:noWrap w:val="0"/>
            <w:vAlign w:val="center"/>
          </w:tcPr>
          <w:p w14:paraId="235985C3">
            <w:pPr>
              <w:pStyle w:val="2"/>
              <w:spacing w:after="0"/>
              <w:jc w:val="center"/>
              <w:rPr>
                <w:rFonts w:eastAsia="黑体"/>
                <w:color w:val="000000"/>
                <w:sz w:val="24"/>
              </w:rPr>
            </w:pPr>
            <w:r>
              <w:rPr>
                <w:rFonts w:eastAsia="黑体"/>
                <w:sz w:val="24"/>
              </w:rPr>
              <w:t>二、详细报表</w:t>
            </w:r>
          </w:p>
        </w:tc>
      </w:tr>
      <w:tr w14:paraId="79340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660" w:type="dxa"/>
            <w:gridSpan w:val="5"/>
            <w:noWrap w:val="0"/>
            <w:vAlign w:val="center"/>
          </w:tcPr>
          <w:p w14:paraId="46F0D981">
            <w:pPr>
              <w:pStyle w:val="2"/>
              <w:spacing w:after="0"/>
              <w:jc w:val="center"/>
              <w:rPr>
                <w:rFonts w:eastAsia="黑体"/>
                <w:sz w:val="24"/>
              </w:rPr>
            </w:pPr>
            <w:r>
              <w:rPr>
                <w:rFonts w:eastAsia="黑体"/>
                <w:sz w:val="24"/>
              </w:rPr>
              <w:t>（一）</w:t>
            </w:r>
            <w:r>
              <w:rPr>
                <w:rFonts w:eastAsia="黑体"/>
                <w:color w:val="000000"/>
                <w:sz w:val="24"/>
              </w:rPr>
              <w:t>合法合规情况</w:t>
            </w:r>
          </w:p>
        </w:tc>
      </w:tr>
      <w:tr w14:paraId="5CD9F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660" w:type="dxa"/>
            <w:gridSpan w:val="5"/>
            <w:noWrap w:val="0"/>
            <w:vAlign w:val="center"/>
          </w:tcPr>
          <w:p w14:paraId="29279898">
            <w:pPr>
              <w:pStyle w:val="2"/>
              <w:spacing w:after="0"/>
              <w:rPr>
                <w:rFonts w:eastAsia="仿宋"/>
                <w:sz w:val="24"/>
              </w:rPr>
            </w:pPr>
            <w:r>
              <w:rPr>
                <w:rFonts w:eastAsia="仿宋"/>
                <w:sz w:val="24"/>
              </w:rPr>
              <w:t>（简述，不超过1000字）</w:t>
            </w:r>
          </w:p>
          <w:p w14:paraId="6259DDEE">
            <w:pPr>
              <w:pStyle w:val="3"/>
              <w:spacing w:before="0" w:after="0" w:line="240" w:lineRule="auto"/>
              <w:rPr>
                <w:rFonts w:eastAsia="仿宋"/>
                <w:sz w:val="24"/>
                <w:szCs w:val="24"/>
              </w:rPr>
            </w:pPr>
          </w:p>
          <w:p w14:paraId="44EAC54C">
            <w:pPr>
              <w:rPr>
                <w:rFonts w:eastAsia="仿宋"/>
                <w:sz w:val="24"/>
              </w:rPr>
            </w:pPr>
          </w:p>
          <w:p w14:paraId="45B72744">
            <w:pPr>
              <w:rPr>
                <w:rFonts w:eastAsia="仿宋"/>
                <w:sz w:val="24"/>
              </w:rPr>
            </w:pPr>
          </w:p>
          <w:p w14:paraId="60D21B8A">
            <w:pPr>
              <w:rPr>
                <w:rFonts w:eastAsia="仿宋"/>
                <w:sz w:val="24"/>
              </w:rPr>
            </w:pPr>
          </w:p>
          <w:p w14:paraId="04CA822A">
            <w:pPr>
              <w:pStyle w:val="2"/>
              <w:spacing w:after="0"/>
              <w:rPr>
                <w:rFonts w:eastAsia="仿宋"/>
                <w:sz w:val="24"/>
              </w:rPr>
            </w:pPr>
          </w:p>
          <w:p w14:paraId="10EED961">
            <w:pPr>
              <w:pStyle w:val="3"/>
              <w:spacing w:before="0" w:after="0" w:line="240" w:lineRule="auto"/>
              <w:rPr>
                <w:rFonts w:eastAsia="仿宋"/>
                <w:sz w:val="24"/>
                <w:szCs w:val="24"/>
              </w:rPr>
            </w:pPr>
          </w:p>
        </w:tc>
      </w:tr>
      <w:tr w14:paraId="21267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660" w:type="dxa"/>
            <w:gridSpan w:val="5"/>
            <w:noWrap w:val="0"/>
            <w:vAlign w:val="center"/>
          </w:tcPr>
          <w:p w14:paraId="5E1CF077">
            <w:pPr>
              <w:jc w:val="center"/>
              <w:rPr>
                <w:rFonts w:eastAsia="黑体"/>
                <w:sz w:val="24"/>
              </w:rPr>
            </w:pPr>
            <w:r>
              <w:rPr>
                <w:rFonts w:eastAsia="黑体"/>
                <w:sz w:val="24"/>
              </w:rPr>
              <w:t>（二）示范、试点或资质认定情况</w:t>
            </w:r>
          </w:p>
        </w:tc>
      </w:tr>
      <w:tr w14:paraId="2DCCC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660" w:type="dxa"/>
            <w:gridSpan w:val="5"/>
            <w:noWrap w:val="0"/>
            <w:vAlign w:val="center"/>
          </w:tcPr>
          <w:p w14:paraId="7BDEA51F">
            <w:pPr>
              <w:jc w:val="left"/>
              <w:rPr>
                <w:rFonts w:eastAsia="仿宋"/>
                <w:sz w:val="24"/>
              </w:rPr>
            </w:pPr>
            <w:r>
              <w:rPr>
                <w:rFonts w:eastAsia="仿宋"/>
                <w:sz w:val="24"/>
              </w:rPr>
              <w:t>近5年取得的创新成果产业化等方面的示范、试点或资质认定情况如下：</w:t>
            </w:r>
          </w:p>
          <w:p w14:paraId="0130F8D8">
            <w:pPr>
              <w:ind w:firstLine="600" w:firstLineChars="250"/>
              <w:jc w:val="left"/>
              <w:rPr>
                <w:rFonts w:eastAsia="仿宋"/>
                <w:sz w:val="24"/>
              </w:rPr>
            </w:pPr>
          </w:p>
          <w:p w14:paraId="14307465">
            <w:pPr>
              <w:ind w:firstLine="600" w:firstLineChars="250"/>
              <w:jc w:val="left"/>
              <w:rPr>
                <w:rFonts w:eastAsia="仿宋"/>
                <w:sz w:val="24"/>
              </w:rPr>
            </w:pPr>
          </w:p>
          <w:p w14:paraId="0C8C5CF2">
            <w:pPr>
              <w:ind w:firstLine="600" w:firstLineChars="250"/>
              <w:jc w:val="left"/>
              <w:rPr>
                <w:rFonts w:eastAsia="仿宋"/>
                <w:sz w:val="24"/>
              </w:rPr>
            </w:pPr>
          </w:p>
          <w:p w14:paraId="5FB0CC52">
            <w:pPr>
              <w:jc w:val="left"/>
              <w:rPr>
                <w:rFonts w:eastAsia="仿宋"/>
                <w:sz w:val="24"/>
              </w:rPr>
            </w:pPr>
          </w:p>
        </w:tc>
      </w:tr>
      <w:tr w14:paraId="00449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660" w:type="dxa"/>
            <w:gridSpan w:val="5"/>
            <w:noWrap w:val="0"/>
            <w:vAlign w:val="center"/>
          </w:tcPr>
          <w:p w14:paraId="3A015729">
            <w:pPr>
              <w:jc w:val="center"/>
              <w:rPr>
                <w:rFonts w:eastAsia="黑体"/>
                <w:sz w:val="24"/>
              </w:rPr>
            </w:pPr>
            <w:r>
              <w:rPr>
                <w:rFonts w:eastAsia="黑体"/>
                <w:sz w:val="24"/>
              </w:rPr>
              <w:t>（三）近5年主要研究成果</w:t>
            </w:r>
          </w:p>
        </w:tc>
      </w:tr>
      <w:tr w14:paraId="26F4A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660" w:type="dxa"/>
            <w:gridSpan w:val="5"/>
            <w:noWrap w:val="0"/>
            <w:vAlign w:val="top"/>
          </w:tcPr>
          <w:p w14:paraId="05B5727E">
            <w:pPr>
              <w:rPr>
                <w:rFonts w:eastAsia="仿宋"/>
                <w:sz w:val="24"/>
              </w:rPr>
            </w:pPr>
            <w:r>
              <w:rPr>
                <w:rFonts w:eastAsia="仿宋"/>
                <w:sz w:val="24"/>
              </w:rPr>
              <w:t>近5年承担过的相关领域的国家级、部省级项目或工作任务名称如下（不超过20个）：</w:t>
            </w:r>
          </w:p>
          <w:p w14:paraId="25117D6B">
            <w:pPr>
              <w:pStyle w:val="2"/>
              <w:spacing w:after="0"/>
              <w:rPr>
                <w:rFonts w:eastAsia="仿宋"/>
                <w:sz w:val="24"/>
              </w:rPr>
            </w:pPr>
          </w:p>
          <w:p w14:paraId="18A928B0">
            <w:pPr>
              <w:pStyle w:val="2"/>
              <w:spacing w:after="0"/>
              <w:rPr>
                <w:rFonts w:eastAsia="仿宋"/>
                <w:sz w:val="24"/>
              </w:rPr>
            </w:pPr>
          </w:p>
          <w:p w14:paraId="5C75702B">
            <w:pPr>
              <w:pStyle w:val="2"/>
              <w:spacing w:after="0"/>
              <w:rPr>
                <w:rFonts w:eastAsia="仿宋"/>
                <w:sz w:val="24"/>
              </w:rPr>
            </w:pPr>
          </w:p>
          <w:p w14:paraId="2E5542C6">
            <w:pPr>
              <w:pStyle w:val="3"/>
              <w:spacing w:before="0" w:after="0" w:line="240" w:lineRule="auto"/>
              <w:jc w:val="both"/>
              <w:rPr>
                <w:rFonts w:eastAsia="仿宋"/>
                <w:sz w:val="24"/>
                <w:szCs w:val="24"/>
              </w:rPr>
            </w:pPr>
          </w:p>
          <w:p w14:paraId="6514B873">
            <w:pPr>
              <w:rPr>
                <w:rFonts w:eastAsia="仿宋"/>
                <w:sz w:val="24"/>
              </w:rPr>
            </w:pPr>
          </w:p>
          <w:p w14:paraId="68C86FE9">
            <w:pPr>
              <w:pStyle w:val="2"/>
              <w:rPr>
                <w:rFonts w:eastAsia="仿宋"/>
              </w:rPr>
            </w:pPr>
          </w:p>
          <w:p w14:paraId="7C102C6B">
            <w:pPr>
              <w:rPr>
                <w:rFonts w:eastAsia="仿宋"/>
                <w:sz w:val="24"/>
              </w:rPr>
            </w:pPr>
          </w:p>
        </w:tc>
      </w:tr>
      <w:tr w14:paraId="24590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660" w:type="dxa"/>
            <w:gridSpan w:val="5"/>
            <w:noWrap w:val="0"/>
            <w:vAlign w:val="top"/>
          </w:tcPr>
          <w:p w14:paraId="745C8F6F">
            <w:pPr>
              <w:rPr>
                <w:rFonts w:eastAsia="仿宋"/>
                <w:sz w:val="24"/>
              </w:rPr>
            </w:pPr>
            <w:r>
              <w:rPr>
                <w:rFonts w:eastAsia="仿宋"/>
                <w:sz w:val="24"/>
              </w:rPr>
              <w:t>近5年获得过的相关领域的国家级、部省级相关奖项及获奖情况如下（不超过20个）：</w:t>
            </w:r>
          </w:p>
          <w:p w14:paraId="6A82006B">
            <w:pPr>
              <w:rPr>
                <w:rFonts w:eastAsia="仿宋"/>
                <w:sz w:val="24"/>
              </w:rPr>
            </w:pPr>
          </w:p>
          <w:p w14:paraId="4A21D79A">
            <w:pPr>
              <w:rPr>
                <w:rFonts w:eastAsia="仿宋"/>
                <w:sz w:val="24"/>
              </w:rPr>
            </w:pPr>
          </w:p>
          <w:p w14:paraId="63CD9A8B">
            <w:pPr>
              <w:rPr>
                <w:rFonts w:eastAsia="仿宋"/>
                <w:sz w:val="24"/>
              </w:rPr>
            </w:pPr>
          </w:p>
          <w:p w14:paraId="14EA3A20">
            <w:pPr>
              <w:pStyle w:val="2"/>
              <w:spacing w:after="0"/>
              <w:rPr>
                <w:rFonts w:eastAsia="仿宋"/>
                <w:sz w:val="24"/>
              </w:rPr>
            </w:pPr>
          </w:p>
          <w:p w14:paraId="4BAE5FB5">
            <w:pPr>
              <w:pStyle w:val="3"/>
              <w:rPr>
                <w:rFonts w:hint="eastAsia"/>
              </w:rPr>
            </w:pPr>
          </w:p>
          <w:p w14:paraId="4F31051B">
            <w:pPr>
              <w:pStyle w:val="3"/>
              <w:spacing w:before="0" w:after="0" w:line="240" w:lineRule="auto"/>
              <w:rPr>
                <w:rFonts w:eastAsia="仿宋"/>
                <w:sz w:val="24"/>
                <w:szCs w:val="24"/>
              </w:rPr>
            </w:pPr>
          </w:p>
        </w:tc>
      </w:tr>
      <w:tr w14:paraId="61CE7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660" w:type="dxa"/>
            <w:gridSpan w:val="5"/>
            <w:noWrap w:val="0"/>
            <w:vAlign w:val="top"/>
          </w:tcPr>
          <w:p w14:paraId="32103E41">
            <w:pPr>
              <w:rPr>
                <w:rFonts w:eastAsia="仿宋"/>
                <w:sz w:val="24"/>
              </w:rPr>
            </w:pPr>
            <w:r>
              <w:rPr>
                <w:rFonts w:eastAsia="仿宋"/>
                <w:sz w:val="24"/>
              </w:rPr>
              <w:t>近5年承担过的科技成果转化标准制定项目或软课题研究名称如下（不超过20个）：</w:t>
            </w:r>
          </w:p>
          <w:p w14:paraId="30ED6D3F">
            <w:pPr>
              <w:ind w:firstLine="480"/>
              <w:rPr>
                <w:rFonts w:eastAsia="仿宋"/>
                <w:sz w:val="24"/>
              </w:rPr>
            </w:pPr>
          </w:p>
          <w:p w14:paraId="14CFAD4E">
            <w:pPr>
              <w:ind w:firstLine="600" w:firstLineChars="250"/>
              <w:rPr>
                <w:rFonts w:eastAsia="仿宋"/>
                <w:sz w:val="24"/>
              </w:rPr>
            </w:pPr>
          </w:p>
          <w:p w14:paraId="034C6046">
            <w:pPr>
              <w:ind w:firstLine="600" w:firstLineChars="250"/>
              <w:rPr>
                <w:rFonts w:eastAsia="仿宋"/>
                <w:sz w:val="24"/>
              </w:rPr>
            </w:pPr>
          </w:p>
          <w:p w14:paraId="0EE16D26">
            <w:pPr>
              <w:pStyle w:val="2"/>
              <w:spacing w:after="0"/>
              <w:rPr>
                <w:rFonts w:eastAsia="仿宋"/>
                <w:sz w:val="24"/>
              </w:rPr>
            </w:pPr>
          </w:p>
          <w:p w14:paraId="6F1C2DE7">
            <w:pPr>
              <w:pStyle w:val="2"/>
              <w:spacing w:after="0"/>
              <w:rPr>
                <w:rFonts w:eastAsia="仿宋"/>
                <w:sz w:val="24"/>
              </w:rPr>
            </w:pPr>
          </w:p>
          <w:p w14:paraId="432E5DC5">
            <w:pPr>
              <w:ind w:firstLine="600" w:firstLineChars="250"/>
              <w:rPr>
                <w:rFonts w:eastAsia="仿宋"/>
                <w:sz w:val="24"/>
              </w:rPr>
            </w:pPr>
          </w:p>
        </w:tc>
      </w:tr>
      <w:tr w14:paraId="78D8D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660" w:type="dxa"/>
            <w:gridSpan w:val="5"/>
            <w:noWrap w:val="0"/>
            <w:vAlign w:val="top"/>
          </w:tcPr>
          <w:p w14:paraId="0D4CC7DF">
            <w:pPr>
              <w:rPr>
                <w:rFonts w:eastAsia="仿宋"/>
                <w:sz w:val="24"/>
              </w:rPr>
            </w:pPr>
            <w:r>
              <w:rPr>
                <w:rFonts w:eastAsia="仿宋"/>
                <w:sz w:val="24"/>
              </w:rPr>
              <w:t>近5年发布过行业（产业）相关成果转化及产业化研究报告名称如下（不超过20个，封面、前言和概要等作为附件）：</w:t>
            </w:r>
          </w:p>
          <w:p w14:paraId="5521FD53">
            <w:pPr>
              <w:pStyle w:val="3"/>
              <w:spacing w:before="0" w:after="0" w:line="240" w:lineRule="auto"/>
              <w:rPr>
                <w:rFonts w:eastAsia="仿宋"/>
                <w:sz w:val="24"/>
                <w:szCs w:val="24"/>
              </w:rPr>
            </w:pPr>
          </w:p>
          <w:p w14:paraId="0787E43B">
            <w:pPr>
              <w:rPr>
                <w:rFonts w:eastAsia="仿宋"/>
                <w:sz w:val="24"/>
              </w:rPr>
            </w:pPr>
          </w:p>
          <w:p w14:paraId="40A809D8">
            <w:pPr>
              <w:rPr>
                <w:rFonts w:eastAsia="仿宋"/>
                <w:sz w:val="24"/>
              </w:rPr>
            </w:pPr>
          </w:p>
          <w:p w14:paraId="43276D30">
            <w:pPr>
              <w:rPr>
                <w:rFonts w:eastAsia="仿宋"/>
                <w:sz w:val="24"/>
              </w:rPr>
            </w:pPr>
          </w:p>
          <w:p w14:paraId="644E3A4E">
            <w:pPr>
              <w:rPr>
                <w:rFonts w:eastAsia="仿宋"/>
                <w:sz w:val="24"/>
              </w:rPr>
            </w:pPr>
          </w:p>
          <w:p w14:paraId="6EA3AB32">
            <w:pPr>
              <w:rPr>
                <w:rFonts w:eastAsia="仿宋"/>
                <w:sz w:val="24"/>
              </w:rPr>
            </w:pPr>
          </w:p>
        </w:tc>
      </w:tr>
      <w:tr w14:paraId="43FD6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660" w:type="dxa"/>
            <w:gridSpan w:val="5"/>
            <w:noWrap w:val="0"/>
            <w:vAlign w:val="center"/>
          </w:tcPr>
          <w:p w14:paraId="3C868CC0">
            <w:pPr>
              <w:jc w:val="center"/>
              <w:rPr>
                <w:sz w:val="24"/>
              </w:rPr>
            </w:pPr>
            <w:r>
              <w:rPr>
                <w:b/>
                <w:bCs/>
                <w:sz w:val="24"/>
              </w:rPr>
              <w:t>（四）近5年主要服务成果</w:t>
            </w:r>
          </w:p>
        </w:tc>
      </w:tr>
      <w:tr w14:paraId="2014D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660" w:type="dxa"/>
            <w:gridSpan w:val="5"/>
            <w:noWrap w:val="0"/>
            <w:vAlign w:val="center"/>
          </w:tcPr>
          <w:p w14:paraId="13DC6099">
            <w:pPr>
              <w:pStyle w:val="2"/>
              <w:spacing w:after="0"/>
              <w:rPr>
                <w:rFonts w:eastAsia="仿宋"/>
                <w:sz w:val="24"/>
              </w:rPr>
            </w:pPr>
            <w:r>
              <w:rPr>
                <w:rFonts w:eastAsia="仿宋"/>
                <w:sz w:val="24"/>
              </w:rPr>
              <w:t>服务的湖南省或市级优势产业集聚区名称：</w:t>
            </w:r>
          </w:p>
          <w:p w14:paraId="292BB4CD">
            <w:pPr>
              <w:pStyle w:val="3"/>
              <w:spacing w:before="0" w:after="0" w:line="240" w:lineRule="auto"/>
              <w:rPr>
                <w:rFonts w:eastAsia="仿宋"/>
                <w:sz w:val="24"/>
                <w:szCs w:val="24"/>
              </w:rPr>
            </w:pPr>
          </w:p>
          <w:p w14:paraId="0B3E8B8D">
            <w:pPr>
              <w:rPr>
                <w:rFonts w:eastAsia="仿宋"/>
                <w:sz w:val="24"/>
              </w:rPr>
            </w:pPr>
          </w:p>
          <w:p w14:paraId="7C8641B4">
            <w:pPr>
              <w:rPr>
                <w:rFonts w:eastAsia="仿宋"/>
                <w:sz w:val="24"/>
              </w:rPr>
            </w:pPr>
          </w:p>
          <w:p w14:paraId="224AC9BA">
            <w:pPr>
              <w:rPr>
                <w:rFonts w:eastAsia="仿宋"/>
                <w:sz w:val="24"/>
              </w:rPr>
            </w:pPr>
          </w:p>
          <w:p w14:paraId="200B4C85">
            <w:pPr>
              <w:rPr>
                <w:rFonts w:eastAsia="仿宋"/>
                <w:sz w:val="24"/>
              </w:rPr>
            </w:pPr>
          </w:p>
          <w:p w14:paraId="15C14F46">
            <w:pPr>
              <w:rPr>
                <w:rFonts w:eastAsia="仿宋"/>
                <w:sz w:val="24"/>
              </w:rPr>
            </w:pPr>
          </w:p>
        </w:tc>
      </w:tr>
      <w:tr w14:paraId="6FF73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660" w:type="dxa"/>
            <w:gridSpan w:val="5"/>
            <w:noWrap w:val="0"/>
            <w:vAlign w:val="center"/>
          </w:tcPr>
          <w:p w14:paraId="1A775D71">
            <w:pPr>
              <w:jc w:val="left"/>
              <w:rPr>
                <w:rFonts w:eastAsia="仿宋"/>
              </w:rPr>
            </w:pPr>
            <w:r>
              <w:rPr>
                <w:rFonts w:eastAsia="仿宋"/>
              </w:rPr>
              <w:t>近5年围绕创新成果中试熟化、供需对接、交易、评价等方面服务产业、企业特别是服务中小企业的情况：</w:t>
            </w:r>
          </w:p>
          <w:p w14:paraId="347C3B66">
            <w:pPr>
              <w:jc w:val="center"/>
              <w:rPr>
                <w:rFonts w:eastAsia="仿宋"/>
              </w:rPr>
            </w:pPr>
          </w:p>
          <w:p w14:paraId="66BF3DCD">
            <w:pPr>
              <w:pStyle w:val="2"/>
              <w:spacing w:after="0"/>
              <w:rPr>
                <w:rFonts w:eastAsia="仿宋"/>
              </w:rPr>
            </w:pPr>
          </w:p>
          <w:p w14:paraId="49D59D3E">
            <w:pPr>
              <w:pStyle w:val="3"/>
              <w:spacing w:before="0" w:after="0" w:line="240" w:lineRule="auto"/>
              <w:rPr>
                <w:rFonts w:eastAsia="仿宋"/>
              </w:rPr>
            </w:pPr>
          </w:p>
          <w:p w14:paraId="39880D26">
            <w:pPr>
              <w:pStyle w:val="3"/>
              <w:jc w:val="both"/>
              <w:rPr>
                <w:rFonts w:eastAsia="仿宋"/>
              </w:rPr>
            </w:pPr>
          </w:p>
        </w:tc>
      </w:tr>
      <w:tr w14:paraId="2A4A0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660" w:type="dxa"/>
            <w:gridSpan w:val="5"/>
            <w:noWrap w:val="0"/>
            <w:vAlign w:val="center"/>
          </w:tcPr>
          <w:p w14:paraId="04A7B147">
            <w:pPr>
              <w:rPr>
                <w:rFonts w:eastAsia="仿宋"/>
                <w:sz w:val="24"/>
              </w:rPr>
            </w:pPr>
            <w:r>
              <w:rPr>
                <w:rFonts w:eastAsia="仿宋"/>
                <w:sz w:val="24"/>
              </w:rPr>
              <w:t>近5年平台提供公益服务情况，特别是为中小企业提供公益服务的情况：</w:t>
            </w:r>
          </w:p>
          <w:p w14:paraId="0B9F2D42">
            <w:pPr>
              <w:pStyle w:val="2"/>
              <w:spacing w:after="0"/>
              <w:rPr>
                <w:rFonts w:eastAsia="仿宋"/>
                <w:sz w:val="24"/>
              </w:rPr>
            </w:pPr>
          </w:p>
          <w:p w14:paraId="65447793">
            <w:pPr>
              <w:pStyle w:val="3"/>
              <w:rPr>
                <w:rFonts w:eastAsia="仿宋"/>
                <w:sz w:val="24"/>
                <w:szCs w:val="24"/>
              </w:rPr>
            </w:pPr>
          </w:p>
          <w:p w14:paraId="17112597">
            <w:pPr>
              <w:rPr>
                <w:rFonts w:eastAsia="仿宋"/>
                <w:sz w:val="24"/>
              </w:rPr>
            </w:pPr>
          </w:p>
          <w:p w14:paraId="40A39CCA">
            <w:pPr>
              <w:pStyle w:val="2"/>
              <w:rPr>
                <w:rFonts w:eastAsia="仿宋"/>
                <w:sz w:val="24"/>
              </w:rPr>
            </w:pPr>
          </w:p>
        </w:tc>
      </w:tr>
      <w:tr w14:paraId="7CBA9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660" w:type="dxa"/>
            <w:gridSpan w:val="5"/>
            <w:noWrap w:val="0"/>
            <w:vAlign w:val="top"/>
          </w:tcPr>
          <w:p w14:paraId="25FE274A">
            <w:pPr>
              <w:rPr>
                <w:rFonts w:eastAsia="仿宋"/>
                <w:sz w:val="24"/>
              </w:rPr>
            </w:pPr>
            <w:r>
              <w:rPr>
                <w:rFonts w:eastAsia="仿宋"/>
                <w:sz w:val="24"/>
              </w:rPr>
              <w:t>近5年与行业或湖南省内相关的机构（联盟、区域组织、商会、科研院所、企业和高校等）合作情况（简介）及的主要经历：</w:t>
            </w:r>
          </w:p>
          <w:p w14:paraId="734033F9">
            <w:pPr>
              <w:pStyle w:val="2"/>
              <w:spacing w:after="0"/>
              <w:rPr>
                <w:rFonts w:eastAsia="仿宋"/>
                <w:sz w:val="24"/>
              </w:rPr>
            </w:pPr>
          </w:p>
          <w:p w14:paraId="65DA74FC">
            <w:pPr>
              <w:pStyle w:val="3"/>
              <w:spacing w:before="0" w:after="0" w:line="240" w:lineRule="auto"/>
              <w:rPr>
                <w:rFonts w:eastAsia="仿宋"/>
                <w:sz w:val="24"/>
                <w:szCs w:val="24"/>
              </w:rPr>
            </w:pPr>
          </w:p>
          <w:p w14:paraId="70F4759B">
            <w:pPr>
              <w:pStyle w:val="3"/>
              <w:spacing w:before="0" w:after="0" w:line="240" w:lineRule="auto"/>
              <w:rPr>
                <w:rFonts w:eastAsia="仿宋"/>
                <w:sz w:val="24"/>
                <w:szCs w:val="24"/>
              </w:rPr>
            </w:pPr>
          </w:p>
          <w:p w14:paraId="2D5C36B5">
            <w:pPr>
              <w:rPr>
                <w:rFonts w:eastAsia="仿宋"/>
                <w:sz w:val="24"/>
              </w:rPr>
            </w:pPr>
          </w:p>
          <w:p w14:paraId="24CB7717">
            <w:pPr>
              <w:pStyle w:val="2"/>
              <w:rPr>
                <w:rFonts w:eastAsia="仿宋"/>
              </w:rPr>
            </w:pPr>
          </w:p>
          <w:p w14:paraId="7DE03045">
            <w:pPr>
              <w:pStyle w:val="3"/>
              <w:spacing w:before="0" w:after="0" w:line="240" w:lineRule="auto"/>
              <w:rPr>
                <w:rFonts w:eastAsia="仿宋"/>
                <w:sz w:val="24"/>
                <w:szCs w:val="24"/>
              </w:rPr>
            </w:pPr>
          </w:p>
          <w:p w14:paraId="1F88B120">
            <w:pPr>
              <w:pStyle w:val="3"/>
              <w:spacing w:before="0" w:after="0" w:line="240" w:lineRule="auto"/>
              <w:rPr>
                <w:rFonts w:eastAsia="仿宋"/>
                <w:sz w:val="24"/>
                <w:szCs w:val="24"/>
              </w:rPr>
            </w:pPr>
          </w:p>
          <w:p w14:paraId="6083CE8C">
            <w:pPr>
              <w:rPr>
                <w:rFonts w:eastAsia="仿宋"/>
                <w:sz w:val="24"/>
              </w:rPr>
            </w:pPr>
          </w:p>
          <w:p w14:paraId="0341103B">
            <w:pPr>
              <w:pStyle w:val="2"/>
              <w:spacing w:after="0"/>
              <w:rPr>
                <w:rFonts w:eastAsia="仿宋"/>
                <w:sz w:val="24"/>
              </w:rPr>
            </w:pPr>
          </w:p>
        </w:tc>
      </w:tr>
      <w:tr w14:paraId="320FF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660" w:type="dxa"/>
            <w:gridSpan w:val="5"/>
            <w:noWrap w:val="0"/>
            <w:vAlign w:val="center"/>
          </w:tcPr>
          <w:p w14:paraId="3A5A5560">
            <w:pPr>
              <w:rPr>
                <w:rFonts w:eastAsia="仿宋"/>
                <w:sz w:val="24"/>
              </w:rPr>
            </w:pPr>
            <w:r>
              <w:rPr>
                <w:rFonts w:eastAsia="仿宋"/>
                <w:sz w:val="24"/>
              </w:rPr>
              <w:t>列举近5年较能体现创新成果产业化服务能力的案例：（不超过3个）</w:t>
            </w:r>
          </w:p>
          <w:p w14:paraId="6069A4D0">
            <w:pPr>
              <w:ind w:firstLine="480"/>
              <w:rPr>
                <w:rFonts w:eastAsia="仿宋"/>
                <w:sz w:val="24"/>
              </w:rPr>
            </w:pPr>
          </w:p>
          <w:p w14:paraId="374091B6">
            <w:pPr>
              <w:rPr>
                <w:rFonts w:eastAsia="仿宋"/>
              </w:rPr>
            </w:pPr>
          </w:p>
          <w:p w14:paraId="6631B8BB">
            <w:pPr>
              <w:rPr>
                <w:rFonts w:eastAsia="仿宋"/>
              </w:rPr>
            </w:pPr>
          </w:p>
          <w:p w14:paraId="6B88553D">
            <w:pPr>
              <w:rPr>
                <w:rFonts w:eastAsia="仿宋"/>
              </w:rPr>
            </w:pPr>
          </w:p>
          <w:p w14:paraId="208A7E8C">
            <w:pPr>
              <w:ind w:firstLine="600" w:firstLineChars="250"/>
              <w:rPr>
                <w:rFonts w:eastAsia="仿宋"/>
                <w:sz w:val="24"/>
              </w:rPr>
            </w:pPr>
          </w:p>
          <w:p w14:paraId="26881A80">
            <w:pPr>
              <w:pStyle w:val="2"/>
              <w:rPr>
                <w:rFonts w:eastAsia="仿宋"/>
                <w:sz w:val="24"/>
              </w:rPr>
            </w:pPr>
          </w:p>
          <w:p w14:paraId="1F3E6E8B">
            <w:pPr>
              <w:pStyle w:val="3"/>
              <w:jc w:val="both"/>
              <w:rPr>
                <w:rFonts w:eastAsia="仿宋"/>
              </w:rPr>
            </w:pPr>
          </w:p>
          <w:p w14:paraId="5C683970">
            <w:pPr>
              <w:ind w:firstLine="600" w:firstLineChars="250"/>
              <w:rPr>
                <w:rFonts w:eastAsia="仿宋"/>
                <w:sz w:val="24"/>
              </w:rPr>
            </w:pPr>
          </w:p>
          <w:p w14:paraId="6BE2412E">
            <w:pPr>
              <w:ind w:firstLine="600" w:firstLineChars="250"/>
              <w:rPr>
                <w:rFonts w:eastAsia="仿宋"/>
                <w:sz w:val="24"/>
              </w:rPr>
            </w:pPr>
          </w:p>
          <w:p w14:paraId="5E976A27">
            <w:pPr>
              <w:pStyle w:val="2"/>
              <w:rPr>
                <w:rFonts w:eastAsia="仿宋"/>
              </w:rPr>
            </w:pPr>
          </w:p>
          <w:p w14:paraId="6F6FE994">
            <w:pPr>
              <w:rPr>
                <w:rFonts w:eastAsia="仿宋"/>
                <w:sz w:val="24"/>
              </w:rPr>
            </w:pPr>
          </w:p>
          <w:p w14:paraId="6A5D4ED8">
            <w:pPr>
              <w:pStyle w:val="2"/>
              <w:spacing w:after="0"/>
              <w:rPr>
                <w:rFonts w:eastAsia="仿宋"/>
                <w:sz w:val="24"/>
              </w:rPr>
            </w:pPr>
          </w:p>
        </w:tc>
      </w:tr>
      <w:tr w14:paraId="7064C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660" w:type="dxa"/>
            <w:gridSpan w:val="5"/>
            <w:noWrap w:val="0"/>
            <w:vAlign w:val="center"/>
          </w:tcPr>
          <w:p w14:paraId="537DE013">
            <w:pPr>
              <w:pStyle w:val="2"/>
              <w:spacing w:after="0"/>
              <w:jc w:val="center"/>
              <w:rPr>
                <w:rFonts w:eastAsia="黑体"/>
                <w:sz w:val="24"/>
              </w:rPr>
            </w:pPr>
            <w:r>
              <w:rPr>
                <w:rFonts w:eastAsia="黑体"/>
                <w:sz w:val="24"/>
              </w:rPr>
              <w:t>（五）</w:t>
            </w:r>
            <w:r>
              <w:rPr>
                <w:rFonts w:eastAsia="黑体"/>
                <w:color w:val="000000"/>
                <w:sz w:val="24"/>
              </w:rPr>
              <w:t>软硬件基础</w:t>
            </w:r>
            <w:r>
              <w:rPr>
                <w:rFonts w:eastAsia="黑体"/>
                <w:sz w:val="24"/>
              </w:rPr>
              <w:t>设施情况（简介）</w:t>
            </w:r>
          </w:p>
        </w:tc>
      </w:tr>
      <w:tr w14:paraId="69873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660" w:type="dxa"/>
            <w:gridSpan w:val="5"/>
            <w:noWrap w:val="0"/>
            <w:vAlign w:val="center"/>
          </w:tcPr>
          <w:p w14:paraId="0D6E6062">
            <w:pPr>
              <w:pStyle w:val="2"/>
              <w:spacing w:after="0"/>
              <w:rPr>
                <w:rFonts w:eastAsia="仿宋"/>
                <w:sz w:val="24"/>
              </w:rPr>
            </w:pPr>
            <w:r>
              <w:rPr>
                <w:rFonts w:eastAsia="仿宋"/>
                <w:sz w:val="24"/>
              </w:rPr>
              <w:t>硬件基础设施情况如下：</w:t>
            </w:r>
          </w:p>
          <w:p w14:paraId="3287A6F8">
            <w:pPr>
              <w:pStyle w:val="3"/>
              <w:spacing w:before="0" w:after="0" w:line="240" w:lineRule="auto"/>
              <w:rPr>
                <w:rFonts w:eastAsia="仿宋"/>
                <w:sz w:val="24"/>
                <w:szCs w:val="24"/>
              </w:rPr>
            </w:pPr>
          </w:p>
          <w:p w14:paraId="2D82CD91">
            <w:pPr>
              <w:rPr>
                <w:rFonts w:eastAsia="仿宋"/>
                <w:sz w:val="24"/>
              </w:rPr>
            </w:pPr>
          </w:p>
          <w:p w14:paraId="29DD9518">
            <w:pPr>
              <w:rPr>
                <w:rFonts w:eastAsia="仿宋"/>
                <w:sz w:val="24"/>
              </w:rPr>
            </w:pPr>
          </w:p>
          <w:p w14:paraId="6106C0B6">
            <w:pPr>
              <w:rPr>
                <w:rFonts w:eastAsia="仿宋"/>
                <w:sz w:val="24"/>
              </w:rPr>
            </w:pPr>
          </w:p>
          <w:p w14:paraId="23F35698">
            <w:pPr>
              <w:rPr>
                <w:rFonts w:eastAsia="仿宋"/>
                <w:sz w:val="24"/>
              </w:rPr>
            </w:pPr>
          </w:p>
        </w:tc>
      </w:tr>
      <w:tr w14:paraId="1151A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660" w:type="dxa"/>
            <w:gridSpan w:val="5"/>
            <w:noWrap w:val="0"/>
            <w:vAlign w:val="center"/>
          </w:tcPr>
          <w:p w14:paraId="07554C7B">
            <w:pPr>
              <w:pStyle w:val="2"/>
              <w:spacing w:after="0"/>
              <w:rPr>
                <w:rFonts w:eastAsia="仿宋"/>
                <w:sz w:val="24"/>
              </w:rPr>
            </w:pPr>
            <w:r>
              <w:rPr>
                <w:rFonts w:eastAsia="仿宋"/>
                <w:sz w:val="24"/>
              </w:rPr>
              <w:t>软件基础设施及数据资源情况如下：</w:t>
            </w:r>
          </w:p>
          <w:p w14:paraId="30D89A0C">
            <w:pPr>
              <w:pStyle w:val="3"/>
              <w:spacing w:before="0" w:after="0" w:line="240" w:lineRule="auto"/>
              <w:rPr>
                <w:rFonts w:eastAsia="仿宋"/>
                <w:sz w:val="24"/>
                <w:szCs w:val="24"/>
              </w:rPr>
            </w:pPr>
          </w:p>
          <w:p w14:paraId="51288BD7">
            <w:pPr>
              <w:rPr>
                <w:rFonts w:eastAsia="仿宋"/>
                <w:sz w:val="24"/>
              </w:rPr>
            </w:pPr>
          </w:p>
          <w:p w14:paraId="7E3E2122">
            <w:pPr>
              <w:rPr>
                <w:rFonts w:eastAsia="仿宋"/>
                <w:sz w:val="24"/>
              </w:rPr>
            </w:pPr>
          </w:p>
          <w:p w14:paraId="0259B01D">
            <w:pPr>
              <w:pStyle w:val="2"/>
              <w:rPr>
                <w:rFonts w:eastAsia="仿宋"/>
                <w:sz w:val="24"/>
              </w:rPr>
            </w:pPr>
          </w:p>
          <w:p w14:paraId="441C5271">
            <w:pPr>
              <w:pStyle w:val="3"/>
              <w:rPr>
                <w:rFonts w:eastAsia="仿宋"/>
                <w:sz w:val="24"/>
                <w:szCs w:val="24"/>
              </w:rPr>
            </w:pPr>
          </w:p>
          <w:p w14:paraId="31FCF4C6">
            <w:pPr>
              <w:rPr>
                <w:rFonts w:eastAsia="仿宋"/>
                <w:sz w:val="24"/>
              </w:rPr>
            </w:pPr>
          </w:p>
          <w:p w14:paraId="2837F176">
            <w:pPr>
              <w:pStyle w:val="2"/>
              <w:rPr>
                <w:rFonts w:eastAsia="仿宋"/>
              </w:rPr>
            </w:pPr>
          </w:p>
          <w:p w14:paraId="1FB54BC5">
            <w:pPr>
              <w:rPr>
                <w:rFonts w:eastAsia="仿宋"/>
                <w:sz w:val="24"/>
              </w:rPr>
            </w:pPr>
          </w:p>
          <w:p w14:paraId="0C176257">
            <w:pPr>
              <w:rPr>
                <w:rFonts w:eastAsia="仿宋"/>
                <w:sz w:val="24"/>
              </w:rPr>
            </w:pPr>
          </w:p>
          <w:p w14:paraId="44EC4411">
            <w:pPr>
              <w:rPr>
                <w:rFonts w:eastAsia="仿宋"/>
                <w:sz w:val="24"/>
              </w:rPr>
            </w:pPr>
          </w:p>
        </w:tc>
      </w:tr>
      <w:tr w14:paraId="728A5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660" w:type="dxa"/>
            <w:gridSpan w:val="5"/>
            <w:noWrap w:val="0"/>
            <w:vAlign w:val="center"/>
          </w:tcPr>
          <w:p w14:paraId="369AC82D">
            <w:pPr>
              <w:jc w:val="center"/>
              <w:rPr>
                <w:rFonts w:eastAsia="黑体"/>
                <w:sz w:val="24"/>
              </w:rPr>
            </w:pPr>
            <w:r>
              <w:rPr>
                <w:rFonts w:eastAsia="黑体"/>
                <w:sz w:val="24"/>
              </w:rPr>
              <w:t>（六）人才队伍及培养情况（简介）</w:t>
            </w:r>
          </w:p>
        </w:tc>
      </w:tr>
      <w:tr w14:paraId="68E14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660" w:type="dxa"/>
            <w:gridSpan w:val="5"/>
            <w:noWrap w:val="0"/>
            <w:vAlign w:val="center"/>
          </w:tcPr>
          <w:p w14:paraId="0FAC0D3A">
            <w:pPr>
              <w:jc w:val="left"/>
              <w:rPr>
                <w:rFonts w:eastAsia="仿宋"/>
                <w:sz w:val="24"/>
              </w:rPr>
            </w:pPr>
          </w:p>
          <w:p w14:paraId="2FD6209B">
            <w:pPr>
              <w:jc w:val="left"/>
              <w:rPr>
                <w:rFonts w:eastAsia="仿宋"/>
                <w:sz w:val="24"/>
              </w:rPr>
            </w:pPr>
          </w:p>
          <w:p w14:paraId="4815FA65">
            <w:pPr>
              <w:jc w:val="left"/>
              <w:rPr>
                <w:rFonts w:eastAsia="仿宋"/>
                <w:sz w:val="24"/>
              </w:rPr>
            </w:pPr>
          </w:p>
          <w:p w14:paraId="18530827">
            <w:pPr>
              <w:jc w:val="left"/>
              <w:rPr>
                <w:rFonts w:eastAsia="仿宋"/>
                <w:sz w:val="24"/>
              </w:rPr>
            </w:pPr>
          </w:p>
          <w:p w14:paraId="727F291A">
            <w:pPr>
              <w:jc w:val="left"/>
              <w:rPr>
                <w:rFonts w:eastAsia="仿宋"/>
                <w:sz w:val="24"/>
              </w:rPr>
            </w:pPr>
          </w:p>
          <w:p w14:paraId="30C3D3BC">
            <w:pPr>
              <w:jc w:val="left"/>
              <w:rPr>
                <w:rFonts w:eastAsia="仿宋"/>
                <w:sz w:val="24"/>
              </w:rPr>
            </w:pPr>
          </w:p>
          <w:p w14:paraId="2FCABC9C">
            <w:pPr>
              <w:jc w:val="left"/>
              <w:rPr>
                <w:rFonts w:eastAsia="仿宋"/>
                <w:sz w:val="24"/>
              </w:rPr>
            </w:pPr>
          </w:p>
          <w:p w14:paraId="7FA7C3C5">
            <w:pPr>
              <w:jc w:val="left"/>
              <w:rPr>
                <w:rFonts w:eastAsia="仿宋"/>
                <w:sz w:val="24"/>
              </w:rPr>
            </w:pPr>
          </w:p>
          <w:p w14:paraId="220564EB">
            <w:pPr>
              <w:jc w:val="left"/>
              <w:rPr>
                <w:rFonts w:eastAsia="仿宋"/>
                <w:sz w:val="24"/>
              </w:rPr>
            </w:pPr>
          </w:p>
          <w:p w14:paraId="6A5ACCFC">
            <w:pPr>
              <w:jc w:val="left"/>
              <w:rPr>
                <w:rFonts w:eastAsia="仿宋"/>
                <w:sz w:val="24"/>
              </w:rPr>
            </w:pPr>
          </w:p>
          <w:p w14:paraId="1E596910">
            <w:pPr>
              <w:jc w:val="left"/>
              <w:rPr>
                <w:rFonts w:eastAsia="仿宋"/>
                <w:sz w:val="24"/>
              </w:rPr>
            </w:pPr>
          </w:p>
          <w:p w14:paraId="77A03446">
            <w:pPr>
              <w:jc w:val="left"/>
              <w:rPr>
                <w:rFonts w:eastAsia="仿宋"/>
                <w:sz w:val="24"/>
              </w:rPr>
            </w:pPr>
          </w:p>
          <w:p w14:paraId="086B17B7">
            <w:pPr>
              <w:jc w:val="right"/>
              <w:rPr>
                <w:rFonts w:eastAsia="仿宋"/>
                <w:sz w:val="24"/>
              </w:rPr>
            </w:pPr>
            <w:r>
              <w:rPr>
                <w:rFonts w:eastAsia="仿宋"/>
                <w:bCs/>
                <w:sz w:val="24"/>
              </w:rPr>
              <w:t>（可另附页说明）</w:t>
            </w:r>
          </w:p>
        </w:tc>
      </w:tr>
      <w:tr w14:paraId="4D86F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660" w:type="dxa"/>
            <w:gridSpan w:val="5"/>
            <w:noWrap w:val="0"/>
            <w:vAlign w:val="top"/>
          </w:tcPr>
          <w:p w14:paraId="6F3EE4DC">
            <w:pPr>
              <w:pStyle w:val="2"/>
              <w:spacing w:after="0"/>
              <w:jc w:val="left"/>
              <w:rPr>
                <w:rFonts w:eastAsia="仿宋"/>
                <w:sz w:val="24"/>
              </w:rPr>
            </w:pPr>
            <w:r>
              <w:rPr>
                <w:rFonts w:eastAsia="仿宋"/>
                <w:sz w:val="24"/>
              </w:rPr>
              <w:t>近5年专业人员发表过的重要论文、专著、研究报告（不超过20个）：</w:t>
            </w:r>
          </w:p>
          <w:p w14:paraId="35BF4D0E">
            <w:pPr>
              <w:jc w:val="left"/>
              <w:rPr>
                <w:rFonts w:eastAsia="仿宋"/>
                <w:sz w:val="24"/>
              </w:rPr>
            </w:pPr>
          </w:p>
          <w:p w14:paraId="305F4ABA">
            <w:pPr>
              <w:jc w:val="left"/>
              <w:rPr>
                <w:rFonts w:eastAsia="仿宋"/>
                <w:sz w:val="24"/>
              </w:rPr>
            </w:pPr>
          </w:p>
          <w:p w14:paraId="749811C0">
            <w:pPr>
              <w:jc w:val="left"/>
              <w:rPr>
                <w:rFonts w:eastAsia="仿宋"/>
                <w:sz w:val="24"/>
              </w:rPr>
            </w:pPr>
          </w:p>
          <w:p w14:paraId="28035529">
            <w:pPr>
              <w:jc w:val="left"/>
              <w:rPr>
                <w:rFonts w:eastAsia="仿宋"/>
                <w:sz w:val="24"/>
              </w:rPr>
            </w:pPr>
          </w:p>
          <w:p w14:paraId="6818133C">
            <w:pPr>
              <w:jc w:val="left"/>
              <w:rPr>
                <w:rFonts w:eastAsia="仿宋"/>
                <w:sz w:val="24"/>
              </w:rPr>
            </w:pPr>
          </w:p>
          <w:p w14:paraId="5B3783CC">
            <w:pPr>
              <w:jc w:val="left"/>
              <w:rPr>
                <w:rFonts w:eastAsia="仿宋"/>
                <w:sz w:val="24"/>
              </w:rPr>
            </w:pPr>
          </w:p>
          <w:p w14:paraId="02E44B44">
            <w:pPr>
              <w:jc w:val="left"/>
              <w:rPr>
                <w:rFonts w:eastAsia="仿宋"/>
                <w:sz w:val="24"/>
              </w:rPr>
            </w:pPr>
          </w:p>
          <w:p w14:paraId="58A5B9FB">
            <w:pPr>
              <w:jc w:val="center"/>
              <w:rPr>
                <w:rFonts w:eastAsia="仿宋"/>
                <w:sz w:val="24"/>
              </w:rPr>
            </w:pPr>
          </w:p>
          <w:p w14:paraId="3109A4CC">
            <w:pPr>
              <w:jc w:val="left"/>
              <w:rPr>
                <w:rFonts w:eastAsia="仿宋"/>
                <w:sz w:val="24"/>
              </w:rPr>
            </w:pPr>
          </w:p>
          <w:p w14:paraId="7F28DEFE">
            <w:pPr>
              <w:jc w:val="right"/>
              <w:rPr>
                <w:rFonts w:eastAsia="仿宋"/>
                <w:sz w:val="24"/>
              </w:rPr>
            </w:pPr>
            <w:r>
              <w:rPr>
                <w:rFonts w:eastAsia="仿宋"/>
                <w:sz w:val="24"/>
              </w:rPr>
              <w:t>（可另附页说明）</w:t>
            </w:r>
          </w:p>
        </w:tc>
      </w:tr>
    </w:tbl>
    <w:p w14:paraId="0D80D570">
      <w:pPr>
        <w:pStyle w:val="2"/>
        <w:rPr>
          <w:rFonts w:eastAsia="黑体"/>
          <w:sz w:val="32"/>
          <w:szCs w:val="32"/>
        </w:rPr>
      </w:pPr>
    </w:p>
    <w:p w14:paraId="6E405DB0">
      <w:pPr>
        <w:jc w:val="center"/>
        <w:rPr>
          <w:rFonts w:eastAsia="黑体"/>
          <w:sz w:val="32"/>
          <w:szCs w:val="32"/>
        </w:rPr>
      </w:pPr>
      <w:r>
        <w:br w:type="page"/>
      </w:r>
      <w:r>
        <w:rPr>
          <w:rFonts w:eastAsia="黑体"/>
          <w:sz w:val="32"/>
          <w:szCs w:val="32"/>
        </w:rPr>
        <w:t>三、建设方案要点</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6FC9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tcBorders>
              <w:top w:val="single" w:color="auto" w:sz="4" w:space="0"/>
            </w:tcBorders>
            <w:noWrap w:val="0"/>
            <w:vAlign w:val="top"/>
          </w:tcPr>
          <w:p w14:paraId="79D58D64">
            <w:pPr>
              <w:pStyle w:val="10"/>
              <w:ind w:firstLine="480" w:firstLineChars="0"/>
              <w:rPr>
                <w:rFonts w:eastAsia="仿宋"/>
                <w:sz w:val="24"/>
              </w:rPr>
            </w:pPr>
            <w:r>
              <w:rPr>
                <w:rFonts w:eastAsia="仿宋"/>
                <w:sz w:val="24"/>
              </w:rPr>
              <w:t>（一）建设的必要性</w:t>
            </w:r>
          </w:p>
          <w:p w14:paraId="5632E2FB">
            <w:pPr>
              <w:pStyle w:val="10"/>
              <w:ind w:firstLine="480" w:firstLineChars="0"/>
              <w:rPr>
                <w:rFonts w:eastAsia="仿宋"/>
                <w:sz w:val="24"/>
              </w:rPr>
            </w:pPr>
          </w:p>
          <w:p w14:paraId="3EE0BC05">
            <w:pPr>
              <w:rPr>
                <w:rFonts w:eastAsia="仿宋"/>
                <w:bCs/>
                <w:sz w:val="24"/>
              </w:rPr>
            </w:pPr>
          </w:p>
        </w:tc>
      </w:tr>
      <w:tr w14:paraId="06C6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noWrap w:val="0"/>
            <w:vAlign w:val="top"/>
          </w:tcPr>
          <w:p w14:paraId="26283FD2">
            <w:pPr>
              <w:pStyle w:val="10"/>
              <w:ind w:firstLine="480" w:firstLineChars="0"/>
              <w:rPr>
                <w:rFonts w:eastAsia="仿宋"/>
                <w:sz w:val="24"/>
              </w:rPr>
            </w:pPr>
            <w:r>
              <w:rPr>
                <w:rFonts w:eastAsia="仿宋"/>
                <w:sz w:val="24"/>
              </w:rPr>
              <w:t>（二）服务功能</w:t>
            </w:r>
          </w:p>
          <w:p w14:paraId="48B30F00">
            <w:pPr>
              <w:rPr>
                <w:rFonts w:eastAsia="仿宋"/>
                <w:sz w:val="24"/>
              </w:rPr>
            </w:pPr>
          </w:p>
        </w:tc>
      </w:tr>
      <w:tr w14:paraId="472B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noWrap w:val="0"/>
            <w:vAlign w:val="top"/>
          </w:tcPr>
          <w:p w14:paraId="7F80CA24">
            <w:pPr>
              <w:pStyle w:val="10"/>
              <w:ind w:firstLine="480" w:firstLineChars="0"/>
              <w:rPr>
                <w:rFonts w:eastAsia="仿宋"/>
                <w:sz w:val="24"/>
              </w:rPr>
            </w:pPr>
            <w:r>
              <w:rPr>
                <w:rFonts w:eastAsia="仿宋"/>
                <w:sz w:val="24"/>
              </w:rPr>
              <w:t>（三）软硬件及人才</w:t>
            </w:r>
          </w:p>
          <w:p w14:paraId="3E725D35">
            <w:pPr>
              <w:rPr>
                <w:rFonts w:eastAsia="仿宋"/>
                <w:sz w:val="24"/>
              </w:rPr>
            </w:pPr>
          </w:p>
        </w:tc>
      </w:tr>
      <w:tr w14:paraId="7052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noWrap w:val="0"/>
            <w:vAlign w:val="top"/>
          </w:tcPr>
          <w:p w14:paraId="75C2C041">
            <w:pPr>
              <w:pStyle w:val="10"/>
              <w:ind w:firstLine="480" w:firstLineChars="0"/>
              <w:rPr>
                <w:rFonts w:eastAsia="仿宋"/>
                <w:sz w:val="24"/>
              </w:rPr>
            </w:pPr>
            <w:r>
              <w:rPr>
                <w:rFonts w:eastAsia="仿宋"/>
                <w:sz w:val="24"/>
              </w:rPr>
              <w:t>（四）开展服务情况</w:t>
            </w:r>
          </w:p>
          <w:p w14:paraId="48832FF2">
            <w:pPr>
              <w:pStyle w:val="10"/>
              <w:ind w:firstLine="480" w:firstLineChars="0"/>
              <w:rPr>
                <w:rFonts w:eastAsia="仿宋"/>
                <w:sz w:val="24"/>
              </w:rPr>
            </w:pPr>
          </w:p>
          <w:p w14:paraId="29D1F07F">
            <w:pPr>
              <w:pStyle w:val="10"/>
              <w:ind w:firstLine="480" w:firstLineChars="0"/>
              <w:rPr>
                <w:rFonts w:eastAsia="仿宋"/>
                <w:sz w:val="24"/>
              </w:rPr>
            </w:pPr>
          </w:p>
          <w:p w14:paraId="1BC42651">
            <w:pPr>
              <w:pStyle w:val="10"/>
              <w:ind w:firstLine="480" w:firstLineChars="0"/>
              <w:rPr>
                <w:rFonts w:eastAsia="仿宋"/>
                <w:sz w:val="24"/>
              </w:rPr>
            </w:pPr>
          </w:p>
        </w:tc>
      </w:tr>
      <w:tr w14:paraId="7AAC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noWrap w:val="0"/>
            <w:vAlign w:val="top"/>
          </w:tcPr>
          <w:p w14:paraId="01B98745">
            <w:pPr>
              <w:pStyle w:val="10"/>
              <w:ind w:firstLine="480" w:firstLineChars="0"/>
              <w:rPr>
                <w:rFonts w:eastAsia="仿宋"/>
                <w:sz w:val="24"/>
              </w:rPr>
            </w:pPr>
            <w:r>
              <w:rPr>
                <w:rFonts w:eastAsia="仿宋"/>
                <w:sz w:val="24"/>
              </w:rPr>
              <w:t>（五）管理运行模式</w:t>
            </w:r>
          </w:p>
          <w:p w14:paraId="3D6D3C27">
            <w:pPr>
              <w:pStyle w:val="10"/>
              <w:ind w:firstLine="480" w:firstLineChars="0"/>
              <w:rPr>
                <w:rFonts w:eastAsia="仿宋"/>
                <w:sz w:val="24"/>
              </w:rPr>
            </w:pPr>
          </w:p>
          <w:p w14:paraId="1A884012">
            <w:pPr>
              <w:pStyle w:val="10"/>
              <w:ind w:firstLine="480" w:firstLineChars="0"/>
              <w:rPr>
                <w:rFonts w:eastAsia="仿宋"/>
                <w:sz w:val="24"/>
              </w:rPr>
            </w:pPr>
          </w:p>
        </w:tc>
      </w:tr>
      <w:tr w14:paraId="1544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noWrap w:val="0"/>
            <w:vAlign w:val="top"/>
          </w:tcPr>
          <w:p w14:paraId="49A8FA35">
            <w:pPr>
              <w:pStyle w:val="10"/>
              <w:ind w:firstLine="480" w:firstLineChars="0"/>
              <w:rPr>
                <w:rFonts w:eastAsia="仿宋"/>
                <w:sz w:val="24"/>
              </w:rPr>
            </w:pPr>
            <w:r>
              <w:rPr>
                <w:rFonts w:eastAsia="仿宋"/>
                <w:sz w:val="24"/>
              </w:rPr>
              <w:t>（六）发展目标及重点工作</w:t>
            </w:r>
          </w:p>
        </w:tc>
      </w:tr>
    </w:tbl>
    <w:p w14:paraId="6D78E12F">
      <w:pPr>
        <w:jc w:val="center"/>
      </w:pPr>
      <w:r>
        <w:br w:type="page"/>
      </w:r>
      <w:r>
        <w:rPr>
          <w:rFonts w:eastAsia="黑体"/>
          <w:sz w:val="32"/>
          <w:szCs w:val="32"/>
        </w:rPr>
        <w:t>四、推荐单位意见</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7"/>
        <w:gridCol w:w="7822"/>
      </w:tblGrid>
      <w:tr w14:paraId="6099C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59" w:hRule="atLeast"/>
          <w:jc w:val="center"/>
        </w:trPr>
        <w:tc>
          <w:tcPr>
            <w:tcW w:w="8459" w:type="dxa"/>
            <w:gridSpan w:val="2"/>
            <w:tcBorders>
              <w:top w:val="single" w:color="auto" w:sz="4" w:space="0"/>
              <w:left w:val="single" w:color="auto" w:sz="4" w:space="0"/>
              <w:bottom w:val="single" w:color="auto" w:sz="4" w:space="0"/>
              <w:right w:val="single" w:color="auto" w:sz="4" w:space="0"/>
            </w:tcBorders>
            <w:noWrap w:val="0"/>
            <w:vAlign w:val="center"/>
          </w:tcPr>
          <w:p w14:paraId="59006056">
            <w:pPr>
              <w:tabs>
                <w:tab w:val="left" w:pos="1800"/>
              </w:tabs>
              <w:rPr>
                <w:rFonts w:eastAsia="仿宋"/>
                <w:sz w:val="24"/>
              </w:rPr>
            </w:pPr>
            <w:r>
              <w:rPr>
                <w:rFonts w:eastAsia="仿宋"/>
                <w:sz w:val="24"/>
              </w:rPr>
              <w:t>（推荐单位对申报单位在服务地方或行业、技术研究、公共服务模式、机制等方面的</w:t>
            </w:r>
            <w:r>
              <w:rPr>
                <w:rFonts w:eastAsia="仿宋"/>
                <w:b/>
                <w:bCs/>
                <w:sz w:val="24"/>
              </w:rPr>
              <w:t>具体评价意见</w:t>
            </w:r>
            <w:r>
              <w:rPr>
                <w:rFonts w:eastAsia="仿宋"/>
                <w:sz w:val="24"/>
              </w:rPr>
              <w:t>：）</w:t>
            </w:r>
          </w:p>
          <w:p w14:paraId="1871E051">
            <w:pPr>
              <w:tabs>
                <w:tab w:val="left" w:pos="1800"/>
              </w:tabs>
              <w:rPr>
                <w:rFonts w:eastAsia="仿宋"/>
                <w:sz w:val="24"/>
              </w:rPr>
            </w:pPr>
          </w:p>
          <w:p w14:paraId="5C5398E7">
            <w:pPr>
              <w:tabs>
                <w:tab w:val="left" w:pos="1800"/>
              </w:tabs>
              <w:rPr>
                <w:rFonts w:eastAsia="仿宋"/>
                <w:sz w:val="24"/>
              </w:rPr>
            </w:pPr>
          </w:p>
          <w:p w14:paraId="6C479CCC">
            <w:pPr>
              <w:tabs>
                <w:tab w:val="left" w:pos="1800"/>
              </w:tabs>
              <w:rPr>
                <w:rFonts w:eastAsia="仿宋"/>
                <w:sz w:val="24"/>
              </w:rPr>
            </w:pPr>
          </w:p>
          <w:p w14:paraId="42EA9A73">
            <w:pPr>
              <w:tabs>
                <w:tab w:val="left" w:pos="1800"/>
              </w:tabs>
              <w:rPr>
                <w:rFonts w:eastAsia="仿宋"/>
                <w:sz w:val="24"/>
              </w:rPr>
            </w:pPr>
          </w:p>
          <w:p w14:paraId="1ED5B927">
            <w:pPr>
              <w:tabs>
                <w:tab w:val="left" w:pos="1800"/>
              </w:tabs>
              <w:rPr>
                <w:rFonts w:eastAsia="仿宋"/>
                <w:sz w:val="24"/>
              </w:rPr>
            </w:pPr>
            <w:r>
              <w:rPr>
                <w:rFonts w:eastAsia="仿宋"/>
                <w:sz w:val="24"/>
              </w:rPr>
              <w:t xml:space="preserve">                                                                                                                                                                                                                                                                                                                                                                                                                                                                                                                                                                                                                                                                                                                                                                                                                                                                                                                                                                                                                                                                                                                                                                                                                                                                                                                                                                                                                                                                                                                                                                                                                                                                                                                                                                                                                                                                                                                                                                                                                                      </w:t>
            </w:r>
          </w:p>
          <w:p w14:paraId="7EACFEF6">
            <w:pPr>
              <w:tabs>
                <w:tab w:val="left" w:pos="1800"/>
              </w:tabs>
              <w:rPr>
                <w:rFonts w:eastAsia="仿宋"/>
                <w:sz w:val="24"/>
              </w:rPr>
            </w:pPr>
          </w:p>
          <w:p w14:paraId="77B422D4">
            <w:pPr>
              <w:tabs>
                <w:tab w:val="left" w:pos="1800"/>
              </w:tabs>
              <w:rPr>
                <w:rFonts w:eastAsia="仿宋"/>
                <w:sz w:val="24"/>
              </w:rPr>
            </w:pPr>
          </w:p>
          <w:p w14:paraId="25E3BB5F">
            <w:pPr>
              <w:tabs>
                <w:tab w:val="left" w:pos="1800"/>
              </w:tabs>
              <w:rPr>
                <w:rFonts w:eastAsia="仿宋"/>
                <w:sz w:val="24"/>
              </w:rPr>
            </w:pPr>
          </w:p>
          <w:p w14:paraId="23ACC7DD">
            <w:pPr>
              <w:tabs>
                <w:tab w:val="left" w:pos="1800"/>
              </w:tabs>
              <w:rPr>
                <w:rFonts w:eastAsia="仿宋"/>
                <w:sz w:val="24"/>
              </w:rPr>
            </w:pPr>
          </w:p>
          <w:p w14:paraId="4CD21433">
            <w:pPr>
              <w:tabs>
                <w:tab w:val="left" w:pos="1800"/>
              </w:tabs>
              <w:rPr>
                <w:rFonts w:eastAsia="仿宋"/>
                <w:sz w:val="24"/>
              </w:rPr>
            </w:pPr>
          </w:p>
          <w:p w14:paraId="0686C9A3">
            <w:pPr>
              <w:tabs>
                <w:tab w:val="left" w:pos="1800"/>
              </w:tabs>
              <w:rPr>
                <w:rFonts w:eastAsia="仿宋"/>
                <w:sz w:val="24"/>
              </w:rPr>
            </w:pPr>
          </w:p>
          <w:p w14:paraId="19FEF61E">
            <w:pPr>
              <w:tabs>
                <w:tab w:val="left" w:pos="1800"/>
              </w:tabs>
              <w:rPr>
                <w:rFonts w:eastAsia="仿宋"/>
                <w:sz w:val="24"/>
              </w:rPr>
            </w:pPr>
          </w:p>
          <w:p w14:paraId="5B4CD06A">
            <w:pPr>
              <w:tabs>
                <w:tab w:val="left" w:pos="1800"/>
              </w:tabs>
              <w:rPr>
                <w:rFonts w:eastAsia="仿宋"/>
                <w:sz w:val="24"/>
              </w:rPr>
            </w:pPr>
          </w:p>
          <w:p w14:paraId="3E4C37BC">
            <w:pPr>
              <w:tabs>
                <w:tab w:val="left" w:pos="1800"/>
              </w:tabs>
              <w:rPr>
                <w:rFonts w:eastAsia="仿宋"/>
                <w:sz w:val="24"/>
              </w:rPr>
            </w:pPr>
          </w:p>
          <w:p w14:paraId="50C904AE">
            <w:pPr>
              <w:tabs>
                <w:tab w:val="left" w:pos="1800"/>
              </w:tabs>
              <w:rPr>
                <w:rFonts w:eastAsia="仿宋"/>
                <w:sz w:val="24"/>
              </w:rPr>
            </w:pPr>
          </w:p>
          <w:p w14:paraId="0176FA3F">
            <w:pPr>
              <w:tabs>
                <w:tab w:val="left" w:pos="1800"/>
              </w:tabs>
              <w:jc w:val="center"/>
              <w:rPr>
                <w:rFonts w:eastAsia="仿宋"/>
                <w:sz w:val="24"/>
              </w:rPr>
            </w:pPr>
          </w:p>
          <w:p w14:paraId="75ADD6BE">
            <w:pPr>
              <w:tabs>
                <w:tab w:val="left" w:pos="1800"/>
              </w:tabs>
              <w:jc w:val="center"/>
              <w:rPr>
                <w:rFonts w:eastAsia="仿宋"/>
                <w:sz w:val="24"/>
              </w:rPr>
            </w:pPr>
          </w:p>
          <w:p w14:paraId="6B6CFAC8">
            <w:pPr>
              <w:tabs>
                <w:tab w:val="left" w:pos="1800"/>
              </w:tabs>
              <w:jc w:val="center"/>
              <w:rPr>
                <w:rFonts w:eastAsia="仿宋"/>
                <w:sz w:val="24"/>
              </w:rPr>
            </w:pPr>
          </w:p>
          <w:p w14:paraId="44DDA312">
            <w:pPr>
              <w:tabs>
                <w:tab w:val="left" w:pos="1800"/>
              </w:tabs>
              <w:jc w:val="center"/>
              <w:rPr>
                <w:rFonts w:eastAsia="仿宋"/>
                <w:sz w:val="24"/>
              </w:rPr>
            </w:pPr>
          </w:p>
          <w:p w14:paraId="43D05766">
            <w:pPr>
              <w:tabs>
                <w:tab w:val="left" w:pos="1800"/>
              </w:tabs>
              <w:jc w:val="center"/>
              <w:rPr>
                <w:rFonts w:eastAsia="仿宋"/>
                <w:sz w:val="24"/>
              </w:rPr>
            </w:pPr>
          </w:p>
          <w:p w14:paraId="1DB3D3C4">
            <w:pPr>
              <w:tabs>
                <w:tab w:val="left" w:pos="1800"/>
              </w:tabs>
              <w:jc w:val="center"/>
              <w:rPr>
                <w:rFonts w:eastAsia="仿宋"/>
                <w:sz w:val="24"/>
              </w:rPr>
            </w:pPr>
            <w:r>
              <w:rPr>
                <w:rFonts w:eastAsia="仿宋"/>
                <w:sz w:val="24"/>
              </w:rPr>
              <w:t xml:space="preserve">    推荐单位（印章）：**市州工业和信息化局/湖南省***厅局</w:t>
            </w:r>
          </w:p>
          <w:p w14:paraId="13241D5C">
            <w:pPr>
              <w:tabs>
                <w:tab w:val="left" w:pos="1800"/>
              </w:tabs>
              <w:jc w:val="right"/>
              <w:rPr>
                <w:rFonts w:eastAsia="仿宋"/>
                <w:sz w:val="24"/>
              </w:rPr>
            </w:pPr>
          </w:p>
          <w:p w14:paraId="485D1FCB">
            <w:pPr>
              <w:tabs>
                <w:tab w:val="left" w:pos="1800"/>
              </w:tabs>
              <w:jc w:val="right"/>
              <w:rPr>
                <w:rFonts w:eastAsia="仿宋"/>
                <w:sz w:val="24"/>
              </w:rPr>
            </w:pPr>
          </w:p>
          <w:p w14:paraId="349689FE">
            <w:pPr>
              <w:tabs>
                <w:tab w:val="left" w:pos="1800"/>
              </w:tabs>
              <w:jc w:val="center"/>
              <w:rPr>
                <w:rFonts w:eastAsia="仿宋"/>
                <w:sz w:val="24"/>
              </w:rPr>
            </w:pPr>
            <w:r>
              <w:rPr>
                <w:rFonts w:eastAsia="仿宋"/>
                <w:sz w:val="24"/>
              </w:rPr>
              <w:t xml:space="preserve">                                  2024年11月  日</w:t>
            </w:r>
          </w:p>
        </w:tc>
      </w:tr>
      <w:tr w14:paraId="1D0D5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39"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1BEA86BE">
            <w:pPr>
              <w:tabs>
                <w:tab w:val="left" w:pos="1800"/>
              </w:tabs>
              <w:jc w:val="center"/>
              <w:rPr>
                <w:rFonts w:eastAsia="仿宋"/>
                <w:sz w:val="24"/>
              </w:rPr>
            </w:pPr>
          </w:p>
          <w:p w14:paraId="58353972">
            <w:pPr>
              <w:tabs>
                <w:tab w:val="left" w:pos="1800"/>
              </w:tabs>
              <w:jc w:val="center"/>
              <w:rPr>
                <w:rFonts w:eastAsia="仿宋"/>
                <w:sz w:val="24"/>
              </w:rPr>
            </w:pPr>
          </w:p>
          <w:p w14:paraId="1A2A27D4">
            <w:pPr>
              <w:tabs>
                <w:tab w:val="left" w:pos="1800"/>
              </w:tabs>
              <w:jc w:val="center"/>
              <w:rPr>
                <w:rFonts w:eastAsia="仿宋"/>
                <w:sz w:val="24"/>
              </w:rPr>
            </w:pPr>
          </w:p>
          <w:p w14:paraId="12566A36">
            <w:pPr>
              <w:tabs>
                <w:tab w:val="left" w:pos="1800"/>
              </w:tabs>
              <w:jc w:val="center"/>
              <w:rPr>
                <w:rFonts w:eastAsia="仿宋"/>
                <w:sz w:val="24"/>
              </w:rPr>
            </w:pPr>
            <w:r>
              <w:rPr>
                <w:rFonts w:eastAsia="仿宋"/>
                <w:sz w:val="24"/>
              </w:rPr>
              <w:t>备</w:t>
            </w:r>
          </w:p>
          <w:p w14:paraId="7057B6E6">
            <w:pPr>
              <w:tabs>
                <w:tab w:val="left" w:pos="1800"/>
              </w:tabs>
              <w:jc w:val="center"/>
              <w:rPr>
                <w:rFonts w:eastAsia="仿宋"/>
                <w:sz w:val="24"/>
              </w:rPr>
            </w:pPr>
          </w:p>
          <w:p w14:paraId="37B9D955">
            <w:pPr>
              <w:tabs>
                <w:tab w:val="left" w:pos="1800"/>
              </w:tabs>
              <w:jc w:val="center"/>
              <w:rPr>
                <w:rFonts w:eastAsia="仿宋"/>
                <w:sz w:val="24"/>
              </w:rPr>
            </w:pPr>
            <w:r>
              <w:rPr>
                <w:rFonts w:eastAsia="仿宋"/>
                <w:sz w:val="24"/>
              </w:rPr>
              <w:t>注</w:t>
            </w:r>
          </w:p>
          <w:p w14:paraId="719D3BA8">
            <w:pPr>
              <w:tabs>
                <w:tab w:val="left" w:pos="1800"/>
              </w:tabs>
              <w:jc w:val="center"/>
              <w:rPr>
                <w:rFonts w:eastAsia="仿宋"/>
                <w:sz w:val="24"/>
              </w:rPr>
            </w:pPr>
          </w:p>
          <w:p w14:paraId="4B2903B9">
            <w:pPr>
              <w:tabs>
                <w:tab w:val="left" w:pos="1800"/>
              </w:tabs>
              <w:jc w:val="center"/>
              <w:rPr>
                <w:rFonts w:eastAsia="仿宋"/>
                <w:sz w:val="24"/>
              </w:rPr>
            </w:pPr>
          </w:p>
          <w:p w14:paraId="1F10EC37">
            <w:pPr>
              <w:tabs>
                <w:tab w:val="left" w:pos="1800"/>
              </w:tabs>
              <w:rPr>
                <w:rFonts w:eastAsia="仿宋"/>
                <w:sz w:val="24"/>
              </w:rPr>
            </w:pPr>
            <w:r>
              <w:rPr>
                <w:rFonts w:eastAsia="仿宋"/>
                <w:sz w:val="24"/>
              </w:rPr>
              <w:t xml:space="preserve"> </w:t>
            </w:r>
          </w:p>
        </w:tc>
        <w:tc>
          <w:tcPr>
            <w:tcW w:w="7822" w:type="dxa"/>
            <w:tcBorders>
              <w:top w:val="single" w:color="auto" w:sz="4" w:space="0"/>
              <w:left w:val="single" w:color="auto" w:sz="4" w:space="0"/>
              <w:bottom w:val="single" w:color="auto" w:sz="4" w:space="0"/>
              <w:right w:val="single" w:color="auto" w:sz="4" w:space="0"/>
            </w:tcBorders>
            <w:noWrap w:val="0"/>
            <w:vAlign w:val="top"/>
          </w:tcPr>
          <w:p w14:paraId="2188133E">
            <w:pPr>
              <w:tabs>
                <w:tab w:val="left" w:pos="1800"/>
              </w:tabs>
              <w:rPr>
                <w:rFonts w:eastAsia="仿宋"/>
                <w:sz w:val="24"/>
              </w:rPr>
            </w:pPr>
          </w:p>
        </w:tc>
      </w:tr>
    </w:tbl>
    <w:p w14:paraId="612D4FE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F0B41">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CD6B55">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- 9 -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28CD6B55">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- 9 -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0B061">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14EF5B">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- 19 -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114EF5B">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- 19 -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D71C7">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D9A24">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79001">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FA681"/>
    <w:multiLevelType w:val="singleLevel"/>
    <w:tmpl w:val="FFAFA68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35283DE7"/>
    <w:rsid w:val="35283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itle"/>
    <w:basedOn w:val="1"/>
    <w:next w:val="1"/>
    <w:qFormat/>
    <w:uiPriority w:val="10"/>
    <w:pPr>
      <w:spacing w:before="240" w:after="60" w:line="560" w:lineRule="exact"/>
      <w:jc w:val="center"/>
      <w:outlineLvl w:val="0"/>
    </w:pPr>
    <w:rPr>
      <w:rFonts w:ascii="Times New Roman" w:hAnsi="Times New Roman" w:eastAsia="华文中宋" w:cs="Times New Roman"/>
      <w:b/>
      <w:bCs/>
      <w:sz w:val="44"/>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列出段落1"/>
    <w:basedOn w:val="1"/>
    <w:qFormat/>
    <w:uiPriority w:val="0"/>
    <w:pPr>
      <w:ind w:firstLine="420" w:firstLineChars="200"/>
    </w:pPr>
    <w:rPr>
      <w:rFonts w:ascii="Calibri" w:hAnsi="Calibri"/>
      <w:szCs w:val="22"/>
    </w:rPr>
  </w:style>
  <w:style w:type="paragraph" w:customStyle="1" w:styleId="9">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
    <w:name w:val="列出段落2"/>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2024-11-07T07:47:00Z</dcterms:created>
  <dc:creator>杨祖德</dc:creator>
  <cp:lastModifiedBy>杨祖德</cp:lastModifiedBy>
  <dcterms:modified xsi:type="dcterms:W3CDTF">2024-11-07T07:48:05Z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5D26BBB4BAA14BFCA5826DEE27F6FA06_11</vt:lpwstr>
  </property>
</Properties>
</file>