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Helvetica" w:eastAsia="方正小标宋简体"/>
          <w:sz w:val="44"/>
          <w:szCs w:val="44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hAnsi="Helvetica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Helvetica" w:eastAsia="方正小标宋简体" w:cs="方正小标宋简体"/>
          <w:sz w:val="44"/>
          <w:szCs w:val="44"/>
        </w:rPr>
        <w:t>湖南省深化收费公路制度改革取消高速</w:t>
      </w:r>
    </w:p>
    <w:p>
      <w:pPr>
        <w:spacing w:line="600" w:lineRule="exact"/>
        <w:jc w:val="center"/>
        <w:rPr>
          <w:rFonts w:ascii="方正小标宋简体" w:hAnsi="Helvetica" w:eastAsia="方正小标宋简体"/>
          <w:sz w:val="44"/>
          <w:szCs w:val="44"/>
        </w:rPr>
      </w:pPr>
      <w:r>
        <w:rPr>
          <w:rFonts w:hint="eastAsia" w:ascii="方正小标宋简体" w:hAnsi="Helvetica" w:eastAsia="方正小标宋简体" w:cs="方正小标宋简体"/>
          <w:sz w:val="44"/>
          <w:szCs w:val="44"/>
        </w:rPr>
        <w:t>公路省界收费站工作领导小组组成人员名单</w:t>
      </w:r>
    </w:p>
    <w:bookmarkEnd w:id="0"/>
    <w:p>
      <w:pPr>
        <w:spacing w:line="600" w:lineRule="exact"/>
        <w:rPr>
          <w:rFonts w:ascii="小标宋" w:hAnsi="Helvetica" w:eastAsia="小标宋"/>
        </w:rPr>
      </w:pPr>
    </w:p>
    <w:p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组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长：陈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飞</w:t>
      </w:r>
      <w:r>
        <w:rPr>
          <w:rFonts w:ascii="仿宋_GB2312" w:hAnsi="仿宋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_GB2312"/>
          <w:sz w:val="32"/>
          <w:szCs w:val="32"/>
        </w:rPr>
        <w:t>省人民政府副省长</w:t>
      </w:r>
      <w:r>
        <w:rPr>
          <w:rFonts w:ascii="仿宋_GB2312" w:hAnsi="仿宋" w:eastAsia="仿宋_GB2312" w:cs="仿宋_GB2312"/>
          <w:sz w:val="32"/>
          <w:szCs w:val="32"/>
        </w:rPr>
        <w:t xml:space="preserve">        </w:t>
      </w:r>
    </w:p>
    <w:p>
      <w:pPr>
        <w:spacing w:line="60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副组长：易佳良</w:t>
      </w:r>
      <w:r>
        <w:rPr>
          <w:rFonts w:ascii="仿宋_GB2312" w:hAnsi="黑体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黑体" w:eastAsia="仿宋_GB2312" w:cs="仿宋_GB2312"/>
          <w:sz w:val="32"/>
          <w:szCs w:val="32"/>
        </w:rPr>
        <w:t>省人民政府副秘书长</w:t>
      </w:r>
      <w:r>
        <w:rPr>
          <w:rFonts w:ascii="仿宋_GB2312" w:hAnsi="黑体" w:eastAsia="仿宋_GB2312" w:cs="仿宋_GB2312"/>
          <w:sz w:val="32"/>
          <w:szCs w:val="32"/>
        </w:rPr>
        <w:t xml:space="preserve">       </w:t>
      </w:r>
    </w:p>
    <w:p>
      <w:pPr>
        <w:spacing w:line="60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ascii="仿宋_GB2312" w:hAnsi="黑体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黑体" w:eastAsia="仿宋_GB2312" w:cs="仿宋_GB2312"/>
          <w:sz w:val="32"/>
          <w:szCs w:val="32"/>
        </w:rPr>
        <w:t>周海兵</w:t>
      </w:r>
      <w:r>
        <w:rPr>
          <w:rFonts w:ascii="仿宋_GB2312" w:hAnsi="黑体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黑体" w:eastAsia="仿宋_GB2312" w:cs="仿宋_GB2312"/>
          <w:sz w:val="32"/>
          <w:szCs w:val="32"/>
        </w:rPr>
        <w:t>省交通运输厅厅长</w:t>
      </w:r>
      <w:r>
        <w:rPr>
          <w:rFonts w:ascii="仿宋_GB2312" w:hAnsi="黑体" w:eastAsia="仿宋_GB2312" w:cs="仿宋_GB2312"/>
          <w:sz w:val="32"/>
          <w:szCs w:val="32"/>
        </w:rPr>
        <w:t xml:space="preserve">      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成</w:t>
      </w:r>
      <w:r>
        <w:rPr>
          <w:rFonts w:ascii="仿宋_GB2312" w:hAnsi="黑体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黑体" w:eastAsia="仿宋_GB2312" w:cs="仿宋_GB2312"/>
          <w:sz w:val="32"/>
          <w:szCs w:val="32"/>
        </w:rPr>
        <w:t>员：吴小月</w:t>
      </w:r>
      <w:r>
        <w:rPr>
          <w:rFonts w:ascii="仿宋_GB2312" w:hAnsi="黑体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黑体" w:eastAsia="仿宋_GB2312" w:cs="仿宋_GB2312"/>
          <w:sz w:val="32"/>
          <w:szCs w:val="32"/>
        </w:rPr>
        <w:t>省发展和改革委员会副主任</w:t>
      </w:r>
    </w:p>
    <w:p>
      <w:pPr>
        <w:spacing w:line="600" w:lineRule="exact"/>
        <w:ind w:firstLine="1920" w:firstLineChars="6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马天毅</w:t>
      </w:r>
      <w:r>
        <w:rPr>
          <w:rFonts w:ascii="仿宋_GB2312" w:hAnsi="黑体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黑体" w:eastAsia="仿宋_GB2312" w:cs="仿宋_GB2312"/>
          <w:sz w:val="32"/>
          <w:szCs w:val="32"/>
        </w:rPr>
        <w:t>省工业和信息化厅副厅长</w:t>
      </w:r>
    </w:p>
    <w:p>
      <w:pPr>
        <w:spacing w:line="600" w:lineRule="exact"/>
        <w:ind w:firstLine="1920" w:firstLineChars="6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汤向荣</w:t>
      </w:r>
      <w:r>
        <w:rPr>
          <w:rFonts w:ascii="仿宋_GB2312" w:hAnsi="黑体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黑体" w:eastAsia="仿宋_GB2312" w:cs="仿宋_GB2312"/>
          <w:sz w:val="32"/>
          <w:szCs w:val="32"/>
        </w:rPr>
        <w:t>省公安厅副厅长</w:t>
      </w:r>
    </w:p>
    <w:p>
      <w:pPr>
        <w:spacing w:line="600" w:lineRule="exact"/>
        <w:ind w:firstLine="1920" w:firstLineChars="6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张维杰</w:t>
      </w:r>
      <w:r>
        <w:rPr>
          <w:rFonts w:ascii="仿宋_GB2312" w:hAnsi="黑体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黑体" w:eastAsia="仿宋_GB2312" w:cs="仿宋_GB2312"/>
          <w:sz w:val="32"/>
          <w:szCs w:val="32"/>
        </w:rPr>
        <w:t>省司法厅副厅长</w:t>
      </w:r>
    </w:p>
    <w:p>
      <w:pPr>
        <w:spacing w:line="600" w:lineRule="exact"/>
        <w:ind w:firstLine="1920" w:firstLineChars="6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李丙力</w:t>
      </w:r>
      <w:r>
        <w:rPr>
          <w:rFonts w:ascii="仿宋_GB2312" w:hAnsi="黑体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黑体" w:eastAsia="仿宋_GB2312" w:cs="仿宋_GB2312"/>
          <w:sz w:val="32"/>
          <w:szCs w:val="32"/>
        </w:rPr>
        <w:t>省财政厅副厅长</w:t>
      </w:r>
    </w:p>
    <w:p>
      <w:pPr>
        <w:spacing w:line="600" w:lineRule="exact"/>
        <w:ind w:firstLine="1920" w:firstLineChars="6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孟祥利</w:t>
      </w:r>
      <w:r>
        <w:rPr>
          <w:rFonts w:ascii="仿宋_GB2312" w:hAnsi="黑体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黑体" w:eastAsia="仿宋_GB2312" w:cs="仿宋_GB2312"/>
          <w:sz w:val="32"/>
          <w:szCs w:val="32"/>
        </w:rPr>
        <w:t>省人力资源和社会保障厅副厅长</w:t>
      </w:r>
    </w:p>
    <w:p>
      <w:pPr>
        <w:spacing w:line="600" w:lineRule="exact"/>
        <w:ind w:firstLine="1920" w:firstLineChars="6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陈石祥</w:t>
      </w:r>
      <w:r>
        <w:rPr>
          <w:rFonts w:ascii="仿宋_GB2312" w:hAnsi="黑体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黑体" w:eastAsia="仿宋_GB2312" w:cs="仿宋_GB2312"/>
          <w:sz w:val="32"/>
          <w:szCs w:val="32"/>
        </w:rPr>
        <w:t>省交通运输厅总经济师</w:t>
      </w:r>
      <w:r>
        <w:rPr>
          <w:rFonts w:ascii="仿宋_GB2312" w:hAnsi="黑体" w:eastAsia="仿宋_GB2312" w:cs="仿宋_GB2312"/>
          <w:sz w:val="32"/>
          <w:szCs w:val="32"/>
        </w:rPr>
        <w:t xml:space="preserve">    </w:t>
      </w:r>
    </w:p>
    <w:p>
      <w:pPr>
        <w:spacing w:line="600" w:lineRule="exact"/>
        <w:ind w:left="1575" w:leftChars="750" w:firstLine="320" w:firstLineChars="1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杨</w:t>
      </w:r>
      <w:r>
        <w:rPr>
          <w:rFonts w:ascii="仿宋_GB2312" w:hAnsi="黑体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黑体" w:eastAsia="仿宋_GB2312" w:cs="仿宋_GB2312"/>
          <w:sz w:val="32"/>
          <w:szCs w:val="32"/>
        </w:rPr>
        <w:t>平</w:t>
      </w:r>
      <w:r>
        <w:rPr>
          <w:rFonts w:ascii="仿宋_GB2312" w:hAnsi="黑体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黑体" w:eastAsia="仿宋_GB2312" w:cs="仿宋_GB2312"/>
          <w:sz w:val="32"/>
          <w:szCs w:val="32"/>
        </w:rPr>
        <w:t>省国有资产监督管理委员会副主任</w:t>
      </w:r>
    </w:p>
    <w:p>
      <w:pPr>
        <w:spacing w:line="600" w:lineRule="exact"/>
        <w:ind w:left="105" w:leftChars="50" w:firstLine="1760" w:firstLineChars="55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徐</w:t>
      </w:r>
      <w:r>
        <w:rPr>
          <w:rFonts w:ascii="仿宋_GB2312" w:hAnsi="黑体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黑体" w:eastAsia="仿宋_GB2312" w:cs="仿宋_GB2312"/>
          <w:sz w:val="32"/>
          <w:szCs w:val="32"/>
        </w:rPr>
        <w:t>涌</w:t>
      </w:r>
      <w:r>
        <w:rPr>
          <w:rFonts w:ascii="仿宋_GB2312" w:hAnsi="黑体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黑体" w:eastAsia="仿宋_GB2312" w:cs="仿宋_GB2312"/>
          <w:sz w:val="32"/>
          <w:szCs w:val="32"/>
        </w:rPr>
        <w:t>中国人民银行长沙中心支行副行长</w:t>
      </w:r>
    </w:p>
    <w:p>
      <w:pPr>
        <w:spacing w:line="600" w:lineRule="exact"/>
        <w:ind w:left="3482" w:leftChars="896" w:hanging="1600" w:hangingChars="5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黄向阳</w:t>
      </w:r>
      <w:r>
        <w:rPr>
          <w:rFonts w:ascii="仿宋_GB2312" w:hAnsi="黑体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黑体" w:eastAsia="仿宋_GB2312" w:cs="仿宋_GB2312"/>
          <w:sz w:val="32"/>
          <w:szCs w:val="32"/>
        </w:rPr>
        <w:t>中国银行保险监督管理委员会湖南监管局副局长</w:t>
      </w:r>
    </w:p>
    <w:p>
      <w:pPr>
        <w:spacing w:line="600" w:lineRule="exact"/>
        <w:ind w:left="3482" w:leftChars="896" w:hanging="1600" w:hangingChars="5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何海鹰</w:t>
      </w:r>
      <w:r>
        <w:rPr>
          <w:rFonts w:ascii="仿宋_GB2312" w:hAnsi="黑体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黑体" w:eastAsia="仿宋_GB2312" w:cs="仿宋_GB2312"/>
          <w:sz w:val="32"/>
          <w:szCs w:val="32"/>
        </w:rPr>
        <w:t>省高速公路集团有限公司总经理</w:t>
      </w:r>
    </w:p>
    <w:p>
      <w:pPr>
        <w:spacing w:line="600" w:lineRule="exact"/>
        <w:ind w:firstLine="640" w:firstLineChars="200"/>
      </w:pPr>
      <w:r>
        <w:rPr>
          <w:rFonts w:hint="eastAsia" w:ascii="仿宋_GB2312" w:hAnsi="仿宋" w:eastAsia="仿宋_GB2312" w:cs="仿宋_GB2312"/>
          <w:sz w:val="32"/>
          <w:szCs w:val="32"/>
        </w:rPr>
        <w:t>领导小组办公室设在省交通运输厅，陈石祥兼任办公室主任。</w:t>
      </w:r>
    </w:p>
    <w:p>
      <w:pPr>
        <w:spacing w:line="600" w:lineRule="exact"/>
      </w:pPr>
    </w:p>
    <w:p/>
    <w:sectPr>
      <w:footerReference r:id="rId3" w:type="default"/>
      <w:footerReference r:id="rId4" w:type="even"/>
      <w:pgSz w:w="11906" w:h="16838"/>
      <w:pgMar w:top="170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168" w:wrap="around" w:vAnchor="text" w:hAnchor="page" w:x="9294" w:y="8"/>
      <w:rPr>
        <w:rStyle w:val="6"/>
        <w:rFonts w:hint="eastAsia" w:ascii="Times New Roman" w:hAnsi="Times New Roman" w:cs="Times New Roman"/>
        <w:sz w:val="28"/>
        <w:szCs w:val="28"/>
      </w:rPr>
    </w:pPr>
    <w:r>
      <w:rPr>
        <w:rStyle w:val="6"/>
        <w:rFonts w:hint="eastAsia" w:ascii="Times New Roman" w:hAnsi="Times New Roman" w:cs="Times New Roman"/>
        <w:sz w:val="28"/>
        <w:szCs w:val="28"/>
      </w:rPr>
      <w:t xml:space="preserve">— </w:t>
    </w:r>
    <w:r>
      <w:rPr>
        <w:rStyle w:val="6"/>
        <w:rFonts w:ascii="Times New Roman" w:hAnsi="Times New Roman" w:cs="Times New Roman"/>
        <w:sz w:val="28"/>
        <w:szCs w:val="28"/>
      </w:rPr>
      <w:fldChar w:fldCharType="begin"/>
    </w:r>
    <w:r>
      <w:rPr>
        <w:rStyle w:val="6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6"/>
        <w:rFonts w:ascii="Times New Roman" w:hAnsi="Times New Roman" w:cs="Times New Roman"/>
        <w:sz w:val="28"/>
        <w:szCs w:val="28"/>
      </w:rPr>
      <w:fldChar w:fldCharType="separate"/>
    </w:r>
    <w:r>
      <w:rPr>
        <w:rStyle w:val="6"/>
        <w:rFonts w:ascii="Times New Roman" w:hAnsi="Times New Roman" w:cs="Times New Roman"/>
        <w:sz w:val="28"/>
        <w:szCs w:val="28"/>
      </w:rPr>
      <w:t>1</w:t>
    </w:r>
    <w:r>
      <w:rPr>
        <w:rStyle w:val="6"/>
        <w:rFonts w:ascii="Times New Roman" w:hAnsi="Times New Roman" w:cs="Times New Roman"/>
        <w:sz w:val="28"/>
        <w:szCs w:val="28"/>
      </w:rPr>
      <w:fldChar w:fldCharType="end"/>
    </w:r>
    <w:r>
      <w:rPr>
        <w:rStyle w:val="6"/>
        <w:rFonts w:hint="eastAsia" w:ascii="Times New Roman" w:hAnsi="Times New Roman" w:cs="Times New Roman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E1266"/>
    <w:rsid w:val="59BE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Times New Roman" w:hAnsi="Times New Roman" w:cs="Times New Roman"/>
      <w:szCs w:val="24"/>
    </w:rPr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har Char Char Char"/>
    <w:basedOn w:val="1"/>
    <w:link w:val="4"/>
    <w:uiPriority w:val="0"/>
    <w:rPr>
      <w:rFonts w:ascii="Times New Roman" w:hAnsi="Times New Roman" w:cs="Times New Roman"/>
      <w:szCs w:val="24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2019-07-03T09:38:00Z</dcterms:created>
  <dc:creator>Administrator</dc:creator>
  <cp:lastModifiedBy>Administrator</cp:lastModifiedBy>
  <dcterms:modified xsi:type="dcterms:W3CDTF">2019-07-03T09:39:31Z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