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附件</w:t>
      </w:r>
      <w:r>
        <w:rPr>
          <w:sz w:val="32"/>
          <w:szCs w:val="32"/>
        </w:rPr>
        <w:t>5</w:t>
      </w:r>
    </w:p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湖南省铁路专用线重点建设项目表（</w:t>
      </w:r>
      <w:r>
        <w:rPr>
          <w:b/>
          <w:bCs/>
          <w:sz w:val="36"/>
          <w:szCs w:val="36"/>
        </w:rPr>
        <w:t>2018-2020</w:t>
      </w:r>
      <w:r>
        <w:rPr>
          <w:rFonts w:hint="eastAsia" w:cs="宋体"/>
          <w:b/>
          <w:bCs/>
          <w:sz w:val="36"/>
          <w:szCs w:val="36"/>
        </w:rPr>
        <w:t>年）</w:t>
      </w:r>
    </w:p>
    <w:p>
      <w:pPr>
        <w:jc w:val="center"/>
        <w:rPr>
          <w:rFonts w:cs="Times New Roman"/>
        </w:rPr>
      </w:pPr>
    </w:p>
    <w:tbl>
      <w:tblPr>
        <w:tblStyle w:val="3"/>
        <w:tblW w:w="14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838"/>
        <w:gridCol w:w="1757"/>
        <w:gridCol w:w="2305"/>
        <w:gridCol w:w="1177"/>
        <w:gridCol w:w="997"/>
        <w:gridCol w:w="958"/>
        <w:gridCol w:w="958"/>
        <w:gridCol w:w="958"/>
        <w:gridCol w:w="1747"/>
        <w:gridCol w:w="951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地市或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港口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企业名称或港区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专用线名称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接轨站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规划里程（</w:t>
            </w: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km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95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估算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投资</w:t>
            </w:r>
            <w:r>
              <w:rPr>
                <w:rFonts w:ascii="宋体" w:cs="Times New Roman"/>
                <w:b/>
                <w:bCs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（亿元）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开工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完工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责任单位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规划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投资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14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96.7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59.4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14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一、大型工矿企业、物流园区</w:t>
            </w:r>
          </w:p>
          <w:p>
            <w:pPr>
              <w:ind w:firstLine="502" w:firstLineChars="250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铁路专用线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32.7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15.5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衡阳市</w:t>
            </w:r>
          </w:p>
        </w:tc>
        <w:tc>
          <w:tcPr>
            <w:tcW w:w="175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pacing w:val="-1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6"/>
                <w:sz w:val="20"/>
                <w:szCs w:val="20"/>
              </w:rPr>
              <w:t>湖南省瓦松铁路建设投资有限责任公司</w:t>
            </w:r>
          </w:p>
        </w:tc>
        <w:tc>
          <w:tcPr>
            <w:tcW w:w="2305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瓦松铁路专用线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期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京广铁路瓦园站</w:t>
            </w:r>
          </w:p>
        </w:tc>
        <w:tc>
          <w:tcPr>
            <w:tcW w:w="99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17.17</w:t>
            </w: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8.17</w:t>
            </w: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2015</w:t>
            </w: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2019</w:t>
            </w:r>
          </w:p>
        </w:tc>
        <w:tc>
          <w:tcPr>
            <w:tcW w:w="174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衡阳市政府，</w:t>
            </w:r>
          </w:p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相关企业</w:t>
            </w:r>
          </w:p>
        </w:tc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其他铁路规划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0"/>
                <w:sz w:val="20"/>
                <w:szCs w:val="20"/>
              </w:rPr>
              <w:t>企业合资企业自筹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83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娄底市</w:t>
            </w:r>
          </w:p>
        </w:tc>
        <w:tc>
          <w:tcPr>
            <w:tcW w:w="175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pacing w:val="-1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2"/>
                <w:sz w:val="20"/>
                <w:szCs w:val="20"/>
              </w:rPr>
              <w:t>华菱安赛乐米塔尔汽车板有限公司</w:t>
            </w:r>
          </w:p>
        </w:tc>
        <w:tc>
          <w:tcPr>
            <w:tcW w:w="2305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华菱安赛乐米塔尔汽车板铁路专用线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娄底车站</w:t>
            </w:r>
          </w:p>
        </w:tc>
        <w:tc>
          <w:tcPr>
            <w:tcW w:w="99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3.33</w:t>
            </w: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2.3</w:t>
            </w: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2014</w:t>
            </w: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2020</w:t>
            </w:r>
          </w:p>
        </w:tc>
        <w:tc>
          <w:tcPr>
            <w:tcW w:w="174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娄底市政府，</w:t>
            </w:r>
          </w:p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相关企业</w:t>
            </w:r>
          </w:p>
        </w:tc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其他铁路规划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0"/>
                <w:sz w:val="20"/>
                <w:szCs w:val="20"/>
              </w:rPr>
              <w:t>企业自筹省级补助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14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二、港口集疏运铁路专用线</w:t>
            </w:r>
          </w:p>
        </w:tc>
        <w:tc>
          <w:tcPr>
            <w:tcW w:w="2305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43.9</w:t>
            </w: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pacing w:val="-1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长沙港</w:t>
            </w:r>
          </w:p>
        </w:tc>
        <w:tc>
          <w:tcPr>
            <w:tcW w:w="175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霞凝港区</w:t>
            </w:r>
          </w:p>
        </w:tc>
        <w:tc>
          <w:tcPr>
            <w:tcW w:w="2305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霞凝港区新港铁路专用线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长沙火车北站</w:t>
            </w:r>
          </w:p>
        </w:tc>
        <w:tc>
          <w:tcPr>
            <w:tcW w:w="99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6.3</w:t>
            </w: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4.2</w:t>
            </w: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2019</w:t>
            </w: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2021</w:t>
            </w:r>
          </w:p>
        </w:tc>
        <w:tc>
          <w:tcPr>
            <w:tcW w:w="174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长沙市政府，</w:t>
            </w:r>
          </w:p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相关企业</w:t>
            </w:r>
          </w:p>
        </w:tc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pacing w:val="-1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4"/>
                <w:sz w:val="20"/>
                <w:szCs w:val="20"/>
              </w:rPr>
              <w:t>交通运输部规划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0"/>
                <w:sz w:val="20"/>
                <w:szCs w:val="20"/>
              </w:rPr>
              <w:t>企业自筹中央补助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83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岳阳港</w:t>
            </w:r>
          </w:p>
        </w:tc>
        <w:tc>
          <w:tcPr>
            <w:tcW w:w="175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城陵矶</w:t>
            </w:r>
          </w:p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港区</w:t>
            </w:r>
          </w:p>
        </w:tc>
        <w:tc>
          <w:tcPr>
            <w:tcW w:w="2305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岳阳港城陵矶松阳湖铁路专用线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京广铁路岳阳北站</w:t>
            </w:r>
          </w:p>
        </w:tc>
        <w:tc>
          <w:tcPr>
            <w:tcW w:w="99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2.5</w:t>
            </w: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5.1</w:t>
            </w: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2019</w:t>
            </w: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2021</w:t>
            </w:r>
          </w:p>
        </w:tc>
        <w:tc>
          <w:tcPr>
            <w:tcW w:w="174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城陵矶新港区管委会，相关企业</w:t>
            </w:r>
          </w:p>
        </w:tc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pacing w:val="-1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4"/>
                <w:sz w:val="20"/>
                <w:szCs w:val="20"/>
              </w:rPr>
              <w:t>交通运输部规划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0"/>
                <w:sz w:val="20"/>
                <w:szCs w:val="20"/>
              </w:rPr>
              <w:t>企业自筹中央补助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83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株洲港</w:t>
            </w:r>
          </w:p>
        </w:tc>
        <w:tc>
          <w:tcPr>
            <w:tcW w:w="175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铜塘湾</w:t>
            </w:r>
          </w:p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港区</w:t>
            </w:r>
          </w:p>
        </w:tc>
        <w:tc>
          <w:tcPr>
            <w:tcW w:w="2305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株洲市建霞多式联运物流中心铁路专用线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株洲北站</w:t>
            </w:r>
          </w:p>
        </w:tc>
        <w:tc>
          <w:tcPr>
            <w:tcW w:w="99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1.9</w:t>
            </w: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2.3</w:t>
            </w: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2019</w:t>
            </w: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2021</w:t>
            </w:r>
          </w:p>
        </w:tc>
        <w:tc>
          <w:tcPr>
            <w:tcW w:w="174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株洲市政府，株洲港有限公司</w:t>
            </w:r>
          </w:p>
        </w:tc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其他铁路规划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0"/>
                <w:sz w:val="20"/>
                <w:szCs w:val="20"/>
              </w:rPr>
              <w:t>企业自筹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E23DD"/>
    <w:rsid w:val="79F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2019-01-30T02:29:00Z</dcterms:created>
  <dc:creator>Van</dc:creator>
  <cp:lastModifiedBy>Van</cp:lastModifiedBy>
  <dcterms:modified xsi:type="dcterms:W3CDTF">2019-01-30T02:29:55Z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