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70" w:rsidRPr="00284B70" w:rsidRDefault="00284B70" w:rsidP="00282730">
      <w:pPr>
        <w:widowControl/>
        <w:shd w:val="clear" w:color="auto" w:fill="FFFFFF"/>
        <w:snapToGrid w:val="0"/>
        <w:spacing w:line="600" w:lineRule="atLeast"/>
        <w:ind w:left="4160" w:hangingChars="1300" w:hanging="4160"/>
        <w:rPr>
          <w:rFonts w:ascii="宋体" w:eastAsia="宋体" w:hAnsi="宋体" w:cs="宋体"/>
          <w:color w:val="000000"/>
          <w:kern w:val="0"/>
          <w:sz w:val="18"/>
          <w:szCs w:val="18"/>
        </w:rPr>
      </w:pPr>
      <w:bookmarkStart w:id="0" w:name="_GoBack"/>
      <w:bookmarkEnd w:id="0"/>
      <w:r w:rsidRPr="00284B70">
        <w:rPr>
          <w:rFonts w:ascii="仿宋_GB2312" w:eastAsia="仿宋_GB2312" w:hAnsi="宋体" w:cs="宋体" w:hint="eastAsia"/>
          <w:color w:val="000000"/>
          <w:kern w:val="0"/>
          <w:sz w:val="32"/>
          <w:szCs w:val="32"/>
        </w:rPr>
        <w:t>HNPR-2016-03005</w:t>
      </w:r>
      <w:r w:rsidRPr="00284B70">
        <w:rPr>
          <w:rFonts w:ascii="仿宋_GB2312" w:eastAsia="仿宋_GB2312" w:hAnsi="宋体" w:cs="宋体" w:hint="eastAsia"/>
          <w:color w:val="000000"/>
          <w:kern w:val="0"/>
          <w:sz w:val="32"/>
          <w:szCs w:val="32"/>
        </w:rPr>
        <w:br/>
      </w:r>
    </w:p>
    <w:p w:rsidR="00284B70" w:rsidRPr="00284B70" w:rsidRDefault="00284B70" w:rsidP="00284B70">
      <w:pPr>
        <w:widowControl/>
        <w:shd w:val="clear" w:color="auto" w:fill="FFFFFF"/>
        <w:snapToGrid w:val="0"/>
        <w:spacing w:line="560" w:lineRule="atLeast"/>
        <w:jc w:val="center"/>
        <w:rPr>
          <w:rFonts w:ascii="宋体" w:eastAsia="宋体" w:hAnsi="宋体" w:cs="宋体"/>
          <w:color w:val="000000"/>
          <w:kern w:val="0"/>
          <w:sz w:val="18"/>
          <w:szCs w:val="18"/>
        </w:rPr>
      </w:pPr>
      <w:r w:rsidRPr="00284B70">
        <w:rPr>
          <w:rFonts w:ascii="方正小标宋简体" w:eastAsia="方正小标宋简体" w:hAnsi="宋体" w:cs="宋体" w:hint="eastAsia"/>
          <w:color w:val="000000"/>
          <w:spacing w:val="20"/>
          <w:kern w:val="0"/>
          <w:sz w:val="44"/>
          <w:szCs w:val="44"/>
          <w:shd w:val="clear" w:color="auto" w:fill="FFFFFF"/>
        </w:rPr>
        <w:t>关于印发《湖南省中小学校</w:t>
      </w:r>
    </w:p>
    <w:p w:rsidR="00284B70" w:rsidRDefault="00284B70" w:rsidP="00284B70">
      <w:pPr>
        <w:widowControl/>
        <w:shd w:val="clear" w:color="auto" w:fill="FFFFFF"/>
        <w:snapToGrid w:val="0"/>
        <w:spacing w:line="560" w:lineRule="atLeast"/>
        <w:jc w:val="center"/>
        <w:rPr>
          <w:rFonts w:ascii="方正小标宋简体" w:eastAsia="方正小标宋简体" w:hAnsi="宋体" w:cs="宋体" w:hint="eastAsia"/>
          <w:color w:val="000000"/>
          <w:kern w:val="0"/>
          <w:sz w:val="44"/>
          <w:szCs w:val="44"/>
          <w:shd w:val="clear" w:color="auto" w:fill="FFFFFF"/>
        </w:rPr>
      </w:pPr>
      <w:r w:rsidRPr="00284B70">
        <w:rPr>
          <w:rFonts w:ascii="方正小标宋简体" w:eastAsia="方正小标宋简体" w:hAnsi="宋体" w:cs="宋体" w:hint="eastAsia"/>
          <w:color w:val="000000"/>
          <w:kern w:val="0"/>
          <w:sz w:val="44"/>
          <w:szCs w:val="44"/>
          <w:shd w:val="clear" w:color="auto" w:fill="FFFFFF"/>
        </w:rPr>
        <w:t>章程制定暂行办法》的通知</w:t>
      </w:r>
    </w:p>
    <w:p w:rsidR="00282730" w:rsidRDefault="00282730" w:rsidP="00284B70">
      <w:pPr>
        <w:widowControl/>
        <w:shd w:val="clear" w:color="auto" w:fill="FFFFFF"/>
        <w:snapToGrid w:val="0"/>
        <w:spacing w:line="560" w:lineRule="atLeas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p>
    <w:p w:rsidR="00282730" w:rsidRPr="00284B70" w:rsidRDefault="00282730" w:rsidP="00284B70">
      <w:pPr>
        <w:widowControl/>
        <w:shd w:val="clear" w:color="auto" w:fill="FFFFFF"/>
        <w:snapToGrid w:val="0"/>
        <w:spacing w:line="560" w:lineRule="atLeast"/>
        <w:jc w:val="center"/>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 xml:space="preserve">                   </w:t>
      </w:r>
      <w:r w:rsidRPr="00284B70">
        <w:rPr>
          <w:rFonts w:ascii="仿宋_GB2312" w:eastAsia="仿宋_GB2312" w:hAnsi="宋体" w:cs="宋体" w:hint="eastAsia"/>
          <w:color w:val="000000"/>
          <w:kern w:val="0"/>
          <w:sz w:val="32"/>
          <w:szCs w:val="32"/>
        </w:rPr>
        <w:t>湘教发〔</w:t>
      </w:r>
      <w:r w:rsidRPr="00284B70">
        <w:rPr>
          <w:rFonts w:ascii="Times New Roman" w:eastAsia="宋体" w:hAnsi="Times New Roman" w:cs="Times New Roman"/>
          <w:color w:val="000000"/>
          <w:kern w:val="0"/>
          <w:sz w:val="32"/>
          <w:szCs w:val="32"/>
        </w:rPr>
        <w:t>2016</w:t>
      </w:r>
      <w:r w:rsidRPr="00284B70">
        <w:rPr>
          <w:rFonts w:ascii="仿宋_GB2312" w:eastAsia="仿宋_GB2312" w:hAnsi="宋体" w:cs="宋体" w:hint="eastAsia"/>
          <w:color w:val="000000"/>
          <w:kern w:val="0"/>
          <w:sz w:val="32"/>
          <w:szCs w:val="32"/>
        </w:rPr>
        <w:t>〕</w:t>
      </w:r>
      <w:r w:rsidRPr="00284B70">
        <w:rPr>
          <w:rFonts w:ascii="Times New Roman" w:eastAsia="宋体" w:hAnsi="Times New Roman" w:cs="Times New Roman"/>
          <w:color w:val="000000"/>
          <w:kern w:val="0"/>
          <w:sz w:val="32"/>
          <w:szCs w:val="32"/>
        </w:rPr>
        <w:t>9</w:t>
      </w:r>
      <w:r w:rsidRPr="00284B70">
        <w:rPr>
          <w:rFonts w:ascii="仿宋_GB2312" w:eastAsia="仿宋_GB2312" w:hAnsi="宋体" w:cs="宋体" w:hint="eastAsia"/>
          <w:color w:val="000000"/>
          <w:kern w:val="0"/>
          <w:sz w:val="32"/>
          <w:szCs w:val="32"/>
        </w:rPr>
        <w:t>号</w:t>
      </w:r>
    </w:p>
    <w:p w:rsidR="008242B3" w:rsidRDefault="008242B3" w:rsidP="008242B3">
      <w:pPr>
        <w:pStyle w:val="p0"/>
        <w:wordWrap w:val="0"/>
        <w:snapToGrid w:val="0"/>
        <w:spacing w:before="0" w:beforeAutospacing="0" w:after="0" w:afterAutospacing="0" w:line="600" w:lineRule="atLeast"/>
        <w:ind w:firstLine="640"/>
        <w:jc w:val="both"/>
        <w:rPr>
          <w:rFonts w:ascii="Arial" w:hAnsi="Arial" w:cs="Arial"/>
        </w:rPr>
      </w:pPr>
      <w:r>
        <w:rPr>
          <w:rFonts w:ascii="Arial" w:hAnsi="Arial" w:cs="Arial"/>
        </w:rPr>
        <w:t> </w:t>
      </w:r>
    </w:p>
    <w:p w:rsidR="008242B3" w:rsidRDefault="008242B3" w:rsidP="008242B3">
      <w:pPr>
        <w:pStyle w:val="p0"/>
        <w:wordWrap w:val="0"/>
        <w:snapToGrid w:val="0"/>
        <w:spacing w:before="0" w:beforeAutospacing="0" w:after="0" w:afterAutospacing="0" w:line="600" w:lineRule="atLeast"/>
        <w:jc w:val="both"/>
        <w:rPr>
          <w:rFonts w:ascii="Arial" w:hAnsi="Arial" w:cs="Arial"/>
        </w:rPr>
      </w:pPr>
      <w:r>
        <w:rPr>
          <w:rFonts w:ascii="仿宋_GB2312" w:eastAsia="仿宋_GB2312" w:hAnsi="Arial" w:cs="Arial" w:hint="eastAsia"/>
          <w:sz w:val="32"/>
          <w:szCs w:val="32"/>
        </w:rPr>
        <w:t>各市</w:t>
      </w:r>
      <w:r w:rsidR="007C71D4">
        <w:rPr>
          <w:rFonts w:ascii="仿宋_GB2312" w:eastAsia="仿宋_GB2312" w:hAnsi="Arial" w:cs="Arial" w:hint="eastAsia"/>
          <w:sz w:val="32"/>
          <w:szCs w:val="32"/>
        </w:rPr>
        <w:t>（州）</w:t>
      </w:r>
      <w:r>
        <w:rPr>
          <w:rFonts w:ascii="仿宋_GB2312" w:eastAsia="仿宋_GB2312" w:hAnsi="Arial" w:cs="Arial" w:hint="eastAsia"/>
          <w:sz w:val="32"/>
          <w:szCs w:val="32"/>
        </w:rPr>
        <w:t>、</w:t>
      </w:r>
      <w:r w:rsidR="00CF14D9" w:rsidRPr="00CF14D9">
        <w:rPr>
          <w:rFonts w:ascii="仿宋_GB2312" w:eastAsia="仿宋_GB2312" w:hAnsi="Arial" w:cs="Arial" w:hint="eastAsia"/>
          <w:sz w:val="32"/>
          <w:szCs w:val="32"/>
        </w:rPr>
        <w:t>县（市区）</w:t>
      </w:r>
      <w:r w:rsidR="007C71D4">
        <w:rPr>
          <w:rFonts w:ascii="仿宋_GB2312" w:eastAsia="仿宋_GB2312" w:hAnsi="Arial" w:cs="Arial" w:hint="eastAsia"/>
          <w:sz w:val="32"/>
          <w:szCs w:val="32"/>
        </w:rPr>
        <w:t>教育局，省直单位所属</w:t>
      </w:r>
      <w:r>
        <w:rPr>
          <w:rFonts w:ascii="仿宋_GB2312" w:eastAsia="仿宋_GB2312" w:hAnsi="Arial" w:cs="Arial" w:hint="eastAsia"/>
          <w:sz w:val="32"/>
          <w:szCs w:val="32"/>
        </w:rPr>
        <w:t>中</w:t>
      </w:r>
      <w:r w:rsidR="000B1BFF">
        <w:rPr>
          <w:rFonts w:ascii="仿宋_GB2312" w:eastAsia="仿宋_GB2312" w:hAnsi="Arial" w:cs="Arial" w:hint="eastAsia"/>
          <w:sz w:val="32"/>
          <w:szCs w:val="32"/>
        </w:rPr>
        <w:t>小</w:t>
      </w:r>
      <w:r>
        <w:rPr>
          <w:rFonts w:ascii="仿宋_GB2312" w:eastAsia="仿宋_GB2312" w:hAnsi="Arial" w:cs="Arial" w:hint="eastAsia"/>
          <w:sz w:val="32"/>
          <w:szCs w:val="32"/>
        </w:rPr>
        <w:t>学</w:t>
      </w:r>
      <w:r w:rsidR="000B1BFF">
        <w:rPr>
          <w:rFonts w:ascii="仿宋_GB2312" w:eastAsia="仿宋_GB2312" w:hAnsi="Arial" w:cs="Arial" w:hint="eastAsia"/>
          <w:sz w:val="32"/>
          <w:szCs w:val="32"/>
        </w:rPr>
        <w:t>校</w:t>
      </w:r>
      <w:r>
        <w:rPr>
          <w:rFonts w:ascii="仿宋_GB2312" w:eastAsia="仿宋_GB2312" w:hAnsi="Arial" w:cs="Arial" w:hint="eastAsia"/>
          <w:sz w:val="32"/>
          <w:szCs w:val="32"/>
        </w:rPr>
        <w:t>：</w:t>
      </w:r>
    </w:p>
    <w:p w:rsidR="008242B3" w:rsidRDefault="008242B3" w:rsidP="008242B3">
      <w:pPr>
        <w:pStyle w:val="p0"/>
        <w:wordWrap w:val="0"/>
        <w:snapToGrid w:val="0"/>
        <w:spacing w:before="0" w:beforeAutospacing="0" w:after="0" w:afterAutospacing="0" w:line="600" w:lineRule="atLeast"/>
        <w:ind w:firstLine="640"/>
        <w:jc w:val="both"/>
        <w:rPr>
          <w:rFonts w:ascii="仿宋_GB2312" w:eastAsia="仿宋_GB2312" w:hAnsi="Arial" w:cs="Arial"/>
          <w:sz w:val="32"/>
          <w:szCs w:val="32"/>
        </w:rPr>
      </w:pPr>
      <w:r>
        <w:rPr>
          <w:rFonts w:ascii="仿宋_GB2312" w:eastAsia="仿宋_GB2312" w:hAnsi="Arial" w:cs="Arial" w:hint="eastAsia"/>
          <w:sz w:val="32"/>
          <w:szCs w:val="32"/>
        </w:rPr>
        <w:t>为全面推进我省中小学校章程建设工作，促进中小学校依法治校、科学发展，我厅制定了《</w:t>
      </w:r>
      <w:r w:rsidR="00CF14D9">
        <w:rPr>
          <w:rFonts w:ascii="仿宋_GB2312" w:eastAsia="仿宋_GB2312" w:hAnsi="Arial" w:cs="Arial" w:hint="eastAsia"/>
          <w:sz w:val="32"/>
          <w:szCs w:val="32"/>
        </w:rPr>
        <w:t>湖南</w:t>
      </w:r>
      <w:r>
        <w:rPr>
          <w:rFonts w:ascii="仿宋_GB2312" w:eastAsia="仿宋_GB2312" w:hAnsi="Arial" w:cs="Arial" w:hint="eastAsia"/>
          <w:sz w:val="32"/>
          <w:szCs w:val="32"/>
        </w:rPr>
        <w:t>省中小学校章程</w:t>
      </w:r>
      <w:r w:rsidR="00F16902">
        <w:rPr>
          <w:rFonts w:ascii="仿宋_GB2312" w:eastAsia="仿宋_GB2312" w:hAnsi="Arial" w:cs="Arial" w:hint="eastAsia"/>
          <w:sz w:val="32"/>
          <w:szCs w:val="32"/>
        </w:rPr>
        <w:t>制定</w:t>
      </w:r>
      <w:r w:rsidR="007C71D4">
        <w:rPr>
          <w:rFonts w:ascii="仿宋_GB2312" w:eastAsia="仿宋_GB2312" w:hAnsi="Arial" w:cs="Arial" w:hint="eastAsia"/>
          <w:sz w:val="32"/>
          <w:szCs w:val="32"/>
        </w:rPr>
        <w:t>暂行</w:t>
      </w:r>
      <w:r w:rsidR="00F16902">
        <w:rPr>
          <w:rFonts w:ascii="仿宋_GB2312" w:eastAsia="仿宋_GB2312" w:hAnsi="Arial" w:cs="Arial" w:hint="eastAsia"/>
          <w:sz w:val="32"/>
          <w:szCs w:val="32"/>
        </w:rPr>
        <w:t>办法</w:t>
      </w:r>
      <w:r w:rsidR="00F76D46">
        <w:rPr>
          <w:rFonts w:ascii="仿宋_GB2312" w:eastAsia="仿宋_GB2312" w:hAnsi="Arial" w:cs="Arial" w:hint="eastAsia"/>
          <w:sz w:val="32"/>
          <w:szCs w:val="32"/>
        </w:rPr>
        <w:t>》。</w:t>
      </w:r>
      <w:r>
        <w:rPr>
          <w:rFonts w:ascii="仿宋_GB2312" w:eastAsia="仿宋_GB2312" w:hAnsi="Arial" w:cs="Arial" w:hint="eastAsia"/>
          <w:sz w:val="32"/>
          <w:szCs w:val="32"/>
        </w:rPr>
        <w:t>现予印发，请遵照执行。</w:t>
      </w:r>
    </w:p>
    <w:p w:rsidR="00595C68" w:rsidRDefault="00EF4E8C" w:rsidP="00D44EAD">
      <w:pPr>
        <w:widowControl/>
        <w:shd w:val="clear" w:color="auto" w:fill="FFFFFF"/>
        <w:spacing w:line="390" w:lineRule="atLeast"/>
        <w:ind w:firstLineChars="200" w:firstLine="640"/>
        <w:jc w:val="left"/>
        <w:rPr>
          <w:rFonts w:ascii="仿宋_GB2312" w:eastAsia="仿宋_GB2312" w:hAnsi="Arial" w:cs="Arial"/>
          <w:color w:val="000000"/>
          <w:kern w:val="0"/>
          <w:sz w:val="32"/>
          <w:szCs w:val="32"/>
        </w:rPr>
      </w:pPr>
      <w:r>
        <w:rPr>
          <w:rFonts w:ascii="仿宋_GB2312" w:eastAsia="仿宋_GB2312" w:hAnsi="Arial" w:cs="Arial" w:hint="eastAsia"/>
          <w:sz w:val="32"/>
          <w:szCs w:val="32"/>
        </w:rPr>
        <w:t>我省中小学校章程建设采取“试点先行，全面推进，分级核准，各负其责”的工作原则。</w:t>
      </w:r>
      <w:r w:rsidR="006F508F">
        <w:rPr>
          <w:rFonts w:ascii="仿宋_GB2312" w:eastAsia="仿宋_GB2312" w:hAnsi="Arial" w:cs="Arial" w:hint="eastAsia"/>
          <w:sz w:val="32"/>
          <w:szCs w:val="32"/>
        </w:rPr>
        <w:t>中小学校章程按照隶属原则，由</w:t>
      </w:r>
      <w:r w:rsidR="007C71D4">
        <w:rPr>
          <w:rFonts w:ascii="仿宋_GB2312" w:eastAsia="仿宋_GB2312" w:hAnsi="Arial" w:cs="Arial" w:hint="eastAsia"/>
          <w:sz w:val="32"/>
          <w:szCs w:val="32"/>
        </w:rPr>
        <w:t>各级</w:t>
      </w:r>
      <w:r w:rsidR="006F508F">
        <w:rPr>
          <w:rFonts w:ascii="仿宋_GB2312" w:eastAsia="仿宋_GB2312" w:hAnsi="Arial" w:cs="Arial" w:hint="eastAsia"/>
          <w:sz w:val="32"/>
          <w:szCs w:val="32"/>
        </w:rPr>
        <w:t>教育行政部门负责核准。</w:t>
      </w:r>
      <w:r>
        <w:rPr>
          <w:rFonts w:ascii="仿宋_GB2312" w:eastAsia="仿宋_GB2312" w:hAnsi="Arial" w:cs="Arial" w:hint="eastAsia"/>
          <w:sz w:val="32"/>
          <w:szCs w:val="32"/>
        </w:rPr>
        <w:t>各地教育行政</w:t>
      </w:r>
      <w:r w:rsidRPr="00AE47AF">
        <w:rPr>
          <w:rFonts w:ascii="仿宋_GB2312" w:eastAsia="仿宋_GB2312" w:hAnsi="Arial" w:cs="Arial" w:hint="eastAsia"/>
          <w:sz w:val="32"/>
          <w:szCs w:val="32"/>
        </w:rPr>
        <w:t>部门</w:t>
      </w:r>
      <w:r>
        <w:rPr>
          <w:rFonts w:ascii="仿宋_GB2312" w:eastAsia="仿宋_GB2312" w:hAnsi="Arial" w:cs="Arial" w:hint="eastAsia"/>
          <w:sz w:val="32"/>
          <w:szCs w:val="32"/>
        </w:rPr>
        <w:t>可以</w:t>
      </w:r>
      <w:r w:rsidRPr="00AE47AF">
        <w:rPr>
          <w:rFonts w:ascii="仿宋_GB2312" w:eastAsia="仿宋_GB2312" w:hAnsi="Arial" w:cs="Arial" w:hint="eastAsia"/>
          <w:sz w:val="32"/>
          <w:szCs w:val="32"/>
        </w:rPr>
        <w:t>在本地</w:t>
      </w:r>
      <w:r>
        <w:rPr>
          <w:rFonts w:ascii="仿宋_GB2312" w:eastAsia="仿宋_GB2312" w:hAnsi="Arial" w:cs="Arial" w:hint="eastAsia"/>
          <w:sz w:val="32"/>
          <w:szCs w:val="32"/>
        </w:rPr>
        <w:t>中小学校</w:t>
      </w:r>
      <w:r w:rsidRPr="00AE47AF">
        <w:rPr>
          <w:rFonts w:ascii="仿宋_GB2312" w:eastAsia="仿宋_GB2312" w:hAnsi="Arial" w:cs="Arial" w:hint="eastAsia"/>
          <w:sz w:val="32"/>
          <w:szCs w:val="32"/>
        </w:rPr>
        <w:t>分别选</w:t>
      </w:r>
      <w:r>
        <w:rPr>
          <w:rFonts w:ascii="仿宋_GB2312" w:eastAsia="仿宋_GB2312" w:hAnsi="Arial" w:cs="Arial" w:hint="eastAsia"/>
          <w:sz w:val="32"/>
          <w:szCs w:val="32"/>
        </w:rPr>
        <w:t>择</w:t>
      </w:r>
      <w:r w:rsidRPr="00AE47AF">
        <w:rPr>
          <w:rFonts w:ascii="仿宋_GB2312" w:eastAsia="仿宋_GB2312" w:hAnsi="Arial" w:cs="Arial" w:hint="eastAsia"/>
          <w:sz w:val="32"/>
          <w:szCs w:val="32"/>
        </w:rPr>
        <w:t>3-</w:t>
      </w:r>
      <w:r>
        <w:rPr>
          <w:rFonts w:ascii="仿宋_GB2312" w:eastAsia="仿宋_GB2312" w:hAnsi="Arial" w:cs="Arial" w:hint="eastAsia"/>
          <w:sz w:val="32"/>
          <w:szCs w:val="32"/>
        </w:rPr>
        <w:t>5所学校，作为</w:t>
      </w:r>
      <w:r w:rsidRPr="00AE47AF">
        <w:rPr>
          <w:rFonts w:ascii="仿宋_GB2312" w:eastAsia="仿宋_GB2312" w:hAnsi="Arial" w:cs="Arial" w:hint="eastAsia"/>
          <w:sz w:val="32"/>
          <w:szCs w:val="32"/>
        </w:rPr>
        <w:t>开展章程建设工作的试点学校，首先进行核准，</w:t>
      </w:r>
      <w:r w:rsidR="006F508F">
        <w:rPr>
          <w:rFonts w:ascii="仿宋_GB2312" w:eastAsia="仿宋_GB2312" w:hAnsi="Arial" w:cs="Arial" w:hint="eastAsia"/>
          <w:sz w:val="32"/>
          <w:szCs w:val="32"/>
        </w:rPr>
        <w:t>对</w:t>
      </w:r>
      <w:r w:rsidR="007C71D4">
        <w:rPr>
          <w:rFonts w:ascii="仿宋_GB2312" w:eastAsia="仿宋_GB2312" w:hAnsi="Arial" w:cs="Arial" w:hint="eastAsia"/>
          <w:sz w:val="32"/>
          <w:szCs w:val="32"/>
        </w:rPr>
        <w:t>其余学校根据本地实际情况分批</w:t>
      </w:r>
      <w:r w:rsidRPr="00AE47AF">
        <w:rPr>
          <w:rFonts w:ascii="仿宋_GB2312" w:eastAsia="仿宋_GB2312" w:hAnsi="Arial" w:cs="Arial" w:hint="eastAsia"/>
          <w:sz w:val="32"/>
          <w:szCs w:val="32"/>
        </w:rPr>
        <w:t>次进行核准。</w:t>
      </w:r>
      <w:r w:rsidR="007C71D4">
        <w:rPr>
          <w:rFonts w:ascii="仿宋_GB2312" w:eastAsia="仿宋_GB2312" w:hAnsi="Arial" w:cs="Arial" w:hint="eastAsia"/>
          <w:sz w:val="32"/>
          <w:szCs w:val="32"/>
        </w:rPr>
        <w:t>全省中小学校</w:t>
      </w:r>
      <w:r w:rsidR="00595C68" w:rsidRPr="00AE47AF">
        <w:rPr>
          <w:rFonts w:ascii="仿宋_GB2312" w:eastAsia="仿宋_GB2312" w:hAnsi="Arial" w:cs="Arial" w:hint="eastAsia"/>
          <w:color w:val="000000"/>
          <w:kern w:val="0"/>
          <w:sz w:val="32"/>
          <w:szCs w:val="32"/>
        </w:rPr>
        <w:t>章程</w:t>
      </w:r>
      <w:r w:rsidR="00595C68">
        <w:rPr>
          <w:rFonts w:ascii="仿宋_GB2312" w:eastAsia="仿宋_GB2312" w:hAnsi="Arial" w:cs="Arial" w:hint="eastAsia"/>
          <w:color w:val="000000"/>
          <w:kern w:val="0"/>
          <w:sz w:val="32"/>
          <w:szCs w:val="32"/>
        </w:rPr>
        <w:t>核准</w:t>
      </w:r>
      <w:r w:rsidR="00595C68" w:rsidRPr="00AE47AF">
        <w:rPr>
          <w:rFonts w:ascii="仿宋_GB2312" w:eastAsia="仿宋_GB2312" w:hAnsi="Arial" w:cs="Arial" w:hint="eastAsia"/>
          <w:color w:val="000000"/>
          <w:kern w:val="0"/>
          <w:sz w:val="32"/>
          <w:szCs w:val="32"/>
        </w:rPr>
        <w:t>工作分</w:t>
      </w:r>
      <w:r w:rsidR="00595C68">
        <w:rPr>
          <w:rFonts w:ascii="仿宋_GB2312" w:eastAsia="仿宋_GB2312" w:hAnsi="Arial" w:cs="Arial" w:hint="eastAsia"/>
          <w:color w:val="000000"/>
          <w:kern w:val="0"/>
          <w:sz w:val="32"/>
          <w:szCs w:val="32"/>
        </w:rPr>
        <w:t>四</w:t>
      </w:r>
      <w:r w:rsidR="00595C68" w:rsidRPr="00AE47AF">
        <w:rPr>
          <w:rFonts w:ascii="仿宋_GB2312" w:eastAsia="仿宋_GB2312" w:hAnsi="Arial" w:cs="Arial" w:hint="eastAsia"/>
          <w:color w:val="000000"/>
          <w:kern w:val="0"/>
          <w:sz w:val="32"/>
          <w:szCs w:val="32"/>
        </w:rPr>
        <w:t>个阶段：</w:t>
      </w:r>
      <w:r w:rsidR="00595C68">
        <w:rPr>
          <w:rFonts w:ascii="仿宋_GB2312" w:eastAsia="仿宋_GB2312" w:hAnsi="Arial" w:cs="Arial" w:hint="eastAsia"/>
          <w:color w:val="000000"/>
          <w:kern w:val="0"/>
          <w:sz w:val="32"/>
          <w:szCs w:val="32"/>
        </w:rPr>
        <w:t>第一阶段，</w:t>
      </w:r>
      <w:r w:rsidR="00595C68" w:rsidRPr="00AE47AF">
        <w:rPr>
          <w:rFonts w:ascii="仿宋_GB2312" w:eastAsia="仿宋_GB2312" w:hAnsi="Arial" w:cs="Arial" w:hint="eastAsia"/>
          <w:color w:val="000000"/>
          <w:kern w:val="0"/>
          <w:sz w:val="32"/>
          <w:szCs w:val="32"/>
        </w:rPr>
        <w:t>完成试点学校章程的核准（2016年8月30日前）。各地试点</w:t>
      </w:r>
      <w:r w:rsidR="00595C68">
        <w:rPr>
          <w:rFonts w:ascii="仿宋_GB2312" w:eastAsia="仿宋_GB2312" w:hAnsi="Arial" w:cs="Arial" w:hint="eastAsia"/>
          <w:color w:val="000000"/>
          <w:kern w:val="0"/>
          <w:sz w:val="32"/>
          <w:szCs w:val="32"/>
        </w:rPr>
        <w:t>学校完成章程制定，各地教育行政</w:t>
      </w:r>
      <w:r w:rsidR="007C71D4">
        <w:rPr>
          <w:rFonts w:ascii="仿宋_GB2312" w:eastAsia="仿宋_GB2312" w:hAnsi="Arial" w:cs="Arial" w:hint="eastAsia"/>
          <w:color w:val="000000"/>
          <w:kern w:val="0"/>
          <w:sz w:val="32"/>
          <w:szCs w:val="32"/>
        </w:rPr>
        <w:t>部门依法完成核准并正式向社会发布。</w:t>
      </w:r>
      <w:r w:rsidR="00595C68">
        <w:rPr>
          <w:rFonts w:ascii="仿宋_GB2312" w:eastAsia="仿宋_GB2312" w:hAnsi="Arial" w:cs="Arial" w:hint="eastAsia"/>
          <w:color w:val="000000"/>
          <w:kern w:val="0"/>
          <w:sz w:val="32"/>
          <w:szCs w:val="32"/>
        </w:rPr>
        <w:t>第二阶段，</w:t>
      </w:r>
      <w:r w:rsidR="00595C68" w:rsidRPr="00AE47AF">
        <w:rPr>
          <w:rFonts w:ascii="仿宋_GB2312" w:eastAsia="仿宋_GB2312" w:hAnsi="Arial" w:cs="Arial" w:hint="eastAsia"/>
          <w:color w:val="000000"/>
          <w:kern w:val="0"/>
          <w:sz w:val="32"/>
          <w:szCs w:val="32"/>
        </w:rPr>
        <w:t>完成70%</w:t>
      </w:r>
      <w:r w:rsidR="00595C68">
        <w:rPr>
          <w:rFonts w:ascii="仿宋_GB2312" w:eastAsia="仿宋_GB2312" w:hAnsi="Arial" w:cs="Arial" w:hint="eastAsia"/>
          <w:color w:val="000000"/>
          <w:kern w:val="0"/>
          <w:sz w:val="32"/>
          <w:szCs w:val="32"/>
        </w:rPr>
        <w:t>以上学校章程的</w:t>
      </w:r>
      <w:r w:rsidR="00595C68" w:rsidRPr="00AE47AF">
        <w:rPr>
          <w:rFonts w:ascii="仿宋_GB2312" w:eastAsia="仿宋_GB2312" w:hAnsi="Arial" w:cs="Arial" w:hint="eastAsia"/>
          <w:color w:val="000000"/>
          <w:kern w:val="0"/>
          <w:sz w:val="32"/>
          <w:szCs w:val="32"/>
        </w:rPr>
        <w:t>核准（2017年8月30</w:t>
      </w:r>
      <w:r w:rsidR="00595C68">
        <w:rPr>
          <w:rFonts w:ascii="仿宋_GB2312" w:eastAsia="仿宋_GB2312" w:hAnsi="Arial" w:cs="Arial" w:hint="eastAsia"/>
          <w:color w:val="000000"/>
          <w:kern w:val="0"/>
          <w:sz w:val="32"/>
          <w:szCs w:val="32"/>
        </w:rPr>
        <w:t>日前）。各地教育行政</w:t>
      </w:r>
      <w:r w:rsidR="00595C68" w:rsidRPr="00AE47AF">
        <w:rPr>
          <w:rFonts w:ascii="仿宋_GB2312" w:eastAsia="仿宋_GB2312" w:hAnsi="Arial" w:cs="Arial" w:hint="eastAsia"/>
          <w:color w:val="000000"/>
          <w:kern w:val="0"/>
          <w:sz w:val="32"/>
          <w:szCs w:val="32"/>
        </w:rPr>
        <w:t>部门分批推进章程建设工作，2017年8月30日前，</w:t>
      </w:r>
      <w:r w:rsidR="00595C68">
        <w:rPr>
          <w:rFonts w:ascii="仿宋_GB2312" w:eastAsia="仿宋_GB2312" w:hAnsi="Arial" w:cs="Arial" w:hint="eastAsia"/>
          <w:color w:val="000000"/>
          <w:kern w:val="0"/>
          <w:sz w:val="32"/>
          <w:szCs w:val="32"/>
        </w:rPr>
        <w:t>市州要全部完成直属</w:t>
      </w:r>
      <w:r w:rsidR="00595C68">
        <w:rPr>
          <w:rFonts w:ascii="仿宋_GB2312" w:eastAsia="仿宋_GB2312" w:hAnsi="Arial" w:cs="Arial" w:hint="eastAsia"/>
          <w:color w:val="000000"/>
          <w:kern w:val="0"/>
          <w:sz w:val="32"/>
          <w:szCs w:val="32"/>
        </w:rPr>
        <w:lastRenderedPageBreak/>
        <w:t>学校章程的</w:t>
      </w:r>
      <w:r w:rsidR="00595C68" w:rsidRPr="00AE47AF">
        <w:rPr>
          <w:rFonts w:ascii="仿宋_GB2312" w:eastAsia="仿宋_GB2312" w:hAnsi="Arial" w:cs="Arial" w:hint="eastAsia"/>
          <w:color w:val="000000"/>
          <w:kern w:val="0"/>
          <w:sz w:val="32"/>
          <w:szCs w:val="32"/>
        </w:rPr>
        <w:t>核准，县（市、区）要完成本地70%</w:t>
      </w:r>
      <w:r w:rsidR="00595C68">
        <w:rPr>
          <w:rFonts w:ascii="仿宋_GB2312" w:eastAsia="仿宋_GB2312" w:hAnsi="Arial" w:cs="Arial" w:hint="eastAsia"/>
          <w:color w:val="000000"/>
          <w:kern w:val="0"/>
          <w:sz w:val="32"/>
          <w:szCs w:val="32"/>
        </w:rPr>
        <w:t>及以上学校章程的</w:t>
      </w:r>
      <w:r w:rsidR="007C71D4">
        <w:rPr>
          <w:rFonts w:ascii="仿宋_GB2312" w:eastAsia="仿宋_GB2312" w:hAnsi="Arial" w:cs="Arial" w:hint="eastAsia"/>
          <w:color w:val="000000"/>
          <w:kern w:val="0"/>
          <w:sz w:val="32"/>
          <w:szCs w:val="32"/>
        </w:rPr>
        <w:t>核准。</w:t>
      </w:r>
      <w:r w:rsidR="00595C68">
        <w:rPr>
          <w:rFonts w:ascii="仿宋_GB2312" w:eastAsia="仿宋_GB2312" w:hAnsi="Arial" w:cs="Arial" w:hint="eastAsia"/>
          <w:color w:val="000000"/>
          <w:kern w:val="0"/>
          <w:sz w:val="32"/>
          <w:szCs w:val="32"/>
        </w:rPr>
        <w:t>第三阶段，完成所有公办学校章程的核准和发布工作</w:t>
      </w:r>
      <w:r w:rsidR="00595C68" w:rsidRPr="00AE47AF">
        <w:rPr>
          <w:rFonts w:ascii="仿宋_GB2312" w:eastAsia="仿宋_GB2312" w:hAnsi="Arial" w:cs="Arial" w:hint="eastAsia"/>
          <w:color w:val="000000"/>
          <w:kern w:val="0"/>
          <w:sz w:val="32"/>
          <w:szCs w:val="32"/>
        </w:rPr>
        <w:t>（2017年12月31</w:t>
      </w:r>
      <w:r w:rsidR="00595C68">
        <w:rPr>
          <w:rFonts w:ascii="仿宋_GB2312" w:eastAsia="仿宋_GB2312" w:hAnsi="Arial" w:cs="Arial" w:hint="eastAsia"/>
          <w:color w:val="000000"/>
          <w:kern w:val="0"/>
          <w:sz w:val="32"/>
          <w:szCs w:val="32"/>
        </w:rPr>
        <w:t>日前）。各地教育行政</w:t>
      </w:r>
      <w:r w:rsidR="00595C68" w:rsidRPr="00AE47AF">
        <w:rPr>
          <w:rFonts w:ascii="仿宋_GB2312" w:eastAsia="仿宋_GB2312" w:hAnsi="Arial" w:cs="Arial" w:hint="eastAsia"/>
          <w:color w:val="000000"/>
          <w:kern w:val="0"/>
          <w:sz w:val="32"/>
          <w:szCs w:val="32"/>
        </w:rPr>
        <w:t>部门完成本地所有</w:t>
      </w:r>
      <w:r w:rsidR="00595C68">
        <w:rPr>
          <w:rFonts w:ascii="仿宋_GB2312" w:eastAsia="仿宋_GB2312" w:hAnsi="Arial" w:cs="Arial" w:hint="eastAsia"/>
          <w:color w:val="000000"/>
          <w:kern w:val="0"/>
          <w:sz w:val="32"/>
          <w:szCs w:val="32"/>
        </w:rPr>
        <w:t>公办</w:t>
      </w:r>
      <w:r w:rsidR="00595C68" w:rsidRPr="00AE47AF">
        <w:rPr>
          <w:rFonts w:ascii="仿宋_GB2312" w:eastAsia="仿宋_GB2312" w:hAnsi="Arial" w:cs="Arial" w:hint="eastAsia"/>
          <w:color w:val="000000"/>
          <w:kern w:val="0"/>
          <w:sz w:val="32"/>
          <w:szCs w:val="32"/>
        </w:rPr>
        <w:t>中小学校章程的核准工作。</w:t>
      </w:r>
      <w:r w:rsidR="00595C68">
        <w:rPr>
          <w:rFonts w:ascii="仿宋_GB2312" w:eastAsia="仿宋_GB2312" w:hAnsi="Arial" w:cs="Arial" w:hint="eastAsia"/>
          <w:color w:val="000000"/>
          <w:kern w:val="0"/>
          <w:sz w:val="32"/>
          <w:szCs w:val="32"/>
        </w:rPr>
        <w:t>第四阶段，完成所有民办学校章程修订、核准和发布工作（2018年6月30日前）</w:t>
      </w:r>
      <w:r w:rsidR="00595C68" w:rsidRPr="00AE47AF">
        <w:rPr>
          <w:rFonts w:ascii="仿宋_GB2312" w:eastAsia="仿宋_GB2312" w:hAnsi="Arial" w:cs="Arial" w:hint="eastAsia"/>
          <w:color w:val="000000"/>
          <w:kern w:val="0"/>
          <w:sz w:val="32"/>
          <w:szCs w:val="32"/>
        </w:rPr>
        <w:t>，全面实现本地“一校一章程”的工作目标</w:t>
      </w:r>
      <w:r w:rsidR="00595C68">
        <w:rPr>
          <w:rFonts w:ascii="仿宋_GB2312" w:eastAsia="仿宋_GB2312" w:hAnsi="Arial" w:cs="Arial" w:hint="eastAsia"/>
          <w:color w:val="000000"/>
          <w:kern w:val="0"/>
          <w:sz w:val="32"/>
          <w:szCs w:val="32"/>
        </w:rPr>
        <w:t>。</w:t>
      </w:r>
    </w:p>
    <w:p w:rsidR="00D44EAD" w:rsidRDefault="00D44EAD" w:rsidP="00D44EAD">
      <w:pPr>
        <w:widowControl/>
        <w:shd w:val="clear" w:color="auto" w:fill="FFFFFF"/>
        <w:spacing w:line="390" w:lineRule="atLeast"/>
        <w:ind w:firstLineChars="200" w:firstLine="640"/>
        <w:jc w:val="left"/>
        <w:rPr>
          <w:rFonts w:ascii="仿宋_GB2312" w:eastAsia="仿宋_GB2312" w:hAnsi="Arial" w:cs="Arial"/>
          <w:color w:val="000000"/>
          <w:kern w:val="0"/>
          <w:sz w:val="32"/>
          <w:szCs w:val="32"/>
        </w:rPr>
      </w:pPr>
      <w:r w:rsidRPr="00AE47AF">
        <w:rPr>
          <w:rFonts w:ascii="仿宋_GB2312" w:eastAsia="仿宋_GB2312" w:hAnsi="Arial" w:cs="Arial" w:hint="eastAsia"/>
          <w:color w:val="000000"/>
          <w:kern w:val="0"/>
          <w:sz w:val="32"/>
          <w:szCs w:val="32"/>
        </w:rPr>
        <w:t>各地各校要落实章程建设工作必要</w:t>
      </w:r>
      <w:r w:rsidR="007C71D4" w:rsidRPr="00AE47AF">
        <w:rPr>
          <w:rFonts w:ascii="仿宋_GB2312" w:eastAsia="仿宋_GB2312" w:hAnsi="Arial" w:cs="Arial" w:hint="eastAsia"/>
          <w:color w:val="000000"/>
          <w:kern w:val="0"/>
          <w:sz w:val="32"/>
          <w:szCs w:val="32"/>
        </w:rPr>
        <w:t>的</w:t>
      </w:r>
      <w:r w:rsidRPr="00AE47AF">
        <w:rPr>
          <w:rFonts w:ascii="仿宋_GB2312" w:eastAsia="仿宋_GB2312" w:hAnsi="Arial" w:cs="Arial" w:hint="eastAsia"/>
          <w:color w:val="000000"/>
          <w:kern w:val="0"/>
          <w:sz w:val="32"/>
          <w:szCs w:val="32"/>
        </w:rPr>
        <w:t>工作经费，在年度预算中安排章程制定核准专项经费，专项用于中小学校章程的调研、培训、专家咨询、试点</w:t>
      </w:r>
      <w:r>
        <w:rPr>
          <w:rFonts w:ascii="仿宋_GB2312" w:eastAsia="仿宋_GB2312" w:hAnsi="Arial" w:cs="Arial" w:hint="eastAsia"/>
          <w:color w:val="000000"/>
          <w:kern w:val="0"/>
          <w:sz w:val="32"/>
          <w:szCs w:val="32"/>
        </w:rPr>
        <w:t>及核准</w:t>
      </w:r>
      <w:r w:rsidRPr="00AE47AF">
        <w:rPr>
          <w:rFonts w:ascii="仿宋_GB2312" w:eastAsia="仿宋_GB2312" w:hAnsi="Arial" w:cs="Arial" w:hint="eastAsia"/>
          <w:color w:val="000000"/>
          <w:kern w:val="0"/>
          <w:sz w:val="32"/>
          <w:szCs w:val="32"/>
        </w:rPr>
        <w:t>等工作。各级教育行政部门应以适当方式对本地各校特别是试点学校的章程建设予以支持或者</w:t>
      </w:r>
      <w:r>
        <w:rPr>
          <w:rFonts w:ascii="仿宋_GB2312" w:eastAsia="仿宋_GB2312" w:hAnsi="Arial" w:cs="Arial" w:hint="eastAsia"/>
          <w:color w:val="000000"/>
          <w:kern w:val="0"/>
          <w:sz w:val="32"/>
          <w:szCs w:val="32"/>
        </w:rPr>
        <w:t>必要的</w:t>
      </w:r>
      <w:r w:rsidRPr="00AE47AF">
        <w:rPr>
          <w:rFonts w:ascii="仿宋_GB2312" w:eastAsia="仿宋_GB2312" w:hAnsi="Arial" w:cs="Arial" w:hint="eastAsia"/>
          <w:color w:val="000000"/>
          <w:kern w:val="0"/>
          <w:sz w:val="32"/>
          <w:szCs w:val="32"/>
        </w:rPr>
        <w:t>奖励。</w:t>
      </w:r>
    </w:p>
    <w:p w:rsidR="00F16902" w:rsidRPr="00D44EAD" w:rsidRDefault="00F16902" w:rsidP="00D44EAD">
      <w:pPr>
        <w:widowControl/>
        <w:shd w:val="clear" w:color="auto" w:fill="FFFFFF"/>
        <w:spacing w:line="390" w:lineRule="atLeast"/>
        <w:ind w:firstLineChars="200" w:firstLine="640"/>
        <w:jc w:val="left"/>
        <w:rPr>
          <w:rFonts w:ascii="仿宋_GB2312" w:eastAsia="仿宋_GB2312" w:hAnsi="Arial" w:cs="Arial"/>
          <w:color w:val="000000"/>
          <w:kern w:val="0"/>
          <w:sz w:val="32"/>
          <w:szCs w:val="32"/>
        </w:rPr>
      </w:pPr>
      <w:r>
        <w:rPr>
          <w:rFonts w:ascii="仿宋_GB2312" w:eastAsia="仿宋_GB2312" w:hAnsi="Arial" w:cs="Arial" w:hint="eastAsia"/>
          <w:sz w:val="32"/>
          <w:szCs w:val="32"/>
        </w:rPr>
        <w:t>各地各校要加大工作力度，按照全省统一部署，按时完成章程建设工作。</w:t>
      </w:r>
      <w:r w:rsidR="00D44EAD">
        <w:rPr>
          <w:rFonts w:ascii="仿宋_GB2312" w:eastAsia="仿宋_GB2312" w:hAnsi="Arial" w:cs="Arial" w:hint="eastAsia"/>
          <w:sz w:val="32"/>
          <w:szCs w:val="32"/>
        </w:rPr>
        <w:t>要把章程建设工作与《依法治教实施纲要（2016-2020）》、《全面推进依法治校实施纲要》的贯彻落实结合起来，切实推动中小学校治理体系和治理能力现代化。</w:t>
      </w:r>
    </w:p>
    <w:p w:rsidR="008242B3" w:rsidRDefault="008242B3" w:rsidP="008242B3">
      <w:pPr>
        <w:pStyle w:val="p0"/>
        <w:wordWrap w:val="0"/>
        <w:snapToGrid w:val="0"/>
        <w:spacing w:before="0" w:beforeAutospacing="0" w:after="0" w:afterAutospacing="0" w:line="600" w:lineRule="atLeast"/>
        <w:ind w:firstLine="640"/>
        <w:jc w:val="both"/>
        <w:rPr>
          <w:rFonts w:ascii="Arial" w:hAnsi="Arial" w:cs="Arial"/>
        </w:rPr>
      </w:pPr>
      <w:r>
        <w:rPr>
          <w:rFonts w:ascii="Arial" w:hAnsi="Arial" w:cs="Arial"/>
        </w:rPr>
        <w:t> </w:t>
      </w:r>
    </w:p>
    <w:p w:rsidR="008242B3" w:rsidRDefault="008242B3" w:rsidP="008242B3">
      <w:pPr>
        <w:pStyle w:val="p0"/>
        <w:wordWrap w:val="0"/>
        <w:snapToGrid w:val="0"/>
        <w:spacing w:before="0" w:beforeAutospacing="0" w:after="0" w:afterAutospacing="0" w:line="600" w:lineRule="atLeast"/>
        <w:ind w:firstLine="640"/>
        <w:jc w:val="both"/>
        <w:rPr>
          <w:rFonts w:ascii="Arial" w:hAnsi="Arial" w:cs="Arial"/>
        </w:rPr>
      </w:pPr>
      <w:r>
        <w:rPr>
          <w:rFonts w:ascii="Arial" w:hAnsi="Arial" w:cs="Arial"/>
        </w:rPr>
        <w:t> </w:t>
      </w:r>
      <w:r>
        <w:rPr>
          <w:rFonts w:ascii="仿宋_GB2312" w:eastAsia="仿宋_GB2312" w:hAnsi="Arial" w:cs="Arial" w:hint="eastAsia"/>
          <w:sz w:val="32"/>
          <w:szCs w:val="32"/>
        </w:rPr>
        <w:t>                         </w:t>
      </w:r>
      <w:r w:rsidR="00CF14D9">
        <w:rPr>
          <w:rFonts w:ascii="仿宋_GB2312" w:eastAsia="仿宋_GB2312" w:hAnsi="Arial" w:cs="Arial" w:hint="eastAsia"/>
          <w:sz w:val="32"/>
          <w:szCs w:val="32"/>
        </w:rPr>
        <w:t xml:space="preserve">                </w:t>
      </w:r>
      <w:r>
        <w:rPr>
          <w:rFonts w:ascii="仿宋_GB2312" w:eastAsia="仿宋_GB2312" w:hAnsi="Arial" w:cs="Arial" w:hint="eastAsia"/>
          <w:sz w:val="32"/>
          <w:szCs w:val="32"/>
        </w:rPr>
        <w:t>  </w:t>
      </w:r>
      <w:r w:rsidR="002E5BB1">
        <w:rPr>
          <w:rFonts w:ascii="仿宋_GB2312" w:eastAsia="仿宋_GB2312" w:hAnsi="Arial" w:cs="Arial" w:hint="eastAsia"/>
          <w:sz w:val="32"/>
          <w:szCs w:val="32"/>
        </w:rPr>
        <w:t>湖南</w:t>
      </w:r>
      <w:r>
        <w:rPr>
          <w:rFonts w:ascii="仿宋_GB2312" w:eastAsia="仿宋_GB2312" w:hAnsi="Arial" w:cs="Arial" w:hint="eastAsia"/>
          <w:sz w:val="32"/>
          <w:szCs w:val="32"/>
        </w:rPr>
        <w:t>省教育厅</w:t>
      </w:r>
    </w:p>
    <w:p w:rsidR="00D44EAD" w:rsidRDefault="008242B3" w:rsidP="008242B3">
      <w:pPr>
        <w:pStyle w:val="p0"/>
        <w:wordWrap w:val="0"/>
        <w:snapToGrid w:val="0"/>
        <w:spacing w:before="0" w:beforeAutospacing="0" w:after="0" w:afterAutospacing="0" w:line="600" w:lineRule="atLeast"/>
        <w:ind w:firstLine="640"/>
        <w:jc w:val="both"/>
        <w:rPr>
          <w:rFonts w:ascii="仿宋_GB2312" w:eastAsia="仿宋_GB2312" w:hAnsi="Arial" w:cs="Arial"/>
          <w:sz w:val="32"/>
          <w:szCs w:val="32"/>
        </w:rPr>
      </w:pPr>
      <w:r>
        <w:rPr>
          <w:rFonts w:ascii="仿宋_GB2312" w:eastAsia="仿宋_GB2312" w:hAnsi="Arial" w:cs="Arial" w:hint="eastAsia"/>
          <w:sz w:val="32"/>
          <w:szCs w:val="32"/>
        </w:rPr>
        <w:t>                           </w:t>
      </w:r>
      <w:r w:rsidR="00CF14D9">
        <w:rPr>
          <w:rFonts w:ascii="仿宋_GB2312" w:eastAsia="仿宋_GB2312" w:hAnsi="Arial" w:cs="Arial" w:hint="eastAsia"/>
          <w:sz w:val="32"/>
          <w:szCs w:val="32"/>
        </w:rPr>
        <w:t xml:space="preserve">               </w:t>
      </w:r>
      <w:r>
        <w:rPr>
          <w:rFonts w:ascii="仿宋_GB2312" w:eastAsia="仿宋_GB2312" w:hAnsi="Arial" w:cs="Arial" w:hint="eastAsia"/>
          <w:sz w:val="32"/>
          <w:szCs w:val="32"/>
        </w:rPr>
        <w:t>201</w:t>
      </w:r>
      <w:r w:rsidR="00CF14D9">
        <w:rPr>
          <w:rFonts w:ascii="仿宋_GB2312" w:eastAsia="仿宋_GB2312" w:hAnsi="Arial" w:cs="Arial" w:hint="eastAsia"/>
          <w:sz w:val="32"/>
          <w:szCs w:val="32"/>
        </w:rPr>
        <w:t>6</w:t>
      </w:r>
      <w:r>
        <w:rPr>
          <w:rFonts w:ascii="仿宋_GB2312" w:eastAsia="仿宋_GB2312" w:hAnsi="Arial" w:cs="Arial" w:hint="eastAsia"/>
          <w:sz w:val="32"/>
          <w:szCs w:val="32"/>
        </w:rPr>
        <w:t>年</w:t>
      </w:r>
      <w:r w:rsidR="00F151E2">
        <w:rPr>
          <w:rFonts w:ascii="仿宋_GB2312" w:eastAsia="仿宋_GB2312" w:hAnsi="Arial" w:cs="Arial" w:hint="eastAsia"/>
          <w:sz w:val="32"/>
          <w:szCs w:val="32"/>
        </w:rPr>
        <w:t>3</w:t>
      </w:r>
      <w:r>
        <w:rPr>
          <w:rFonts w:ascii="仿宋_GB2312" w:eastAsia="仿宋_GB2312" w:hAnsi="Arial" w:cs="Arial" w:hint="eastAsia"/>
          <w:sz w:val="32"/>
          <w:szCs w:val="32"/>
        </w:rPr>
        <w:t>月</w:t>
      </w:r>
      <w:r w:rsidR="00F151E2">
        <w:rPr>
          <w:rFonts w:ascii="仿宋_GB2312" w:eastAsia="仿宋_GB2312" w:hAnsi="Arial" w:cs="Arial" w:hint="eastAsia"/>
          <w:sz w:val="32"/>
          <w:szCs w:val="32"/>
        </w:rPr>
        <w:t>14</w:t>
      </w:r>
      <w:r>
        <w:rPr>
          <w:rFonts w:ascii="仿宋_GB2312" w:eastAsia="仿宋_GB2312" w:hAnsi="Arial" w:cs="Arial" w:hint="eastAsia"/>
          <w:sz w:val="32"/>
          <w:szCs w:val="32"/>
        </w:rPr>
        <w:t>日</w:t>
      </w:r>
    </w:p>
    <w:p w:rsidR="008242B3" w:rsidRPr="00282730" w:rsidRDefault="00D44EAD" w:rsidP="00282730">
      <w:pPr>
        <w:widowControl/>
        <w:jc w:val="left"/>
        <w:rPr>
          <w:rFonts w:ascii="仿宋_GB2312" w:eastAsia="仿宋_GB2312" w:hAnsi="Arial" w:cs="Arial"/>
          <w:color w:val="000000"/>
          <w:kern w:val="0"/>
          <w:sz w:val="32"/>
          <w:szCs w:val="32"/>
        </w:rPr>
      </w:pPr>
      <w:r>
        <w:rPr>
          <w:rFonts w:ascii="仿宋_GB2312" w:eastAsia="仿宋_GB2312" w:hAnsi="Arial" w:cs="Arial"/>
          <w:sz w:val="32"/>
          <w:szCs w:val="32"/>
        </w:rPr>
        <w:br w:type="page"/>
      </w:r>
    </w:p>
    <w:p w:rsidR="00456F31" w:rsidRDefault="00456F31" w:rsidP="00456F31">
      <w:pPr>
        <w:widowControl/>
        <w:jc w:val="center"/>
        <w:rPr>
          <w:rFonts w:ascii="方正小标宋简体" w:eastAsia="方正小标宋简体" w:hAnsi="Arial" w:cs="Arial"/>
          <w:color w:val="000000"/>
          <w:kern w:val="0"/>
          <w:sz w:val="36"/>
          <w:szCs w:val="36"/>
        </w:rPr>
      </w:pPr>
      <w:r w:rsidRPr="00AC0976">
        <w:rPr>
          <w:rFonts w:ascii="方正小标宋简体" w:eastAsia="方正小标宋简体" w:hAnsi="Arial" w:cs="Arial" w:hint="eastAsia"/>
          <w:color w:val="000000"/>
          <w:kern w:val="0"/>
          <w:sz w:val="36"/>
          <w:szCs w:val="36"/>
        </w:rPr>
        <w:lastRenderedPageBreak/>
        <w:t>湖南省中小学校章程制定</w:t>
      </w:r>
      <w:r w:rsidR="007C71D4">
        <w:rPr>
          <w:rFonts w:ascii="方正小标宋简体" w:eastAsia="方正小标宋简体" w:hAnsi="Arial" w:cs="Arial" w:hint="eastAsia"/>
          <w:color w:val="000000"/>
          <w:kern w:val="0"/>
          <w:sz w:val="36"/>
          <w:szCs w:val="36"/>
        </w:rPr>
        <w:t>暂行</w:t>
      </w:r>
      <w:r w:rsidRPr="00AC0976">
        <w:rPr>
          <w:rFonts w:ascii="方正小标宋简体" w:eastAsia="方正小标宋简体" w:hAnsi="Arial" w:cs="Arial" w:hint="eastAsia"/>
          <w:color w:val="000000"/>
          <w:kern w:val="0"/>
          <w:sz w:val="36"/>
          <w:szCs w:val="36"/>
        </w:rPr>
        <w:t>办法</w:t>
      </w:r>
    </w:p>
    <w:p w:rsidR="00AC0976" w:rsidRPr="00AC0976" w:rsidRDefault="00AC0976" w:rsidP="00456F31">
      <w:pPr>
        <w:widowControl/>
        <w:jc w:val="center"/>
        <w:rPr>
          <w:rFonts w:ascii="方正小标宋简体" w:eastAsia="方正小标宋简体" w:hAnsi="Arial" w:cs="Arial"/>
          <w:color w:val="000000"/>
          <w:kern w:val="0"/>
          <w:sz w:val="36"/>
          <w:szCs w:val="36"/>
        </w:rPr>
      </w:pPr>
    </w:p>
    <w:p w:rsidR="00456F31" w:rsidRPr="00B62C40" w:rsidRDefault="00456F31" w:rsidP="00456F31">
      <w:pPr>
        <w:widowControl/>
        <w:jc w:val="center"/>
        <w:rPr>
          <w:rFonts w:ascii="仿宋_GB2312" w:eastAsia="仿宋_GB2312" w:hAnsi="Arial" w:cs="Arial"/>
          <w:b/>
          <w:color w:val="000000"/>
          <w:kern w:val="0"/>
          <w:sz w:val="32"/>
          <w:szCs w:val="32"/>
        </w:rPr>
      </w:pPr>
      <w:r w:rsidRPr="00B62C40">
        <w:rPr>
          <w:rFonts w:ascii="仿宋_GB2312" w:eastAsia="仿宋_GB2312" w:hAnsi="Arial" w:cs="Arial" w:hint="eastAsia"/>
          <w:b/>
          <w:color w:val="000000"/>
          <w:kern w:val="0"/>
          <w:sz w:val="32"/>
          <w:szCs w:val="32"/>
        </w:rPr>
        <w:t>第一章</w:t>
      </w:r>
      <w:r w:rsidRPr="00B62C40">
        <w:rPr>
          <w:rFonts w:ascii="仿宋_GB2312" w:eastAsia="仿宋_GB2312" w:hAnsi="Arial" w:cs="Arial" w:hint="eastAsia"/>
          <w:b/>
          <w:color w:val="000000"/>
          <w:kern w:val="0"/>
          <w:sz w:val="32"/>
          <w:szCs w:val="32"/>
        </w:rPr>
        <w:t> </w:t>
      </w:r>
      <w:r w:rsidRPr="00B62C40">
        <w:rPr>
          <w:rFonts w:ascii="仿宋_GB2312" w:eastAsia="仿宋_GB2312" w:hAnsi="Arial" w:cs="Arial" w:hint="eastAsia"/>
          <w:b/>
          <w:color w:val="000000"/>
          <w:kern w:val="0"/>
          <w:sz w:val="32"/>
          <w:szCs w:val="32"/>
        </w:rPr>
        <w:t xml:space="preserve"> 总</w:t>
      </w:r>
      <w:r w:rsidRPr="00B62C40">
        <w:rPr>
          <w:rFonts w:ascii="仿宋_GB2312" w:eastAsia="仿宋_GB2312" w:hAnsi="Arial" w:cs="Arial" w:hint="eastAsia"/>
          <w:b/>
          <w:color w:val="000000"/>
          <w:kern w:val="0"/>
          <w:sz w:val="32"/>
          <w:szCs w:val="32"/>
        </w:rPr>
        <w:t> </w:t>
      </w:r>
      <w:r w:rsidRPr="00B62C40">
        <w:rPr>
          <w:rFonts w:ascii="仿宋_GB2312" w:eastAsia="仿宋_GB2312" w:hAnsi="Arial" w:cs="Arial" w:hint="eastAsia"/>
          <w:b/>
          <w:color w:val="000000"/>
          <w:kern w:val="0"/>
          <w:sz w:val="32"/>
          <w:szCs w:val="32"/>
        </w:rPr>
        <w:t xml:space="preserve"> 则</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第一条</w:t>
      </w:r>
      <w:r w:rsidR="00B62C40">
        <w:rPr>
          <w:rFonts w:ascii="仿宋_GB2312" w:eastAsia="仿宋_GB2312" w:hAnsi="Arial" w:cs="Arial" w:hint="eastAsia"/>
          <w:b/>
          <w:color w:val="000000"/>
          <w:kern w:val="0"/>
          <w:sz w:val="32"/>
          <w:szCs w:val="32"/>
        </w:rPr>
        <w:t xml:space="preserve"> </w:t>
      </w:r>
      <w:r w:rsidRPr="002E5BB1">
        <w:rPr>
          <w:rFonts w:ascii="仿宋_GB2312" w:eastAsia="仿宋_GB2312" w:hAnsi="Arial" w:cs="Arial" w:hint="eastAsia"/>
          <w:color w:val="000000"/>
          <w:kern w:val="0"/>
          <w:sz w:val="32"/>
          <w:szCs w:val="32"/>
        </w:rPr>
        <w:t> </w:t>
      </w:r>
      <w:r w:rsidRPr="002E5BB1">
        <w:rPr>
          <w:rFonts w:ascii="仿宋_GB2312" w:eastAsia="仿宋_GB2312" w:hAnsi="Arial" w:cs="Arial" w:hint="eastAsia"/>
          <w:color w:val="000000"/>
          <w:kern w:val="0"/>
          <w:sz w:val="32"/>
          <w:szCs w:val="32"/>
        </w:rPr>
        <w:t>为推进现代学校制度建设，指导和规范</w:t>
      </w:r>
      <w:r w:rsidR="00BE4E6E" w:rsidRPr="002E5BB1">
        <w:rPr>
          <w:rFonts w:ascii="仿宋_GB2312" w:eastAsia="仿宋_GB2312" w:hAnsi="Arial" w:cs="Arial" w:hint="eastAsia"/>
          <w:color w:val="000000"/>
          <w:kern w:val="0"/>
          <w:sz w:val="32"/>
          <w:szCs w:val="32"/>
        </w:rPr>
        <w:t>全省</w:t>
      </w:r>
      <w:r w:rsidRPr="002E5BB1">
        <w:rPr>
          <w:rFonts w:ascii="仿宋_GB2312" w:eastAsia="仿宋_GB2312" w:hAnsi="Arial" w:cs="Arial" w:hint="eastAsia"/>
          <w:color w:val="000000"/>
          <w:kern w:val="0"/>
          <w:sz w:val="32"/>
          <w:szCs w:val="32"/>
        </w:rPr>
        <w:t>中小学校章程建设，促进中小学校依法治校、科学发展，依据</w:t>
      </w:r>
      <w:r w:rsidR="00852346">
        <w:rPr>
          <w:rFonts w:ascii="仿宋_GB2312" w:eastAsia="仿宋_GB2312" w:hAnsi="Arial" w:cs="Arial" w:hint="eastAsia"/>
          <w:color w:val="000000"/>
          <w:kern w:val="0"/>
          <w:sz w:val="32"/>
          <w:szCs w:val="32"/>
        </w:rPr>
        <w:t>《中华人民共和国</w:t>
      </w:r>
      <w:r w:rsidRPr="002E5BB1">
        <w:rPr>
          <w:rFonts w:ascii="仿宋_GB2312" w:eastAsia="仿宋_GB2312" w:hAnsi="Arial" w:cs="Arial" w:hint="eastAsia"/>
          <w:color w:val="000000"/>
          <w:kern w:val="0"/>
          <w:sz w:val="32"/>
          <w:szCs w:val="32"/>
        </w:rPr>
        <w:t>教育法</w:t>
      </w:r>
      <w:r w:rsidR="00852346">
        <w:rPr>
          <w:rFonts w:ascii="仿宋_GB2312" w:eastAsia="仿宋_GB2312" w:hAnsi="Arial" w:cs="Arial" w:hint="eastAsia"/>
          <w:color w:val="000000"/>
          <w:kern w:val="0"/>
          <w:sz w:val="32"/>
          <w:szCs w:val="32"/>
        </w:rPr>
        <w:t>》</w:t>
      </w:r>
      <w:r w:rsidRPr="002E5BB1">
        <w:rPr>
          <w:rFonts w:ascii="仿宋_GB2312" w:eastAsia="仿宋_GB2312" w:hAnsi="Arial" w:cs="Arial" w:hint="eastAsia"/>
          <w:color w:val="000000"/>
          <w:kern w:val="0"/>
          <w:sz w:val="32"/>
          <w:szCs w:val="32"/>
        </w:rPr>
        <w:t>及其他有关规定，制定本</w:t>
      </w:r>
      <w:r w:rsidR="00BE4E6E" w:rsidRPr="002E5BB1">
        <w:rPr>
          <w:rFonts w:ascii="仿宋_GB2312" w:eastAsia="仿宋_GB2312" w:hAnsi="Arial" w:cs="Arial" w:hint="eastAsia"/>
          <w:color w:val="000000"/>
          <w:kern w:val="0"/>
          <w:sz w:val="32"/>
          <w:szCs w:val="32"/>
        </w:rPr>
        <w:t>办法</w:t>
      </w:r>
      <w:r w:rsidRPr="002E5BB1">
        <w:rPr>
          <w:rFonts w:ascii="仿宋_GB2312" w:eastAsia="仿宋_GB2312" w:hAnsi="Arial" w:cs="Arial" w:hint="eastAsia"/>
          <w:color w:val="000000"/>
          <w:kern w:val="0"/>
          <w:sz w:val="32"/>
          <w:szCs w:val="32"/>
        </w:rPr>
        <w:t>。</w:t>
      </w:r>
    </w:p>
    <w:p w:rsidR="00B62C40" w:rsidRDefault="00BE4E6E"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第二条</w:t>
      </w:r>
      <w:r w:rsidRPr="002E5BB1">
        <w:rPr>
          <w:rFonts w:ascii="仿宋_GB2312" w:eastAsia="仿宋_GB2312" w:hAnsi="Arial" w:cs="Arial" w:hint="eastAsia"/>
          <w:color w:val="000000"/>
          <w:kern w:val="0"/>
          <w:sz w:val="32"/>
          <w:szCs w:val="32"/>
        </w:rPr>
        <w:t xml:space="preserve">  湖南省</w:t>
      </w:r>
      <w:r w:rsidR="007C71D4">
        <w:rPr>
          <w:rFonts w:ascii="仿宋_GB2312" w:eastAsia="仿宋_GB2312" w:hAnsi="Arial" w:cs="Arial" w:hint="eastAsia"/>
          <w:color w:val="000000"/>
          <w:kern w:val="0"/>
          <w:sz w:val="32"/>
          <w:szCs w:val="32"/>
        </w:rPr>
        <w:t>所有</w:t>
      </w:r>
      <w:r w:rsidRPr="002E5BB1">
        <w:rPr>
          <w:rFonts w:ascii="仿宋_GB2312" w:eastAsia="仿宋_GB2312" w:hAnsi="Arial" w:cs="Arial" w:hint="eastAsia"/>
          <w:color w:val="000000"/>
          <w:kern w:val="0"/>
          <w:sz w:val="32"/>
          <w:szCs w:val="32"/>
        </w:rPr>
        <w:t>公办</w:t>
      </w:r>
      <w:r w:rsidR="001F101B">
        <w:rPr>
          <w:rFonts w:ascii="仿宋_GB2312" w:eastAsia="仿宋_GB2312" w:hAnsi="Arial" w:cs="Arial" w:hint="eastAsia"/>
          <w:color w:val="000000"/>
          <w:kern w:val="0"/>
          <w:sz w:val="32"/>
          <w:szCs w:val="32"/>
        </w:rPr>
        <w:t>并具有独立法人资格的</w:t>
      </w:r>
      <w:r w:rsidR="007C71D4">
        <w:rPr>
          <w:rFonts w:ascii="仿宋_GB2312" w:eastAsia="仿宋_GB2312" w:hAnsi="Arial" w:cs="Arial" w:hint="eastAsia"/>
          <w:color w:val="000000"/>
          <w:kern w:val="0"/>
          <w:sz w:val="32"/>
          <w:szCs w:val="32"/>
        </w:rPr>
        <w:t>中小学校</w:t>
      </w:r>
      <w:r w:rsidR="001F101B">
        <w:rPr>
          <w:rFonts w:ascii="仿宋_GB2312" w:eastAsia="仿宋_GB2312" w:hAnsi="Arial" w:cs="Arial" w:hint="eastAsia"/>
          <w:color w:val="000000"/>
          <w:kern w:val="0"/>
          <w:sz w:val="32"/>
          <w:szCs w:val="32"/>
        </w:rPr>
        <w:t>（含职业学校和特殊教育学校）</w:t>
      </w:r>
      <w:r w:rsidR="007C71D4">
        <w:rPr>
          <w:rFonts w:ascii="仿宋_GB2312" w:eastAsia="仿宋_GB2312" w:hAnsi="Arial" w:cs="Arial" w:hint="eastAsia"/>
          <w:color w:val="000000"/>
          <w:kern w:val="0"/>
          <w:sz w:val="32"/>
          <w:szCs w:val="32"/>
        </w:rPr>
        <w:t>及幼儿园</w:t>
      </w:r>
      <w:r w:rsidR="001F101B">
        <w:rPr>
          <w:rFonts w:ascii="仿宋_GB2312" w:eastAsia="仿宋_GB2312" w:hAnsi="Arial" w:cs="Arial" w:hint="eastAsia"/>
          <w:color w:val="000000"/>
          <w:kern w:val="0"/>
          <w:sz w:val="32"/>
          <w:szCs w:val="32"/>
        </w:rPr>
        <w:t>（以下</w:t>
      </w:r>
      <w:r w:rsidR="007C71D4">
        <w:rPr>
          <w:rFonts w:ascii="仿宋_GB2312" w:eastAsia="仿宋_GB2312" w:hAnsi="Arial" w:cs="Arial" w:hint="eastAsia"/>
          <w:color w:val="000000"/>
          <w:kern w:val="0"/>
          <w:sz w:val="32"/>
          <w:szCs w:val="32"/>
        </w:rPr>
        <w:t>统</w:t>
      </w:r>
      <w:r w:rsidR="001F101B">
        <w:rPr>
          <w:rFonts w:ascii="仿宋_GB2312" w:eastAsia="仿宋_GB2312" w:hAnsi="Arial" w:cs="Arial" w:hint="eastAsia"/>
          <w:color w:val="000000"/>
          <w:kern w:val="0"/>
          <w:sz w:val="32"/>
          <w:szCs w:val="32"/>
        </w:rPr>
        <w:t>称中小学校）</w:t>
      </w:r>
      <w:r w:rsidRPr="002E5BB1">
        <w:rPr>
          <w:rFonts w:ascii="仿宋_GB2312" w:eastAsia="仿宋_GB2312" w:hAnsi="Arial" w:cs="Arial" w:hint="eastAsia"/>
          <w:color w:val="000000"/>
          <w:kern w:val="0"/>
          <w:sz w:val="32"/>
          <w:szCs w:val="32"/>
        </w:rPr>
        <w:t>章程的起草、审议、修订以及核准等，</w:t>
      </w:r>
      <w:r w:rsidR="00170294" w:rsidRPr="002E5BB1">
        <w:rPr>
          <w:rFonts w:ascii="仿宋_GB2312" w:eastAsia="仿宋_GB2312" w:hAnsi="Arial" w:cs="Arial" w:hint="eastAsia"/>
          <w:color w:val="000000"/>
          <w:kern w:val="0"/>
          <w:sz w:val="32"/>
          <w:szCs w:val="32"/>
        </w:rPr>
        <w:t>适用</w:t>
      </w:r>
      <w:r w:rsidRPr="002E5BB1">
        <w:rPr>
          <w:rFonts w:ascii="仿宋_GB2312" w:eastAsia="仿宋_GB2312" w:hAnsi="Arial" w:cs="Arial" w:hint="eastAsia"/>
          <w:color w:val="000000"/>
          <w:kern w:val="0"/>
          <w:sz w:val="32"/>
          <w:szCs w:val="32"/>
        </w:rPr>
        <w:t>本办法。</w:t>
      </w:r>
    </w:p>
    <w:p w:rsidR="001F101B" w:rsidRPr="001F101B" w:rsidRDefault="001F101B"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乡镇以下不具有独立法人资格的小学和教学点原则上以中心校为单位共同制定一部学校章程，鼓励有条件的村级完小独立制定章程。</w:t>
      </w:r>
    </w:p>
    <w:p w:rsidR="00611323" w:rsidRPr="002E5BB1" w:rsidRDefault="00456F31"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w:t>
      </w:r>
      <w:r w:rsidR="00BE4E6E" w:rsidRPr="00B62C40">
        <w:rPr>
          <w:rFonts w:ascii="仿宋_GB2312" w:eastAsia="仿宋_GB2312" w:hAnsi="Arial" w:cs="Arial" w:hint="eastAsia"/>
          <w:b/>
          <w:color w:val="000000"/>
          <w:kern w:val="0"/>
          <w:sz w:val="32"/>
          <w:szCs w:val="32"/>
        </w:rPr>
        <w:t>三</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b/>
          <w:color w:val="000000"/>
          <w:kern w:val="0"/>
          <w:sz w:val="32"/>
          <w:szCs w:val="32"/>
        </w:rPr>
        <w:t xml:space="preserve"> </w:t>
      </w:r>
      <w:r w:rsidRPr="002E5BB1">
        <w:rPr>
          <w:rFonts w:ascii="仿宋_GB2312" w:eastAsia="仿宋_GB2312" w:hAnsi="Arial" w:cs="Arial" w:hint="eastAsia"/>
          <w:color w:val="000000"/>
          <w:kern w:val="0"/>
          <w:sz w:val="32"/>
          <w:szCs w:val="32"/>
        </w:rPr>
        <w:t> </w:t>
      </w:r>
      <w:r w:rsidR="00611323" w:rsidRPr="002E5BB1">
        <w:rPr>
          <w:rFonts w:ascii="仿宋_GB2312" w:eastAsia="仿宋_GB2312" w:hAnsi="Arial" w:cs="Arial" w:hint="eastAsia"/>
          <w:color w:val="000000"/>
          <w:kern w:val="0"/>
          <w:sz w:val="32"/>
          <w:szCs w:val="32"/>
        </w:rPr>
        <w:t>学校应当公开章程，接受举办者、教育行政部门、其他有关机关以及教师、学生和社会公众的监督。</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w:t>
      </w:r>
      <w:r w:rsidR="00BE4E6E" w:rsidRPr="00B62C40">
        <w:rPr>
          <w:rFonts w:ascii="仿宋_GB2312" w:eastAsia="仿宋_GB2312" w:hAnsi="Arial" w:cs="Arial" w:hint="eastAsia"/>
          <w:b/>
          <w:color w:val="000000"/>
          <w:kern w:val="0"/>
          <w:sz w:val="32"/>
          <w:szCs w:val="32"/>
        </w:rPr>
        <w:t>四</w:t>
      </w:r>
      <w:r w:rsidRPr="00B62C40">
        <w:rPr>
          <w:rFonts w:ascii="仿宋_GB2312" w:eastAsia="仿宋_GB2312" w:hAnsi="Arial" w:cs="Arial" w:hint="eastAsia"/>
          <w:b/>
          <w:color w:val="000000"/>
          <w:kern w:val="0"/>
          <w:sz w:val="32"/>
          <w:szCs w:val="32"/>
        </w:rPr>
        <w:t>条</w:t>
      </w:r>
      <w:r w:rsidRPr="002E5BB1">
        <w:rPr>
          <w:rFonts w:ascii="仿宋_GB2312" w:eastAsia="仿宋_GB2312" w:hAnsi="Arial" w:cs="Arial" w:hint="eastAsia"/>
          <w:color w:val="000000"/>
          <w:kern w:val="0"/>
          <w:sz w:val="32"/>
          <w:szCs w:val="32"/>
        </w:rPr>
        <w:t> </w:t>
      </w:r>
      <w:r w:rsidR="00B62C40">
        <w:rPr>
          <w:rFonts w:ascii="仿宋_GB2312" w:eastAsia="仿宋_GB2312" w:hAnsi="Arial" w:cs="Arial" w:hint="eastAsia"/>
          <w:color w:val="000000"/>
          <w:kern w:val="0"/>
          <w:sz w:val="32"/>
          <w:szCs w:val="32"/>
        </w:rPr>
        <w:t xml:space="preserve"> </w:t>
      </w:r>
      <w:r w:rsidR="00170294" w:rsidRPr="002E5BB1">
        <w:rPr>
          <w:rFonts w:ascii="仿宋_GB2312" w:eastAsia="仿宋_GB2312" w:hAnsi="Arial" w:cs="Arial" w:hint="eastAsia"/>
          <w:color w:val="000000"/>
          <w:kern w:val="0"/>
          <w:sz w:val="32"/>
          <w:szCs w:val="32"/>
        </w:rPr>
        <w:t>制定</w:t>
      </w:r>
      <w:r w:rsidRPr="002E5BB1">
        <w:rPr>
          <w:rFonts w:ascii="仿宋_GB2312" w:eastAsia="仿宋_GB2312" w:hAnsi="Arial" w:cs="Arial" w:hint="eastAsia"/>
          <w:color w:val="000000"/>
          <w:kern w:val="0"/>
          <w:sz w:val="32"/>
          <w:szCs w:val="32"/>
        </w:rPr>
        <w:t>章程应当遵循以下原则：</w:t>
      </w:r>
    </w:p>
    <w:p w:rsidR="00456F31" w:rsidRPr="002E5BB1" w:rsidRDefault="00170294"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（一）合法性原则。</w:t>
      </w:r>
      <w:r w:rsidR="00456F31" w:rsidRPr="002E5BB1">
        <w:rPr>
          <w:rFonts w:ascii="仿宋_GB2312" w:eastAsia="仿宋_GB2312" w:hAnsi="Arial" w:cs="Arial" w:hint="eastAsia"/>
          <w:color w:val="000000"/>
          <w:kern w:val="0"/>
          <w:sz w:val="32"/>
          <w:szCs w:val="32"/>
        </w:rPr>
        <w:t>章程</w:t>
      </w:r>
      <w:r w:rsidR="002E5BB1" w:rsidRPr="002E5BB1">
        <w:rPr>
          <w:rFonts w:ascii="仿宋_GB2312" w:eastAsia="仿宋_GB2312" w:hAnsi="Arial" w:cs="Arial" w:hint="eastAsia"/>
          <w:color w:val="000000"/>
          <w:kern w:val="0"/>
          <w:sz w:val="32"/>
          <w:szCs w:val="32"/>
        </w:rPr>
        <w:t>必须符合现行</w:t>
      </w:r>
      <w:r w:rsidR="00456F31" w:rsidRPr="002E5BB1">
        <w:rPr>
          <w:rFonts w:ascii="仿宋_GB2312" w:eastAsia="仿宋_GB2312" w:hAnsi="Arial" w:cs="Arial" w:hint="eastAsia"/>
          <w:color w:val="000000"/>
          <w:kern w:val="0"/>
          <w:sz w:val="32"/>
          <w:szCs w:val="32"/>
        </w:rPr>
        <w:t>宪法、法律</w:t>
      </w:r>
      <w:r w:rsidR="00414A91">
        <w:rPr>
          <w:rFonts w:ascii="仿宋_GB2312" w:eastAsia="仿宋_GB2312" w:hAnsi="Arial" w:cs="Arial" w:hint="eastAsia"/>
          <w:color w:val="000000"/>
          <w:kern w:val="0"/>
          <w:sz w:val="32"/>
          <w:szCs w:val="32"/>
        </w:rPr>
        <w:t>法规和</w:t>
      </w:r>
      <w:r w:rsidR="002E5BB1" w:rsidRPr="002E5BB1">
        <w:rPr>
          <w:rFonts w:ascii="仿宋_GB2312" w:eastAsia="仿宋_GB2312" w:hAnsi="Arial" w:cs="Arial" w:hint="eastAsia"/>
          <w:color w:val="000000"/>
          <w:kern w:val="0"/>
          <w:sz w:val="32"/>
          <w:szCs w:val="32"/>
        </w:rPr>
        <w:t>规章的规定</w:t>
      </w:r>
      <w:r w:rsidR="00456F31" w:rsidRPr="002E5BB1">
        <w:rPr>
          <w:rFonts w:ascii="仿宋_GB2312" w:eastAsia="仿宋_GB2312" w:hAnsi="Arial" w:cs="Arial" w:hint="eastAsia"/>
          <w:color w:val="000000"/>
          <w:kern w:val="0"/>
          <w:sz w:val="32"/>
          <w:szCs w:val="32"/>
        </w:rPr>
        <w:t>，</w:t>
      </w:r>
      <w:r w:rsidR="001F101B">
        <w:rPr>
          <w:rFonts w:ascii="仿宋_GB2312" w:eastAsia="仿宋_GB2312" w:hAnsi="Arial" w:cs="Arial" w:hint="eastAsia"/>
          <w:color w:val="000000"/>
          <w:kern w:val="0"/>
          <w:sz w:val="32"/>
          <w:szCs w:val="32"/>
        </w:rPr>
        <w:t>坚持社会主义办学方向，遵循教育规律</w:t>
      </w:r>
      <w:r w:rsidR="00456F31" w:rsidRPr="002E5BB1">
        <w:rPr>
          <w:rFonts w:ascii="仿宋_GB2312" w:eastAsia="仿宋_GB2312" w:hAnsi="Arial" w:cs="Arial" w:hint="eastAsia"/>
          <w:color w:val="000000"/>
          <w:kern w:val="0"/>
          <w:sz w:val="32"/>
          <w:szCs w:val="32"/>
        </w:rPr>
        <w:t>。</w:t>
      </w:r>
    </w:p>
    <w:p w:rsidR="00B62C40" w:rsidRDefault="00170294"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（二）</w:t>
      </w:r>
      <w:r w:rsidR="001F101B">
        <w:rPr>
          <w:rFonts w:ascii="仿宋_GB2312" w:eastAsia="仿宋_GB2312" w:hAnsi="Arial" w:cs="Arial" w:hint="eastAsia"/>
          <w:color w:val="000000"/>
          <w:kern w:val="0"/>
          <w:sz w:val="32"/>
          <w:szCs w:val="32"/>
        </w:rPr>
        <w:t>根本</w:t>
      </w:r>
      <w:r w:rsidRPr="002E5BB1">
        <w:rPr>
          <w:rFonts w:ascii="仿宋_GB2312" w:eastAsia="仿宋_GB2312" w:hAnsi="Arial" w:cs="Arial" w:hint="eastAsia"/>
          <w:color w:val="000000"/>
          <w:kern w:val="0"/>
          <w:sz w:val="32"/>
          <w:szCs w:val="32"/>
        </w:rPr>
        <w:t>性原则。</w:t>
      </w:r>
      <w:r w:rsidR="00456F31" w:rsidRPr="002E5BB1">
        <w:rPr>
          <w:rFonts w:ascii="仿宋_GB2312" w:eastAsia="仿宋_GB2312" w:hAnsi="Arial" w:cs="Arial" w:hint="eastAsia"/>
          <w:color w:val="000000"/>
          <w:kern w:val="0"/>
          <w:sz w:val="32"/>
          <w:szCs w:val="32"/>
        </w:rPr>
        <w:t>章程</w:t>
      </w:r>
      <w:r w:rsidR="002E5BB1" w:rsidRPr="002E5BB1">
        <w:rPr>
          <w:rFonts w:ascii="仿宋_GB2312" w:eastAsia="仿宋_GB2312" w:hAnsi="Arial" w:cs="Arial" w:hint="eastAsia"/>
          <w:color w:val="000000"/>
          <w:kern w:val="0"/>
          <w:sz w:val="32"/>
          <w:szCs w:val="32"/>
        </w:rPr>
        <w:t>只需</w:t>
      </w:r>
      <w:r w:rsidR="00456F31" w:rsidRPr="002E5BB1">
        <w:rPr>
          <w:rFonts w:ascii="仿宋_GB2312" w:eastAsia="仿宋_GB2312" w:hAnsi="Arial" w:cs="Arial" w:hint="eastAsia"/>
          <w:color w:val="000000"/>
          <w:kern w:val="0"/>
          <w:sz w:val="32"/>
          <w:szCs w:val="32"/>
        </w:rPr>
        <w:t>对学校重大</w:t>
      </w:r>
      <w:r w:rsidR="002E5BB1" w:rsidRPr="002E5BB1">
        <w:rPr>
          <w:rFonts w:ascii="仿宋_GB2312" w:eastAsia="仿宋_GB2312" w:hAnsi="Arial" w:cs="Arial" w:hint="eastAsia"/>
          <w:color w:val="000000"/>
          <w:kern w:val="0"/>
          <w:sz w:val="32"/>
          <w:szCs w:val="32"/>
        </w:rPr>
        <w:t>的、</w:t>
      </w:r>
      <w:r w:rsidR="00456F31" w:rsidRPr="002E5BB1">
        <w:rPr>
          <w:rFonts w:ascii="仿宋_GB2312" w:eastAsia="仿宋_GB2312" w:hAnsi="Arial" w:cs="Arial" w:hint="eastAsia"/>
          <w:color w:val="000000"/>
          <w:kern w:val="0"/>
          <w:sz w:val="32"/>
          <w:szCs w:val="32"/>
        </w:rPr>
        <w:t>基本</w:t>
      </w:r>
      <w:r w:rsidR="002E5BB1" w:rsidRPr="002E5BB1">
        <w:rPr>
          <w:rFonts w:ascii="仿宋_GB2312" w:eastAsia="仿宋_GB2312" w:hAnsi="Arial" w:cs="Arial" w:hint="eastAsia"/>
          <w:color w:val="000000"/>
          <w:kern w:val="0"/>
          <w:sz w:val="32"/>
          <w:szCs w:val="32"/>
        </w:rPr>
        <w:t>的</w:t>
      </w:r>
      <w:r w:rsidR="0023017A" w:rsidRPr="002E5BB1">
        <w:rPr>
          <w:rFonts w:ascii="仿宋_GB2312" w:eastAsia="仿宋_GB2312" w:hAnsi="Arial" w:cs="Arial" w:hint="eastAsia"/>
          <w:color w:val="000000"/>
          <w:kern w:val="0"/>
          <w:sz w:val="32"/>
          <w:szCs w:val="32"/>
        </w:rPr>
        <w:t>问题</w:t>
      </w:r>
      <w:r w:rsidR="00456F31" w:rsidRPr="002E5BB1">
        <w:rPr>
          <w:rFonts w:ascii="仿宋_GB2312" w:eastAsia="仿宋_GB2312" w:hAnsi="Arial" w:cs="Arial" w:hint="eastAsia"/>
          <w:color w:val="000000"/>
          <w:kern w:val="0"/>
          <w:sz w:val="32"/>
          <w:szCs w:val="32"/>
        </w:rPr>
        <w:t>做出</w:t>
      </w:r>
      <w:r w:rsidR="002E5BB1" w:rsidRPr="002E5BB1">
        <w:rPr>
          <w:rFonts w:ascii="仿宋_GB2312" w:eastAsia="仿宋_GB2312" w:hAnsi="Arial" w:cs="Arial" w:hint="eastAsia"/>
          <w:color w:val="000000"/>
          <w:kern w:val="0"/>
          <w:sz w:val="32"/>
          <w:szCs w:val="32"/>
        </w:rPr>
        <w:t>原则</w:t>
      </w:r>
      <w:r w:rsidR="00456F31" w:rsidRPr="002E5BB1">
        <w:rPr>
          <w:rFonts w:ascii="仿宋_GB2312" w:eastAsia="仿宋_GB2312" w:hAnsi="Arial" w:cs="Arial" w:hint="eastAsia"/>
          <w:color w:val="000000"/>
          <w:kern w:val="0"/>
          <w:sz w:val="32"/>
          <w:szCs w:val="32"/>
        </w:rPr>
        <w:t>规定</w:t>
      </w:r>
      <w:r w:rsidR="002E5BB1" w:rsidRPr="002E5BB1">
        <w:rPr>
          <w:rFonts w:ascii="仿宋_GB2312" w:eastAsia="仿宋_GB2312" w:hAnsi="Arial" w:cs="Arial" w:hint="eastAsia"/>
          <w:color w:val="000000"/>
          <w:kern w:val="0"/>
          <w:sz w:val="32"/>
          <w:szCs w:val="32"/>
        </w:rPr>
        <w:t>。对于具体的、局部性问题则要通过制定详细的规章制度，形成完备的内部管理体系予以解决</w:t>
      </w:r>
      <w:r w:rsidR="00456F31" w:rsidRPr="002E5BB1">
        <w:rPr>
          <w:rFonts w:ascii="仿宋_GB2312" w:eastAsia="仿宋_GB2312" w:hAnsi="Arial" w:cs="Arial" w:hint="eastAsia"/>
          <w:color w:val="000000"/>
          <w:kern w:val="0"/>
          <w:sz w:val="32"/>
          <w:szCs w:val="32"/>
        </w:rPr>
        <w:t>。</w:t>
      </w:r>
    </w:p>
    <w:p w:rsidR="00B62C40" w:rsidRDefault="00456F31"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lastRenderedPageBreak/>
        <w:t>（</w:t>
      </w:r>
      <w:r w:rsidR="00D825F1" w:rsidRPr="002E5BB1">
        <w:rPr>
          <w:rFonts w:ascii="仿宋_GB2312" w:eastAsia="仿宋_GB2312" w:hAnsi="Arial" w:cs="Arial" w:hint="eastAsia"/>
          <w:color w:val="000000"/>
          <w:kern w:val="0"/>
          <w:sz w:val="32"/>
          <w:szCs w:val="32"/>
        </w:rPr>
        <w:t>三</w:t>
      </w:r>
      <w:r w:rsidR="00170294" w:rsidRPr="002E5BB1">
        <w:rPr>
          <w:rFonts w:ascii="仿宋_GB2312" w:eastAsia="仿宋_GB2312" w:hAnsi="Arial" w:cs="Arial" w:hint="eastAsia"/>
          <w:color w:val="000000"/>
          <w:kern w:val="0"/>
          <w:sz w:val="32"/>
          <w:szCs w:val="32"/>
        </w:rPr>
        <w:t>）</w:t>
      </w:r>
      <w:r w:rsidR="002E5BB1" w:rsidRPr="002E5BB1">
        <w:rPr>
          <w:rFonts w:ascii="仿宋_GB2312" w:eastAsia="仿宋_GB2312" w:hAnsi="Arial" w:cs="Arial" w:hint="eastAsia"/>
          <w:color w:val="000000"/>
          <w:kern w:val="0"/>
          <w:sz w:val="32"/>
          <w:szCs w:val="32"/>
        </w:rPr>
        <w:t>发展性原则。</w:t>
      </w:r>
      <w:r w:rsidR="00DA2F85">
        <w:rPr>
          <w:rFonts w:ascii="仿宋_GB2312" w:eastAsia="仿宋_GB2312" w:hAnsi="Arial" w:cs="Arial" w:hint="eastAsia"/>
          <w:color w:val="000000"/>
          <w:kern w:val="0"/>
          <w:sz w:val="32"/>
          <w:szCs w:val="32"/>
        </w:rPr>
        <w:t>要根据现代学校制度建设的要求，将章程制定同</w:t>
      </w:r>
      <w:r w:rsidR="001F101B" w:rsidRPr="001F101B">
        <w:rPr>
          <w:rFonts w:ascii="仿宋_GB2312" w:eastAsia="仿宋_GB2312" w:hAnsi="Arial" w:cs="Arial" w:hint="eastAsia"/>
          <w:color w:val="000000"/>
          <w:kern w:val="0"/>
          <w:sz w:val="32"/>
          <w:szCs w:val="32"/>
        </w:rPr>
        <w:t>学校现状、发展愿景相结合，充分尊重本校优良传统，广泛吸收其它学校成功经验，为学校教育教学和改革发展留有空间。</w:t>
      </w:r>
    </w:p>
    <w:p w:rsidR="00456F31" w:rsidRPr="002E5BB1" w:rsidRDefault="002E5BB1"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（四）</w:t>
      </w:r>
      <w:r w:rsidR="00170294" w:rsidRPr="002E5BB1">
        <w:rPr>
          <w:rFonts w:ascii="仿宋_GB2312" w:eastAsia="仿宋_GB2312" w:hAnsi="Arial" w:cs="Arial" w:hint="eastAsia"/>
          <w:color w:val="000000"/>
          <w:kern w:val="0"/>
          <w:sz w:val="32"/>
          <w:szCs w:val="32"/>
        </w:rPr>
        <w:t>人本性原则。</w:t>
      </w:r>
      <w:r w:rsidR="00D825F1" w:rsidRPr="002E5BB1">
        <w:rPr>
          <w:rFonts w:ascii="仿宋_GB2312" w:eastAsia="仿宋_GB2312" w:hAnsi="Arial" w:cs="Arial" w:hint="eastAsia"/>
          <w:color w:val="000000"/>
          <w:kern w:val="0"/>
          <w:sz w:val="32"/>
          <w:szCs w:val="32"/>
        </w:rPr>
        <w:t>章程要</w:t>
      </w:r>
      <w:r w:rsidR="00456F31" w:rsidRPr="002E5BB1">
        <w:rPr>
          <w:rFonts w:ascii="仿宋_GB2312" w:eastAsia="仿宋_GB2312" w:hAnsi="Arial" w:cs="Arial" w:hint="eastAsia"/>
          <w:color w:val="000000"/>
          <w:kern w:val="0"/>
          <w:sz w:val="32"/>
          <w:szCs w:val="32"/>
        </w:rPr>
        <w:t>坚持以人为本，</w:t>
      </w:r>
      <w:r w:rsidR="0023017A" w:rsidRPr="002E5BB1">
        <w:rPr>
          <w:rFonts w:ascii="仿宋_GB2312" w:eastAsia="仿宋_GB2312" w:hAnsi="Arial" w:cs="Arial" w:hint="eastAsia"/>
          <w:color w:val="000000"/>
          <w:kern w:val="0"/>
          <w:sz w:val="32"/>
          <w:szCs w:val="32"/>
        </w:rPr>
        <w:t>体现</w:t>
      </w:r>
      <w:r w:rsidR="00DA2F85">
        <w:rPr>
          <w:rFonts w:ascii="仿宋_GB2312" w:eastAsia="仿宋_GB2312" w:hAnsi="Arial" w:cs="Arial" w:hint="eastAsia"/>
          <w:color w:val="000000"/>
          <w:kern w:val="0"/>
          <w:sz w:val="32"/>
          <w:szCs w:val="32"/>
        </w:rPr>
        <w:t>中国特色社会主义</w:t>
      </w:r>
      <w:r w:rsidR="0023017A" w:rsidRPr="002E5BB1">
        <w:rPr>
          <w:rFonts w:ascii="仿宋_GB2312" w:eastAsia="仿宋_GB2312" w:hAnsi="Arial" w:cs="Arial" w:hint="eastAsia"/>
          <w:color w:val="000000"/>
          <w:kern w:val="0"/>
          <w:sz w:val="32"/>
          <w:szCs w:val="32"/>
        </w:rPr>
        <w:t>核心价值引领，尊重教师和学生的主体地位，保障教师和学生的合法权利</w:t>
      </w:r>
      <w:r w:rsidR="00456F31" w:rsidRPr="002E5BB1">
        <w:rPr>
          <w:rFonts w:ascii="仿宋_GB2312" w:eastAsia="仿宋_GB2312" w:hAnsi="Arial" w:cs="Arial" w:hint="eastAsia"/>
          <w:color w:val="000000"/>
          <w:kern w:val="0"/>
          <w:sz w:val="32"/>
          <w:szCs w:val="32"/>
        </w:rPr>
        <w:t>。</w:t>
      </w:r>
    </w:p>
    <w:p w:rsidR="00EF4E8C" w:rsidRDefault="00D825F1" w:rsidP="002E5BB1">
      <w:pPr>
        <w:widowControl/>
        <w:shd w:val="clear" w:color="auto" w:fill="FFFFFF"/>
        <w:spacing w:line="390" w:lineRule="atLeast"/>
        <w:ind w:firstLineChars="200" w:firstLine="640"/>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w:t>
      </w:r>
      <w:r w:rsidR="002E5BB1" w:rsidRPr="002E5BB1">
        <w:rPr>
          <w:rFonts w:ascii="仿宋_GB2312" w:eastAsia="仿宋_GB2312" w:hAnsi="Arial" w:cs="Arial" w:hint="eastAsia"/>
          <w:color w:val="000000"/>
          <w:kern w:val="0"/>
          <w:sz w:val="32"/>
          <w:szCs w:val="32"/>
        </w:rPr>
        <w:t>五</w:t>
      </w:r>
      <w:r w:rsidRPr="002E5BB1">
        <w:rPr>
          <w:rFonts w:ascii="仿宋_GB2312" w:eastAsia="仿宋_GB2312" w:hAnsi="Arial" w:cs="Arial" w:hint="eastAsia"/>
          <w:color w:val="000000"/>
          <w:kern w:val="0"/>
          <w:sz w:val="32"/>
          <w:szCs w:val="32"/>
        </w:rPr>
        <w:t>）</w:t>
      </w:r>
      <w:r w:rsidR="00DA2F85">
        <w:rPr>
          <w:rFonts w:ascii="仿宋_GB2312" w:eastAsia="仿宋_GB2312" w:hAnsi="Arial" w:cs="Arial" w:hint="eastAsia"/>
          <w:color w:val="000000"/>
          <w:kern w:val="0"/>
          <w:sz w:val="32"/>
          <w:szCs w:val="32"/>
        </w:rPr>
        <w:t>实用性原则。章程应</w:t>
      </w:r>
      <w:r w:rsidR="00EF4E8C" w:rsidRPr="002E5BB1">
        <w:rPr>
          <w:rFonts w:ascii="仿宋_GB2312" w:eastAsia="仿宋_GB2312" w:hAnsi="Arial" w:cs="Arial" w:hint="eastAsia"/>
          <w:color w:val="000000"/>
          <w:kern w:val="0"/>
          <w:sz w:val="32"/>
          <w:szCs w:val="32"/>
        </w:rPr>
        <w:t>坚持适用和实效，</w:t>
      </w:r>
      <w:r w:rsidR="00EF4E8C">
        <w:rPr>
          <w:rFonts w:ascii="仿宋_GB2312" w:eastAsia="仿宋_GB2312" w:hAnsi="Arial" w:cs="Arial" w:hint="eastAsia"/>
          <w:color w:val="000000"/>
          <w:kern w:val="0"/>
          <w:sz w:val="32"/>
          <w:szCs w:val="32"/>
        </w:rPr>
        <w:t>着重完善学校</w:t>
      </w:r>
      <w:r w:rsidR="00DA2F85">
        <w:rPr>
          <w:rFonts w:ascii="仿宋_GB2312" w:eastAsia="仿宋_GB2312" w:hAnsi="Arial" w:cs="Arial" w:hint="eastAsia"/>
          <w:color w:val="000000"/>
          <w:kern w:val="0"/>
          <w:sz w:val="32"/>
          <w:szCs w:val="32"/>
        </w:rPr>
        <w:t>内部治理结构，构建科学、合理的自主管理、自我约束体制</w:t>
      </w:r>
      <w:r w:rsidR="00EF4E8C">
        <w:rPr>
          <w:rFonts w:ascii="仿宋_GB2312" w:eastAsia="仿宋_GB2312" w:hAnsi="Arial" w:cs="Arial" w:hint="eastAsia"/>
          <w:color w:val="000000"/>
          <w:kern w:val="0"/>
          <w:sz w:val="32"/>
          <w:szCs w:val="32"/>
        </w:rPr>
        <w:t>机制。</w:t>
      </w:r>
    </w:p>
    <w:p w:rsidR="00D825F1" w:rsidRDefault="00EF4E8C" w:rsidP="002E5BB1">
      <w:pPr>
        <w:widowControl/>
        <w:shd w:val="clear" w:color="auto" w:fill="FFFFFF"/>
        <w:spacing w:line="390" w:lineRule="atLeast"/>
        <w:ind w:firstLineChars="200" w:firstLine="64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（六）</w:t>
      </w:r>
      <w:r w:rsidR="00D825F1" w:rsidRPr="002E5BB1">
        <w:rPr>
          <w:rFonts w:ascii="仿宋_GB2312" w:eastAsia="仿宋_GB2312" w:hAnsi="Arial" w:cs="Arial" w:hint="eastAsia"/>
          <w:color w:val="000000"/>
          <w:kern w:val="0"/>
          <w:sz w:val="32"/>
          <w:szCs w:val="32"/>
        </w:rPr>
        <w:t>特色</w:t>
      </w:r>
      <w:r w:rsidR="00170294" w:rsidRPr="002E5BB1">
        <w:rPr>
          <w:rFonts w:ascii="仿宋_GB2312" w:eastAsia="仿宋_GB2312" w:hAnsi="Arial" w:cs="Arial" w:hint="eastAsia"/>
          <w:color w:val="000000"/>
          <w:kern w:val="0"/>
          <w:sz w:val="32"/>
          <w:szCs w:val="32"/>
        </w:rPr>
        <w:t>性原则。</w:t>
      </w:r>
      <w:r w:rsidR="002E5BB1" w:rsidRPr="002E5BB1">
        <w:rPr>
          <w:rFonts w:ascii="仿宋_GB2312" w:eastAsia="仿宋_GB2312" w:hAnsi="Arial" w:cs="Arial" w:hint="eastAsia"/>
          <w:color w:val="000000"/>
          <w:kern w:val="0"/>
          <w:sz w:val="32"/>
          <w:szCs w:val="32"/>
        </w:rPr>
        <w:t>各校必须从</w:t>
      </w:r>
      <w:r w:rsidR="0082129E">
        <w:rPr>
          <w:rFonts w:ascii="仿宋_GB2312" w:eastAsia="仿宋_GB2312" w:hAnsi="Arial" w:cs="Arial" w:hint="eastAsia"/>
          <w:color w:val="000000"/>
          <w:kern w:val="0"/>
          <w:sz w:val="32"/>
          <w:szCs w:val="32"/>
        </w:rPr>
        <w:t>本校实际</w:t>
      </w:r>
      <w:r w:rsidR="002E5BB1" w:rsidRPr="002E5BB1">
        <w:rPr>
          <w:rFonts w:ascii="仿宋_GB2312" w:eastAsia="仿宋_GB2312" w:hAnsi="Arial" w:cs="Arial" w:hint="eastAsia"/>
          <w:color w:val="000000"/>
          <w:kern w:val="0"/>
          <w:sz w:val="32"/>
          <w:szCs w:val="32"/>
        </w:rPr>
        <w:t>出发，认真分析自身</w:t>
      </w:r>
      <w:r w:rsidR="0082129E">
        <w:rPr>
          <w:rFonts w:ascii="仿宋_GB2312" w:eastAsia="仿宋_GB2312" w:hAnsi="Arial" w:cs="Arial" w:hint="eastAsia"/>
          <w:color w:val="000000"/>
          <w:kern w:val="0"/>
          <w:sz w:val="32"/>
          <w:szCs w:val="32"/>
        </w:rPr>
        <w:t>的历史</w:t>
      </w:r>
      <w:r w:rsidR="002E5BB1" w:rsidRPr="002E5BB1">
        <w:rPr>
          <w:rFonts w:ascii="仿宋_GB2312" w:eastAsia="仿宋_GB2312" w:hAnsi="Arial" w:cs="Arial" w:hint="eastAsia"/>
          <w:color w:val="000000"/>
          <w:kern w:val="0"/>
          <w:sz w:val="32"/>
          <w:szCs w:val="32"/>
        </w:rPr>
        <w:t>优势</w:t>
      </w:r>
      <w:r w:rsidR="001F101B">
        <w:rPr>
          <w:rFonts w:ascii="仿宋_GB2312" w:eastAsia="仿宋_GB2312" w:hAnsi="Arial" w:cs="Arial" w:hint="eastAsia"/>
          <w:color w:val="000000"/>
          <w:kern w:val="0"/>
          <w:sz w:val="32"/>
          <w:szCs w:val="32"/>
        </w:rPr>
        <w:t>和</w:t>
      </w:r>
      <w:r w:rsidR="0082129E">
        <w:rPr>
          <w:rFonts w:ascii="仿宋_GB2312" w:eastAsia="仿宋_GB2312" w:hAnsi="Arial" w:cs="Arial" w:hint="eastAsia"/>
          <w:color w:val="000000"/>
          <w:kern w:val="0"/>
          <w:sz w:val="32"/>
          <w:szCs w:val="32"/>
        </w:rPr>
        <w:t>发展</w:t>
      </w:r>
      <w:r w:rsidR="002E5BB1" w:rsidRPr="002E5BB1">
        <w:rPr>
          <w:rFonts w:ascii="仿宋_GB2312" w:eastAsia="仿宋_GB2312" w:hAnsi="Arial" w:cs="Arial" w:hint="eastAsia"/>
          <w:color w:val="000000"/>
          <w:kern w:val="0"/>
          <w:sz w:val="32"/>
          <w:szCs w:val="32"/>
        </w:rPr>
        <w:t>潜能，</w:t>
      </w:r>
      <w:r>
        <w:rPr>
          <w:rFonts w:ascii="仿宋_GB2312" w:eastAsia="仿宋_GB2312" w:hAnsi="Arial" w:cs="Arial" w:hint="eastAsia"/>
          <w:color w:val="000000"/>
          <w:kern w:val="0"/>
          <w:sz w:val="32"/>
          <w:szCs w:val="32"/>
        </w:rPr>
        <w:t>体现本校的</w:t>
      </w:r>
      <w:r w:rsidR="0082129E">
        <w:rPr>
          <w:rFonts w:ascii="仿宋_GB2312" w:eastAsia="仿宋_GB2312" w:hAnsi="Arial" w:cs="Arial" w:hint="eastAsia"/>
          <w:color w:val="000000"/>
          <w:kern w:val="0"/>
          <w:sz w:val="32"/>
          <w:szCs w:val="32"/>
        </w:rPr>
        <w:t>办学</w:t>
      </w:r>
      <w:r>
        <w:rPr>
          <w:rFonts w:ascii="仿宋_GB2312" w:eastAsia="仿宋_GB2312" w:hAnsi="Arial" w:cs="Arial" w:hint="eastAsia"/>
          <w:color w:val="000000"/>
          <w:kern w:val="0"/>
          <w:sz w:val="32"/>
          <w:szCs w:val="32"/>
        </w:rPr>
        <w:t>特</w:t>
      </w:r>
      <w:r w:rsidR="0082129E">
        <w:rPr>
          <w:rFonts w:ascii="仿宋_GB2312" w:eastAsia="仿宋_GB2312" w:hAnsi="Arial" w:cs="Arial" w:hint="eastAsia"/>
          <w:color w:val="000000"/>
          <w:kern w:val="0"/>
          <w:sz w:val="32"/>
          <w:szCs w:val="32"/>
        </w:rPr>
        <w:t>色</w:t>
      </w:r>
      <w:r w:rsidR="00D825F1" w:rsidRPr="002E5BB1">
        <w:rPr>
          <w:rFonts w:ascii="仿宋_GB2312" w:eastAsia="仿宋_GB2312" w:hAnsi="Arial" w:cs="Arial" w:hint="eastAsia"/>
          <w:color w:val="000000"/>
          <w:kern w:val="0"/>
          <w:sz w:val="32"/>
          <w:szCs w:val="32"/>
        </w:rPr>
        <w:t>。</w:t>
      </w:r>
    </w:p>
    <w:p w:rsidR="00DF7643" w:rsidRPr="00D44EAD" w:rsidRDefault="00AE47AF" w:rsidP="00D44EAD">
      <w:pPr>
        <w:widowControl/>
        <w:shd w:val="clear" w:color="auto" w:fill="FFFFFF"/>
        <w:spacing w:line="390" w:lineRule="atLeast"/>
        <w:ind w:firstLineChars="200" w:firstLine="643"/>
        <w:jc w:val="left"/>
        <w:rPr>
          <w:rFonts w:ascii="仿宋_GB2312" w:eastAsia="仿宋_GB2312" w:hAnsi="Arial" w:cs="Arial"/>
          <w:sz w:val="32"/>
          <w:szCs w:val="32"/>
        </w:rPr>
      </w:pPr>
      <w:r w:rsidRPr="00AE47AF">
        <w:rPr>
          <w:rFonts w:ascii="仿宋_GB2312" w:eastAsia="仿宋_GB2312" w:hAnsi="Arial" w:cs="Arial" w:hint="eastAsia"/>
          <w:b/>
          <w:sz w:val="32"/>
          <w:szCs w:val="32"/>
        </w:rPr>
        <w:t>第五条</w:t>
      </w:r>
      <w:r w:rsidR="00D44EAD">
        <w:rPr>
          <w:rFonts w:ascii="仿宋_GB2312" w:eastAsia="仿宋_GB2312" w:hAnsi="Arial" w:cs="Arial" w:hint="eastAsia"/>
          <w:sz w:val="32"/>
          <w:szCs w:val="32"/>
        </w:rPr>
        <w:t xml:space="preserve">  </w:t>
      </w:r>
      <w:r w:rsidR="00E75AEE">
        <w:rPr>
          <w:rFonts w:ascii="仿宋_GB2312" w:eastAsia="仿宋_GB2312" w:hAnsi="Arial" w:cs="Arial" w:hint="eastAsia"/>
          <w:sz w:val="32"/>
          <w:szCs w:val="32"/>
        </w:rPr>
        <w:t>各级教育行政部门要在推进章程建设</w:t>
      </w:r>
      <w:r w:rsidR="0082129E">
        <w:rPr>
          <w:rFonts w:ascii="仿宋_GB2312" w:eastAsia="仿宋_GB2312" w:hAnsi="Arial" w:cs="Arial" w:hint="eastAsia"/>
          <w:sz w:val="32"/>
          <w:szCs w:val="32"/>
        </w:rPr>
        <w:t>的过程中，组织多种形式的</w:t>
      </w:r>
      <w:r w:rsidR="00E75AEE">
        <w:rPr>
          <w:rFonts w:ascii="仿宋_GB2312" w:eastAsia="仿宋_GB2312" w:hAnsi="Arial" w:cs="Arial" w:hint="eastAsia"/>
          <w:sz w:val="32"/>
          <w:szCs w:val="32"/>
        </w:rPr>
        <w:t>章程建设学习活动，开展本校章程建设的专题培训</w:t>
      </w:r>
      <w:r w:rsidR="0082129E">
        <w:rPr>
          <w:rFonts w:ascii="仿宋_GB2312" w:eastAsia="仿宋_GB2312" w:hAnsi="Arial" w:cs="Arial" w:hint="eastAsia"/>
          <w:sz w:val="32"/>
          <w:szCs w:val="32"/>
        </w:rPr>
        <w:t>和研讨，形成共识</w:t>
      </w:r>
      <w:r w:rsidR="00E75AEE">
        <w:rPr>
          <w:rFonts w:ascii="仿宋_GB2312" w:eastAsia="仿宋_GB2312" w:hAnsi="Arial" w:cs="Arial" w:hint="eastAsia"/>
          <w:sz w:val="32"/>
          <w:szCs w:val="32"/>
        </w:rPr>
        <w:t>。</w:t>
      </w:r>
    </w:p>
    <w:p w:rsidR="00456F31" w:rsidRPr="002E5BB1" w:rsidRDefault="00456F31" w:rsidP="00456F31">
      <w:pPr>
        <w:widowControl/>
        <w:shd w:val="clear" w:color="auto" w:fill="FFFFFF"/>
        <w:spacing w:line="390" w:lineRule="atLeast"/>
        <w:jc w:val="center"/>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p>
    <w:p w:rsidR="00456F31" w:rsidRPr="00B62C40" w:rsidRDefault="00456F31" w:rsidP="00456F31">
      <w:pPr>
        <w:widowControl/>
        <w:shd w:val="clear" w:color="auto" w:fill="FFFFFF"/>
        <w:spacing w:line="390" w:lineRule="atLeast"/>
        <w:jc w:val="center"/>
        <w:rPr>
          <w:rFonts w:ascii="仿宋_GB2312" w:eastAsia="仿宋_GB2312" w:hAnsi="Arial" w:cs="Arial"/>
          <w:b/>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第二章</w:t>
      </w:r>
      <w:r w:rsidRPr="00B62C40">
        <w:rPr>
          <w:rFonts w:ascii="仿宋_GB2312" w:eastAsia="仿宋_GB2312" w:hAnsi="Arial" w:cs="Arial" w:hint="eastAsia"/>
          <w:b/>
          <w:color w:val="000000"/>
          <w:kern w:val="0"/>
          <w:sz w:val="32"/>
          <w:szCs w:val="32"/>
        </w:rPr>
        <w:t> </w:t>
      </w:r>
      <w:r w:rsidRPr="00B62C40">
        <w:rPr>
          <w:rFonts w:ascii="仿宋_GB2312" w:eastAsia="仿宋_GB2312" w:hAnsi="Arial" w:cs="Arial" w:hint="eastAsia"/>
          <w:b/>
          <w:color w:val="000000"/>
          <w:kern w:val="0"/>
          <w:sz w:val="32"/>
          <w:szCs w:val="32"/>
        </w:rPr>
        <w:t xml:space="preserve"> 章程内容</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六</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r w:rsidR="00E16A7B" w:rsidRPr="002E5BB1">
        <w:rPr>
          <w:rFonts w:ascii="仿宋_GB2312" w:eastAsia="仿宋_GB2312" w:hAnsi="Arial" w:cs="Arial" w:hint="eastAsia"/>
          <w:color w:val="000000"/>
          <w:kern w:val="0"/>
          <w:sz w:val="32"/>
          <w:szCs w:val="32"/>
        </w:rPr>
        <w:t>章程</w:t>
      </w:r>
      <w:r w:rsidR="00170294" w:rsidRPr="002E5BB1">
        <w:rPr>
          <w:rFonts w:ascii="仿宋_GB2312" w:eastAsia="仿宋_GB2312" w:hAnsi="Arial" w:cs="Arial" w:hint="eastAsia"/>
          <w:color w:val="000000"/>
          <w:kern w:val="0"/>
          <w:sz w:val="32"/>
          <w:szCs w:val="32"/>
        </w:rPr>
        <w:t>应载明以下内容</w:t>
      </w:r>
      <w:r w:rsidRPr="002E5BB1">
        <w:rPr>
          <w:rFonts w:ascii="仿宋_GB2312" w:eastAsia="仿宋_GB2312" w:hAnsi="Arial" w:cs="Arial" w:hint="eastAsia"/>
          <w:color w:val="000000"/>
          <w:kern w:val="0"/>
          <w:sz w:val="32"/>
          <w:szCs w:val="32"/>
        </w:rPr>
        <w:t>：</w:t>
      </w:r>
    </w:p>
    <w:p w:rsidR="006242D2" w:rsidRPr="002E5BB1" w:rsidRDefault="00456F31" w:rsidP="006242D2">
      <w:pPr>
        <w:widowControl/>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006242D2" w:rsidRPr="002E5BB1">
        <w:rPr>
          <w:rFonts w:ascii="仿宋_GB2312" w:eastAsia="仿宋_GB2312" w:hAnsi="Arial" w:cs="Arial" w:hint="eastAsia"/>
          <w:color w:val="000000"/>
          <w:kern w:val="0"/>
          <w:sz w:val="32"/>
          <w:szCs w:val="32"/>
        </w:rPr>
        <w:t>（一）学校登记名称（含简称、英文译名）</w:t>
      </w:r>
      <w:r w:rsidR="0082129E">
        <w:rPr>
          <w:rFonts w:ascii="仿宋_GB2312" w:eastAsia="仿宋_GB2312" w:hAnsi="Arial" w:cs="Arial" w:hint="eastAsia"/>
          <w:color w:val="000000"/>
          <w:kern w:val="0"/>
          <w:sz w:val="32"/>
          <w:szCs w:val="32"/>
        </w:rPr>
        <w:t>、</w:t>
      </w:r>
      <w:r w:rsidR="0082129E">
        <w:rPr>
          <w:rFonts w:ascii="仿宋_GB2312" w:eastAsia="仿宋_GB2312" w:hAnsi="Arial" w:cs="Arial"/>
          <w:color w:val="000000"/>
          <w:kern w:val="0"/>
          <w:sz w:val="32"/>
          <w:szCs w:val="32"/>
        </w:rPr>
        <w:t>学校住所</w:t>
      </w:r>
      <w:r w:rsidR="006242D2" w:rsidRPr="002E5BB1">
        <w:rPr>
          <w:rFonts w:ascii="仿宋_GB2312" w:eastAsia="仿宋_GB2312" w:hAnsi="Arial" w:cs="Arial" w:hint="eastAsia"/>
          <w:color w:val="000000"/>
          <w:kern w:val="0"/>
          <w:sz w:val="32"/>
          <w:szCs w:val="32"/>
        </w:rPr>
        <w:t>、</w:t>
      </w:r>
      <w:r w:rsidR="00414A91">
        <w:rPr>
          <w:rFonts w:ascii="仿宋_GB2312" w:eastAsia="仿宋_GB2312" w:hAnsi="Arial" w:cs="Arial" w:hint="eastAsia"/>
          <w:color w:val="000000"/>
          <w:kern w:val="0"/>
          <w:sz w:val="32"/>
          <w:szCs w:val="32"/>
        </w:rPr>
        <w:t>学校网址、</w:t>
      </w:r>
      <w:r w:rsidR="006242D2" w:rsidRPr="002E5BB1">
        <w:rPr>
          <w:rFonts w:ascii="仿宋_GB2312" w:eastAsia="仿宋_GB2312" w:hAnsi="Arial" w:cs="Arial" w:hint="eastAsia"/>
          <w:color w:val="000000"/>
          <w:kern w:val="0"/>
          <w:sz w:val="32"/>
          <w:szCs w:val="32"/>
        </w:rPr>
        <w:t>机构性质、隶属关系、学制和办学规模等基本信息。</w:t>
      </w:r>
    </w:p>
    <w:p w:rsidR="006242D2" w:rsidRPr="002E5BB1" w:rsidRDefault="006242D2" w:rsidP="006242D2">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lastRenderedPageBreak/>
        <w:t xml:space="preserve">　　（二）学校的发展历史、办学宗旨、发展定位、培养目标、办学方向和办学特色。可结合实际，规定校训、校风等内容。</w:t>
      </w:r>
    </w:p>
    <w:p w:rsidR="00B62C40" w:rsidRDefault="006242D2"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（三）学校标识，包括校徽、校歌、校旗等。</w:t>
      </w:r>
    </w:p>
    <w:p w:rsidR="006242D2" w:rsidRPr="002E5BB1" w:rsidRDefault="0082129E"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（四）教师与学生。主要规定教师、学生的权利与</w:t>
      </w:r>
      <w:r w:rsidR="006242D2" w:rsidRPr="002E5BB1">
        <w:rPr>
          <w:rFonts w:ascii="仿宋_GB2312" w:eastAsia="仿宋_GB2312" w:hAnsi="Arial" w:cs="Arial" w:hint="eastAsia"/>
          <w:color w:val="000000"/>
          <w:kern w:val="0"/>
          <w:sz w:val="32"/>
          <w:szCs w:val="32"/>
        </w:rPr>
        <w:t>义务，教师队伍建设、考核评价、职务聘任，学生入学、学籍管理、评价以及教师、学生合法权益保障与救济机制</w:t>
      </w:r>
      <w:r w:rsidR="00F76D46">
        <w:rPr>
          <w:rFonts w:ascii="仿宋_GB2312" w:eastAsia="仿宋_GB2312" w:hAnsi="Arial" w:cs="Arial" w:hint="eastAsia"/>
          <w:color w:val="000000"/>
          <w:kern w:val="0"/>
          <w:sz w:val="32"/>
          <w:szCs w:val="32"/>
        </w:rPr>
        <w:t>等</w:t>
      </w:r>
      <w:r w:rsidR="006242D2" w:rsidRPr="002E5BB1">
        <w:rPr>
          <w:rFonts w:ascii="仿宋_GB2312" w:eastAsia="仿宋_GB2312" w:hAnsi="Arial" w:cs="Arial" w:hint="eastAsia"/>
          <w:color w:val="000000"/>
          <w:kern w:val="0"/>
          <w:sz w:val="32"/>
          <w:szCs w:val="32"/>
        </w:rPr>
        <w:t>。</w:t>
      </w:r>
    </w:p>
    <w:p w:rsidR="006242D2" w:rsidRPr="002E5BB1" w:rsidRDefault="00EF4E8C" w:rsidP="006242D2">
      <w:pPr>
        <w:widowControl/>
        <w:shd w:val="clear" w:color="auto" w:fill="FFFFFF"/>
        <w:spacing w:line="390" w:lineRule="atLeast"/>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（五）学校</w:t>
      </w:r>
      <w:r w:rsidR="00595C68">
        <w:rPr>
          <w:rFonts w:ascii="仿宋_GB2312" w:eastAsia="仿宋_GB2312" w:hAnsi="Arial" w:cs="Arial" w:hint="eastAsia"/>
          <w:color w:val="000000"/>
          <w:kern w:val="0"/>
          <w:sz w:val="32"/>
          <w:szCs w:val="32"/>
        </w:rPr>
        <w:t>内部</w:t>
      </w:r>
      <w:r w:rsidR="006242D2" w:rsidRPr="002E5BB1">
        <w:rPr>
          <w:rFonts w:ascii="仿宋_GB2312" w:eastAsia="仿宋_GB2312" w:hAnsi="Arial" w:cs="Arial" w:hint="eastAsia"/>
          <w:color w:val="000000"/>
          <w:kern w:val="0"/>
          <w:sz w:val="32"/>
          <w:szCs w:val="32"/>
        </w:rPr>
        <w:t>治理结构。主要规定学校的领导体制、</w:t>
      </w:r>
      <w:r w:rsidR="00852346">
        <w:rPr>
          <w:rFonts w:ascii="仿宋_GB2312" w:eastAsia="仿宋_GB2312" w:hAnsi="Arial" w:cs="Arial" w:hint="eastAsia"/>
          <w:color w:val="000000"/>
          <w:kern w:val="0"/>
          <w:sz w:val="32"/>
          <w:szCs w:val="32"/>
        </w:rPr>
        <w:t>法定代表人、组织机构、决策机制、民主管理和监督机制，内设</w:t>
      </w:r>
      <w:r w:rsidR="006242D2" w:rsidRPr="002E5BB1">
        <w:rPr>
          <w:rFonts w:ascii="仿宋_GB2312" w:eastAsia="仿宋_GB2312" w:hAnsi="Arial" w:cs="Arial" w:hint="eastAsia"/>
          <w:color w:val="000000"/>
          <w:kern w:val="0"/>
          <w:sz w:val="32"/>
          <w:szCs w:val="32"/>
        </w:rPr>
        <w:t>机构的组成</w:t>
      </w:r>
      <w:r w:rsidR="00852346">
        <w:rPr>
          <w:rFonts w:ascii="仿宋_GB2312" w:eastAsia="仿宋_GB2312" w:hAnsi="Arial" w:cs="Arial" w:hint="eastAsia"/>
          <w:color w:val="000000"/>
          <w:kern w:val="0"/>
          <w:sz w:val="32"/>
          <w:szCs w:val="32"/>
        </w:rPr>
        <w:t>、</w:t>
      </w:r>
      <w:r w:rsidR="006242D2" w:rsidRPr="002E5BB1">
        <w:rPr>
          <w:rFonts w:ascii="仿宋_GB2312" w:eastAsia="仿宋_GB2312" w:hAnsi="Arial" w:cs="Arial" w:hint="eastAsia"/>
          <w:color w:val="000000"/>
          <w:kern w:val="0"/>
          <w:sz w:val="32"/>
          <w:szCs w:val="32"/>
        </w:rPr>
        <w:t>职责</w:t>
      </w:r>
      <w:r w:rsidR="00F76D46">
        <w:rPr>
          <w:rFonts w:ascii="仿宋_GB2312" w:eastAsia="仿宋_GB2312" w:hAnsi="Arial" w:cs="Arial" w:hint="eastAsia"/>
          <w:color w:val="000000"/>
          <w:kern w:val="0"/>
          <w:sz w:val="32"/>
          <w:szCs w:val="32"/>
        </w:rPr>
        <w:t>等</w:t>
      </w:r>
      <w:r w:rsidR="006242D2" w:rsidRPr="002E5BB1">
        <w:rPr>
          <w:rFonts w:ascii="仿宋_GB2312" w:eastAsia="仿宋_GB2312" w:hAnsi="Arial" w:cs="Arial" w:hint="eastAsia"/>
          <w:color w:val="000000"/>
          <w:kern w:val="0"/>
          <w:sz w:val="32"/>
          <w:szCs w:val="32"/>
        </w:rPr>
        <w:t>。</w:t>
      </w:r>
    </w:p>
    <w:p w:rsidR="006242D2" w:rsidRPr="002E5BB1" w:rsidRDefault="006242D2" w:rsidP="006242D2">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（六）教育教学</w:t>
      </w:r>
      <w:r w:rsidR="0082129E">
        <w:rPr>
          <w:rFonts w:ascii="仿宋_GB2312" w:eastAsia="仿宋_GB2312" w:hAnsi="Arial" w:cs="Arial" w:hint="eastAsia"/>
          <w:color w:val="000000"/>
          <w:kern w:val="0"/>
          <w:sz w:val="32"/>
          <w:szCs w:val="32"/>
        </w:rPr>
        <w:t>和科研</w:t>
      </w:r>
      <w:r w:rsidRPr="002E5BB1">
        <w:rPr>
          <w:rFonts w:ascii="仿宋_GB2312" w:eastAsia="仿宋_GB2312" w:hAnsi="Arial" w:cs="Arial" w:hint="eastAsia"/>
          <w:color w:val="000000"/>
          <w:kern w:val="0"/>
          <w:sz w:val="32"/>
          <w:szCs w:val="32"/>
        </w:rPr>
        <w:t>管理。主要规定教育教学、科研工作的主要任务、基本准则以及课程体系、目标要求、实施方式、质量监测、考核评价等。</w:t>
      </w:r>
    </w:p>
    <w:p w:rsidR="00EF4E8C" w:rsidRPr="002E5BB1" w:rsidRDefault="006242D2" w:rsidP="006242D2">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（七）</w:t>
      </w:r>
      <w:r w:rsidR="0082129E" w:rsidRPr="002E5BB1">
        <w:rPr>
          <w:rFonts w:ascii="仿宋_GB2312" w:eastAsia="仿宋_GB2312" w:hAnsi="Arial" w:cs="Arial" w:hint="eastAsia"/>
          <w:color w:val="000000"/>
          <w:kern w:val="0"/>
          <w:sz w:val="32"/>
          <w:szCs w:val="32"/>
        </w:rPr>
        <w:t>经费</w:t>
      </w:r>
      <w:r w:rsidR="0082129E">
        <w:rPr>
          <w:rFonts w:ascii="仿宋_GB2312" w:eastAsia="仿宋_GB2312" w:hAnsi="Arial" w:cs="Arial" w:hint="eastAsia"/>
          <w:color w:val="000000"/>
          <w:kern w:val="0"/>
          <w:sz w:val="32"/>
          <w:szCs w:val="32"/>
        </w:rPr>
        <w:t>、</w:t>
      </w:r>
      <w:r w:rsidRPr="002E5BB1">
        <w:rPr>
          <w:rFonts w:ascii="仿宋_GB2312" w:eastAsia="仿宋_GB2312" w:hAnsi="Arial" w:cs="Arial" w:hint="eastAsia"/>
          <w:color w:val="000000"/>
          <w:kern w:val="0"/>
          <w:sz w:val="32"/>
          <w:szCs w:val="32"/>
        </w:rPr>
        <w:t>资产与</w:t>
      </w:r>
      <w:r w:rsidR="0082129E">
        <w:rPr>
          <w:rFonts w:ascii="仿宋_GB2312" w:eastAsia="仿宋_GB2312" w:hAnsi="Arial" w:cs="Arial" w:hint="eastAsia"/>
          <w:color w:val="000000"/>
          <w:kern w:val="0"/>
          <w:sz w:val="32"/>
          <w:szCs w:val="32"/>
        </w:rPr>
        <w:t>后勤</w:t>
      </w:r>
      <w:r w:rsidRPr="002E5BB1">
        <w:rPr>
          <w:rFonts w:ascii="仿宋_GB2312" w:eastAsia="仿宋_GB2312" w:hAnsi="Arial" w:cs="Arial" w:hint="eastAsia"/>
          <w:color w:val="000000"/>
          <w:kern w:val="0"/>
          <w:sz w:val="32"/>
          <w:szCs w:val="32"/>
        </w:rPr>
        <w:t>。主要规定学校</w:t>
      </w:r>
      <w:r w:rsidR="0082129E" w:rsidRPr="002E5BB1">
        <w:rPr>
          <w:rFonts w:ascii="仿宋_GB2312" w:eastAsia="仿宋_GB2312" w:hAnsi="Arial" w:cs="Arial" w:hint="eastAsia"/>
          <w:color w:val="000000"/>
          <w:kern w:val="0"/>
          <w:sz w:val="32"/>
          <w:szCs w:val="32"/>
        </w:rPr>
        <w:t>的</w:t>
      </w:r>
      <w:r w:rsidRPr="002E5BB1">
        <w:rPr>
          <w:rFonts w:ascii="仿宋_GB2312" w:eastAsia="仿宋_GB2312" w:hAnsi="Arial" w:cs="Arial" w:hint="eastAsia"/>
          <w:color w:val="000000"/>
          <w:kern w:val="0"/>
          <w:sz w:val="32"/>
          <w:szCs w:val="32"/>
        </w:rPr>
        <w:t>经费来源、</w:t>
      </w:r>
      <w:r w:rsidR="0082129E">
        <w:rPr>
          <w:rFonts w:ascii="仿宋_GB2312" w:eastAsia="仿宋_GB2312" w:hAnsi="Arial" w:cs="Arial" w:hint="eastAsia"/>
          <w:color w:val="000000"/>
          <w:kern w:val="0"/>
          <w:sz w:val="32"/>
          <w:szCs w:val="32"/>
        </w:rPr>
        <w:t>经费与资产的</w:t>
      </w:r>
      <w:r w:rsidRPr="002E5BB1">
        <w:rPr>
          <w:rFonts w:ascii="仿宋_GB2312" w:eastAsia="仿宋_GB2312" w:hAnsi="Arial" w:cs="Arial" w:hint="eastAsia"/>
          <w:color w:val="000000"/>
          <w:kern w:val="0"/>
          <w:sz w:val="32"/>
          <w:szCs w:val="32"/>
        </w:rPr>
        <w:t>使用原则和管理制度</w:t>
      </w:r>
      <w:r w:rsidR="0082129E">
        <w:rPr>
          <w:rFonts w:ascii="仿宋_GB2312" w:eastAsia="仿宋_GB2312" w:hAnsi="Arial" w:cs="Arial" w:hint="eastAsia"/>
          <w:color w:val="000000"/>
          <w:kern w:val="0"/>
          <w:sz w:val="32"/>
          <w:szCs w:val="32"/>
        </w:rPr>
        <w:t>、后勤保障与安全工作机制</w:t>
      </w:r>
      <w:r w:rsidR="00F76D46">
        <w:rPr>
          <w:rFonts w:ascii="仿宋_GB2312" w:eastAsia="仿宋_GB2312" w:hAnsi="Arial" w:cs="Arial" w:hint="eastAsia"/>
          <w:color w:val="000000"/>
          <w:kern w:val="0"/>
          <w:sz w:val="32"/>
          <w:szCs w:val="32"/>
        </w:rPr>
        <w:t>等</w:t>
      </w:r>
      <w:r w:rsidRPr="002E5BB1">
        <w:rPr>
          <w:rFonts w:ascii="仿宋_GB2312" w:eastAsia="仿宋_GB2312" w:hAnsi="Arial" w:cs="Arial" w:hint="eastAsia"/>
          <w:color w:val="000000"/>
          <w:kern w:val="0"/>
          <w:sz w:val="32"/>
          <w:szCs w:val="32"/>
        </w:rPr>
        <w:t>。</w:t>
      </w:r>
    </w:p>
    <w:p w:rsidR="00EF4E8C" w:rsidRDefault="00B07A51"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（八）</w:t>
      </w:r>
      <w:r w:rsidR="00EF4E8C" w:rsidRPr="002E5BB1">
        <w:rPr>
          <w:rFonts w:ascii="仿宋_GB2312" w:eastAsia="仿宋_GB2312" w:hAnsi="Arial" w:cs="Arial" w:hint="eastAsia"/>
          <w:color w:val="000000"/>
          <w:kern w:val="0"/>
          <w:sz w:val="32"/>
          <w:szCs w:val="32"/>
        </w:rPr>
        <w:t>社会参与机制</w:t>
      </w:r>
      <w:r w:rsidR="00EF4E8C">
        <w:rPr>
          <w:rFonts w:ascii="仿宋_GB2312" w:eastAsia="仿宋_GB2312" w:hAnsi="Arial" w:cs="Arial" w:hint="eastAsia"/>
          <w:color w:val="000000"/>
          <w:kern w:val="0"/>
          <w:sz w:val="32"/>
          <w:szCs w:val="32"/>
        </w:rPr>
        <w:t>。</w:t>
      </w:r>
      <w:r w:rsidR="00EF4E8C" w:rsidRPr="002E5BB1">
        <w:rPr>
          <w:rFonts w:ascii="仿宋_GB2312" w:eastAsia="仿宋_GB2312" w:hAnsi="Arial" w:cs="Arial" w:hint="eastAsia"/>
          <w:color w:val="000000"/>
          <w:kern w:val="0"/>
          <w:sz w:val="32"/>
          <w:szCs w:val="32"/>
        </w:rPr>
        <w:t>主要规定学校的家长委员会、</w:t>
      </w:r>
      <w:r w:rsidR="00595C68">
        <w:rPr>
          <w:rFonts w:ascii="仿宋_GB2312" w:eastAsia="仿宋_GB2312" w:hAnsi="Arial" w:cs="Arial" w:hint="eastAsia"/>
          <w:color w:val="000000"/>
          <w:kern w:val="0"/>
          <w:sz w:val="32"/>
          <w:szCs w:val="32"/>
        </w:rPr>
        <w:t>校友会、理事会等</w:t>
      </w:r>
      <w:r w:rsidR="00595C68" w:rsidRPr="002E5BB1">
        <w:rPr>
          <w:rFonts w:ascii="仿宋_GB2312" w:eastAsia="仿宋_GB2312" w:hAnsi="Arial" w:cs="Arial" w:hint="eastAsia"/>
          <w:color w:val="000000"/>
          <w:kern w:val="0"/>
          <w:sz w:val="32"/>
          <w:szCs w:val="32"/>
        </w:rPr>
        <w:t>组织的定位、宗旨、职责以及基本的组织</w:t>
      </w:r>
      <w:r w:rsidR="0082129E">
        <w:rPr>
          <w:rFonts w:ascii="仿宋_GB2312" w:eastAsia="仿宋_GB2312" w:hAnsi="Arial" w:cs="Arial" w:hint="eastAsia"/>
          <w:color w:val="000000"/>
          <w:kern w:val="0"/>
          <w:sz w:val="32"/>
          <w:szCs w:val="32"/>
        </w:rPr>
        <w:t>与</w:t>
      </w:r>
      <w:r w:rsidR="00595C68" w:rsidRPr="002E5BB1">
        <w:rPr>
          <w:rFonts w:ascii="仿宋_GB2312" w:eastAsia="仿宋_GB2312" w:hAnsi="Arial" w:cs="Arial" w:hint="eastAsia"/>
          <w:color w:val="000000"/>
          <w:kern w:val="0"/>
          <w:sz w:val="32"/>
          <w:szCs w:val="32"/>
        </w:rPr>
        <w:t>议事规则，</w:t>
      </w:r>
      <w:r w:rsidR="00595C68">
        <w:rPr>
          <w:rFonts w:ascii="仿宋_GB2312" w:eastAsia="仿宋_GB2312" w:hAnsi="Arial" w:cs="Arial" w:hint="eastAsia"/>
          <w:color w:val="000000"/>
          <w:kern w:val="0"/>
          <w:sz w:val="32"/>
          <w:szCs w:val="32"/>
        </w:rPr>
        <w:t>建立健全社会参与机制。</w:t>
      </w:r>
    </w:p>
    <w:p w:rsidR="00B62C40" w:rsidRDefault="00EF4E8C"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（九）</w:t>
      </w:r>
      <w:r w:rsidR="006242D2" w:rsidRPr="002E5BB1">
        <w:rPr>
          <w:rFonts w:ascii="仿宋_GB2312" w:eastAsia="仿宋_GB2312" w:hAnsi="Arial" w:cs="Arial" w:hint="eastAsia"/>
          <w:color w:val="000000"/>
          <w:kern w:val="0"/>
          <w:sz w:val="32"/>
          <w:szCs w:val="32"/>
        </w:rPr>
        <w:t>章程修订</w:t>
      </w:r>
      <w:r w:rsidR="00B07A51" w:rsidRPr="002E5BB1">
        <w:rPr>
          <w:rFonts w:ascii="仿宋_GB2312" w:eastAsia="仿宋_GB2312" w:hAnsi="Arial" w:cs="Arial" w:hint="eastAsia"/>
          <w:color w:val="000000"/>
          <w:kern w:val="0"/>
          <w:sz w:val="32"/>
          <w:szCs w:val="32"/>
        </w:rPr>
        <w:t>的启动程序</w:t>
      </w:r>
      <w:r w:rsidR="006242D2" w:rsidRPr="002E5BB1">
        <w:rPr>
          <w:rFonts w:ascii="仿宋_GB2312" w:eastAsia="仿宋_GB2312" w:hAnsi="Arial" w:cs="Arial" w:hint="eastAsia"/>
          <w:color w:val="000000"/>
          <w:kern w:val="0"/>
          <w:sz w:val="32"/>
          <w:szCs w:val="32"/>
        </w:rPr>
        <w:t>。</w:t>
      </w:r>
    </w:p>
    <w:p w:rsidR="00B62C40" w:rsidRDefault="00EF4E8C"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w:t>
      </w:r>
      <w:r>
        <w:rPr>
          <w:rFonts w:ascii="仿宋_GB2312" w:eastAsia="仿宋_GB2312" w:hAnsi="Arial" w:cs="Arial" w:hint="eastAsia"/>
          <w:color w:val="000000"/>
          <w:kern w:val="0"/>
          <w:sz w:val="32"/>
          <w:szCs w:val="32"/>
        </w:rPr>
        <w:t>十</w:t>
      </w:r>
      <w:r w:rsidRPr="002E5BB1">
        <w:rPr>
          <w:rFonts w:ascii="仿宋_GB2312" w:eastAsia="仿宋_GB2312" w:hAnsi="Arial" w:cs="Arial" w:hint="eastAsia"/>
          <w:color w:val="000000"/>
          <w:kern w:val="0"/>
          <w:sz w:val="32"/>
          <w:szCs w:val="32"/>
        </w:rPr>
        <w:t>）</w:t>
      </w:r>
      <w:r w:rsidR="006242D2" w:rsidRPr="002E5BB1">
        <w:rPr>
          <w:rFonts w:ascii="仿宋_GB2312" w:eastAsia="仿宋_GB2312" w:hAnsi="Arial" w:cs="Arial" w:hint="eastAsia"/>
          <w:color w:val="000000"/>
          <w:kern w:val="0"/>
          <w:sz w:val="32"/>
          <w:szCs w:val="32"/>
        </w:rPr>
        <w:t>学校章程解释权归属与施行日期。</w:t>
      </w:r>
    </w:p>
    <w:p w:rsidR="006242D2" w:rsidRPr="002E5BB1" w:rsidRDefault="006242D2"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（十</w:t>
      </w:r>
      <w:r w:rsidR="00EF4E8C">
        <w:rPr>
          <w:rFonts w:ascii="仿宋_GB2312" w:eastAsia="仿宋_GB2312" w:hAnsi="Arial" w:cs="Arial" w:hint="eastAsia"/>
          <w:color w:val="000000"/>
          <w:kern w:val="0"/>
          <w:sz w:val="32"/>
          <w:szCs w:val="32"/>
        </w:rPr>
        <w:t>一</w:t>
      </w:r>
      <w:r w:rsidRPr="002E5BB1">
        <w:rPr>
          <w:rFonts w:ascii="仿宋_GB2312" w:eastAsia="仿宋_GB2312" w:hAnsi="Arial" w:cs="Arial" w:hint="eastAsia"/>
          <w:color w:val="000000"/>
          <w:kern w:val="0"/>
          <w:sz w:val="32"/>
          <w:szCs w:val="32"/>
        </w:rPr>
        <w:t>）需要在章程中规定的其他重</w:t>
      </w:r>
      <w:r w:rsidR="0082129E">
        <w:rPr>
          <w:rFonts w:ascii="仿宋_GB2312" w:eastAsia="仿宋_GB2312" w:hAnsi="Arial" w:cs="Arial" w:hint="eastAsia"/>
          <w:color w:val="000000"/>
          <w:kern w:val="0"/>
          <w:sz w:val="32"/>
          <w:szCs w:val="32"/>
        </w:rPr>
        <w:t>要</w:t>
      </w:r>
      <w:r w:rsidRPr="002E5BB1">
        <w:rPr>
          <w:rFonts w:ascii="仿宋_GB2312" w:eastAsia="仿宋_GB2312" w:hAnsi="Arial" w:cs="Arial" w:hint="eastAsia"/>
          <w:color w:val="000000"/>
          <w:kern w:val="0"/>
          <w:sz w:val="32"/>
          <w:szCs w:val="32"/>
        </w:rPr>
        <w:t>事项。</w:t>
      </w:r>
    </w:p>
    <w:p w:rsidR="006242D2" w:rsidRPr="002E5BB1" w:rsidRDefault="006242D2" w:rsidP="006242D2">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lastRenderedPageBreak/>
        <w:t xml:space="preserve">　　除上述基本内容外，义务教育学校要将教育部《义务教育学校管理标准（试行）》（教基一〔2014〕10号印发）作为学校治理的基本依据，并将相关内容体现在章程中；中等职业学校章程中要载明校企合作、工学结合等体现现代职业教育发展的内容。</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006F508F">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七</w:t>
      </w:r>
      <w:r w:rsidRPr="00B62C40">
        <w:rPr>
          <w:rFonts w:ascii="仿宋_GB2312" w:eastAsia="仿宋_GB2312" w:hAnsi="Arial" w:cs="Arial" w:hint="eastAsia"/>
          <w:b/>
          <w:color w:val="000000"/>
          <w:kern w:val="0"/>
          <w:sz w:val="32"/>
          <w:szCs w:val="32"/>
        </w:rPr>
        <w:t>条</w:t>
      </w:r>
      <w:r w:rsidRPr="00B62C40">
        <w:rPr>
          <w:rFonts w:ascii="仿宋_GB2312" w:eastAsia="仿宋_GB2312" w:hAnsi="Arial" w:cs="Arial" w:hint="eastAsia"/>
          <w:b/>
          <w:color w:val="000000"/>
          <w:kern w:val="0"/>
          <w:sz w:val="32"/>
          <w:szCs w:val="32"/>
        </w:rPr>
        <w:t> </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学校章程应当确立符合法治原则的校内救济制度，明确学校受理教师、学生校内申诉的机构与程序。</w:t>
      </w:r>
    </w:p>
    <w:p w:rsidR="00AE47AF" w:rsidRDefault="00456F31" w:rsidP="00AE47AF">
      <w:pPr>
        <w:widowControl/>
        <w:shd w:val="clear" w:color="auto" w:fill="FFFFFF"/>
        <w:spacing w:line="390" w:lineRule="atLeast"/>
        <w:ind w:firstLine="645"/>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八</w:t>
      </w:r>
      <w:r w:rsidRPr="00B62C40">
        <w:rPr>
          <w:rFonts w:ascii="仿宋_GB2312" w:eastAsia="仿宋_GB2312" w:hAnsi="Arial" w:cs="Arial" w:hint="eastAsia"/>
          <w:b/>
          <w:color w:val="000000"/>
          <w:kern w:val="0"/>
          <w:sz w:val="32"/>
          <w:szCs w:val="32"/>
        </w:rPr>
        <w:t>条</w:t>
      </w:r>
      <w:r w:rsidRPr="002E5BB1">
        <w:rPr>
          <w:rFonts w:ascii="仿宋_GB2312" w:eastAsia="仿宋_GB2312" w:hAnsi="Arial" w:cs="Arial" w:hint="eastAsia"/>
          <w:color w:val="000000"/>
          <w:kern w:val="0"/>
          <w:sz w:val="32"/>
          <w:szCs w:val="32"/>
        </w:rPr>
        <w:t> </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学校章程应当明确学校开展社会服务、获得社会支持、接受社会监督的原则与办法，健全社会支持和监督学校发展的长效机制。</w:t>
      </w:r>
    </w:p>
    <w:p w:rsidR="00AE47AF" w:rsidRPr="002E5BB1" w:rsidRDefault="00AE47AF" w:rsidP="00AE47AF">
      <w:pPr>
        <w:widowControl/>
        <w:shd w:val="clear" w:color="auto" w:fill="FFFFFF"/>
        <w:spacing w:line="390" w:lineRule="atLeast"/>
        <w:ind w:firstLine="645"/>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九</w:t>
      </w:r>
      <w:r w:rsidRPr="00B62C40">
        <w:rPr>
          <w:rFonts w:ascii="仿宋_GB2312" w:eastAsia="仿宋_GB2312" w:hAnsi="Arial" w:cs="Arial" w:hint="eastAsia"/>
          <w:b/>
          <w:color w:val="000000"/>
          <w:kern w:val="0"/>
          <w:sz w:val="32"/>
          <w:szCs w:val="32"/>
        </w:rPr>
        <w:t>条</w:t>
      </w:r>
      <w:r>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r w:rsidRPr="002E5BB1">
        <w:rPr>
          <w:rFonts w:ascii="仿宋_GB2312" w:eastAsia="仿宋_GB2312" w:hAnsi="Arial" w:cs="Arial" w:hint="eastAsia"/>
          <w:color w:val="000000"/>
          <w:kern w:val="0"/>
          <w:sz w:val="32"/>
          <w:szCs w:val="32"/>
        </w:rPr>
        <w:t>章程用语应当准确、简洁、规范，条文内容应当明确、具体，具有可操作性。</w:t>
      </w:r>
    </w:p>
    <w:p w:rsidR="00AE47AF" w:rsidRPr="002E5BB1" w:rsidRDefault="00AE47AF" w:rsidP="00AE47AF">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章程根据内容需要，可以分编、章、节、条、款、项、目。</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p>
    <w:p w:rsidR="00456F31" w:rsidRPr="00B62C40" w:rsidRDefault="00456F31" w:rsidP="00456F31">
      <w:pPr>
        <w:widowControl/>
        <w:shd w:val="clear" w:color="auto" w:fill="FFFFFF"/>
        <w:spacing w:line="390" w:lineRule="atLeast"/>
        <w:jc w:val="center"/>
        <w:rPr>
          <w:rFonts w:ascii="仿宋_GB2312" w:eastAsia="仿宋_GB2312" w:hAnsi="Arial" w:cs="Arial"/>
          <w:b/>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第三章</w:t>
      </w:r>
      <w:r w:rsidRPr="00B62C40">
        <w:rPr>
          <w:rFonts w:ascii="仿宋_GB2312" w:eastAsia="仿宋_GB2312" w:hAnsi="Arial" w:cs="Arial" w:hint="eastAsia"/>
          <w:b/>
          <w:color w:val="000000"/>
          <w:kern w:val="0"/>
          <w:sz w:val="32"/>
          <w:szCs w:val="32"/>
        </w:rPr>
        <w:t> </w:t>
      </w:r>
      <w:r w:rsidRPr="00B62C40">
        <w:rPr>
          <w:rFonts w:ascii="仿宋_GB2312" w:eastAsia="仿宋_GB2312" w:hAnsi="Arial" w:cs="Arial" w:hint="eastAsia"/>
          <w:b/>
          <w:color w:val="000000"/>
          <w:kern w:val="0"/>
          <w:sz w:val="32"/>
          <w:szCs w:val="32"/>
        </w:rPr>
        <w:t xml:space="preserve"> 章程的制</w:t>
      </w:r>
      <w:r w:rsidR="00595C68">
        <w:rPr>
          <w:rFonts w:ascii="仿宋_GB2312" w:eastAsia="仿宋_GB2312" w:hAnsi="Arial" w:cs="Arial" w:hint="eastAsia"/>
          <w:b/>
          <w:color w:val="000000"/>
          <w:kern w:val="0"/>
          <w:sz w:val="32"/>
          <w:szCs w:val="32"/>
        </w:rPr>
        <w:t>定</w:t>
      </w:r>
      <w:r w:rsidRPr="00B62C40">
        <w:rPr>
          <w:rFonts w:ascii="仿宋_GB2312" w:eastAsia="仿宋_GB2312" w:hAnsi="Arial" w:cs="Arial" w:hint="eastAsia"/>
          <w:b/>
          <w:color w:val="000000"/>
          <w:kern w:val="0"/>
          <w:sz w:val="32"/>
          <w:szCs w:val="32"/>
        </w:rPr>
        <w:t>程序</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第十条</w:t>
      </w:r>
      <w:r w:rsidRPr="002E5BB1">
        <w:rPr>
          <w:rFonts w:ascii="仿宋_GB2312" w:eastAsia="仿宋_GB2312" w:hAnsi="Arial" w:cs="Arial" w:hint="eastAsia"/>
          <w:color w:val="000000"/>
          <w:kern w:val="0"/>
          <w:sz w:val="32"/>
          <w:szCs w:val="32"/>
        </w:rPr>
        <w:t> </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学校应当按照民主、公开的原则，成立专门</w:t>
      </w:r>
      <w:r w:rsidR="00105D1E">
        <w:rPr>
          <w:rFonts w:ascii="仿宋_GB2312" w:eastAsia="仿宋_GB2312" w:hAnsi="Arial" w:cs="Arial" w:hint="eastAsia"/>
          <w:color w:val="000000"/>
          <w:kern w:val="0"/>
          <w:sz w:val="32"/>
          <w:szCs w:val="32"/>
        </w:rPr>
        <w:t>起草</w:t>
      </w:r>
      <w:r w:rsidR="00595C68">
        <w:rPr>
          <w:rFonts w:ascii="仿宋_GB2312" w:eastAsia="仿宋_GB2312" w:hAnsi="Arial" w:cs="Arial" w:hint="eastAsia"/>
          <w:color w:val="000000"/>
          <w:kern w:val="0"/>
          <w:sz w:val="32"/>
          <w:szCs w:val="32"/>
        </w:rPr>
        <w:t>机构</w:t>
      </w:r>
      <w:r w:rsidRPr="002E5BB1">
        <w:rPr>
          <w:rFonts w:ascii="仿宋_GB2312" w:eastAsia="仿宋_GB2312" w:hAnsi="Arial" w:cs="Arial" w:hint="eastAsia"/>
          <w:color w:val="000000"/>
          <w:kern w:val="0"/>
          <w:sz w:val="32"/>
          <w:szCs w:val="32"/>
        </w:rPr>
        <w:t>开展章程起草工作。</w:t>
      </w:r>
    </w:p>
    <w:p w:rsidR="00456F31" w:rsidRPr="002E5BB1" w:rsidRDefault="00E16A7B"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00456F31" w:rsidRPr="002E5BB1">
        <w:rPr>
          <w:rFonts w:ascii="仿宋_GB2312" w:eastAsia="仿宋_GB2312" w:hAnsi="Arial" w:cs="Arial" w:hint="eastAsia"/>
          <w:color w:val="000000"/>
          <w:kern w:val="0"/>
          <w:sz w:val="32"/>
          <w:szCs w:val="32"/>
        </w:rPr>
        <w:t>章程起草</w:t>
      </w:r>
      <w:r w:rsidR="00105D1E">
        <w:rPr>
          <w:rFonts w:ascii="仿宋_GB2312" w:eastAsia="仿宋_GB2312" w:hAnsi="Arial" w:cs="Arial" w:hint="eastAsia"/>
          <w:color w:val="000000"/>
          <w:kern w:val="0"/>
          <w:sz w:val="32"/>
          <w:szCs w:val="32"/>
        </w:rPr>
        <w:t>机构</w:t>
      </w:r>
      <w:r w:rsidR="00456F31" w:rsidRPr="002E5BB1">
        <w:rPr>
          <w:rFonts w:ascii="仿宋_GB2312" w:eastAsia="仿宋_GB2312" w:hAnsi="Arial" w:cs="Arial" w:hint="eastAsia"/>
          <w:color w:val="000000"/>
          <w:kern w:val="0"/>
          <w:sz w:val="32"/>
          <w:szCs w:val="32"/>
        </w:rPr>
        <w:t>应当由学校</w:t>
      </w:r>
      <w:r w:rsidR="00182198" w:rsidRPr="002E5BB1">
        <w:rPr>
          <w:rFonts w:ascii="仿宋_GB2312" w:eastAsia="仿宋_GB2312" w:hAnsi="Arial" w:cs="Arial" w:hint="eastAsia"/>
          <w:color w:val="000000"/>
          <w:kern w:val="0"/>
          <w:sz w:val="32"/>
          <w:szCs w:val="32"/>
        </w:rPr>
        <w:t>党政</w:t>
      </w:r>
      <w:r w:rsidR="00456F31" w:rsidRPr="002E5BB1">
        <w:rPr>
          <w:rFonts w:ascii="仿宋_GB2312" w:eastAsia="仿宋_GB2312" w:hAnsi="Arial" w:cs="Arial" w:hint="eastAsia"/>
          <w:color w:val="000000"/>
          <w:kern w:val="0"/>
          <w:sz w:val="32"/>
          <w:szCs w:val="32"/>
        </w:rPr>
        <w:t>领导、教</w:t>
      </w:r>
      <w:r w:rsidR="006F508F">
        <w:rPr>
          <w:rFonts w:ascii="仿宋_GB2312" w:eastAsia="仿宋_GB2312" w:hAnsi="Arial" w:cs="Arial" w:hint="eastAsia"/>
          <w:color w:val="000000"/>
          <w:kern w:val="0"/>
          <w:sz w:val="32"/>
          <w:szCs w:val="32"/>
        </w:rPr>
        <w:t>职工</w:t>
      </w:r>
      <w:r w:rsidR="00456F31" w:rsidRPr="002E5BB1">
        <w:rPr>
          <w:rFonts w:ascii="仿宋_GB2312" w:eastAsia="仿宋_GB2312" w:hAnsi="Arial" w:cs="Arial" w:hint="eastAsia"/>
          <w:color w:val="000000"/>
          <w:kern w:val="0"/>
          <w:sz w:val="32"/>
          <w:szCs w:val="32"/>
        </w:rPr>
        <w:t>代表、家长代表、学生代表（中等学校）、相关专家等组成，可以邀请</w:t>
      </w:r>
      <w:r w:rsidR="00456F31" w:rsidRPr="002E5BB1">
        <w:rPr>
          <w:rFonts w:ascii="仿宋_GB2312" w:eastAsia="仿宋_GB2312" w:hAnsi="Arial" w:cs="Arial" w:hint="eastAsia"/>
          <w:color w:val="000000"/>
          <w:kern w:val="0"/>
          <w:sz w:val="32"/>
          <w:szCs w:val="32"/>
        </w:rPr>
        <w:lastRenderedPageBreak/>
        <w:t>学校举办者或者主管部门的代表、社会相关方面的代表、社会知名人士、退休教职工代表和校友代表等参加。</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第十</w:t>
      </w:r>
      <w:r w:rsidR="00D44EAD">
        <w:rPr>
          <w:rFonts w:ascii="仿宋_GB2312" w:eastAsia="仿宋_GB2312" w:hAnsi="Arial" w:cs="Arial" w:hint="eastAsia"/>
          <w:b/>
          <w:color w:val="000000"/>
          <w:kern w:val="0"/>
          <w:sz w:val="32"/>
          <w:szCs w:val="32"/>
        </w:rPr>
        <w:t>一</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r w:rsidR="00E16A7B" w:rsidRPr="002E5BB1">
        <w:rPr>
          <w:rFonts w:ascii="仿宋_GB2312" w:eastAsia="仿宋_GB2312" w:hAnsi="Arial" w:cs="Arial" w:hint="eastAsia"/>
          <w:color w:val="000000"/>
          <w:kern w:val="0"/>
          <w:sz w:val="32"/>
          <w:szCs w:val="32"/>
        </w:rPr>
        <w:t>起草章程</w:t>
      </w:r>
      <w:r w:rsidR="00105D1E">
        <w:rPr>
          <w:rFonts w:ascii="仿宋_GB2312" w:eastAsia="仿宋_GB2312" w:hAnsi="Arial" w:cs="Arial" w:hint="eastAsia"/>
          <w:color w:val="000000"/>
          <w:kern w:val="0"/>
          <w:sz w:val="32"/>
          <w:szCs w:val="32"/>
        </w:rPr>
        <w:t>过程中</w:t>
      </w:r>
      <w:r w:rsidR="00E16A7B" w:rsidRPr="002E5BB1">
        <w:rPr>
          <w:rFonts w:ascii="仿宋_GB2312" w:eastAsia="仿宋_GB2312" w:hAnsi="Arial" w:cs="Arial" w:hint="eastAsia"/>
          <w:color w:val="000000"/>
          <w:kern w:val="0"/>
          <w:sz w:val="32"/>
          <w:szCs w:val="32"/>
        </w:rPr>
        <w:t>，应当深入研究、分析学校</w:t>
      </w:r>
      <w:r w:rsidR="0082129E">
        <w:rPr>
          <w:rFonts w:ascii="仿宋_GB2312" w:eastAsia="仿宋_GB2312" w:hAnsi="Arial" w:cs="Arial" w:hint="eastAsia"/>
          <w:color w:val="000000"/>
          <w:kern w:val="0"/>
          <w:sz w:val="32"/>
          <w:szCs w:val="32"/>
        </w:rPr>
        <w:t>办学</w:t>
      </w:r>
      <w:r w:rsidR="00E16A7B" w:rsidRPr="002E5BB1">
        <w:rPr>
          <w:rFonts w:ascii="仿宋_GB2312" w:eastAsia="仿宋_GB2312" w:hAnsi="Arial" w:cs="Arial" w:hint="eastAsia"/>
          <w:color w:val="000000"/>
          <w:kern w:val="0"/>
          <w:sz w:val="32"/>
          <w:szCs w:val="32"/>
        </w:rPr>
        <w:t>特色与</w:t>
      </w:r>
      <w:r w:rsidR="0082129E">
        <w:rPr>
          <w:rFonts w:ascii="仿宋_GB2312" w:eastAsia="仿宋_GB2312" w:hAnsi="Arial" w:cs="Arial" w:hint="eastAsia"/>
          <w:color w:val="000000"/>
          <w:kern w:val="0"/>
          <w:sz w:val="32"/>
          <w:szCs w:val="32"/>
        </w:rPr>
        <w:t>发展</w:t>
      </w:r>
      <w:r w:rsidR="00E16A7B" w:rsidRPr="002E5BB1">
        <w:rPr>
          <w:rFonts w:ascii="仿宋_GB2312" w:eastAsia="仿宋_GB2312" w:hAnsi="Arial" w:cs="Arial" w:hint="eastAsia"/>
          <w:color w:val="000000"/>
          <w:kern w:val="0"/>
          <w:sz w:val="32"/>
          <w:szCs w:val="32"/>
        </w:rPr>
        <w:t>需求，总结实践经验，广泛听取政府有关部门、学校内部组织、师生员工的意见，充分反映学校举办者、管理者以及</w:t>
      </w:r>
      <w:r w:rsidR="00105D1E">
        <w:rPr>
          <w:rFonts w:ascii="仿宋_GB2312" w:eastAsia="仿宋_GB2312" w:hAnsi="Arial" w:cs="Arial" w:hint="eastAsia"/>
          <w:color w:val="000000"/>
          <w:kern w:val="0"/>
          <w:sz w:val="32"/>
          <w:szCs w:val="32"/>
        </w:rPr>
        <w:t>本校</w:t>
      </w:r>
      <w:r w:rsidR="0082129E">
        <w:rPr>
          <w:rFonts w:ascii="仿宋_GB2312" w:eastAsia="仿宋_GB2312" w:hAnsi="Arial" w:cs="Arial" w:hint="eastAsia"/>
          <w:color w:val="000000"/>
          <w:kern w:val="0"/>
          <w:sz w:val="32"/>
          <w:szCs w:val="32"/>
        </w:rPr>
        <w:t>教职</w:t>
      </w:r>
      <w:r w:rsidR="00E16A7B" w:rsidRPr="002E5BB1">
        <w:rPr>
          <w:rFonts w:ascii="仿宋_GB2312" w:eastAsia="仿宋_GB2312" w:hAnsi="Arial" w:cs="Arial" w:hint="eastAsia"/>
          <w:color w:val="000000"/>
          <w:kern w:val="0"/>
          <w:sz w:val="32"/>
          <w:szCs w:val="32"/>
        </w:rPr>
        <w:t>工</w:t>
      </w:r>
      <w:r w:rsidR="0082129E">
        <w:rPr>
          <w:rFonts w:ascii="仿宋_GB2312" w:eastAsia="仿宋_GB2312" w:hAnsi="Arial" w:cs="Arial" w:hint="eastAsia"/>
          <w:color w:val="000000"/>
          <w:kern w:val="0"/>
          <w:sz w:val="32"/>
          <w:szCs w:val="32"/>
        </w:rPr>
        <w:t>与</w:t>
      </w:r>
      <w:r w:rsidR="00E16A7B" w:rsidRPr="002E5BB1">
        <w:rPr>
          <w:rFonts w:ascii="仿宋_GB2312" w:eastAsia="仿宋_GB2312" w:hAnsi="Arial" w:cs="Arial" w:hint="eastAsia"/>
          <w:color w:val="000000"/>
          <w:kern w:val="0"/>
          <w:sz w:val="32"/>
          <w:szCs w:val="32"/>
        </w:rPr>
        <w:t>学生的要求</w:t>
      </w:r>
      <w:r w:rsidR="0082129E">
        <w:rPr>
          <w:rFonts w:ascii="仿宋_GB2312" w:eastAsia="仿宋_GB2312" w:hAnsi="Arial" w:cs="Arial" w:hint="eastAsia"/>
          <w:color w:val="000000"/>
          <w:kern w:val="0"/>
          <w:sz w:val="32"/>
          <w:szCs w:val="32"/>
        </w:rPr>
        <w:t>和</w:t>
      </w:r>
      <w:r w:rsidR="00E16A7B" w:rsidRPr="002E5BB1">
        <w:rPr>
          <w:rFonts w:ascii="仿宋_GB2312" w:eastAsia="仿宋_GB2312" w:hAnsi="Arial" w:cs="Arial" w:hint="eastAsia"/>
          <w:color w:val="000000"/>
          <w:kern w:val="0"/>
          <w:sz w:val="32"/>
          <w:szCs w:val="32"/>
        </w:rPr>
        <w:t>意愿，使章程起草成为学校凝聚共识、促进管理、增进和谐的过程。</w:t>
      </w:r>
    </w:p>
    <w:p w:rsidR="00E16A7B" w:rsidRPr="002E5BB1" w:rsidRDefault="00E16A7B" w:rsidP="00E16A7B">
      <w:pPr>
        <w:widowControl/>
        <w:shd w:val="clear" w:color="auto" w:fill="FFFFFF"/>
        <w:spacing w:line="390" w:lineRule="atLeast"/>
        <w:ind w:firstLine="480"/>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第十</w:t>
      </w:r>
      <w:r w:rsidR="00D44EAD">
        <w:rPr>
          <w:rFonts w:ascii="仿宋_GB2312" w:eastAsia="仿宋_GB2312" w:hAnsi="Arial" w:cs="Arial" w:hint="eastAsia"/>
          <w:b/>
          <w:color w:val="000000"/>
          <w:kern w:val="0"/>
          <w:sz w:val="32"/>
          <w:szCs w:val="32"/>
        </w:rPr>
        <w:t>二</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xml:space="preserve"> </w:t>
      </w:r>
      <w:r w:rsidR="0082129E">
        <w:rPr>
          <w:rFonts w:ascii="仿宋_GB2312" w:eastAsia="仿宋_GB2312" w:hAnsi="Arial" w:cs="Arial" w:hint="eastAsia"/>
          <w:color w:val="000000"/>
          <w:kern w:val="0"/>
          <w:sz w:val="32"/>
          <w:szCs w:val="32"/>
        </w:rPr>
        <w:t>章程起草过程中，应</w:t>
      </w:r>
      <w:r w:rsidR="00105D1E">
        <w:rPr>
          <w:rFonts w:ascii="仿宋_GB2312" w:eastAsia="仿宋_GB2312" w:hAnsi="Arial" w:cs="Arial" w:hint="eastAsia"/>
          <w:color w:val="000000"/>
          <w:kern w:val="0"/>
          <w:sz w:val="32"/>
          <w:szCs w:val="32"/>
        </w:rPr>
        <w:t>在校内公开听取意见。对涉及</w:t>
      </w:r>
      <w:r w:rsidR="00456F31" w:rsidRPr="002E5BB1">
        <w:rPr>
          <w:rFonts w:ascii="仿宋_GB2312" w:eastAsia="仿宋_GB2312" w:hAnsi="Arial" w:cs="Arial" w:hint="eastAsia"/>
          <w:color w:val="000000"/>
          <w:kern w:val="0"/>
          <w:sz w:val="32"/>
          <w:szCs w:val="32"/>
        </w:rPr>
        <w:t>学校发展定位、培养目标以及</w:t>
      </w:r>
      <w:r w:rsidR="0082129E">
        <w:rPr>
          <w:rFonts w:ascii="仿宋_GB2312" w:eastAsia="仿宋_GB2312" w:hAnsi="Arial" w:cs="Arial" w:hint="eastAsia"/>
          <w:color w:val="000000"/>
          <w:kern w:val="0"/>
          <w:sz w:val="32"/>
          <w:szCs w:val="32"/>
        </w:rPr>
        <w:t>涉及教职工与学生切身利益</w:t>
      </w:r>
      <w:r w:rsidR="00456F31" w:rsidRPr="002E5BB1">
        <w:rPr>
          <w:rFonts w:ascii="仿宋_GB2312" w:eastAsia="仿宋_GB2312" w:hAnsi="Arial" w:cs="Arial" w:hint="eastAsia"/>
          <w:color w:val="000000"/>
          <w:kern w:val="0"/>
          <w:sz w:val="32"/>
          <w:szCs w:val="32"/>
        </w:rPr>
        <w:t>的重</w:t>
      </w:r>
      <w:r w:rsidR="0082129E">
        <w:rPr>
          <w:rFonts w:ascii="仿宋_GB2312" w:eastAsia="仿宋_GB2312" w:hAnsi="Arial" w:cs="Arial" w:hint="eastAsia"/>
          <w:color w:val="000000"/>
          <w:kern w:val="0"/>
          <w:sz w:val="32"/>
          <w:szCs w:val="32"/>
        </w:rPr>
        <w:t>要问题，应</w:t>
      </w:r>
      <w:r w:rsidR="00456F31" w:rsidRPr="002E5BB1">
        <w:rPr>
          <w:rFonts w:ascii="仿宋_GB2312" w:eastAsia="仿宋_GB2312" w:hAnsi="Arial" w:cs="Arial" w:hint="eastAsia"/>
          <w:color w:val="000000"/>
          <w:kern w:val="0"/>
          <w:sz w:val="32"/>
          <w:szCs w:val="32"/>
        </w:rPr>
        <w:t>采取多种方式征求意见、充分论</w:t>
      </w:r>
      <w:r w:rsidR="00182198" w:rsidRPr="002E5BB1">
        <w:rPr>
          <w:rFonts w:ascii="仿宋_GB2312" w:eastAsia="仿宋_GB2312" w:hAnsi="Arial" w:cs="Arial" w:hint="eastAsia"/>
          <w:color w:val="000000"/>
          <w:kern w:val="0"/>
          <w:sz w:val="32"/>
          <w:szCs w:val="32"/>
        </w:rPr>
        <w:t>证。</w:t>
      </w:r>
    </w:p>
    <w:p w:rsidR="00E16A7B" w:rsidRPr="002E5BB1" w:rsidRDefault="00E16A7B" w:rsidP="00E16A7B">
      <w:pPr>
        <w:widowControl/>
        <w:shd w:val="clear" w:color="auto" w:fill="FFFFFF"/>
        <w:spacing w:line="390" w:lineRule="atLeast"/>
        <w:ind w:firstLine="480"/>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第十</w:t>
      </w:r>
      <w:r w:rsidR="00D44EAD">
        <w:rPr>
          <w:rFonts w:ascii="仿宋_GB2312" w:eastAsia="仿宋_GB2312" w:hAnsi="Arial" w:cs="Arial" w:hint="eastAsia"/>
          <w:b/>
          <w:color w:val="000000"/>
          <w:kern w:val="0"/>
          <w:sz w:val="32"/>
          <w:szCs w:val="32"/>
        </w:rPr>
        <w:t>三</w:t>
      </w:r>
      <w:r w:rsidRPr="00B62C40">
        <w:rPr>
          <w:rFonts w:ascii="仿宋_GB2312" w:eastAsia="仿宋_GB2312" w:hAnsi="Arial" w:cs="Arial" w:hint="eastAsia"/>
          <w:b/>
          <w:color w:val="000000"/>
          <w:kern w:val="0"/>
          <w:sz w:val="32"/>
          <w:szCs w:val="32"/>
        </w:rPr>
        <w:t>条</w:t>
      </w:r>
      <w:r w:rsidRPr="002E5BB1">
        <w:rPr>
          <w:rFonts w:ascii="仿宋_GB2312" w:eastAsia="仿宋_GB2312" w:hAnsi="Arial" w:cs="Arial" w:hint="eastAsia"/>
          <w:color w:val="000000"/>
          <w:kern w:val="0"/>
          <w:sz w:val="32"/>
          <w:szCs w:val="32"/>
        </w:rPr>
        <w:t xml:space="preserve"> </w:t>
      </w:r>
      <w:r w:rsidR="00B62C40">
        <w:rPr>
          <w:rFonts w:ascii="仿宋_GB2312" w:eastAsia="仿宋_GB2312" w:hAnsi="Arial" w:cs="Arial" w:hint="eastAsia"/>
          <w:color w:val="000000"/>
          <w:kern w:val="0"/>
          <w:sz w:val="32"/>
          <w:szCs w:val="32"/>
        </w:rPr>
        <w:t xml:space="preserve"> </w:t>
      </w:r>
      <w:r w:rsidR="006F508F">
        <w:rPr>
          <w:rFonts w:ascii="仿宋_GB2312" w:eastAsia="仿宋_GB2312" w:hAnsi="Arial" w:cs="Arial" w:hint="eastAsia"/>
          <w:color w:val="000000"/>
          <w:kern w:val="0"/>
          <w:sz w:val="32"/>
          <w:szCs w:val="32"/>
        </w:rPr>
        <w:t>起草章程</w:t>
      </w:r>
      <w:r w:rsidR="00182198" w:rsidRPr="002E5BB1">
        <w:rPr>
          <w:rFonts w:ascii="仿宋_GB2312" w:eastAsia="仿宋_GB2312" w:hAnsi="Arial" w:cs="Arial" w:hint="eastAsia"/>
          <w:color w:val="000000"/>
          <w:kern w:val="0"/>
          <w:sz w:val="32"/>
          <w:szCs w:val="32"/>
        </w:rPr>
        <w:t>涉及与举办者权利</w:t>
      </w:r>
      <w:r w:rsidR="00105D1E">
        <w:rPr>
          <w:rFonts w:ascii="仿宋_GB2312" w:eastAsia="仿宋_GB2312" w:hAnsi="Arial" w:cs="Arial" w:hint="eastAsia"/>
          <w:color w:val="000000"/>
          <w:kern w:val="0"/>
          <w:sz w:val="32"/>
          <w:szCs w:val="32"/>
        </w:rPr>
        <w:t>义务有关</w:t>
      </w:r>
      <w:r w:rsidR="00182198" w:rsidRPr="002E5BB1">
        <w:rPr>
          <w:rFonts w:ascii="仿宋_GB2312" w:eastAsia="仿宋_GB2312" w:hAnsi="Arial" w:cs="Arial" w:hint="eastAsia"/>
          <w:color w:val="000000"/>
          <w:kern w:val="0"/>
          <w:sz w:val="32"/>
          <w:szCs w:val="32"/>
        </w:rPr>
        <w:t>的内容，学校应</w:t>
      </w:r>
      <w:r w:rsidR="0082129E">
        <w:rPr>
          <w:rFonts w:ascii="仿宋_GB2312" w:eastAsia="仿宋_GB2312" w:hAnsi="Arial" w:cs="Arial" w:hint="eastAsia"/>
          <w:color w:val="000000"/>
          <w:kern w:val="0"/>
          <w:sz w:val="32"/>
          <w:szCs w:val="32"/>
        </w:rPr>
        <w:t>主动</w:t>
      </w:r>
      <w:r w:rsidR="00182198" w:rsidRPr="002E5BB1">
        <w:rPr>
          <w:rFonts w:ascii="仿宋_GB2312" w:eastAsia="仿宋_GB2312" w:hAnsi="Arial" w:cs="Arial" w:hint="eastAsia"/>
          <w:color w:val="000000"/>
          <w:kern w:val="0"/>
          <w:sz w:val="32"/>
          <w:szCs w:val="32"/>
        </w:rPr>
        <w:t>与举办者、教育行政</w:t>
      </w:r>
      <w:r w:rsidR="00456F31" w:rsidRPr="002E5BB1">
        <w:rPr>
          <w:rFonts w:ascii="仿宋_GB2312" w:eastAsia="仿宋_GB2312" w:hAnsi="Arial" w:cs="Arial" w:hint="eastAsia"/>
          <w:color w:val="000000"/>
          <w:kern w:val="0"/>
          <w:sz w:val="32"/>
          <w:szCs w:val="32"/>
        </w:rPr>
        <w:t>部门及其他相关部门充分沟通、协商。</w:t>
      </w:r>
    </w:p>
    <w:p w:rsidR="00E16A7B" w:rsidRPr="002E5BB1" w:rsidRDefault="00E16A7B" w:rsidP="00E16A7B">
      <w:pPr>
        <w:widowControl/>
        <w:shd w:val="clear" w:color="auto" w:fill="FFFFFF"/>
        <w:spacing w:line="390" w:lineRule="atLeast"/>
        <w:ind w:firstLine="480"/>
        <w:jc w:val="left"/>
        <w:rPr>
          <w:rFonts w:ascii="仿宋_GB2312" w:eastAsia="仿宋_GB2312" w:hAnsi="Arial" w:cs="Arial"/>
          <w:color w:val="000000"/>
          <w:kern w:val="0"/>
          <w:sz w:val="32"/>
          <w:szCs w:val="32"/>
        </w:rPr>
      </w:pPr>
      <w:r w:rsidRPr="002E5BB1">
        <w:rPr>
          <w:rFonts w:ascii="仿宋_GB2312" w:eastAsia="仿宋_GB2312" w:hAnsi="Arial" w:cs="Arial"/>
          <w:color w:val="000000"/>
          <w:kern w:val="0"/>
          <w:sz w:val="32"/>
          <w:szCs w:val="32"/>
        </w:rPr>
        <w:t>企业事业单位举办的中小学校，应征求举办者的意见；省、市直管的中小学校，应征求</w:t>
      </w:r>
      <w:r w:rsidR="00595C68">
        <w:rPr>
          <w:rFonts w:ascii="仿宋_GB2312" w:eastAsia="仿宋_GB2312" w:hAnsi="Arial" w:cs="Arial" w:hint="eastAsia"/>
          <w:color w:val="000000"/>
          <w:kern w:val="0"/>
          <w:sz w:val="32"/>
          <w:szCs w:val="32"/>
        </w:rPr>
        <w:t>同级</w:t>
      </w:r>
      <w:r w:rsidRPr="002E5BB1">
        <w:rPr>
          <w:rFonts w:ascii="仿宋_GB2312" w:eastAsia="仿宋_GB2312" w:hAnsi="Arial" w:cs="Arial"/>
          <w:color w:val="000000"/>
          <w:kern w:val="0"/>
          <w:sz w:val="32"/>
          <w:szCs w:val="32"/>
        </w:rPr>
        <w:t>教育行政部门的意见。</w:t>
      </w:r>
      <w:r w:rsidR="00456F31" w:rsidRPr="002E5BB1">
        <w:rPr>
          <w:rFonts w:ascii="仿宋_GB2312" w:eastAsia="仿宋_GB2312" w:hAnsi="Arial" w:cs="Arial" w:hint="eastAsia"/>
          <w:color w:val="000000"/>
          <w:kern w:val="0"/>
          <w:sz w:val="32"/>
          <w:szCs w:val="32"/>
        </w:rPr>
        <w:t xml:space="preserve">　　</w:t>
      </w:r>
    </w:p>
    <w:p w:rsidR="00456F31" w:rsidRDefault="00456F31" w:rsidP="00595C68">
      <w:pPr>
        <w:widowControl/>
        <w:shd w:val="clear" w:color="auto" w:fill="FFFFFF"/>
        <w:spacing w:line="390" w:lineRule="atLeast"/>
        <w:ind w:firstLine="645"/>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第十</w:t>
      </w:r>
      <w:r w:rsidR="00D44EAD">
        <w:rPr>
          <w:rFonts w:ascii="仿宋_GB2312" w:eastAsia="仿宋_GB2312" w:hAnsi="Arial" w:cs="Arial" w:hint="eastAsia"/>
          <w:b/>
          <w:color w:val="000000"/>
          <w:kern w:val="0"/>
          <w:sz w:val="32"/>
          <w:szCs w:val="32"/>
        </w:rPr>
        <w:t>四</w:t>
      </w:r>
      <w:r w:rsidRPr="00B62C40">
        <w:rPr>
          <w:rFonts w:ascii="仿宋_GB2312" w:eastAsia="仿宋_GB2312" w:hAnsi="Arial" w:cs="Arial" w:hint="eastAsia"/>
          <w:b/>
          <w:color w:val="000000"/>
          <w:kern w:val="0"/>
          <w:sz w:val="32"/>
          <w:szCs w:val="32"/>
        </w:rPr>
        <w:t>条</w:t>
      </w:r>
      <w:r w:rsidRPr="002E5BB1">
        <w:rPr>
          <w:rFonts w:ascii="仿宋_GB2312" w:eastAsia="仿宋_GB2312" w:hAnsi="Arial" w:cs="Arial" w:hint="eastAsia"/>
          <w:color w:val="000000"/>
          <w:kern w:val="0"/>
          <w:sz w:val="32"/>
          <w:szCs w:val="32"/>
        </w:rPr>
        <w:t> </w:t>
      </w:r>
      <w:r w:rsidR="00B62C40">
        <w:rPr>
          <w:rFonts w:ascii="仿宋_GB2312" w:eastAsia="仿宋_GB2312" w:hAnsi="Arial" w:cs="Arial" w:hint="eastAsia"/>
          <w:color w:val="000000"/>
          <w:kern w:val="0"/>
          <w:sz w:val="32"/>
          <w:szCs w:val="32"/>
        </w:rPr>
        <w:t xml:space="preserve"> </w:t>
      </w:r>
      <w:r w:rsidR="00E16A7B" w:rsidRPr="002E5BB1">
        <w:rPr>
          <w:rFonts w:ascii="仿宋_GB2312" w:eastAsia="仿宋_GB2312" w:hAnsi="Arial" w:cs="Arial" w:hint="eastAsia"/>
          <w:color w:val="000000"/>
          <w:kern w:val="0"/>
          <w:sz w:val="32"/>
          <w:szCs w:val="32"/>
        </w:rPr>
        <w:t>章程草案应</w:t>
      </w:r>
      <w:r w:rsidRPr="002E5BB1">
        <w:rPr>
          <w:rFonts w:ascii="仿宋_GB2312" w:eastAsia="仿宋_GB2312" w:hAnsi="Arial" w:cs="Arial" w:hint="eastAsia"/>
          <w:color w:val="000000"/>
          <w:kern w:val="0"/>
          <w:sz w:val="32"/>
          <w:szCs w:val="32"/>
        </w:rPr>
        <w:t>提交</w:t>
      </w:r>
      <w:r w:rsidR="00105D1E">
        <w:rPr>
          <w:rFonts w:ascii="仿宋_GB2312" w:eastAsia="仿宋_GB2312" w:hAnsi="Arial" w:cs="Arial" w:hint="eastAsia"/>
          <w:color w:val="000000"/>
          <w:kern w:val="0"/>
          <w:sz w:val="32"/>
          <w:szCs w:val="32"/>
        </w:rPr>
        <w:t>本校</w:t>
      </w:r>
      <w:r w:rsidRPr="002E5BB1">
        <w:rPr>
          <w:rFonts w:ascii="仿宋_GB2312" w:eastAsia="仿宋_GB2312" w:hAnsi="Arial" w:cs="Arial" w:hint="eastAsia"/>
          <w:color w:val="000000"/>
          <w:kern w:val="0"/>
          <w:sz w:val="32"/>
          <w:szCs w:val="32"/>
        </w:rPr>
        <w:t>教代会</w:t>
      </w:r>
      <w:r w:rsidR="00F76D46">
        <w:rPr>
          <w:rFonts w:ascii="仿宋_GB2312" w:eastAsia="仿宋_GB2312" w:hAnsi="Arial" w:cs="Arial" w:hint="eastAsia"/>
          <w:color w:val="000000"/>
          <w:kern w:val="0"/>
          <w:sz w:val="32"/>
          <w:szCs w:val="32"/>
        </w:rPr>
        <w:t>或职工大会</w:t>
      </w:r>
      <w:r w:rsidRPr="002E5BB1">
        <w:rPr>
          <w:rFonts w:ascii="仿宋_GB2312" w:eastAsia="仿宋_GB2312" w:hAnsi="Arial" w:cs="Arial" w:hint="eastAsia"/>
          <w:color w:val="000000"/>
          <w:kern w:val="0"/>
          <w:sz w:val="32"/>
          <w:szCs w:val="32"/>
        </w:rPr>
        <w:t>审议讨论。</w:t>
      </w:r>
      <w:r w:rsidR="00E16A7B" w:rsidRPr="002E5BB1">
        <w:rPr>
          <w:rFonts w:ascii="仿宋_GB2312" w:eastAsia="仿宋_GB2312" w:hAnsi="Arial" w:cs="Arial" w:hint="eastAsia"/>
          <w:color w:val="000000"/>
          <w:kern w:val="0"/>
          <w:sz w:val="32"/>
          <w:szCs w:val="32"/>
        </w:rPr>
        <w:t>学校章程起草组织负责人，应当就章程起草情况与主要问题，向教代会做出说明。</w:t>
      </w:r>
      <w:r w:rsidRPr="002E5BB1">
        <w:rPr>
          <w:rFonts w:ascii="仿宋_GB2312" w:eastAsia="仿宋_GB2312" w:hAnsi="Arial" w:cs="Arial" w:hint="eastAsia"/>
          <w:color w:val="000000"/>
          <w:kern w:val="0"/>
          <w:sz w:val="32"/>
          <w:szCs w:val="32"/>
        </w:rPr>
        <w:t>教代会对章程草案审议意见</w:t>
      </w:r>
      <w:r w:rsidR="00E16A7B" w:rsidRPr="002E5BB1">
        <w:rPr>
          <w:rFonts w:ascii="仿宋_GB2312" w:eastAsia="仿宋_GB2312" w:hAnsi="Arial" w:cs="Arial" w:hint="eastAsia"/>
          <w:color w:val="000000"/>
          <w:kern w:val="0"/>
          <w:sz w:val="32"/>
          <w:szCs w:val="32"/>
        </w:rPr>
        <w:t>应</w:t>
      </w:r>
      <w:r w:rsidRPr="002E5BB1">
        <w:rPr>
          <w:rFonts w:ascii="仿宋_GB2312" w:eastAsia="仿宋_GB2312" w:hAnsi="Arial" w:cs="Arial" w:hint="eastAsia"/>
          <w:color w:val="000000"/>
          <w:kern w:val="0"/>
          <w:sz w:val="32"/>
          <w:szCs w:val="32"/>
        </w:rPr>
        <w:t>以会议决议的方式做出。</w:t>
      </w:r>
    </w:p>
    <w:p w:rsidR="00595C68" w:rsidRPr="002E5BB1" w:rsidRDefault="00595C68" w:rsidP="00595C68">
      <w:pPr>
        <w:widowControl/>
        <w:shd w:val="clear" w:color="auto" w:fill="FFFFFF"/>
        <w:spacing w:line="390" w:lineRule="atLeast"/>
        <w:ind w:firstLine="645"/>
        <w:jc w:val="left"/>
        <w:rPr>
          <w:rFonts w:ascii="仿宋_GB2312" w:eastAsia="仿宋_GB2312" w:hAnsi="Arial" w:cs="Arial"/>
          <w:color w:val="000000"/>
          <w:kern w:val="0"/>
          <w:sz w:val="32"/>
          <w:szCs w:val="32"/>
        </w:rPr>
      </w:pPr>
      <w:r w:rsidRPr="00D44EAD">
        <w:rPr>
          <w:rFonts w:ascii="仿宋_GB2312" w:eastAsia="仿宋_GB2312" w:hAnsi="Arial" w:cs="Arial" w:hint="eastAsia"/>
          <w:b/>
          <w:color w:val="000000"/>
          <w:kern w:val="0"/>
          <w:sz w:val="32"/>
          <w:szCs w:val="32"/>
        </w:rPr>
        <w:t>第</w:t>
      </w:r>
      <w:r w:rsidR="00D44EAD" w:rsidRPr="00D44EAD">
        <w:rPr>
          <w:rFonts w:ascii="仿宋_GB2312" w:eastAsia="仿宋_GB2312" w:hAnsi="Arial" w:cs="Arial" w:hint="eastAsia"/>
          <w:b/>
          <w:color w:val="000000"/>
          <w:kern w:val="0"/>
          <w:sz w:val="32"/>
          <w:szCs w:val="32"/>
        </w:rPr>
        <w:t>十五</w:t>
      </w:r>
      <w:r w:rsidRPr="00D44EAD">
        <w:rPr>
          <w:rFonts w:ascii="仿宋_GB2312" w:eastAsia="仿宋_GB2312" w:hAnsi="Arial" w:cs="Arial" w:hint="eastAsia"/>
          <w:b/>
          <w:color w:val="000000"/>
          <w:kern w:val="0"/>
          <w:sz w:val="32"/>
          <w:szCs w:val="32"/>
        </w:rPr>
        <w:t>条</w:t>
      </w:r>
      <w:r>
        <w:rPr>
          <w:rFonts w:ascii="仿宋_GB2312" w:eastAsia="仿宋_GB2312" w:hAnsi="Arial" w:cs="Arial" w:hint="eastAsia"/>
          <w:color w:val="000000"/>
          <w:kern w:val="0"/>
          <w:sz w:val="32"/>
          <w:szCs w:val="32"/>
        </w:rPr>
        <w:t xml:space="preserve">  章程草案</w:t>
      </w:r>
      <w:r w:rsidR="00105D1E">
        <w:rPr>
          <w:rFonts w:ascii="仿宋_GB2312" w:eastAsia="仿宋_GB2312" w:hAnsi="Arial" w:cs="Arial" w:hint="eastAsia"/>
          <w:color w:val="000000"/>
          <w:kern w:val="0"/>
          <w:sz w:val="32"/>
          <w:szCs w:val="32"/>
        </w:rPr>
        <w:t>征求教代会意见后，应再</w:t>
      </w:r>
      <w:r>
        <w:rPr>
          <w:rFonts w:ascii="仿宋_GB2312" w:eastAsia="仿宋_GB2312" w:hAnsi="Arial" w:cs="Arial" w:hint="eastAsia"/>
          <w:color w:val="000000"/>
          <w:kern w:val="0"/>
          <w:sz w:val="32"/>
          <w:szCs w:val="32"/>
        </w:rPr>
        <w:t>征求</w:t>
      </w:r>
      <w:r w:rsidR="00105D1E">
        <w:rPr>
          <w:rFonts w:ascii="仿宋_GB2312" w:eastAsia="仿宋_GB2312" w:hAnsi="Arial" w:cs="Arial" w:hint="eastAsia"/>
          <w:color w:val="000000"/>
          <w:kern w:val="0"/>
          <w:sz w:val="32"/>
          <w:szCs w:val="32"/>
        </w:rPr>
        <w:t>本校</w:t>
      </w:r>
      <w:r>
        <w:rPr>
          <w:rFonts w:ascii="仿宋_GB2312" w:eastAsia="仿宋_GB2312" w:hAnsi="Arial" w:cs="Arial" w:hint="eastAsia"/>
          <w:color w:val="000000"/>
          <w:kern w:val="0"/>
          <w:sz w:val="32"/>
          <w:szCs w:val="32"/>
        </w:rPr>
        <w:t>党组织意见。</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lastRenderedPageBreak/>
        <w:t xml:space="preserve">　　</w:t>
      </w:r>
      <w:r w:rsidRPr="00B62C40">
        <w:rPr>
          <w:rFonts w:ascii="仿宋_GB2312" w:eastAsia="仿宋_GB2312" w:hAnsi="Arial" w:cs="Arial" w:hint="eastAsia"/>
          <w:b/>
          <w:color w:val="000000"/>
          <w:kern w:val="0"/>
          <w:sz w:val="32"/>
          <w:szCs w:val="32"/>
        </w:rPr>
        <w:t>第十</w:t>
      </w:r>
      <w:r w:rsidR="00D44EAD">
        <w:rPr>
          <w:rFonts w:ascii="仿宋_GB2312" w:eastAsia="仿宋_GB2312" w:hAnsi="Arial" w:cs="Arial" w:hint="eastAsia"/>
          <w:b/>
          <w:color w:val="000000"/>
          <w:kern w:val="0"/>
          <w:sz w:val="32"/>
          <w:szCs w:val="32"/>
        </w:rPr>
        <w:t>六</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r w:rsidR="00E16A7B" w:rsidRPr="002E5BB1">
        <w:rPr>
          <w:rFonts w:ascii="仿宋_GB2312" w:eastAsia="仿宋_GB2312" w:hAnsi="Arial" w:cs="Arial" w:hint="eastAsia"/>
          <w:color w:val="000000"/>
          <w:kern w:val="0"/>
          <w:sz w:val="32"/>
          <w:szCs w:val="32"/>
        </w:rPr>
        <w:t>章程草案征求意见结束后，</w:t>
      </w:r>
      <w:r w:rsidR="00105D1E">
        <w:rPr>
          <w:rFonts w:ascii="仿宋_GB2312" w:eastAsia="仿宋_GB2312" w:hAnsi="Arial" w:cs="Arial" w:hint="eastAsia"/>
          <w:color w:val="000000"/>
          <w:kern w:val="0"/>
          <w:sz w:val="32"/>
          <w:szCs w:val="32"/>
        </w:rPr>
        <w:t>章程起草机构应将章程草案、起草说明以及征求意见的情况，特别是对重要问题的</w:t>
      </w:r>
      <w:r w:rsidR="00E16A7B" w:rsidRPr="002E5BB1">
        <w:rPr>
          <w:rFonts w:ascii="仿宋_GB2312" w:eastAsia="仿宋_GB2312" w:hAnsi="Arial" w:cs="Arial" w:hint="eastAsia"/>
          <w:color w:val="000000"/>
          <w:kern w:val="0"/>
          <w:sz w:val="32"/>
          <w:szCs w:val="32"/>
        </w:rPr>
        <w:t>不同意见等，提交校长办公会议审议。</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十七</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r w:rsidRPr="002E5BB1">
        <w:rPr>
          <w:rFonts w:ascii="仿宋_GB2312" w:eastAsia="仿宋_GB2312" w:hAnsi="Arial" w:cs="Arial" w:hint="eastAsia"/>
          <w:color w:val="000000"/>
          <w:kern w:val="0"/>
          <w:sz w:val="32"/>
          <w:szCs w:val="32"/>
        </w:rPr>
        <w:t>章程草案</w:t>
      </w:r>
      <w:r w:rsidR="006242D2" w:rsidRPr="002E5BB1">
        <w:rPr>
          <w:rFonts w:ascii="仿宋_GB2312" w:eastAsia="仿宋_GB2312" w:hAnsi="Arial" w:cs="Arial" w:hint="eastAsia"/>
          <w:color w:val="000000"/>
          <w:kern w:val="0"/>
          <w:sz w:val="32"/>
          <w:szCs w:val="32"/>
        </w:rPr>
        <w:t>经</w:t>
      </w:r>
      <w:r w:rsidRPr="002E5BB1">
        <w:rPr>
          <w:rFonts w:ascii="仿宋_GB2312" w:eastAsia="仿宋_GB2312" w:hAnsi="Arial" w:cs="Arial" w:hint="eastAsia"/>
          <w:color w:val="000000"/>
          <w:kern w:val="0"/>
          <w:sz w:val="32"/>
          <w:szCs w:val="32"/>
        </w:rPr>
        <w:t>校长办公会议</w:t>
      </w:r>
      <w:r w:rsidR="006242D2" w:rsidRPr="002E5BB1">
        <w:rPr>
          <w:rFonts w:ascii="仿宋_GB2312" w:eastAsia="仿宋_GB2312" w:hAnsi="Arial" w:cs="Arial" w:hint="eastAsia"/>
          <w:color w:val="000000"/>
          <w:kern w:val="0"/>
          <w:sz w:val="32"/>
          <w:szCs w:val="32"/>
        </w:rPr>
        <w:t>讨论</w:t>
      </w:r>
      <w:r w:rsidRPr="002E5BB1">
        <w:rPr>
          <w:rFonts w:ascii="仿宋_GB2312" w:eastAsia="仿宋_GB2312" w:hAnsi="Arial" w:cs="Arial" w:hint="eastAsia"/>
          <w:color w:val="000000"/>
          <w:kern w:val="0"/>
          <w:sz w:val="32"/>
          <w:szCs w:val="32"/>
        </w:rPr>
        <w:t>审定后，应当形成章程</w:t>
      </w:r>
      <w:r w:rsidR="00105D1E">
        <w:rPr>
          <w:rFonts w:ascii="仿宋_GB2312" w:eastAsia="仿宋_GB2312" w:hAnsi="Arial" w:cs="Arial" w:hint="eastAsia"/>
          <w:color w:val="000000"/>
          <w:kern w:val="0"/>
          <w:sz w:val="32"/>
          <w:szCs w:val="32"/>
        </w:rPr>
        <w:t>申请</w:t>
      </w:r>
      <w:r w:rsidRPr="002E5BB1">
        <w:rPr>
          <w:rFonts w:ascii="仿宋_GB2312" w:eastAsia="仿宋_GB2312" w:hAnsi="Arial" w:cs="Arial" w:hint="eastAsia"/>
          <w:color w:val="000000"/>
          <w:kern w:val="0"/>
          <w:sz w:val="32"/>
          <w:szCs w:val="32"/>
        </w:rPr>
        <w:t>核准稿</w:t>
      </w:r>
      <w:r w:rsidR="006242D2" w:rsidRPr="002E5BB1">
        <w:rPr>
          <w:rFonts w:ascii="仿宋_GB2312" w:eastAsia="仿宋_GB2312" w:hAnsi="Arial" w:cs="Arial" w:hint="eastAsia"/>
          <w:color w:val="000000"/>
          <w:kern w:val="0"/>
          <w:sz w:val="32"/>
          <w:szCs w:val="32"/>
        </w:rPr>
        <w:t>和说明</w:t>
      </w:r>
      <w:r w:rsidRPr="002E5BB1">
        <w:rPr>
          <w:rFonts w:ascii="仿宋_GB2312" w:eastAsia="仿宋_GB2312" w:hAnsi="Arial" w:cs="Arial" w:hint="eastAsia"/>
          <w:color w:val="000000"/>
          <w:kern w:val="0"/>
          <w:sz w:val="32"/>
          <w:szCs w:val="32"/>
        </w:rPr>
        <w:t>，由</w:t>
      </w:r>
      <w:r w:rsidR="00105D1E">
        <w:rPr>
          <w:rFonts w:ascii="仿宋_GB2312" w:eastAsia="仿宋_GB2312" w:hAnsi="Arial" w:cs="Arial" w:hint="eastAsia"/>
          <w:color w:val="000000"/>
          <w:kern w:val="0"/>
          <w:sz w:val="32"/>
          <w:szCs w:val="32"/>
        </w:rPr>
        <w:t>校长</w:t>
      </w:r>
      <w:r w:rsidRPr="002E5BB1">
        <w:rPr>
          <w:rFonts w:ascii="仿宋_GB2312" w:eastAsia="仿宋_GB2312" w:hAnsi="Arial" w:cs="Arial" w:hint="eastAsia"/>
          <w:color w:val="000000"/>
          <w:kern w:val="0"/>
          <w:sz w:val="32"/>
          <w:szCs w:val="32"/>
        </w:rPr>
        <w:t>签发</w:t>
      </w:r>
      <w:r w:rsidR="00105D1E">
        <w:rPr>
          <w:rFonts w:ascii="仿宋_GB2312" w:eastAsia="仿宋_GB2312" w:hAnsi="Arial" w:cs="Arial" w:hint="eastAsia"/>
          <w:color w:val="000000"/>
          <w:kern w:val="0"/>
          <w:sz w:val="32"/>
          <w:szCs w:val="32"/>
        </w:rPr>
        <w:t>后</w:t>
      </w:r>
      <w:r w:rsidRPr="002E5BB1">
        <w:rPr>
          <w:rFonts w:ascii="仿宋_GB2312" w:eastAsia="仿宋_GB2312" w:hAnsi="Arial" w:cs="Arial" w:hint="eastAsia"/>
          <w:color w:val="000000"/>
          <w:kern w:val="0"/>
          <w:sz w:val="32"/>
          <w:szCs w:val="32"/>
        </w:rPr>
        <w:t>，报</w:t>
      </w:r>
      <w:r w:rsidR="006F508F">
        <w:rPr>
          <w:rFonts w:ascii="仿宋_GB2312" w:eastAsia="仿宋_GB2312" w:hAnsi="Arial" w:cs="Arial" w:hint="eastAsia"/>
          <w:color w:val="000000"/>
          <w:kern w:val="0"/>
          <w:sz w:val="32"/>
          <w:szCs w:val="32"/>
        </w:rPr>
        <w:t>主管教育行政部门</w:t>
      </w:r>
      <w:r w:rsidR="006242D2" w:rsidRPr="002E5BB1">
        <w:rPr>
          <w:rFonts w:ascii="仿宋_GB2312" w:eastAsia="仿宋_GB2312" w:hAnsi="Arial" w:cs="Arial" w:hint="eastAsia"/>
          <w:color w:val="000000"/>
          <w:kern w:val="0"/>
          <w:sz w:val="32"/>
          <w:szCs w:val="32"/>
        </w:rPr>
        <w:t>核准</w:t>
      </w:r>
      <w:r w:rsidRPr="002E5BB1">
        <w:rPr>
          <w:rFonts w:ascii="仿宋_GB2312" w:eastAsia="仿宋_GB2312" w:hAnsi="Arial" w:cs="Arial" w:hint="eastAsia"/>
          <w:color w:val="000000"/>
          <w:kern w:val="0"/>
          <w:sz w:val="32"/>
          <w:szCs w:val="32"/>
        </w:rPr>
        <w:t>。</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p>
    <w:p w:rsidR="00456F31" w:rsidRPr="00B62C40" w:rsidRDefault="00456F31" w:rsidP="00456F31">
      <w:pPr>
        <w:widowControl/>
        <w:shd w:val="clear" w:color="auto" w:fill="FFFFFF"/>
        <w:spacing w:line="390" w:lineRule="atLeast"/>
        <w:jc w:val="center"/>
        <w:rPr>
          <w:rFonts w:ascii="仿宋_GB2312" w:eastAsia="仿宋_GB2312" w:hAnsi="Arial" w:cs="Arial"/>
          <w:b/>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第四章</w:t>
      </w:r>
      <w:r w:rsidRPr="00B62C40">
        <w:rPr>
          <w:rFonts w:ascii="仿宋_GB2312" w:eastAsia="仿宋_GB2312" w:hAnsi="Arial" w:cs="Arial" w:hint="eastAsia"/>
          <w:b/>
          <w:color w:val="000000"/>
          <w:kern w:val="0"/>
          <w:sz w:val="32"/>
          <w:szCs w:val="32"/>
        </w:rPr>
        <w:t> </w:t>
      </w:r>
      <w:r w:rsidRPr="00B62C40">
        <w:rPr>
          <w:rFonts w:ascii="仿宋_GB2312" w:eastAsia="仿宋_GB2312" w:hAnsi="Arial" w:cs="Arial" w:hint="eastAsia"/>
          <w:b/>
          <w:color w:val="000000"/>
          <w:kern w:val="0"/>
          <w:sz w:val="32"/>
          <w:szCs w:val="32"/>
        </w:rPr>
        <w:t xml:space="preserve"> 章程的核准与监督</w:t>
      </w:r>
    </w:p>
    <w:p w:rsidR="006242D2"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p>
    <w:p w:rsidR="00AE47AF" w:rsidRDefault="006242D2" w:rsidP="00AE47AF">
      <w:pPr>
        <w:widowControl/>
        <w:shd w:val="clear" w:color="auto" w:fill="FFFFFF"/>
        <w:spacing w:line="390" w:lineRule="atLeast"/>
        <w:ind w:firstLineChars="200" w:firstLine="643"/>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十八</w:t>
      </w:r>
      <w:r w:rsidRPr="00B62C40">
        <w:rPr>
          <w:rFonts w:ascii="仿宋_GB2312" w:eastAsia="仿宋_GB2312" w:hAnsi="Arial" w:cs="Arial" w:hint="eastAsia"/>
          <w:b/>
          <w:color w:val="000000"/>
          <w:kern w:val="0"/>
          <w:sz w:val="32"/>
          <w:szCs w:val="32"/>
        </w:rPr>
        <w:t>条</w:t>
      </w:r>
      <w:r w:rsidR="00B07A51" w:rsidRPr="002E5BB1">
        <w:rPr>
          <w:rFonts w:ascii="仿宋_GB2312" w:eastAsia="仿宋_GB2312" w:hAnsi="Arial" w:cs="Arial" w:hint="eastAsia"/>
          <w:color w:val="000000"/>
          <w:kern w:val="0"/>
          <w:sz w:val="32"/>
          <w:szCs w:val="32"/>
        </w:rPr>
        <w:t xml:space="preserve">  </w:t>
      </w:r>
      <w:r w:rsidR="00595C68">
        <w:rPr>
          <w:rFonts w:ascii="仿宋_GB2312" w:eastAsia="仿宋_GB2312" w:hAnsi="Arial" w:cs="Arial" w:hint="eastAsia"/>
          <w:color w:val="000000"/>
          <w:kern w:val="0"/>
          <w:sz w:val="32"/>
          <w:szCs w:val="32"/>
        </w:rPr>
        <w:t>中小学校章程核准</w:t>
      </w:r>
      <w:r w:rsidR="0082129E">
        <w:rPr>
          <w:rFonts w:ascii="仿宋_GB2312" w:eastAsia="仿宋_GB2312" w:hAnsi="Arial" w:cs="Arial" w:hint="eastAsia"/>
          <w:color w:val="000000"/>
          <w:kern w:val="0"/>
          <w:sz w:val="32"/>
          <w:szCs w:val="32"/>
        </w:rPr>
        <w:t>工作由</w:t>
      </w:r>
      <w:r w:rsidR="00B07A51" w:rsidRPr="002E5BB1">
        <w:rPr>
          <w:rFonts w:ascii="仿宋_GB2312" w:eastAsia="仿宋_GB2312" w:hAnsi="Arial" w:cs="Arial" w:hint="eastAsia"/>
          <w:color w:val="000000"/>
          <w:kern w:val="0"/>
          <w:sz w:val="32"/>
          <w:szCs w:val="32"/>
        </w:rPr>
        <w:t>各</w:t>
      </w:r>
      <w:r w:rsidR="007C71D4">
        <w:rPr>
          <w:rFonts w:ascii="仿宋_GB2312" w:eastAsia="仿宋_GB2312" w:hAnsi="Arial" w:cs="Arial" w:hint="eastAsia"/>
          <w:color w:val="000000"/>
          <w:kern w:val="0"/>
          <w:sz w:val="32"/>
          <w:szCs w:val="32"/>
        </w:rPr>
        <w:t>级</w:t>
      </w:r>
      <w:r w:rsidR="00B07A51" w:rsidRPr="002E5BB1">
        <w:rPr>
          <w:rFonts w:ascii="仿宋_GB2312" w:eastAsia="仿宋_GB2312" w:hAnsi="Arial" w:cs="Arial" w:hint="eastAsia"/>
          <w:color w:val="000000"/>
          <w:kern w:val="0"/>
          <w:sz w:val="32"/>
          <w:szCs w:val="32"/>
        </w:rPr>
        <w:t>教育行政部门负责</w:t>
      </w:r>
      <w:r w:rsidR="0082129E">
        <w:rPr>
          <w:rFonts w:ascii="仿宋_GB2312" w:eastAsia="仿宋_GB2312" w:hAnsi="Arial" w:cs="Arial" w:hint="eastAsia"/>
          <w:color w:val="000000"/>
          <w:kern w:val="0"/>
          <w:sz w:val="32"/>
          <w:szCs w:val="32"/>
        </w:rPr>
        <w:t>，其中，</w:t>
      </w:r>
      <w:r w:rsidR="007C71D4">
        <w:rPr>
          <w:rFonts w:ascii="仿宋_GB2312" w:eastAsia="仿宋_GB2312" w:hAnsi="Arial" w:cs="Arial" w:hint="eastAsia"/>
          <w:color w:val="000000"/>
          <w:kern w:val="0"/>
          <w:sz w:val="32"/>
          <w:szCs w:val="32"/>
        </w:rPr>
        <w:t>省、市</w:t>
      </w:r>
      <w:r w:rsidR="0082129E">
        <w:rPr>
          <w:rFonts w:ascii="仿宋_GB2312" w:eastAsia="仿宋_GB2312" w:hAnsi="Arial" w:cs="Arial" w:hint="eastAsia"/>
          <w:color w:val="000000"/>
          <w:kern w:val="0"/>
          <w:sz w:val="32"/>
          <w:szCs w:val="32"/>
        </w:rPr>
        <w:t>（</w:t>
      </w:r>
      <w:r w:rsidR="007C71D4">
        <w:rPr>
          <w:rFonts w:ascii="仿宋_GB2312" w:eastAsia="仿宋_GB2312" w:hAnsi="Arial" w:cs="Arial" w:hint="eastAsia"/>
          <w:color w:val="000000"/>
          <w:kern w:val="0"/>
          <w:sz w:val="32"/>
          <w:szCs w:val="32"/>
        </w:rPr>
        <w:t>州</w:t>
      </w:r>
      <w:r w:rsidR="0082129E">
        <w:rPr>
          <w:rFonts w:ascii="仿宋_GB2312" w:eastAsia="仿宋_GB2312" w:hAnsi="Arial" w:cs="Arial" w:hint="eastAsia"/>
          <w:color w:val="000000"/>
          <w:kern w:val="0"/>
          <w:sz w:val="32"/>
          <w:szCs w:val="32"/>
        </w:rPr>
        <w:t>）</w:t>
      </w:r>
      <w:r w:rsidR="007C71D4">
        <w:rPr>
          <w:rFonts w:ascii="仿宋_GB2312" w:eastAsia="仿宋_GB2312" w:hAnsi="Arial" w:cs="Arial" w:hint="eastAsia"/>
          <w:color w:val="000000"/>
          <w:kern w:val="0"/>
          <w:sz w:val="32"/>
          <w:szCs w:val="32"/>
        </w:rPr>
        <w:t>、县（市区）直属单位所属中小学校的章程，需</w:t>
      </w:r>
      <w:r w:rsidR="00B07A51" w:rsidRPr="002E5BB1">
        <w:rPr>
          <w:rFonts w:ascii="仿宋_GB2312" w:eastAsia="仿宋_GB2312" w:hAnsi="Arial" w:cs="Arial" w:hint="eastAsia"/>
          <w:color w:val="000000"/>
          <w:kern w:val="0"/>
          <w:sz w:val="32"/>
          <w:szCs w:val="32"/>
        </w:rPr>
        <w:t>经主</w:t>
      </w:r>
      <w:r w:rsidR="007C71D4">
        <w:rPr>
          <w:rFonts w:ascii="仿宋_GB2312" w:eastAsia="仿宋_GB2312" w:hAnsi="Arial" w:cs="Arial" w:hint="eastAsia"/>
          <w:color w:val="000000"/>
          <w:kern w:val="0"/>
          <w:sz w:val="32"/>
          <w:szCs w:val="32"/>
        </w:rPr>
        <w:t>管单位</w:t>
      </w:r>
      <w:r w:rsidR="00B07A51" w:rsidRPr="002E5BB1">
        <w:rPr>
          <w:rFonts w:ascii="仿宋_GB2312" w:eastAsia="仿宋_GB2312" w:hAnsi="Arial" w:cs="Arial" w:hint="eastAsia"/>
          <w:color w:val="000000"/>
          <w:kern w:val="0"/>
          <w:sz w:val="32"/>
          <w:szCs w:val="32"/>
        </w:rPr>
        <w:t>同意后</w:t>
      </w:r>
      <w:r w:rsidR="0082129E">
        <w:rPr>
          <w:rFonts w:ascii="仿宋_GB2312" w:eastAsia="仿宋_GB2312" w:hAnsi="Arial" w:cs="Arial" w:hint="eastAsia"/>
          <w:color w:val="000000"/>
          <w:kern w:val="0"/>
          <w:sz w:val="32"/>
          <w:szCs w:val="32"/>
        </w:rPr>
        <w:t>，</w:t>
      </w:r>
      <w:r w:rsidR="007C71D4">
        <w:rPr>
          <w:rFonts w:ascii="仿宋_GB2312" w:eastAsia="仿宋_GB2312" w:hAnsi="Arial" w:cs="Arial" w:hint="eastAsia"/>
          <w:color w:val="000000"/>
          <w:kern w:val="0"/>
          <w:sz w:val="32"/>
          <w:szCs w:val="32"/>
        </w:rPr>
        <w:t>分别由省、市</w:t>
      </w:r>
      <w:r w:rsidR="0082129E">
        <w:rPr>
          <w:rFonts w:ascii="仿宋_GB2312" w:eastAsia="仿宋_GB2312" w:hAnsi="Arial" w:cs="Arial" w:hint="eastAsia"/>
          <w:color w:val="000000"/>
          <w:kern w:val="0"/>
          <w:sz w:val="32"/>
          <w:szCs w:val="32"/>
        </w:rPr>
        <w:t>（</w:t>
      </w:r>
      <w:r w:rsidR="007C71D4">
        <w:rPr>
          <w:rFonts w:ascii="仿宋_GB2312" w:eastAsia="仿宋_GB2312" w:hAnsi="Arial" w:cs="Arial" w:hint="eastAsia"/>
          <w:color w:val="000000"/>
          <w:kern w:val="0"/>
          <w:sz w:val="32"/>
          <w:szCs w:val="32"/>
        </w:rPr>
        <w:t>州</w:t>
      </w:r>
      <w:r w:rsidR="0082129E">
        <w:rPr>
          <w:rFonts w:ascii="仿宋_GB2312" w:eastAsia="仿宋_GB2312" w:hAnsi="Arial" w:cs="Arial" w:hint="eastAsia"/>
          <w:color w:val="000000"/>
          <w:kern w:val="0"/>
          <w:sz w:val="32"/>
          <w:szCs w:val="32"/>
        </w:rPr>
        <w:t>）</w:t>
      </w:r>
      <w:r w:rsidR="007C71D4">
        <w:rPr>
          <w:rFonts w:ascii="仿宋_GB2312" w:eastAsia="仿宋_GB2312" w:hAnsi="Arial" w:cs="Arial" w:hint="eastAsia"/>
          <w:color w:val="000000"/>
          <w:kern w:val="0"/>
          <w:sz w:val="32"/>
          <w:szCs w:val="32"/>
        </w:rPr>
        <w:t>、县（市区）教育行政部门核准</w:t>
      </w:r>
      <w:r w:rsidR="00B07A51" w:rsidRPr="002E5BB1">
        <w:rPr>
          <w:rFonts w:ascii="仿宋_GB2312" w:eastAsia="仿宋_GB2312" w:hAnsi="Arial" w:cs="Arial" w:hint="eastAsia"/>
          <w:color w:val="000000"/>
          <w:kern w:val="0"/>
          <w:sz w:val="32"/>
          <w:szCs w:val="32"/>
        </w:rPr>
        <w:t>。</w:t>
      </w:r>
    </w:p>
    <w:p w:rsidR="00456F31" w:rsidRPr="002E5BB1" w:rsidRDefault="00AE47AF" w:rsidP="00602B75">
      <w:pPr>
        <w:widowControl/>
        <w:shd w:val="clear" w:color="auto" w:fill="FFFFFF"/>
        <w:spacing w:line="390" w:lineRule="atLeast"/>
        <w:ind w:firstLineChars="200" w:firstLine="643"/>
        <w:jc w:val="left"/>
        <w:rPr>
          <w:rFonts w:ascii="仿宋_GB2312" w:eastAsia="仿宋_GB2312" w:hAnsi="Arial" w:cs="Arial"/>
          <w:color w:val="000000"/>
          <w:kern w:val="0"/>
          <w:sz w:val="32"/>
          <w:szCs w:val="32"/>
        </w:rPr>
      </w:pPr>
      <w:r w:rsidRPr="00602B75">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十九</w:t>
      </w:r>
      <w:r w:rsidRPr="00602B75">
        <w:rPr>
          <w:rFonts w:ascii="仿宋_GB2312" w:eastAsia="仿宋_GB2312" w:hAnsi="Arial" w:cs="Arial" w:hint="eastAsia"/>
          <w:b/>
          <w:color w:val="000000"/>
          <w:kern w:val="0"/>
          <w:sz w:val="32"/>
          <w:szCs w:val="32"/>
        </w:rPr>
        <w:t>条</w:t>
      </w:r>
      <w:r>
        <w:rPr>
          <w:rFonts w:ascii="仿宋_GB2312" w:eastAsia="仿宋_GB2312" w:hAnsi="Arial" w:cs="Arial" w:hint="eastAsia"/>
          <w:color w:val="000000"/>
          <w:kern w:val="0"/>
          <w:sz w:val="32"/>
          <w:szCs w:val="32"/>
        </w:rPr>
        <w:t xml:space="preserve">  </w:t>
      </w:r>
      <w:r w:rsidR="00456F31" w:rsidRPr="002E5BB1">
        <w:rPr>
          <w:rFonts w:ascii="仿宋_GB2312" w:eastAsia="仿宋_GB2312" w:hAnsi="Arial" w:cs="Arial" w:hint="eastAsia"/>
          <w:color w:val="000000"/>
          <w:kern w:val="0"/>
          <w:sz w:val="32"/>
          <w:szCs w:val="32"/>
        </w:rPr>
        <w:t>学校申请章程核准时，应提交如下材料：</w:t>
      </w:r>
    </w:p>
    <w:p w:rsidR="00456F31" w:rsidRPr="002E5BB1" w:rsidRDefault="00456F31" w:rsidP="00B62C40">
      <w:pPr>
        <w:widowControl/>
        <w:shd w:val="clear" w:color="auto" w:fill="FFFFFF"/>
        <w:spacing w:line="390" w:lineRule="atLeast"/>
        <w:ind w:firstLineChars="200" w:firstLine="640"/>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（一）核准申请书；</w:t>
      </w:r>
    </w:p>
    <w:p w:rsidR="00456F31" w:rsidRPr="002E5BB1" w:rsidRDefault="00456F31" w:rsidP="00B62C40">
      <w:pPr>
        <w:widowControl/>
        <w:shd w:val="clear" w:color="auto" w:fill="FFFFFF"/>
        <w:spacing w:line="390" w:lineRule="atLeast"/>
        <w:ind w:firstLineChars="200" w:firstLine="640"/>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（二）章程</w:t>
      </w:r>
      <w:r w:rsidR="00414A91">
        <w:rPr>
          <w:rFonts w:ascii="仿宋_GB2312" w:eastAsia="仿宋_GB2312" w:hAnsi="Arial" w:cs="Arial" w:hint="eastAsia"/>
          <w:color w:val="000000"/>
          <w:kern w:val="0"/>
          <w:sz w:val="32"/>
          <w:szCs w:val="32"/>
        </w:rPr>
        <w:t>申请</w:t>
      </w:r>
      <w:r w:rsidRPr="002E5BB1">
        <w:rPr>
          <w:rFonts w:ascii="仿宋_GB2312" w:eastAsia="仿宋_GB2312" w:hAnsi="Arial" w:cs="Arial" w:hint="eastAsia"/>
          <w:color w:val="000000"/>
          <w:kern w:val="0"/>
          <w:sz w:val="32"/>
          <w:szCs w:val="32"/>
        </w:rPr>
        <w:t>核准稿；</w:t>
      </w:r>
    </w:p>
    <w:p w:rsidR="007C71D4" w:rsidRDefault="00456F31" w:rsidP="00B62C40">
      <w:pPr>
        <w:widowControl/>
        <w:shd w:val="clear" w:color="auto" w:fill="FFFFFF"/>
        <w:spacing w:line="390" w:lineRule="atLeast"/>
        <w:ind w:firstLineChars="200" w:firstLine="640"/>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（三）</w:t>
      </w:r>
      <w:r w:rsidR="00414A91">
        <w:rPr>
          <w:rFonts w:ascii="仿宋_GB2312" w:eastAsia="仿宋_GB2312" w:hAnsi="Arial" w:cs="Arial" w:hint="eastAsia"/>
          <w:color w:val="000000"/>
          <w:kern w:val="0"/>
          <w:sz w:val="32"/>
          <w:szCs w:val="32"/>
        </w:rPr>
        <w:t>关于</w:t>
      </w:r>
      <w:r w:rsidR="00B07A51" w:rsidRPr="002E5BB1">
        <w:rPr>
          <w:rFonts w:ascii="仿宋_GB2312" w:eastAsia="仿宋_GB2312" w:hAnsi="Arial" w:cs="Arial" w:hint="eastAsia"/>
          <w:color w:val="000000"/>
          <w:kern w:val="0"/>
          <w:sz w:val="32"/>
          <w:szCs w:val="32"/>
        </w:rPr>
        <w:t>章程制定程序和主要内容的说明</w:t>
      </w:r>
      <w:r w:rsidR="007C71D4">
        <w:rPr>
          <w:rFonts w:ascii="仿宋_GB2312" w:eastAsia="仿宋_GB2312" w:hAnsi="Arial" w:cs="Arial" w:hint="eastAsia"/>
          <w:color w:val="000000"/>
          <w:kern w:val="0"/>
          <w:sz w:val="32"/>
          <w:szCs w:val="32"/>
        </w:rPr>
        <w:t>；</w:t>
      </w:r>
    </w:p>
    <w:p w:rsidR="00456F31" w:rsidRPr="002E5BB1" w:rsidRDefault="007C71D4" w:rsidP="00B62C40">
      <w:pPr>
        <w:widowControl/>
        <w:shd w:val="clear" w:color="auto" w:fill="FFFFFF"/>
        <w:spacing w:line="390" w:lineRule="atLeast"/>
        <w:ind w:firstLineChars="200" w:firstLine="64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（四）主管单位意见（教育部门举办的学校无需提供）</w:t>
      </w:r>
      <w:r w:rsidR="00456F31" w:rsidRPr="002E5BB1">
        <w:rPr>
          <w:rFonts w:ascii="仿宋_GB2312" w:eastAsia="仿宋_GB2312" w:hAnsi="Arial" w:cs="Arial" w:hint="eastAsia"/>
          <w:color w:val="000000"/>
          <w:kern w:val="0"/>
          <w:sz w:val="32"/>
          <w:szCs w:val="32"/>
        </w:rPr>
        <w:t>。</w:t>
      </w:r>
    </w:p>
    <w:p w:rsidR="00456F31" w:rsidRPr="002E5BB1" w:rsidRDefault="00456F31" w:rsidP="00B62C40">
      <w:pPr>
        <w:widowControl/>
        <w:shd w:val="clear" w:color="auto" w:fill="FFFFFF"/>
        <w:spacing w:line="390" w:lineRule="atLeast"/>
        <w:ind w:firstLineChars="200" w:firstLine="643"/>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w:t>
      </w:r>
      <w:r w:rsidR="00611323" w:rsidRPr="00B62C40">
        <w:rPr>
          <w:rFonts w:ascii="仿宋_GB2312" w:eastAsia="仿宋_GB2312" w:hAnsi="Arial" w:cs="Arial" w:hint="eastAsia"/>
          <w:b/>
          <w:color w:val="000000"/>
          <w:kern w:val="0"/>
          <w:sz w:val="32"/>
          <w:szCs w:val="32"/>
        </w:rPr>
        <w:t>二十</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r w:rsidRPr="002E5BB1">
        <w:rPr>
          <w:rFonts w:ascii="仿宋_GB2312" w:eastAsia="仿宋_GB2312" w:hAnsi="Arial" w:cs="Arial" w:hint="eastAsia"/>
          <w:color w:val="000000"/>
          <w:kern w:val="0"/>
          <w:sz w:val="32"/>
          <w:szCs w:val="32"/>
        </w:rPr>
        <w:t>对学校章程的核准申请，由</w:t>
      </w:r>
      <w:r w:rsidR="00105D1E">
        <w:rPr>
          <w:rFonts w:ascii="仿宋_GB2312" w:eastAsia="仿宋_GB2312" w:hAnsi="Arial" w:cs="Arial" w:hint="eastAsia"/>
          <w:color w:val="000000"/>
          <w:kern w:val="0"/>
          <w:sz w:val="32"/>
          <w:szCs w:val="32"/>
        </w:rPr>
        <w:t>所在</w:t>
      </w:r>
      <w:r w:rsidRPr="002E5BB1">
        <w:rPr>
          <w:rFonts w:ascii="仿宋_GB2312" w:eastAsia="仿宋_GB2312" w:hAnsi="Arial" w:cs="Arial" w:hint="eastAsia"/>
          <w:color w:val="000000"/>
          <w:kern w:val="0"/>
          <w:sz w:val="32"/>
          <w:szCs w:val="32"/>
        </w:rPr>
        <w:t>教育行政部门法制工作机构予以受理。</w:t>
      </w:r>
    </w:p>
    <w:p w:rsidR="00B62C40" w:rsidRDefault="00105D1E"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各地</w:t>
      </w:r>
      <w:r w:rsidR="00456F31" w:rsidRPr="002E5BB1">
        <w:rPr>
          <w:rFonts w:ascii="仿宋_GB2312" w:eastAsia="仿宋_GB2312" w:hAnsi="Arial" w:cs="Arial" w:hint="eastAsia"/>
          <w:color w:val="000000"/>
          <w:kern w:val="0"/>
          <w:sz w:val="32"/>
          <w:szCs w:val="32"/>
        </w:rPr>
        <w:t>教育行政部门应当成立由</w:t>
      </w:r>
      <w:r w:rsidR="00102969" w:rsidRPr="002E5BB1">
        <w:rPr>
          <w:rFonts w:ascii="仿宋_GB2312" w:eastAsia="仿宋_GB2312" w:hAnsi="Arial" w:cs="Arial" w:hint="eastAsia"/>
          <w:color w:val="000000"/>
          <w:kern w:val="0"/>
          <w:sz w:val="32"/>
          <w:szCs w:val="32"/>
        </w:rPr>
        <w:t>主要领导、分管领导及</w:t>
      </w:r>
      <w:r w:rsidR="00456F31" w:rsidRPr="002E5BB1">
        <w:rPr>
          <w:rFonts w:ascii="仿宋_GB2312" w:eastAsia="仿宋_GB2312" w:hAnsi="Arial" w:cs="Arial" w:hint="eastAsia"/>
          <w:color w:val="000000"/>
          <w:kern w:val="0"/>
          <w:sz w:val="32"/>
          <w:szCs w:val="32"/>
        </w:rPr>
        <w:t>相关职能机构人员、</w:t>
      </w:r>
      <w:r w:rsidR="00633C90" w:rsidRPr="002E5BB1">
        <w:rPr>
          <w:rFonts w:ascii="仿宋_GB2312" w:eastAsia="仿宋_GB2312" w:hAnsi="Arial" w:cs="Arial" w:hint="eastAsia"/>
          <w:color w:val="000000"/>
          <w:kern w:val="0"/>
          <w:sz w:val="32"/>
          <w:szCs w:val="32"/>
        </w:rPr>
        <w:t>有关主管部门代表、</w:t>
      </w:r>
      <w:r w:rsidR="00456F31" w:rsidRPr="002E5BB1">
        <w:rPr>
          <w:rFonts w:ascii="仿宋_GB2312" w:eastAsia="仿宋_GB2312" w:hAnsi="Arial" w:cs="Arial" w:hint="eastAsia"/>
          <w:color w:val="000000"/>
          <w:kern w:val="0"/>
          <w:sz w:val="32"/>
          <w:szCs w:val="32"/>
        </w:rPr>
        <w:t>相关领域专家组成的</w:t>
      </w:r>
      <w:r w:rsidR="00456F31" w:rsidRPr="002E5BB1">
        <w:rPr>
          <w:rFonts w:ascii="仿宋_GB2312" w:eastAsia="仿宋_GB2312" w:hAnsi="Arial" w:cs="Arial" w:hint="eastAsia"/>
          <w:color w:val="000000"/>
          <w:kern w:val="0"/>
          <w:sz w:val="32"/>
          <w:szCs w:val="32"/>
        </w:rPr>
        <w:lastRenderedPageBreak/>
        <w:t>章程</w:t>
      </w:r>
      <w:r w:rsidR="00633C90" w:rsidRPr="002E5BB1">
        <w:rPr>
          <w:rFonts w:ascii="仿宋_GB2312" w:eastAsia="仿宋_GB2312" w:hAnsi="Arial" w:cs="Arial" w:hint="eastAsia"/>
          <w:color w:val="000000"/>
          <w:kern w:val="0"/>
          <w:sz w:val="32"/>
          <w:szCs w:val="32"/>
        </w:rPr>
        <w:t>核准委员会</w:t>
      </w:r>
      <w:r w:rsidR="00456F31" w:rsidRPr="002E5BB1">
        <w:rPr>
          <w:rFonts w:ascii="仿宋_GB2312" w:eastAsia="仿宋_GB2312" w:hAnsi="Arial" w:cs="Arial" w:hint="eastAsia"/>
          <w:color w:val="000000"/>
          <w:kern w:val="0"/>
          <w:sz w:val="32"/>
          <w:szCs w:val="32"/>
        </w:rPr>
        <w:t>，负责章程</w:t>
      </w:r>
      <w:r w:rsidR="00595C68">
        <w:rPr>
          <w:rFonts w:ascii="仿宋_GB2312" w:eastAsia="仿宋_GB2312" w:hAnsi="Arial" w:cs="Arial" w:hint="eastAsia"/>
          <w:color w:val="000000"/>
          <w:kern w:val="0"/>
          <w:sz w:val="32"/>
          <w:szCs w:val="32"/>
        </w:rPr>
        <w:t>评议</w:t>
      </w:r>
      <w:r w:rsidR="00456F31" w:rsidRPr="002E5BB1">
        <w:rPr>
          <w:rFonts w:ascii="仿宋_GB2312" w:eastAsia="仿宋_GB2312" w:hAnsi="Arial" w:cs="Arial" w:hint="eastAsia"/>
          <w:color w:val="000000"/>
          <w:kern w:val="0"/>
          <w:sz w:val="32"/>
          <w:szCs w:val="32"/>
        </w:rPr>
        <w:t>工作。</w:t>
      </w:r>
      <w:r w:rsidR="00633C90" w:rsidRPr="002E5BB1">
        <w:rPr>
          <w:rFonts w:ascii="仿宋_GB2312" w:eastAsia="仿宋_GB2312" w:hAnsi="Arial" w:cs="Arial" w:hint="eastAsia"/>
          <w:color w:val="000000"/>
          <w:kern w:val="0"/>
          <w:sz w:val="32"/>
          <w:szCs w:val="32"/>
        </w:rPr>
        <w:t>经章程核准委员会审议通过的章程，由教育行政部门</w:t>
      </w:r>
      <w:r w:rsidR="00414A91">
        <w:rPr>
          <w:rFonts w:ascii="仿宋_GB2312" w:eastAsia="仿宋_GB2312" w:hAnsi="Arial" w:cs="Arial" w:hint="eastAsia"/>
          <w:color w:val="000000"/>
          <w:kern w:val="0"/>
          <w:sz w:val="32"/>
          <w:szCs w:val="32"/>
        </w:rPr>
        <w:t>专号</w:t>
      </w:r>
      <w:r w:rsidR="00633C90" w:rsidRPr="002E5BB1">
        <w:rPr>
          <w:rFonts w:ascii="仿宋_GB2312" w:eastAsia="仿宋_GB2312" w:hAnsi="Arial" w:cs="Arial" w:hint="eastAsia"/>
          <w:color w:val="000000"/>
          <w:kern w:val="0"/>
          <w:sz w:val="32"/>
          <w:szCs w:val="32"/>
        </w:rPr>
        <w:t>行文核准。</w:t>
      </w:r>
    </w:p>
    <w:p w:rsidR="00456F31" w:rsidRPr="002E5BB1" w:rsidRDefault="00456F31"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w:t>
      </w:r>
      <w:r w:rsidR="00611323" w:rsidRPr="00B62C40">
        <w:rPr>
          <w:rFonts w:ascii="仿宋_GB2312" w:eastAsia="仿宋_GB2312" w:hAnsi="Arial" w:cs="Arial" w:hint="eastAsia"/>
          <w:b/>
          <w:color w:val="000000"/>
          <w:kern w:val="0"/>
          <w:sz w:val="32"/>
          <w:szCs w:val="32"/>
        </w:rPr>
        <w:t>二十</w:t>
      </w:r>
      <w:r w:rsidR="00D44EAD">
        <w:rPr>
          <w:rFonts w:ascii="仿宋_GB2312" w:eastAsia="仿宋_GB2312" w:hAnsi="Arial" w:cs="Arial" w:hint="eastAsia"/>
          <w:b/>
          <w:color w:val="000000"/>
          <w:kern w:val="0"/>
          <w:sz w:val="32"/>
          <w:szCs w:val="32"/>
        </w:rPr>
        <w:t>一</w:t>
      </w:r>
      <w:r w:rsidRPr="00B62C40">
        <w:rPr>
          <w:rFonts w:ascii="仿宋_GB2312" w:eastAsia="仿宋_GB2312" w:hAnsi="Arial" w:cs="Arial" w:hint="eastAsia"/>
          <w:b/>
          <w:color w:val="000000"/>
          <w:kern w:val="0"/>
          <w:sz w:val="32"/>
          <w:szCs w:val="32"/>
        </w:rPr>
        <w:t>条</w:t>
      </w:r>
      <w:r w:rsidRPr="002E5BB1">
        <w:rPr>
          <w:rFonts w:ascii="仿宋_GB2312" w:eastAsia="仿宋_GB2312" w:hAnsi="Arial" w:cs="Arial" w:hint="eastAsia"/>
          <w:color w:val="000000"/>
          <w:kern w:val="0"/>
          <w:sz w:val="32"/>
          <w:szCs w:val="32"/>
        </w:rPr>
        <w:t> </w:t>
      </w:r>
      <w:r w:rsidR="00B62C40">
        <w:rPr>
          <w:rFonts w:ascii="仿宋_GB2312" w:eastAsia="仿宋_GB2312" w:hAnsi="Arial" w:cs="Arial" w:hint="eastAsia"/>
          <w:color w:val="000000"/>
          <w:kern w:val="0"/>
          <w:sz w:val="32"/>
          <w:szCs w:val="32"/>
        </w:rPr>
        <w:t xml:space="preserve"> </w:t>
      </w:r>
      <w:r w:rsidR="00633C90" w:rsidRPr="002E5BB1">
        <w:rPr>
          <w:rFonts w:ascii="仿宋_GB2312" w:eastAsia="仿宋_GB2312" w:hAnsi="Arial" w:cs="Arial" w:hint="eastAsia"/>
          <w:color w:val="000000"/>
          <w:kern w:val="0"/>
          <w:sz w:val="32"/>
          <w:szCs w:val="32"/>
        </w:rPr>
        <w:t>教育行政部门法制工作机构收到学校章程报审材料后，应当</w:t>
      </w:r>
      <w:r w:rsidR="00102969" w:rsidRPr="002E5BB1">
        <w:rPr>
          <w:rFonts w:ascii="仿宋_GB2312" w:eastAsia="仿宋_GB2312" w:hAnsi="Arial" w:cs="Arial" w:hint="eastAsia"/>
          <w:color w:val="000000"/>
          <w:kern w:val="0"/>
          <w:sz w:val="32"/>
          <w:szCs w:val="32"/>
        </w:rPr>
        <w:t>对章程核准稿的合法性、适当性、规范性以及制定程序，进行初步审查。</w:t>
      </w:r>
      <w:r w:rsidR="0082129E">
        <w:rPr>
          <w:rFonts w:ascii="仿宋_GB2312" w:eastAsia="仿宋_GB2312" w:hAnsi="Arial" w:cs="Arial" w:hint="eastAsia"/>
          <w:color w:val="000000"/>
          <w:kern w:val="0"/>
          <w:sz w:val="32"/>
          <w:szCs w:val="32"/>
        </w:rPr>
        <w:t>初审发现材料不齐或</w:t>
      </w:r>
      <w:r w:rsidR="00633C90" w:rsidRPr="002E5BB1">
        <w:rPr>
          <w:rFonts w:ascii="仿宋_GB2312" w:eastAsia="仿宋_GB2312" w:hAnsi="Arial" w:cs="Arial" w:hint="eastAsia"/>
          <w:color w:val="000000"/>
          <w:kern w:val="0"/>
          <w:sz w:val="32"/>
          <w:szCs w:val="32"/>
        </w:rPr>
        <w:t>不符合要求的，法制工作机构可以要求学校予以补充。初步</w:t>
      </w:r>
      <w:r w:rsidR="00102969" w:rsidRPr="002E5BB1">
        <w:rPr>
          <w:rFonts w:ascii="仿宋_GB2312" w:eastAsia="仿宋_GB2312" w:hAnsi="Arial" w:cs="Arial" w:hint="eastAsia"/>
          <w:color w:val="000000"/>
          <w:kern w:val="0"/>
          <w:sz w:val="32"/>
          <w:szCs w:val="32"/>
        </w:rPr>
        <w:t>审查通过的，提交章程核准委员会评议。</w:t>
      </w:r>
    </w:p>
    <w:p w:rsidR="00E75AEE" w:rsidRDefault="00456F31" w:rsidP="00E75AEE">
      <w:pPr>
        <w:widowControl/>
        <w:shd w:val="clear" w:color="auto" w:fill="FFFFFF"/>
        <w:spacing w:line="390" w:lineRule="atLeast"/>
        <w:ind w:firstLine="495"/>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w:t>
      </w:r>
      <w:r w:rsidR="00611323" w:rsidRPr="00B62C40">
        <w:rPr>
          <w:rFonts w:ascii="仿宋_GB2312" w:eastAsia="仿宋_GB2312" w:hAnsi="Arial" w:cs="Arial" w:hint="eastAsia"/>
          <w:b/>
          <w:color w:val="000000"/>
          <w:kern w:val="0"/>
          <w:sz w:val="32"/>
          <w:szCs w:val="32"/>
        </w:rPr>
        <w:t>二十</w:t>
      </w:r>
      <w:r w:rsidR="00D44EAD">
        <w:rPr>
          <w:rFonts w:ascii="仿宋_GB2312" w:eastAsia="仿宋_GB2312" w:hAnsi="Arial" w:cs="Arial" w:hint="eastAsia"/>
          <w:b/>
          <w:color w:val="000000"/>
          <w:kern w:val="0"/>
          <w:sz w:val="32"/>
          <w:szCs w:val="32"/>
        </w:rPr>
        <w:t>二</w:t>
      </w:r>
      <w:r w:rsidRPr="00B62C40">
        <w:rPr>
          <w:rFonts w:ascii="仿宋_GB2312" w:eastAsia="仿宋_GB2312" w:hAnsi="Arial" w:cs="Arial" w:hint="eastAsia"/>
          <w:b/>
          <w:color w:val="000000"/>
          <w:kern w:val="0"/>
          <w:sz w:val="32"/>
          <w:szCs w:val="32"/>
        </w:rPr>
        <w:t>条</w:t>
      </w:r>
      <w:r w:rsidRPr="002E5BB1">
        <w:rPr>
          <w:rFonts w:ascii="仿宋_GB2312" w:eastAsia="仿宋_GB2312" w:hAnsi="Arial" w:cs="Arial" w:hint="eastAsia"/>
          <w:color w:val="000000"/>
          <w:kern w:val="0"/>
          <w:sz w:val="32"/>
          <w:szCs w:val="32"/>
        </w:rPr>
        <w:t> </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教育行政部门应当自法制工作机构收到材料之日起2个月内完成学校章程审查工作</w:t>
      </w:r>
      <w:r w:rsidR="00633C90" w:rsidRPr="002E5BB1">
        <w:rPr>
          <w:rFonts w:ascii="仿宋_GB2312" w:eastAsia="仿宋_GB2312" w:hAnsi="Arial" w:cs="Arial" w:hint="eastAsia"/>
          <w:color w:val="000000"/>
          <w:kern w:val="0"/>
          <w:sz w:val="32"/>
          <w:szCs w:val="32"/>
        </w:rPr>
        <w:t>；涉及对核准</w:t>
      </w:r>
      <w:r w:rsidRPr="002E5BB1">
        <w:rPr>
          <w:rFonts w:ascii="仿宋_GB2312" w:eastAsia="仿宋_GB2312" w:hAnsi="Arial" w:cs="Arial" w:hint="eastAsia"/>
          <w:color w:val="000000"/>
          <w:kern w:val="0"/>
          <w:sz w:val="32"/>
          <w:szCs w:val="32"/>
        </w:rPr>
        <w:t>条款、文字</w:t>
      </w:r>
      <w:r w:rsidR="00633C90" w:rsidRPr="002E5BB1">
        <w:rPr>
          <w:rFonts w:ascii="仿宋_GB2312" w:eastAsia="仿宋_GB2312" w:hAnsi="Arial" w:cs="Arial" w:hint="eastAsia"/>
          <w:color w:val="000000"/>
          <w:kern w:val="0"/>
          <w:sz w:val="32"/>
          <w:szCs w:val="32"/>
        </w:rPr>
        <w:t>进行</w:t>
      </w:r>
      <w:r w:rsidRPr="002E5BB1">
        <w:rPr>
          <w:rFonts w:ascii="仿宋_GB2312" w:eastAsia="仿宋_GB2312" w:hAnsi="Arial" w:cs="Arial" w:hint="eastAsia"/>
          <w:color w:val="000000"/>
          <w:kern w:val="0"/>
          <w:sz w:val="32"/>
          <w:szCs w:val="32"/>
        </w:rPr>
        <w:t>修改</w:t>
      </w:r>
      <w:r w:rsidR="00633C90" w:rsidRPr="002E5BB1">
        <w:rPr>
          <w:rFonts w:ascii="仿宋_GB2312" w:eastAsia="仿宋_GB2312" w:hAnsi="Arial" w:cs="Arial" w:hint="eastAsia"/>
          <w:color w:val="000000"/>
          <w:kern w:val="0"/>
          <w:sz w:val="32"/>
          <w:szCs w:val="32"/>
        </w:rPr>
        <w:t>的</w:t>
      </w:r>
      <w:r w:rsidRPr="002E5BB1">
        <w:rPr>
          <w:rFonts w:ascii="仿宋_GB2312" w:eastAsia="仿宋_GB2312" w:hAnsi="Arial" w:cs="Arial" w:hint="eastAsia"/>
          <w:color w:val="000000"/>
          <w:kern w:val="0"/>
          <w:sz w:val="32"/>
          <w:szCs w:val="32"/>
        </w:rPr>
        <w:t>，应当及时与学校进行沟通，</w:t>
      </w:r>
      <w:r w:rsidR="00633C90" w:rsidRPr="002E5BB1">
        <w:rPr>
          <w:rFonts w:ascii="仿宋_GB2312" w:eastAsia="仿宋_GB2312" w:hAnsi="Arial" w:cs="Arial" w:hint="eastAsia"/>
          <w:color w:val="000000"/>
          <w:kern w:val="0"/>
          <w:sz w:val="32"/>
          <w:szCs w:val="32"/>
        </w:rPr>
        <w:t>反馈</w:t>
      </w:r>
      <w:r w:rsidRPr="002E5BB1">
        <w:rPr>
          <w:rFonts w:ascii="仿宋_GB2312" w:eastAsia="仿宋_GB2312" w:hAnsi="Arial" w:cs="Arial" w:hint="eastAsia"/>
          <w:color w:val="000000"/>
          <w:kern w:val="0"/>
          <w:sz w:val="32"/>
          <w:szCs w:val="32"/>
        </w:rPr>
        <w:t>修改意见。</w:t>
      </w:r>
    </w:p>
    <w:p w:rsidR="00456F31" w:rsidRPr="002E5BB1" w:rsidRDefault="00633C90" w:rsidP="00E75AEE">
      <w:pPr>
        <w:widowControl/>
        <w:shd w:val="clear" w:color="auto" w:fill="FFFFFF"/>
        <w:spacing w:line="390" w:lineRule="atLeast"/>
        <w:ind w:firstLine="49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有下列情形之一的，可以提出时限，要求学校修改后</w:t>
      </w:r>
      <w:r w:rsidR="00456F31" w:rsidRPr="002E5BB1">
        <w:rPr>
          <w:rFonts w:ascii="仿宋_GB2312" w:eastAsia="仿宋_GB2312" w:hAnsi="Arial" w:cs="Arial" w:hint="eastAsia"/>
          <w:color w:val="000000"/>
          <w:kern w:val="0"/>
          <w:sz w:val="32"/>
          <w:szCs w:val="32"/>
        </w:rPr>
        <w:t>重新申请核准：</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（一）违反法律、法规的；</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（二）超越学校职权的；</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（三）制定程序和章程内容违反本规程相关规定的；</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（四）核准期间发现学校内部存在重大分歧的；</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（五）</w:t>
      </w:r>
      <w:r w:rsidR="00105D1E">
        <w:rPr>
          <w:rFonts w:ascii="仿宋_GB2312" w:eastAsia="仿宋_GB2312" w:hAnsi="Arial" w:cs="Arial" w:hint="eastAsia"/>
          <w:color w:val="000000"/>
          <w:kern w:val="0"/>
          <w:sz w:val="32"/>
          <w:szCs w:val="32"/>
        </w:rPr>
        <w:t>学校法制工作机构</w:t>
      </w:r>
      <w:r w:rsidRPr="002E5BB1">
        <w:rPr>
          <w:rFonts w:ascii="仿宋_GB2312" w:eastAsia="仿宋_GB2312" w:hAnsi="Arial" w:cs="Arial" w:hint="eastAsia"/>
          <w:color w:val="000000"/>
          <w:kern w:val="0"/>
          <w:sz w:val="32"/>
          <w:szCs w:val="32"/>
        </w:rPr>
        <w:t>未予通过或者提出重大修改意见的；</w:t>
      </w:r>
    </w:p>
    <w:p w:rsidR="00B62C40" w:rsidRDefault="00456F31"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（六）有其他不宜核准情形的。</w:t>
      </w:r>
    </w:p>
    <w:p w:rsidR="00B07A51" w:rsidRPr="002E5BB1" w:rsidRDefault="00456F31" w:rsidP="00B62C40">
      <w:pPr>
        <w:widowControl/>
        <w:shd w:val="clear" w:color="auto" w:fill="FFFFFF"/>
        <w:spacing w:line="390" w:lineRule="atLeast"/>
        <w:ind w:firstLine="645"/>
        <w:jc w:val="left"/>
        <w:rPr>
          <w:rFonts w:ascii="仿宋_GB2312" w:eastAsia="仿宋_GB2312" w:hAnsi="Arial" w:cs="Arial"/>
          <w:color w:val="000000"/>
          <w:kern w:val="0"/>
          <w:sz w:val="32"/>
          <w:szCs w:val="32"/>
        </w:rPr>
      </w:pPr>
      <w:r w:rsidRPr="00B62C40">
        <w:rPr>
          <w:rFonts w:ascii="仿宋_GB2312" w:eastAsia="仿宋_GB2312" w:hAnsi="Arial" w:cs="Arial" w:hint="eastAsia"/>
          <w:b/>
          <w:color w:val="000000"/>
          <w:kern w:val="0"/>
          <w:sz w:val="32"/>
          <w:szCs w:val="32"/>
        </w:rPr>
        <w:t>第二十</w:t>
      </w:r>
      <w:r w:rsidR="00D44EAD">
        <w:rPr>
          <w:rFonts w:ascii="仿宋_GB2312" w:eastAsia="仿宋_GB2312" w:hAnsi="Arial" w:cs="Arial" w:hint="eastAsia"/>
          <w:b/>
          <w:color w:val="000000"/>
          <w:kern w:val="0"/>
          <w:sz w:val="32"/>
          <w:szCs w:val="32"/>
        </w:rPr>
        <w:t>三</w:t>
      </w:r>
      <w:r w:rsidRPr="00B62C40">
        <w:rPr>
          <w:rFonts w:ascii="仿宋_GB2312" w:eastAsia="仿宋_GB2312" w:hAnsi="Arial" w:cs="Arial" w:hint="eastAsia"/>
          <w:b/>
          <w:color w:val="000000"/>
          <w:kern w:val="0"/>
          <w:sz w:val="32"/>
          <w:szCs w:val="32"/>
        </w:rPr>
        <w:t>条</w:t>
      </w:r>
      <w:r w:rsidRPr="002E5BB1">
        <w:rPr>
          <w:rFonts w:ascii="仿宋_GB2312" w:eastAsia="仿宋_GB2312" w:hAnsi="Arial" w:cs="Arial" w:hint="eastAsia"/>
          <w:color w:val="000000"/>
          <w:kern w:val="0"/>
          <w:sz w:val="32"/>
          <w:szCs w:val="32"/>
        </w:rPr>
        <w:t> </w:t>
      </w:r>
      <w:r w:rsidR="00E75AEE">
        <w:rPr>
          <w:rFonts w:ascii="仿宋_GB2312" w:eastAsia="仿宋_GB2312" w:hAnsi="Arial" w:cs="Arial" w:hint="eastAsia"/>
          <w:color w:val="000000"/>
          <w:kern w:val="0"/>
          <w:sz w:val="32"/>
          <w:szCs w:val="32"/>
        </w:rPr>
        <w:t xml:space="preserve"> </w:t>
      </w:r>
      <w:r w:rsidR="00633C90" w:rsidRPr="002E5BB1">
        <w:rPr>
          <w:rFonts w:ascii="仿宋_GB2312" w:eastAsia="仿宋_GB2312" w:hAnsi="Arial" w:cs="Arial" w:hint="eastAsia"/>
          <w:color w:val="000000"/>
          <w:kern w:val="0"/>
          <w:sz w:val="32"/>
          <w:szCs w:val="32"/>
        </w:rPr>
        <w:t>经</w:t>
      </w:r>
      <w:r w:rsidR="00852346">
        <w:rPr>
          <w:rFonts w:ascii="仿宋_GB2312" w:eastAsia="仿宋_GB2312" w:hAnsi="Arial" w:cs="Arial" w:hint="eastAsia"/>
          <w:color w:val="000000"/>
          <w:kern w:val="0"/>
          <w:sz w:val="32"/>
          <w:szCs w:val="32"/>
        </w:rPr>
        <w:t>教育行政部门</w:t>
      </w:r>
      <w:r w:rsidR="00633C90" w:rsidRPr="002E5BB1">
        <w:rPr>
          <w:rFonts w:ascii="仿宋_GB2312" w:eastAsia="仿宋_GB2312" w:hAnsi="Arial" w:cs="Arial" w:hint="eastAsia"/>
          <w:color w:val="000000"/>
          <w:kern w:val="0"/>
          <w:sz w:val="32"/>
          <w:szCs w:val="32"/>
        </w:rPr>
        <w:t>核准的章程文本为正式文本，未经法定程序不得修改。章程核准后，由学校</w:t>
      </w:r>
      <w:r w:rsidR="0082129E">
        <w:rPr>
          <w:rFonts w:ascii="仿宋_GB2312" w:eastAsia="仿宋_GB2312" w:hAnsi="Arial" w:cs="Arial" w:hint="eastAsia"/>
          <w:color w:val="000000"/>
          <w:kern w:val="0"/>
          <w:sz w:val="32"/>
          <w:szCs w:val="32"/>
        </w:rPr>
        <w:t>向社会</w:t>
      </w:r>
      <w:r w:rsidR="00633C90" w:rsidRPr="002E5BB1">
        <w:rPr>
          <w:rFonts w:ascii="仿宋_GB2312" w:eastAsia="仿宋_GB2312" w:hAnsi="Arial" w:cs="Arial" w:hint="eastAsia"/>
          <w:color w:val="000000"/>
          <w:kern w:val="0"/>
          <w:sz w:val="32"/>
          <w:szCs w:val="32"/>
        </w:rPr>
        <w:t>公开发布。</w:t>
      </w:r>
      <w:r w:rsidR="00414A91">
        <w:rPr>
          <w:rFonts w:ascii="仿宋_GB2312" w:eastAsia="仿宋_GB2312" w:hAnsi="Arial" w:cs="Arial" w:hint="eastAsia"/>
          <w:color w:val="000000"/>
          <w:kern w:val="0"/>
          <w:sz w:val="32"/>
          <w:szCs w:val="32"/>
        </w:rPr>
        <w:t>同时，教育行政部门在</w:t>
      </w:r>
      <w:r w:rsidR="00852346">
        <w:rPr>
          <w:rFonts w:ascii="仿宋_GB2312" w:eastAsia="仿宋_GB2312" w:hAnsi="Arial" w:cs="Arial" w:hint="eastAsia"/>
          <w:color w:val="000000"/>
          <w:kern w:val="0"/>
          <w:sz w:val="32"/>
          <w:szCs w:val="32"/>
        </w:rPr>
        <w:t>教育</w:t>
      </w:r>
      <w:r w:rsidR="00414A91">
        <w:rPr>
          <w:rFonts w:ascii="仿宋_GB2312" w:eastAsia="仿宋_GB2312" w:hAnsi="Arial" w:cs="Arial" w:hint="eastAsia"/>
          <w:color w:val="000000"/>
          <w:kern w:val="0"/>
          <w:sz w:val="32"/>
          <w:szCs w:val="32"/>
        </w:rPr>
        <w:t>政务网上设立专栏公布。</w:t>
      </w:r>
    </w:p>
    <w:p w:rsidR="00456F31" w:rsidRPr="002E5BB1" w:rsidRDefault="00456F31" w:rsidP="00B07A5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lastRenderedPageBreak/>
        <w:t xml:space="preserve">　　</w:t>
      </w:r>
      <w:r w:rsidRPr="00B62C40">
        <w:rPr>
          <w:rFonts w:ascii="仿宋_GB2312" w:eastAsia="仿宋_GB2312" w:hAnsi="Arial" w:cs="Arial" w:hint="eastAsia"/>
          <w:b/>
          <w:color w:val="000000"/>
          <w:kern w:val="0"/>
          <w:sz w:val="32"/>
          <w:szCs w:val="32"/>
        </w:rPr>
        <w:t>第二十</w:t>
      </w:r>
      <w:r w:rsidR="00D44EAD">
        <w:rPr>
          <w:rFonts w:ascii="仿宋_GB2312" w:eastAsia="仿宋_GB2312" w:hAnsi="Arial" w:cs="Arial" w:hint="eastAsia"/>
          <w:b/>
          <w:color w:val="000000"/>
          <w:kern w:val="0"/>
          <w:sz w:val="32"/>
          <w:szCs w:val="32"/>
        </w:rPr>
        <w:t>四</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r w:rsidRPr="002E5BB1">
        <w:rPr>
          <w:rFonts w:ascii="仿宋_GB2312" w:eastAsia="仿宋_GB2312" w:hAnsi="Arial" w:cs="Arial" w:hint="eastAsia"/>
          <w:color w:val="000000"/>
          <w:kern w:val="0"/>
          <w:sz w:val="32"/>
          <w:szCs w:val="32"/>
        </w:rPr>
        <w:t>学校应当保持章程的</w:t>
      </w:r>
      <w:r w:rsidR="00105D1E">
        <w:rPr>
          <w:rFonts w:ascii="仿宋_GB2312" w:eastAsia="仿宋_GB2312" w:hAnsi="Arial" w:cs="Arial" w:hint="eastAsia"/>
          <w:color w:val="000000"/>
          <w:kern w:val="0"/>
          <w:sz w:val="32"/>
          <w:szCs w:val="32"/>
        </w:rPr>
        <w:t>相对</w:t>
      </w:r>
      <w:r w:rsidRPr="002E5BB1">
        <w:rPr>
          <w:rFonts w:ascii="仿宋_GB2312" w:eastAsia="仿宋_GB2312" w:hAnsi="Arial" w:cs="Arial" w:hint="eastAsia"/>
          <w:color w:val="000000"/>
          <w:kern w:val="0"/>
          <w:sz w:val="32"/>
          <w:szCs w:val="32"/>
        </w:rPr>
        <w:t>稳定。学校</w:t>
      </w:r>
      <w:r w:rsidR="00105D1E">
        <w:rPr>
          <w:rFonts w:ascii="仿宋_GB2312" w:eastAsia="仿宋_GB2312" w:hAnsi="Arial" w:cs="Arial" w:hint="eastAsia"/>
          <w:color w:val="000000"/>
          <w:kern w:val="0"/>
          <w:sz w:val="32"/>
          <w:szCs w:val="32"/>
        </w:rPr>
        <w:t>如果</w:t>
      </w:r>
      <w:r w:rsidRPr="002E5BB1">
        <w:rPr>
          <w:rFonts w:ascii="仿宋_GB2312" w:eastAsia="仿宋_GB2312" w:hAnsi="Arial" w:cs="Arial" w:hint="eastAsia"/>
          <w:color w:val="000000"/>
          <w:kern w:val="0"/>
          <w:sz w:val="32"/>
          <w:szCs w:val="32"/>
        </w:rPr>
        <w:t>发生分立、合并、终止，或者名称、类别层次、办学宗旨、发展目标、举办与管理体制变化等</w:t>
      </w:r>
      <w:r w:rsidR="00105D1E">
        <w:rPr>
          <w:rFonts w:ascii="仿宋_GB2312" w:eastAsia="仿宋_GB2312" w:hAnsi="Arial" w:cs="Arial" w:hint="eastAsia"/>
          <w:color w:val="000000"/>
          <w:kern w:val="0"/>
          <w:sz w:val="32"/>
          <w:szCs w:val="32"/>
        </w:rPr>
        <w:t>发生重大变化时</w:t>
      </w:r>
      <w:r w:rsidRPr="002E5BB1">
        <w:rPr>
          <w:rFonts w:ascii="仿宋_GB2312" w:eastAsia="仿宋_GB2312" w:hAnsi="Arial" w:cs="Arial" w:hint="eastAsia"/>
          <w:color w:val="000000"/>
          <w:kern w:val="0"/>
          <w:sz w:val="32"/>
          <w:szCs w:val="32"/>
        </w:rPr>
        <w:t>，</w:t>
      </w:r>
      <w:r w:rsidR="006F508F">
        <w:rPr>
          <w:rFonts w:ascii="仿宋_GB2312" w:eastAsia="仿宋_GB2312" w:hAnsi="Arial" w:cs="Arial" w:hint="eastAsia"/>
          <w:color w:val="000000"/>
          <w:kern w:val="0"/>
          <w:sz w:val="32"/>
          <w:szCs w:val="32"/>
        </w:rPr>
        <w:t>可</w:t>
      </w:r>
      <w:r w:rsidR="00105D1E">
        <w:rPr>
          <w:rFonts w:ascii="仿宋_GB2312" w:eastAsia="仿宋_GB2312" w:hAnsi="Arial" w:cs="Arial" w:hint="eastAsia"/>
          <w:color w:val="000000"/>
          <w:kern w:val="0"/>
          <w:sz w:val="32"/>
          <w:szCs w:val="32"/>
        </w:rPr>
        <w:t>依据章程规定启动</w:t>
      </w:r>
      <w:r w:rsidRPr="002E5BB1">
        <w:rPr>
          <w:rFonts w:ascii="仿宋_GB2312" w:eastAsia="仿宋_GB2312" w:hAnsi="Arial" w:cs="Arial" w:hint="eastAsia"/>
          <w:color w:val="000000"/>
          <w:kern w:val="0"/>
          <w:sz w:val="32"/>
          <w:szCs w:val="32"/>
        </w:rPr>
        <w:t>修订</w:t>
      </w:r>
      <w:r w:rsidR="00105D1E">
        <w:rPr>
          <w:rFonts w:ascii="仿宋_GB2312" w:eastAsia="仿宋_GB2312" w:hAnsi="Arial" w:cs="Arial" w:hint="eastAsia"/>
          <w:color w:val="000000"/>
          <w:kern w:val="0"/>
          <w:sz w:val="32"/>
          <w:szCs w:val="32"/>
        </w:rPr>
        <w:t>程序</w:t>
      </w:r>
      <w:r w:rsidRPr="002E5BB1">
        <w:rPr>
          <w:rFonts w:ascii="仿宋_GB2312" w:eastAsia="仿宋_GB2312" w:hAnsi="Arial" w:cs="Arial" w:hint="eastAsia"/>
          <w:color w:val="000000"/>
          <w:kern w:val="0"/>
          <w:sz w:val="32"/>
          <w:szCs w:val="32"/>
        </w:rPr>
        <w:t>，报</w:t>
      </w:r>
      <w:r w:rsidR="00611323" w:rsidRPr="002E5BB1">
        <w:rPr>
          <w:rFonts w:ascii="仿宋_GB2312" w:eastAsia="仿宋_GB2312" w:hAnsi="Arial" w:cs="Arial" w:hint="eastAsia"/>
          <w:color w:val="000000"/>
          <w:kern w:val="0"/>
          <w:sz w:val="32"/>
          <w:szCs w:val="32"/>
        </w:rPr>
        <w:t>原核准机关</w:t>
      </w:r>
      <w:r w:rsidRPr="002E5BB1">
        <w:rPr>
          <w:rFonts w:ascii="仿宋_GB2312" w:eastAsia="仿宋_GB2312" w:hAnsi="Arial" w:cs="Arial" w:hint="eastAsia"/>
          <w:color w:val="000000"/>
          <w:kern w:val="0"/>
          <w:sz w:val="32"/>
          <w:szCs w:val="32"/>
        </w:rPr>
        <w:t>核准后，</w:t>
      </w:r>
      <w:r w:rsidR="00611323" w:rsidRPr="002E5BB1">
        <w:rPr>
          <w:rFonts w:ascii="仿宋_GB2312" w:eastAsia="仿宋_GB2312" w:hAnsi="Arial" w:cs="Arial" w:hint="eastAsia"/>
          <w:color w:val="000000"/>
          <w:kern w:val="0"/>
          <w:sz w:val="32"/>
          <w:szCs w:val="32"/>
        </w:rPr>
        <w:t>由学校重新发布</w:t>
      </w:r>
      <w:r w:rsidRPr="002E5BB1">
        <w:rPr>
          <w:rFonts w:ascii="仿宋_GB2312" w:eastAsia="仿宋_GB2312" w:hAnsi="Arial" w:cs="Arial" w:hint="eastAsia"/>
          <w:color w:val="000000"/>
          <w:kern w:val="0"/>
          <w:sz w:val="32"/>
          <w:szCs w:val="32"/>
        </w:rPr>
        <w:t>。</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第二十</w:t>
      </w:r>
      <w:r w:rsidR="00D44EAD">
        <w:rPr>
          <w:rFonts w:ascii="仿宋_GB2312" w:eastAsia="仿宋_GB2312" w:hAnsi="Arial" w:cs="Arial" w:hint="eastAsia"/>
          <w:b/>
          <w:color w:val="000000"/>
          <w:kern w:val="0"/>
          <w:sz w:val="32"/>
          <w:szCs w:val="32"/>
        </w:rPr>
        <w:t>五</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r w:rsidR="00105D1E">
        <w:rPr>
          <w:rFonts w:ascii="仿宋_GB2312" w:eastAsia="仿宋_GB2312" w:hAnsi="Arial" w:cs="Arial" w:hint="eastAsia"/>
          <w:color w:val="000000"/>
          <w:kern w:val="0"/>
          <w:sz w:val="32"/>
          <w:szCs w:val="32"/>
        </w:rPr>
        <w:t>章程核准后，</w:t>
      </w:r>
      <w:r w:rsidRPr="002E5BB1">
        <w:rPr>
          <w:rFonts w:ascii="仿宋_GB2312" w:eastAsia="仿宋_GB2312" w:hAnsi="Arial" w:cs="Arial" w:hint="eastAsia"/>
          <w:color w:val="000000"/>
          <w:kern w:val="0"/>
          <w:sz w:val="32"/>
          <w:szCs w:val="32"/>
        </w:rPr>
        <w:t>学校应当指定专门机构依据章程对学校内部规章制度和规范性文件进行审查</w:t>
      </w:r>
      <w:r w:rsidR="00E75AEE">
        <w:rPr>
          <w:rFonts w:ascii="仿宋_GB2312" w:eastAsia="仿宋_GB2312" w:hAnsi="Arial" w:cs="Arial" w:hint="eastAsia"/>
          <w:color w:val="000000"/>
          <w:kern w:val="0"/>
          <w:sz w:val="32"/>
          <w:szCs w:val="32"/>
        </w:rPr>
        <w:t>，</w:t>
      </w:r>
      <w:r w:rsidR="00F81064" w:rsidRPr="00F81064">
        <w:rPr>
          <w:rFonts w:ascii="仿宋_GB2312" w:eastAsia="仿宋_GB2312" w:hAnsi="Arial" w:cs="Arial" w:hint="eastAsia"/>
          <w:sz w:val="32"/>
          <w:szCs w:val="32"/>
        </w:rPr>
        <w:t>对不符合章程、在章程中没有依据的，不适应学校改革发展实践要求的，要及时予以废止或者修改；对保留的文件要进行系统整合，形成以章程为</w:t>
      </w:r>
      <w:r w:rsidR="00595C68">
        <w:rPr>
          <w:rFonts w:ascii="仿宋_GB2312" w:eastAsia="仿宋_GB2312" w:hAnsi="Arial" w:cs="Arial" w:hint="eastAsia"/>
          <w:sz w:val="32"/>
          <w:szCs w:val="32"/>
        </w:rPr>
        <w:t>统领</w:t>
      </w:r>
      <w:r w:rsidR="00F81064" w:rsidRPr="00F81064">
        <w:rPr>
          <w:rFonts w:ascii="仿宋_GB2312" w:eastAsia="仿宋_GB2312" w:hAnsi="Arial" w:cs="Arial" w:hint="eastAsia"/>
          <w:sz w:val="32"/>
          <w:szCs w:val="32"/>
        </w:rPr>
        <w:t>的层次清晰、内容规范的制度体系</w:t>
      </w:r>
      <w:r w:rsidR="00F81064">
        <w:rPr>
          <w:rFonts w:ascii="仿宋_GB2312" w:eastAsia="仿宋_GB2312" w:hAnsi="Arial" w:cs="Arial" w:hint="eastAsia"/>
          <w:sz w:val="32"/>
          <w:szCs w:val="32"/>
        </w:rPr>
        <w:t>。</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二十六</w:t>
      </w:r>
      <w:r w:rsidRPr="00B62C40">
        <w:rPr>
          <w:rFonts w:ascii="仿宋_GB2312" w:eastAsia="仿宋_GB2312" w:hAnsi="Arial" w:cs="Arial" w:hint="eastAsia"/>
          <w:b/>
          <w:color w:val="000000"/>
          <w:kern w:val="0"/>
          <w:sz w:val="32"/>
          <w:szCs w:val="32"/>
        </w:rPr>
        <w:t>条</w:t>
      </w:r>
      <w:r w:rsidRPr="002E5BB1">
        <w:rPr>
          <w:rFonts w:ascii="仿宋_GB2312" w:eastAsia="仿宋_GB2312" w:hAnsi="Arial" w:cs="Arial" w:hint="eastAsia"/>
          <w:color w:val="000000"/>
          <w:kern w:val="0"/>
          <w:sz w:val="32"/>
          <w:szCs w:val="32"/>
        </w:rPr>
        <w:t> </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学校章程的实施</w:t>
      </w:r>
      <w:r w:rsidR="00414A91">
        <w:rPr>
          <w:rFonts w:ascii="仿宋_GB2312" w:eastAsia="仿宋_GB2312" w:hAnsi="Arial" w:cs="Arial" w:hint="eastAsia"/>
          <w:color w:val="000000"/>
          <w:kern w:val="0"/>
          <w:sz w:val="32"/>
          <w:szCs w:val="32"/>
        </w:rPr>
        <w:t>由学校党</w:t>
      </w:r>
      <w:r w:rsidR="00595C68">
        <w:rPr>
          <w:rFonts w:ascii="仿宋_GB2312" w:eastAsia="仿宋_GB2312" w:hAnsi="Arial" w:cs="Arial" w:hint="eastAsia"/>
          <w:color w:val="000000"/>
          <w:kern w:val="0"/>
          <w:sz w:val="32"/>
          <w:szCs w:val="32"/>
        </w:rPr>
        <w:t>团</w:t>
      </w:r>
      <w:r w:rsidR="00414A91">
        <w:rPr>
          <w:rFonts w:ascii="仿宋_GB2312" w:eastAsia="仿宋_GB2312" w:hAnsi="Arial" w:cs="Arial" w:hint="eastAsia"/>
          <w:color w:val="000000"/>
          <w:kern w:val="0"/>
          <w:sz w:val="32"/>
          <w:szCs w:val="32"/>
        </w:rPr>
        <w:t>组织、教代会、家长委员会、学生会负责监督。校长应当</w:t>
      </w:r>
      <w:r w:rsidR="00852346">
        <w:rPr>
          <w:rFonts w:ascii="仿宋_GB2312" w:eastAsia="仿宋_GB2312" w:hAnsi="Arial" w:cs="Arial" w:hint="eastAsia"/>
          <w:color w:val="000000"/>
          <w:kern w:val="0"/>
          <w:sz w:val="32"/>
          <w:szCs w:val="32"/>
        </w:rPr>
        <w:t>将章程执行情况形成年度报告或者作为学校年度工作报告的内容之一，向教代会以及教育行政部门</w:t>
      </w:r>
      <w:r w:rsidRPr="002E5BB1">
        <w:rPr>
          <w:rFonts w:ascii="仿宋_GB2312" w:eastAsia="仿宋_GB2312" w:hAnsi="Arial" w:cs="Arial" w:hint="eastAsia"/>
          <w:color w:val="000000"/>
          <w:kern w:val="0"/>
          <w:sz w:val="32"/>
          <w:szCs w:val="32"/>
        </w:rPr>
        <w:t>报告。</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二十七</w:t>
      </w:r>
      <w:r w:rsidRPr="00B62C40">
        <w:rPr>
          <w:rFonts w:ascii="仿宋_GB2312" w:eastAsia="仿宋_GB2312" w:hAnsi="Arial" w:cs="Arial" w:hint="eastAsia"/>
          <w:b/>
          <w:color w:val="000000"/>
          <w:kern w:val="0"/>
          <w:sz w:val="32"/>
          <w:szCs w:val="32"/>
        </w:rPr>
        <w:t>条</w:t>
      </w:r>
      <w:r w:rsidRPr="00B62C40">
        <w:rPr>
          <w:rFonts w:ascii="仿宋_GB2312" w:eastAsia="仿宋_GB2312" w:hAnsi="Arial" w:cs="Arial" w:hint="eastAsia"/>
          <w:b/>
          <w:color w:val="000000"/>
          <w:kern w:val="0"/>
          <w:sz w:val="32"/>
          <w:szCs w:val="32"/>
        </w:rPr>
        <w:t> </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教育行政部门应当对学校履行章程情况进行检查、指导、监督，</w:t>
      </w:r>
      <w:r w:rsidR="00105D1E">
        <w:rPr>
          <w:rFonts w:ascii="仿宋_GB2312" w:eastAsia="仿宋_GB2312" w:hAnsi="Arial" w:cs="Arial" w:hint="eastAsia"/>
          <w:color w:val="000000"/>
          <w:kern w:val="0"/>
          <w:sz w:val="32"/>
          <w:szCs w:val="32"/>
        </w:rPr>
        <w:t>并将学校履行章程的情况</w:t>
      </w:r>
      <w:r w:rsidRPr="002E5BB1">
        <w:rPr>
          <w:rFonts w:ascii="仿宋_GB2312" w:eastAsia="仿宋_GB2312" w:hAnsi="Arial" w:cs="Arial" w:hint="eastAsia"/>
          <w:color w:val="000000"/>
          <w:kern w:val="0"/>
          <w:sz w:val="32"/>
          <w:szCs w:val="32"/>
        </w:rPr>
        <w:t>纳入教育督导机构督导评估</w:t>
      </w:r>
      <w:r w:rsidR="00105D1E">
        <w:rPr>
          <w:rFonts w:ascii="仿宋_GB2312" w:eastAsia="仿宋_GB2312" w:hAnsi="Arial" w:cs="Arial" w:hint="eastAsia"/>
          <w:color w:val="000000"/>
          <w:kern w:val="0"/>
          <w:sz w:val="32"/>
          <w:szCs w:val="32"/>
        </w:rPr>
        <w:t>的重要内容</w:t>
      </w:r>
      <w:r w:rsidRPr="002E5BB1">
        <w:rPr>
          <w:rFonts w:ascii="仿宋_GB2312" w:eastAsia="仿宋_GB2312" w:hAnsi="Arial" w:cs="Arial" w:hint="eastAsia"/>
          <w:color w:val="000000"/>
          <w:kern w:val="0"/>
          <w:sz w:val="32"/>
          <w:szCs w:val="32"/>
        </w:rPr>
        <w:t>，作为对学校绩效考核和学校领导任用考察的重要内容；对学校</w:t>
      </w:r>
      <w:r w:rsidR="00105D1E">
        <w:rPr>
          <w:rFonts w:ascii="仿宋_GB2312" w:eastAsia="仿宋_GB2312" w:hAnsi="Arial" w:cs="Arial" w:hint="eastAsia"/>
          <w:color w:val="000000"/>
          <w:kern w:val="0"/>
          <w:sz w:val="32"/>
          <w:szCs w:val="32"/>
        </w:rPr>
        <w:t>在办学、管理及其社会活动中</w:t>
      </w:r>
      <w:r w:rsidRPr="002E5BB1">
        <w:rPr>
          <w:rFonts w:ascii="仿宋_GB2312" w:eastAsia="仿宋_GB2312" w:hAnsi="Arial" w:cs="Arial" w:hint="eastAsia"/>
          <w:color w:val="000000"/>
          <w:kern w:val="0"/>
          <w:sz w:val="32"/>
          <w:szCs w:val="32"/>
        </w:rPr>
        <w:t>违反章程规定的</w:t>
      </w:r>
      <w:r w:rsidR="00105D1E">
        <w:rPr>
          <w:rFonts w:ascii="仿宋_GB2312" w:eastAsia="仿宋_GB2312" w:hAnsi="Arial" w:cs="Arial" w:hint="eastAsia"/>
          <w:color w:val="000000"/>
          <w:kern w:val="0"/>
          <w:sz w:val="32"/>
          <w:szCs w:val="32"/>
        </w:rPr>
        <w:t>行为</w:t>
      </w:r>
      <w:r w:rsidRPr="002E5BB1">
        <w:rPr>
          <w:rFonts w:ascii="仿宋_GB2312" w:eastAsia="仿宋_GB2312" w:hAnsi="Arial" w:cs="Arial" w:hint="eastAsia"/>
          <w:color w:val="000000"/>
          <w:kern w:val="0"/>
          <w:sz w:val="32"/>
          <w:szCs w:val="32"/>
        </w:rPr>
        <w:t>，应当予以批评并责令限期改正，情节严重的，</w:t>
      </w:r>
      <w:r w:rsidR="00611323" w:rsidRPr="002E5BB1">
        <w:rPr>
          <w:rFonts w:ascii="仿宋_GB2312" w:eastAsia="仿宋_GB2312" w:hAnsi="Arial" w:cs="Arial" w:hint="eastAsia"/>
          <w:color w:val="000000"/>
          <w:kern w:val="0"/>
          <w:sz w:val="32"/>
          <w:szCs w:val="32"/>
        </w:rPr>
        <w:t>依法依纪进行处理</w:t>
      </w:r>
      <w:r w:rsidRPr="002E5BB1">
        <w:rPr>
          <w:rFonts w:ascii="仿宋_GB2312" w:eastAsia="仿宋_GB2312" w:hAnsi="Arial" w:cs="Arial" w:hint="eastAsia"/>
          <w:color w:val="000000"/>
          <w:kern w:val="0"/>
          <w:sz w:val="32"/>
          <w:szCs w:val="32"/>
        </w:rPr>
        <w:t>。</w:t>
      </w:r>
    </w:p>
    <w:p w:rsidR="00456F31" w:rsidRPr="002E5BB1" w:rsidRDefault="00456F31" w:rsidP="00456F31">
      <w:pPr>
        <w:widowControl/>
        <w:shd w:val="clear" w:color="auto" w:fill="FFFFFF"/>
        <w:spacing w:line="390" w:lineRule="atLeast"/>
        <w:jc w:val="center"/>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p>
    <w:p w:rsidR="00456F31" w:rsidRPr="00B62C40" w:rsidRDefault="00456F31" w:rsidP="00456F31">
      <w:pPr>
        <w:widowControl/>
        <w:shd w:val="clear" w:color="auto" w:fill="FFFFFF"/>
        <w:spacing w:line="390" w:lineRule="atLeast"/>
        <w:jc w:val="center"/>
        <w:rPr>
          <w:rFonts w:ascii="仿宋_GB2312" w:eastAsia="仿宋_GB2312" w:hAnsi="Arial" w:cs="Arial"/>
          <w:b/>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第五章</w:t>
      </w:r>
      <w:r w:rsidRPr="00B62C40">
        <w:rPr>
          <w:rFonts w:ascii="仿宋_GB2312" w:eastAsia="仿宋_GB2312" w:hAnsi="Arial" w:cs="Arial" w:hint="eastAsia"/>
          <w:b/>
          <w:color w:val="000000"/>
          <w:kern w:val="0"/>
          <w:sz w:val="32"/>
          <w:szCs w:val="32"/>
        </w:rPr>
        <w:t> </w:t>
      </w:r>
      <w:r w:rsidRPr="00B62C40">
        <w:rPr>
          <w:rFonts w:ascii="仿宋_GB2312" w:eastAsia="仿宋_GB2312" w:hAnsi="Arial" w:cs="Arial" w:hint="eastAsia"/>
          <w:b/>
          <w:color w:val="000000"/>
          <w:kern w:val="0"/>
          <w:sz w:val="32"/>
          <w:szCs w:val="32"/>
        </w:rPr>
        <w:t xml:space="preserve"> 附</w:t>
      </w:r>
      <w:r w:rsidRPr="00B62C40">
        <w:rPr>
          <w:rFonts w:ascii="仿宋_GB2312" w:eastAsia="仿宋_GB2312" w:hAnsi="Arial" w:cs="Arial" w:hint="eastAsia"/>
          <w:b/>
          <w:color w:val="000000"/>
          <w:kern w:val="0"/>
          <w:sz w:val="32"/>
          <w:szCs w:val="32"/>
        </w:rPr>
        <w:t> </w:t>
      </w:r>
      <w:r w:rsidRPr="00B62C40">
        <w:rPr>
          <w:rFonts w:ascii="仿宋_GB2312" w:eastAsia="仿宋_GB2312" w:hAnsi="Arial" w:cs="Arial" w:hint="eastAsia"/>
          <w:b/>
          <w:color w:val="000000"/>
          <w:kern w:val="0"/>
          <w:sz w:val="32"/>
          <w:szCs w:val="32"/>
        </w:rPr>
        <w:t xml:space="preserve"> 则</w:t>
      </w:r>
    </w:p>
    <w:p w:rsidR="00456F31" w:rsidRPr="002E5BB1" w:rsidRDefault="00456F31" w:rsidP="00456F31">
      <w:pPr>
        <w:widowControl/>
        <w:shd w:val="clear" w:color="auto" w:fill="FFFFFF"/>
        <w:spacing w:line="390" w:lineRule="atLeast"/>
        <w:jc w:val="center"/>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lastRenderedPageBreak/>
        <w:t xml:space="preserve">　　</w:t>
      </w:r>
      <w:r w:rsidRPr="002E5BB1">
        <w:rPr>
          <w:rFonts w:ascii="仿宋_GB2312" w:eastAsia="仿宋_GB2312" w:hAnsi="Arial" w:cs="Arial" w:hint="eastAsia"/>
          <w:color w:val="000000"/>
          <w:kern w:val="0"/>
          <w:sz w:val="32"/>
          <w:szCs w:val="32"/>
        </w:rPr>
        <w:t> </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二十八</w:t>
      </w:r>
      <w:r w:rsidRPr="00B62C40">
        <w:rPr>
          <w:rFonts w:ascii="仿宋_GB2312" w:eastAsia="仿宋_GB2312" w:hAnsi="Arial" w:cs="Arial" w:hint="eastAsia"/>
          <w:b/>
          <w:color w:val="000000"/>
          <w:kern w:val="0"/>
          <w:sz w:val="32"/>
          <w:szCs w:val="32"/>
        </w:rPr>
        <w:t>条</w:t>
      </w:r>
      <w:r w:rsidRPr="002E5BB1">
        <w:rPr>
          <w:rFonts w:ascii="仿宋_GB2312" w:eastAsia="仿宋_GB2312" w:hAnsi="Arial" w:cs="Arial" w:hint="eastAsia"/>
          <w:color w:val="000000"/>
          <w:kern w:val="0"/>
          <w:sz w:val="32"/>
          <w:szCs w:val="32"/>
        </w:rPr>
        <w:t> </w:t>
      </w:r>
      <w:r w:rsidR="00595C68">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民办中小学</w:t>
      </w:r>
      <w:r w:rsidR="00102969" w:rsidRPr="002E5BB1">
        <w:rPr>
          <w:rFonts w:ascii="仿宋_GB2312" w:eastAsia="仿宋_GB2312" w:hAnsi="Arial" w:cs="Arial" w:hint="eastAsia"/>
          <w:color w:val="000000"/>
          <w:kern w:val="0"/>
          <w:sz w:val="32"/>
          <w:szCs w:val="32"/>
        </w:rPr>
        <w:t>校</w:t>
      </w:r>
      <w:r w:rsidR="00B07A51" w:rsidRPr="002E5BB1">
        <w:rPr>
          <w:rFonts w:ascii="仿宋_GB2312" w:eastAsia="仿宋_GB2312" w:hAnsi="Arial" w:cs="Arial" w:hint="eastAsia"/>
          <w:color w:val="000000"/>
          <w:kern w:val="0"/>
          <w:sz w:val="32"/>
          <w:szCs w:val="32"/>
        </w:rPr>
        <w:t>，</w:t>
      </w:r>
      <w:r w:rsidRPr="002E5BB1">
        <w:rPr>
          <w:rFonts w:ascii="仿宋_GB2312" w:eastAsia="仿宋_GB2312" w:hAnsi="Arial" w:cs="Arial" w:hint="eastAsia"/>
          <w:color w:val="000000"/>
          <w:kern w:val="0"/>
          <w:sz w:val="32"/>
          <w:szCs w:val="32"/>
        </w:rPr>
        <w:t>依据《中华人民共和国民办教育促进法》</w:t>
      </w:r>
      <w:r w:rsidR="00B07A51" w:rsidRPr="002E5BB1">
        <w:rPr>
          <w:rFonts w:ascii="仿宋_GB2312" w:eastAsia="仿宋_GB2312" w:hAnsi="Arial" w:cs="Arial" w:hint="eastAsia"/>
          <w:color w:val="000000"/>
          <w:kern w:val="0"/>
          <w:sz w:val="32"/>
          <w:szCs w:val="32"/>
        </w:rPr>
        <w:t>、</w:t>
      </w:r>
      <w:r w:rsidRPr="002E5BB1">
        <w:rPr>
          <w:rFonts w:ascii="仿宋_GB2312" w:eastAsia="仿宋_GB2312" w:hAnsi="Arial" w:cs="Arial" w:hint="eastAsia"/>
          <w:color w:val="000000"/>
          <w:kern w:val="0"/>
          <w:sz w:val="32"/>
          <w:szCs w:val="32"/>
        </w:rPr>
        <w:t>《中华人民共和国民办教育促进法实施条例》</w:t>
      </w:r>
      <w:r w:rsidR="00102969" w:rsidRPr="002E5BB1">
        <w:rPr>
          <w:rFonts w:ascii="仿宋_GB2312" w:eastAsia="仿宋_GB2312" w:hAnsi="Arial" w:cs="Arial" w:hint="eastAsia"/>
          <w:color w:val="000000"/>
          <w:kern w:val="0"/>
          <w:sz w:val="32"/>
          <w:szCs w:val="32"/>
        </w:rPr>
        <w:t>等相关法律法规制定章程</w:t>
      </w:r>
      <w:r w:rsidRPr="002E5BB1">
        <w:rPr>
          <w:rFonts w:ascii="仿宋_GB2312" w:eastAsia="仿宋_GB2312" w:hAnsi="Arial" w:cs="Arial" w:hint="eastAsia"/>
          <w:color w:val="000000"/>
          <w:kern w:val="0"/>
          <w:sz w:val="32"/>
          <w:szCs w:val="32"/>
        </w:rPr>
        <w:t>。未作规定的，参照本</w:t>
      </w:r>
      <w:r w:rsidR="00102969" w:rsidRPr="002E5BB1">
        <w:rPr>
          <w:rFonts w:ascii="仿宋_GB2312" w:eastAsia="仿宋_GB2312" w:hAnsi="Arial" w:cs="Arial" w:hint="eastAsia"/>
          <w:color w:val="000000"/>
          <w:kern w:val="0"/>
          <w:sz w:val="32"/>
          <w:szCs w:val="32"/>
        </w:rPr>
        <w:t>办法</w:t>
      </w:r>
      <w:r w:rsidRPr="002E5BB1">
        <w:rPr>
          <w:rFonts w:ascii="仿宋_GB2312" w:eastAsia="仿宋_GB2312" w:hAnsi="Arial" w:cs="Arial" w:hint="eastAsia"/>
          <w:color w:val="000000"/>
          <w:kern w:val="0"/>
          <w:sz w:val="32"/>
          <w:szCs w:val="32"/>
        </w:rPr>
        <w:t>执行。</w:t>
      </w:r>
    </w:p>
    <w:p w:rsidR="00456F31" w:rsidRPr="002E5BB1" w:rsidRDefault="00456F31" w:rsidP="00456F31">
      <w:pPr>
        <w:widowControl/>
        <w:shd w:val="clear" w:color="auto" w:fill="FFFFFF"/>
        <w:spacing w:line="390" w:lineRule="atLeast"/>
        <w:jc w:val="left"/>
        <w:rPr>
          <w:rFonts w:ascii="仿宋_GB2312" w:eastAsia="仿宋_GB2312" w:hAnsi="Arial" w:cs="Arial"/>
          <w:color w:val="000000"/>
          <w:kern w:val="0"/>
          <w:sz w:val="32"/>
          <w:szCs w:val="32"/>
        </w:rPr>
      </w:pPr>
      <w:r w:rsidRPr="002E5BB1">
        <w:rPr>
          <w:rFonts w:ascii="仿宋_GB2312" w:eastAsia="仿宋_GB2312" w:hAnsi="Arial" w:cs="Arial" w:hint="eastAsia"/>
          <w:color w:val="000000"/>
          <w:kern w:val="0"/>
          <w:sz w:val="32"/>
          <w:szCs w:val="32"/>
        </w:rPr>
        <w:t xml:space="preserve">　　</w:t>
      </w:r>
      <w:r w:rsidRPr="00B62C40">
        <w:rPr>
          <w:rFonts w:ascii="仿宋_GB2312" w:eastAsia="仿宋_GB2312" w:hAnsi="Arial" w:cs="Arial" w:hint="eastAsia"/>
          <w:b/>
          <w:color w:val="000000"/>
          <w:kern w:val="0"/>
          <w:sz w:val="32"/>
          <w:szCs w:val="32"/>
        </w:rPr>
        <w:t>第</w:t>
      </w:r>
      <w:r w:rsidR="00D44EAD">
        <w:rPr>
          <w:rFonts w:ascii="仿宋_GB2312" w:eastAsia="仿宋_GB2312" w:hAnsi="Arial" w:cs="Arial" w:hint="eastAsia"/>
          <w:b/>
          <w:color w:val="000000"/>
          <w:kern w:val="0"/>
          <w:sz w:val="32"/>
          <w:szCs w:val="32"/>
        </w:rPr>
        <w:t>二十九</w:t>
      </w:r>
      <w:r w:rsidRPr="00B62C40">
        <w:rPr>
          <w:rFonts w:ascii="仿宋_GB2312" w:eastAsia="仿宋_GB2312" w:hAnsi="Arial" w:cs="Arial" w:hint="eastAsia"/>
          <w:b/>
          <w:color w:val="000000"/>
          <w:kern w:val="0"/>
          <w:sz w:val="32"/>
          <w:szCs w:val="32"/>
        </w:rPr>
        <w:t>条</w:t>
      </w:r>
      <w:r w:rsidR="00B62C40">
        <w:rPr>
          <w:rFonts w:ascii="仿宋_GB2312" w:eastAsia="仿宋_GB2312" w:hAnsi="Arial" w:cs="Arial" w:hint="eastAsia"/>
          <w:color w:val="000000"/>
          <w:kern w:val="0"/>
          <w:sz w:val="32"/>
          <w:szCs w:val="32"/>
        </w:rPr>
        <w:t xml:space="preserve"> </w:t>
      </w:r>
      <w:r w:rsidRPr="002E5BB1">
        <w:rPr>
          <w:rFonts w:ascii="仿宋_GB2312" w:eastAsia="仿宋_GB2312" w:hAnsi="Arial" w:cs="Arial" w:hint="eastAsia"/>
          <w:color w:val="000000"/>
          <w:kern w:val="0"/>
          <w:sz w:val="32"/>
          <w:szCs w:val="32"/>
        </w:rPr>
        <w:t> </w:t>
      </w:r>
      <w:r w:rsidRPr="002E5BB1">
        <w:rPr>
          <w:rFonts w:ascii="仿宋_GB2312" w:eastAsia="仿宋_GB2312" w:hAnsi="Arial" w:cs="Arial" w:hint="eastAsia"/>
          <w:color w:val="000000"/>
          <w:kern w:val="0"/>
          <w:sz w:val="32"/>
          <w:szCs w:val="32"/>
        </w:rPr>
        <w:t>本</w:t>
      </w:r>
      <w:r w:rsidR="00102969" w:rsidRPr="002E5BB1">
        <w:rPr>
          <w:rFonts w:ascii="仿宋_GB2312" w:eastAsia="仿宋_GB2312" w:hAnsi="Arial" w:cs="Arial" w:hint="eastAsia"/>
          <w:color w:val="000000"/>
          <w:kern w:val="0"/>
          <w:sz w:val="32"/>
          <w:szCs w:val="32"/>
        </w:rPr>
        <w:t>办法</w:t>
      </w:r>
      <w:r w:rsidRPr="002E5BB1">
        <w:rPr>
          <w:rFonts w:ascii="仿宋_GB2312" w:eastAsia="仿宋_GB2312" w:hAnsi="Arial" w:cs="Arial" w:hint="eastAsia"/>
          <w:color w:val="000000"/>
          <w:kern w:val="0"/>
          <w:sz w:val="32"/>
          <w:szCs w:val="32"/>
        </w:rPr>
        <w:t>自</w:t>
      </w:r>
      <w:r w:rsidR="00852346">
        <w:rPr>
          <w:rFonts w:ascii="仿宋_GB2312" w:eastAsia="仿宋_GB2312" w:hAnsi="Arial" w:cs="Arial" w:hint="eastAsia"/>
          <w:color w:val="000000"/>
          <w:kern w:val="0"/>
          <w:sz w:val="32"/>
          <w:szCs w:val="32"/>
        </w:rPr>
        <w:t>公</w:t>
      </w:r>
      <w:r w:rsidRPr="002E5BB1">
        <w:rPr>
          <w:rFonts w:ascii="仿宋_GB2312" w:eastAsia="仿宋_GB2312" w:hAnsi="Arial" w:cs="Arial" w:hint="eastAsia"/>
          <w:color w:val="000000"/>
          <w:kern w:val="0"/>
          <w:sz w:val="32"/>
          <w:szCs w:val="32"/>
        </w:rPr>
        <w:t>布之日起施行。</w:t>
      </w:r>
    </w:p>
    <w:p w:rsidR="00456F31" w:rsidRPr="002E5BB1" w:rsidRDefault="00456F31" w:rsidP="00456F31">
      <w:pPr>
        <w:widowControl/>
        <w:shd w:val="clear" w:color="auto" w:fill="FFFFFF"/>
        <w:spacing w:before="100" w:beforeAutospacing="1" w:after="100" w:afterAutospacing="1" w:line="480" w:lineRule="atLeast"/>
        <w:ind w:firstLine="480"/>
        <w:jc w:val="left"/>
        <w:rPr>
          <w:rFonts w:ascii="仿宋_GB2312" w:eastAsia="仿宋_GB2312" w:hAnsi="Arial" w:cs="Arial"/>
          <w:color w:val="000000"/>
          <w:kern w:val="0"/>
          <w:sz w:val="32"/>
          <w:szCs w:val="32"/>
        </w:rPr>
      </w:pPr>
    </w:p>
    <w:sectPr w:rsidR="00456F31" w:rsidRPr="002E5BB1" w:rsidSect="00795F2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5C2" w:rsidRDefault="000865C2" w:rsidP="00AC1F82">
      <w:r>
        <w:separator/>
      </w:r>
    </w:p>
  </w:endnote>
  <w:endnote w:type="continuationSeparator" w:id="0">
    <w:p w:rsidR="000865C2" w:rsidRDefault="000865C2" w:rsidP="00AC1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429450"/>
      <w:docPartObj>
        <w:docPartGallery w:val="Page Numbers (Bottom of Page)"/>
        <w:docPartUnique/>
      </w:docPartObj>
    </w:sdtPr>
    <w:sdtContent>
      <w:p w:rsidR="00AC1F82" w:rsidRDefault="00795F29">
        <w:pPr>
          <w:pStyle w:val="a5"/>
          <w:jc w:val="center"/>
        </w:pPr>
        <w:r>
          <w:fldChar w:fldCharType="begin"/>
        </w:r>
        <w:r w:rsidR="00AC1F82">
          <w:instrText>PAGE   \* MERGEFORMAT</w:instrText>
        </w:r>
        <w:r>
          <w:fldChar w:fldCharType="separate"/>
        </w:r>
        <w:r w:rsidR="00282730" w:rsidRPr="00282730">
          <w:rPr>
            <w:noProof/>
            <w:lang w:val="zh-CN"/>
          </w:rPr>
          <w:t>9</w:t>
        </w:r>
        <w:r>
          <w:fldChar w:fldCharType="end"/>
        </w:r>
      </w:p>
    </w:sdtContent>
  </w:sdt>
  <w:p w:rsidR="00AC1F82" w:rsidRDefault="00AC1F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5C2" w:rsidRDefault="000865C2" w:rsidP="00AC1F82">
      <w:r>
        <w:separator/>
      </w:r>
    </w:p>
  </w:footnote>
  <w:footnote w:type="continuationSeparator" w:id="0">
    <w:p w:rsidR="000865C2" w:rsidRDefault="000865C2" w:rsidP="00AC1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5BAE"/>
    <w:rsid w:val="000865C2"/>
    <w:rsid w:val="000B1BFF"/>
    <w:rsid w:val="000C3FBC"/>
    <w:rsid w:val="00102969"/>
    <w:rsid w:val="00105D1E"/>
    <w:rsid w:val="00170294"/>
    <w:rsid w:val="00182198"/>
    <w:rsid w:val="001F101B"/>
    <w:rsid w:val="0023017A"/>
    <w:rsid w:val="00282730"/>
    <w:rsid w:val="00284B70"/>
    <w:rsid w:val="002A238E"/>
    <w:rsid w:val="002D26A8"/>
    <w:rsid w:val="002E5BB1"/>
    <w:rsid w:val="00346854"/>
    <w:rsid w:val="003B4DA8"/>
    <w:rsid w:val="00414A91"/>
    <w:rsid w:val="00456F31"/>
    <w:rsid w:val="005646CB"/>
    <w:rsid w:val="00595C68"/>
    <w:rsid w:val="005C6C81"/>
    <w:rsid w:val="00602B75"/>
    <w:rsid w:val="00611323"/>
    <w:rsid w:val="006242D2"/>
    <w:rsid w:val="00633C90"/>
    <w:rsid w:val="00671F52"/>
    <w:rsid w:val="006F508F"/>
    <w:rsid w:val="00705D33"/>
    <w:rsid w:val="00795F29"/>
    <w:rsid w:val="007B31FE"/>
    <w:rsid w:val="007C5EF9"/>
    <w:rsid w:val="007C71D4"/>
    <w:rsid w:val="0082129E"/>
    <w:rsid w:val="008242B3"/>
    <w:rsid w:val="00852346"/>
    <w:rsid w:val="0087794A"/>
    <w:rsid w:val="00956FD7"/>
    <w:rsid w:val="00957497"/>
    <w:rsid w:val="009F2200"/>
    <w:rsid w:val="00AC0976"/>
    <w:rsid w:val="00AC1F82"/>
    <w:rsid w:val="00AE47AF"/>
    <w:rsid w:val="00B07A51"/>
    <w:rsid w:val="00B55FA4"/>
    <w:rsid w:val="00B62C40"/>
    <w:rsid w:val="00BE4E6E"/>
    <w:rsid w:val="00BE5377"/>
    <w:rsid w:val="00CF14D9"/>
    <w:rsid w:val="00D44EAD"/>
    <w:rsid w:val="00D75FF0"/>
    <w:rsid w:val="00D825F1"/>
    <w:rsid w:val="00DA2F85"/>
    <w:rsid w:val="00DE31B0"/>
    <w:rsid w:val="00DF7643"/>
    <w:rsid w:val="00E16A7B"/>
    <w:rsid w:val="00E67FF6"/>
    <w:rsid w:val="00E75AEE"/>
    <w:rsid w:val="00E75BAE"/>
    <w:rsid w:val="00EE7298"/>
    <w:rsid w:val="00EF4E8C"/>
    <w:rsid w:val="00EF520B"/>
    <w:rsid w:val="00F151E2"/>
    <w:rsid w:val="00F15E1C"/>
    <w:rsid w:val="00F16902"/>
    <w:rsid w:val="00F54619"/>
    <w:rsid w:val="00F76D46"/>
    <w:rsid w:val="00F81064"/>
    <w:rsid w:val="00F8349F"/>
    <w:rsid w:val="00FB3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242B3"/>
    <w:pPr>
      <w:widowControl/>
      <w:spacing w:before="100" w:beforeAutospacing="1" w:after="100" w:afterAutospacing="1"/>
      <w:jc w:val="left"/>
    </w:pPr>
    <w:rPr>
      <w:rFonts w:ascii="宋体" w:eastAsia="宋体" w:hAnsi="宋体" w:cs="宋体"/>
      <w:color w:val="000000"/>
      <w:kern w:val="0"/>
      <w:sz w:val="18"/>
      <w:szCs w:val="18"/>
    </w:rPr>
  </w:style>
  <w:style w:type="paragraph" w:styleId="a3">
    <w:name w:val="Normal (Web)"/>
    <w:basedOn w:val="a"/>
    <w:uiPriority w:val="99"/>
    <w:semiHidden/>
    <w:unhideWhenUsed/>
    <w:rsid w:val="006242D2"/>
    <w:rPr>
      <w:rFonts w:ascii="Times New Roman" w:hAnsi="Times New Roman" w:cs="Times New Roman"/>
      <w:sz w:val="24"/>
      <w:szCs w:val="24"/>
    </w:rPr>
  </w:style>
  <w:style w:type="paragraph" w:styleId="a4">
    <w:name w:val="header"/>
    <w:basedOn w:val="a"/>
    <w:link w:val="Char"/>
    <w:uiPriority w:val="99"/>
    <w:unhideWhenUsed/>
    <w:rsid w:val="00AC1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1F82"/>
    <w:rPr>
      <w:sz w:val="18"/>
      <w:szCs w:val="18"/>
    </w:rPr>
  </w:style>
  <w:style w:type="paragraph" w:styleId="a5">
    <w:name w:val="footer"/>
    <w:basedOn w:val="a"/>
    <w:link w:val="Char0"/>
    <w:uiPriority w:val="99"/>
    <w:unhideWhenUsed/>
    <w:rsid w:val="00AC1F82"/>
    <w:pPr>
      <w:tabs>
        <w:tab w:val="center" w:pos="4153"/>
        <w:tab w:val="right" w:pos="8306"/>
      </w:tabs>
      <w:snapToGrid w:val="0"/>
      <w:jc w:val="left"/>
    </w:pPr>
    <w:rPr>
      <w:sz w:val="18"/>
      <w:szCs w:val="18"/>
    </w:rPr>
  </w:style>
  <w:style w:type="character" w:customStyle="1" w:styleId="Char0">
    <w:name w:val="页脚 Char"/>
    <w:basedOn w:val="a0"/>
    <w:link w:val="a5"/>
    <w:uiPriority w:val="99"/>
    <w:rsid w:val="00AC1F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242B3"/>
    <w:pPr>
      <w:widowControl/>
      <w:spacing w:before="100" w:beforeAutospacing="1" w:after="100" w:afterAutospacing="1"/>
      <w:jc w:val="left"/>
    </w:pPr>
    <w:rPr>
      <w:rFonts w:ascii="宋体" w:eastAsia="宋体" w:hAnsi="宋体" w:cs="宋体"/>
      <w:color w:val="000000"/>
      <w:kern w:val="0"/>
      <w:sz w:val="18"/>
      <w:szCs w:val="18"/>
    </w:rPr>
  </w:style>
  <w:style w:type="paragraph" w:styleId="a3">
    <w:name w:val="Normal (Web)"/>
    <w:basedOn w:val="a"/>
    <w:uiPriority w:val="99"/>
    <w:semiHidden/>
    <w:unhideWhenUsed/>
    <w:rsid w:val="006242D2"/>
    <w:rPr>
      <w:rFonts w:ascii="Times New Roman" w:hAnsi="Times New Roman" w:cs="Times New Roman"/>
      <w:sz w:val="24"/>
      <w:szCs w:val="24"/>
    </w:rPr>
  </w:style>
  <w:style w:type="paragraph" w:styleId="a4">
    <w:name w:val="header"/>
    <w:basedOn w:val="a"/>
    <w:link w:val="Char"/>
    <w:uiPriority w:val="99"/>
    <w:unhideWhenUsed/>
    <w:rsid w:val="00AC1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1F82"/>
    <w:rPr>
      <w:sz w:val="18"/>
      <w:szCs w:val="18"/>
    </w:rPr>
  </w:style>
  <w:style w:type="paragraph" w:styleId="a5">
    <w:name w:val="footer"/>
    <w:basedOn w:val="a"/>
    <w:link w:val="Char0"/>
    <w:uiPriority w:val="99"/>
    <w:unhideWhenUsed/>
    <w:rsid w:val="00AC1F82"/>
    <w:pPr>
      <w:tabs>
        <w:tab w:val="center" w:pos="4153"/>
        <w:tab w:val="right" w:pos="8306"/>
      </w:tabs>
      <w:snapToGrid w:val="0"/>
      <w:jc w:val="left"/>
    </w:pPr>
    <w:rPr>
      <w:sz w:val="18"/>
      <w:szCs w:val="18"/>
    </w:rPr>
  </w:style>
  <w:style w:type="character" w:customStyle="1" w:styleId="Char0">
    <w:name w:val="页脚 Char"/>
    <w:basedOn w:val="a0"/>
    <w:link w:val="a5"/>
    <w:uiPriority w:val="99"/>
    <w:rsid w:val="00AC1F82"/>
    <w:rPr>
      <w:sz w:val="18"/>
      <w:szCs w:val="18"/>
    </w:rPr>
  </w:style>
</w:styles>
</file>

<file path=word/webSettings.xml><?xml version="1.0" encoding="utf-8"?>
<w:webSettings xmlns:r="http://schemas.openxmlformats.org/officeDocument/2006/relationships" xmlns:w="http://schemas.openxmlformats.org/wordprocessingml/2006/main">
  <w:divs>
    <w:div w:id="453601101">
      <w:bodyDiv w:val="1"/>
      <w:marLeft w:val="0"/>
      <w:marRight w:val="0"/>
      <w:marTop w:val="0"/>
      <w:marBottom w:val="0"/>
      <w:divBdr>
        <w:top w:val="none" w:sz="0" w:space="0" w:color="auto"/>
        <w:left w:val="none" w:sz="0" w:space="0" w:color="auto"/>
        <w:bottom w:val="none" w:sz="0" w:space="0" w:color="auto"/>
        <w:right w:val="none" w:sz="0" w:space="0" w:color="auto"/>
      </w:divBdr>
    </w:div>
    <w:div w:id="691414165">
      <w:bodyDiv w:val="1"/>
      <w:marLeft w:val="0"/>
      <w:marRight w:val="0"/>
      <w:marTop w:val="0"/>
      <w:marBottom w:val="0"/>
      <w:divBdr>
        <w:top w:val="none" w:sz="0" w:space="0" w:color="auto"/>
        <w:left w:val="none" w:sz="0" w:space="0" w:color="auto"/>
        <w:bottom w:val="none" w:sz="0" w:space="0" w:color="auto"/>
        <w:right w:val="none" w:sz="0" w:space="0" w:color="auto"/>
      </w:divBdr>
      <w:divsChild>
        <w:div w:id="784544259">
          <w:marLeft w:val="0"/>
          <w:marRight w:val="0"/>
          <w:marTop w:val="0"/>
          <w:marBottom w:val="0"/>
          <w:divBdr>
            <w:top w:val="none" w:sz="0" w:space="0" w:color="auto"/>
            <w:left w:val="none" w:sz="0" w:space="0" w:color="auto"/>
            <w:bottom w:val="none" w:sz="0" w:space="0" w:color="auto"/>
            <w:right w:val="none" w:sz="0" w:space="0" w:color="auto"/>
          </w:divBdr>
          <w:divsChild>
            <w:div w:id="567349117">
              <w:marLeft w:val="0"/>
              <w:marRight w:val="0"/>
              <w:marTop w:val="0"/>
              <w:marBottom w:val="0"/>
              <w:divBdr>
                <w:top w:val="single" w:sz="6" w:space="31" w:color="BCBCBC"/>
                <w:left w:val="single" w:sz="6" w:space="31" w:color="BCBCBC"/>
                <w:bottom w:val="single" w:sz="6" w:space="15" w:color="BCBCBC"/>
                <w:right w:val="single" w:sz="6" w:space="31" w:color="BCBCBC"/>
              </w:divBdr>
              <w:divsChild>
                <w:div w:id="10205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49064">
      <w:bodyDiv w:val="1"/>
      <w:marLeft w:val="0"/>
      <w:marRight w:val="0"/>
      <w:marTop w:val="0"/>
      <w:marBottom w:val="0"/>
      <w:divBdr>
        <w:top w:val="none" w:sz="0" w:space="0" w:color="auto"/>
        <w:left w:val="none" w:sz="0" w:space="0" w:color="auto"/>
        <w:bottom w:val="none" w:sz="0" w:space="0" w:color="auto"/>
        <w:right w:val="none" w:sz="0" w:space="0" w:color="auto"/>
      </w:divBdr>
      <w:divsChild>
        <w:div w:id="1883903301">
          <w:marLeft w:val="0"/>
          <w:marRight w:val="0"/>
          <w:marTop w:val="0"/>
          <w:marBottom w:val="0"/>
          <w:divBdr>
            <w:top w:val="none" w:sz="0" w:space="0" w:color="auto"/>
            <w:left w:val="none" w:sz="0" w:space="0" w:color="auto"/>
            <w:bottom w:val="none" w:sz="0" w:space="0" w:color="auto"/>
            <w:right w:val="none" w:sz="0" w:space="0" w:color="auto"/>
          </w:divBdr>
          <w:divsChild>
            <w:div w:id="12575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1805">
      <w:bodyDiv w:val="1"/>
      <w:marLeft w:val="0"/>
      <w:marRight w:val="0"/>
      <w:marTop w:val="0"/>
      <w:marBottom w:val="0"/>
      <w:divBdr>
        <w:top w:val="none" w:sz="0" w:space="0" w:color="auto"/>
        <w:left w:val="none" w:sz="0" w:space="0" w:color="auto"/>
        <w:bottom w:val="none" w:sz="0" w:space="0" w:color="auto"/>
        <w:right w:val="none" w:sz="0" w:space="0" w:color="auto"/>
      </w:divBdr>
      <w:divsChild>
        <w:div w:id="1091044902">
          <w:marLeft w:val="0"/>
          <w:marRight w:val="0"/>
          <w:marTop w:val="0"/>
          <w:marBottom w:val="0"/>
          <w:divBdr>
            <w:top w:val="none" w:sz="0" w:space="0" w:color="auto"/>
            <w:left w:val="none" w:sz="0" w:space="0" w:color="auto"/>
            <w:bottom w:val="none" w:sz="0" w:space="0" w:color="auto"/>
            <w:right w:val="none" w:sz="0" w:space="0" w:color="auto"/>
          </w:divBdr>
          <w:divsChild>
            <w:div w:id="414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5779">
      <w:bodyDiv w:val="1"/>
      <w:marLeft w:val="0"/>
      <w:marRight w:val="0"/>
      <w:marTop w:val="0"/>
      <w:marBottom w:val="0"/>
      <w:divBdr>
        <w:top w:val="none" w:sz="0" w:space="0" w:color="auto"/>
        <w:left w:val="none" w:sz="0" w:space="0" w:color="auto"/>
        <w:bottom w:val="none" w:sz="0" w:space="0" w:color="auto"/>
        <w:right w:val="none" w:sz="0" w:space="0" w:color="auto"/>
      </w:divBdr>
      <w:divsChild>
        <w:div w:id="1931499001">
          <w:marLeft w:val="0"/>
          <w:marRight w:val="0"/>
          <w:marTop w:val="0"/>
          <w:marBottom w:val="0"/>
          <w:divBdr>
            <w:top w:val="none" w:sz="0" w:space="0" w:color="auto"/>
            <w:left w:val="none" w:sz="0" w:space="0" w:color="auto"/>
            <w:bottom w:val="none" w:sz="0" w:space="0" w:color="auto"/>
            <w:right w:val="none" w:sz="0" w:space="0" w:color="auto"/>
          </w:divBdr>
          <w:divsChild>
            <w:div w:id="418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84">
      <w:bodyDiv w:val="1"/>
      <w:marLeft w:val="0"/>
      <w:marRight w:val="0"/>
      <w:marTop w:val="0"/>
      <w:marBottom w:val="0"/>
      <w:divBdr>
        <w:top w:val="none" w:sz="0" w:space="0" w:color="auto"/>
        <w:left w:val="none" w:sz="0" w:space="0" w:color="auto"/>
        <w:bottom w:val="none" w:sz="0" w:space="0" w:color="auto"/>
        <w:right w:val="none" w:sz="0" w:space="0" w:color="auto"/>
      </w:divBdr>
      <w:divsChild>
        <w:div w:id="8064692">
          <w:marLeft w:val="0"/>
          <w:marRight w:val="0"/>
          <w:marTop w:val="0"/>
          <w:marBottom w:val="0"/>
          <w:divBdr>
            <w:top w:val="none" w:sz="0" w:space="0" w:color="auto"/>
            <w:left w:val="none" w:sz="0" w:space="0" w:color="auto"/>
            <w:bottom w:val="none" w:sz="0" w:space="0" w:color="auto"/>
            <w:right w:val="none" w:sz="0" w:space="0" w:color="auto"/>
          </w:divBdr>
        </w:div>
        <w:div w:id="194543454">
          <w:marLeft w:val="0"/>
          <w:marRight w:val="0"/>
          <w:marTop w:val="0"/>
          <w:marBottom w:val="0"/>
          <w:divBdr>
            <w:top w:val="none" w:sz="0" w:space="0" w:color="auto"/>
            <w:left w:val="none" w:sz="0" w:space="0" w:color="auto"/>
            <w:bottom w:val="none" w:sz="0" w:space="0" w:color="auto"/>
            <w:right w:val="none" w:sz="0" w:space="0" w:color="auto"/>
          </w:divBdr>
        </w:div>
        <w:div w:id="1646623278">
          <w:marLeft w:val="0"/>
          <w:marRight w:val="0"/>
          <w:marTop w:val="0"/>
          <w:marBottom w:val="0"/>
          <w:divBdr>
            <w:top w:val="none" w:sz="0" w:space="0" w:color="auto"/>
            <w:left w:val="none" w:sz="0" w:space="0" w:color="auto"/>
            <w:bottom w:val="none" w:sz="0" w:space="0" w:color="auto"/>
            <w:right w:val="none" w:sz="0" w:space="0" w:color="auto"/>
          </w:divBdr>
        </w:div>
        <w:div w:id="1952010532">
          <w:marLeft w:val="0"/>
          <w:marRight w:val="0"/>
          <w:marTop w:val="0"/>
          <w:marBottom w:val="0"/>
          <w:divBdr>
            <w:top w:val="none" w:sz="0" w:space="0" w:color="auto"/>
            <w:left w:val="none" w:sz="0" w:space="0" w:color="auto"/>
            <w:bottom w:val="none" w:sz="0" w:space="0" w:color="auto"/>
            <w:right w:val="none" w:sz="0" w:space="0" w:color="auto"/>
          </w:divBdr>
        </w:div>
        <w:div w:id="61374121">
          <w:marLeft w:val="0"/>
          <w:marRight w:val="0"/>
          <w:marTop w:val="0"/>
          <w:marBottom w:val="0"/>
          <w:divBdr>
            <w:top w:val="none" w:sz="0" w:space="0" w:color="auto"/>
            <w:left w:val="none" w:sz="0" w:space="0" w:color="auto"/>
            <w:bottom w:val="none" w:sz="0" w:space="0" w:color="auto"/>
            <w:right w:val="none" w:sz="0" w:space="0" w:color="auto"/>
          </w:divBdr>
        </w:div>
        <w:div w:id="1122572360">
          <w:marLeft w:val="0"/>
          <w:marRight w:val="0"/>
          <w:marTop w:val="0"/>
          <w:marBottom w:val="0"/>
          <w:divBdr>
            <w:top w:val="none" w:sz="0" w:space="0" w:color="auto"/>
            <w:left w:val="none" w:sz="0" w:space="0" w:color="auto"/>
            <w:bottom w:val="none" w:sz="0" w:space="0" w:color="auto"/>
            <w:right w:val="none" w:sz="0" w:space="0" w:color="auto"/>
          </w:divBdr>
        </w:div>
        <w:div w:id="423305100">
          <w:marLeft w:val="0"/>
          <w:marRight w:val="0"/>
          <w:marTop w:val="0"/>
          <w:marBottom w:val="0"/>
          <w:divBdr>
            <w:top w:val="none" w:sz="0" w:space="0" w:color="auto"/>
            <w:left w:val="none" w:sz="0" w:space="0" w:color="auto"/>
            <w:bottom w:val="none" w:sz="0" w:space="0" w:color="auto"/>
            <w:right w:val="none" w:sz="0" w:space="0" w:color="auto"/>
          </w:divBdr>
        </w:div>
        <w:div w:id="1149596424">
          <w:marLeft w:val="0"/>
          <w:marRight w:val="0"/>
          <w:marTop w:val="0"/>
          <w:marBottom w:val="0"/>
          <w:divBdr>
            <w:top w:val="none" w:sz="0" w:space="0" w:color="auto"/>
            <w:left w:val="none" w:sz="0" w:space="0" w:color="auto"/>
            <w:bottom w:val="none" w:sz="0" w:space="0" w:color="auto"/>
            <w:right w:val="none" w:sz="0" w:space="0" w:color="auto"/>
          </w:divBdr>
        </w:div>
        <w:div w:id="685596124">
          <w:marLeft w:val="0"/>
          <w:marRight w:val="0"/>
          <w:marTop w:val="0"/>
          <w:marBottom w:val="0"/>
          <w:divBdr>
            <w:top w:val="none" w:sz="0" w:space="0" w:color="auto"/>
            <w:left w:val="none" w:sz="0" w:space="0" w:color="auto"/>
            <w:bottom w:val="none" w:sz="0" w:space="0" w:color="auto"/>
            <w:right w:val="none" w:sz="0" w:space="0" w:color="auto"/>
          </w:divBdr>
        </w:div>
        <w:div w:id="1563902520">
          <w:marLeft w:val="0"/>
          <w:marRight w:val="0"/>
          <w:marTop w:val="0"/>
          <w:marBottom w:val="0"/>
          <w:divBdr>
            <w:top w:val="none" w:sz="0" w:space="0" w:color="auto"/>
            <w:left w:val="none" w:sz="0" w:space="0" w:color="auto"/>
            <w:bottom w:val="none" w:sz="0" w:space="0" w:color="auto"/>
            <w:right w:val="none" w:sz="0" w:space="0" w:color="auto"/>
          </w:divBdr>
        </w:div>
        <w:div w:id="161512933">
          <w:marLeft w:val="0"/>
          <w:marRight w:val="0"/>
          <w:marTop w:val="0"/>
          <w:marBottom w:val="0"/>
          <w:divBdr>
            <w:top w:val="none" w:sz="0" w:space="0" w:color="auto"/>
            <w:left w:val="none" w:sz="0" w:space="0" w:color="auto"/>
            <w:bottom w:val="none" w:sz="0" w:space="0" w:color="auto"/>
            <w:right w:val="none" w:sz="0" w:space="0" w:color="auto"/>
          </w:divBdr>
        </w:div>
        <w:div w:id="1668364697">
          <w:marLeft w:val="0"/>
          <w:marRight w:val="0"/>
          <w:marTop w:val="0"/>
          <w:marBottom w:val="0"/>
          <w:divBdr>
            <w:top w:val="none" w:sz="0" w:space="0" w:color="auto"/>
            <w:left w:val="none" w:sz="0" w:space="0" w:color="auto"/>
            <w:bottom w:val="none" w:sz="0" w:space="0" w:color="auto"/>
            <w:right w:val="none" w:sz="0" w:space="0" w:color="auto"/>
          </w:divBdr>
        </w:div>
        <w:div w:id="843320066">
          <w:marLeft w:val="0"/>
          <w:marRight w:val="0"/>
          <w:marTop w:val="0"/>
          <w:marBottom w:val="0"/>
          <w:divBdr>
            <w:top w:val="none" w:sz="0" w:space="0" w:color="auto"/>
            <w:left w:val="none" w:sz="0" w:space="0" w:color="auto"/>
            <w:bottom w:val="none" w:sz="0" w:space="0" w:color="auto"/>
            <w:right w:val="none" w:sz="0" w:space="0" w:color="auto"/>
          </w:divBdr>
        </w:div>
        <w:div w:id="1356224514">
          <w:marLeft w:val="0"/>
          <w:marRight w:val="0"/>
          <w:marTop w:val="0"/>
          <w:marBottom w:val="0"/>
          <w:divBdr>
            <w:top w:val="none" w:sz="0" w:space="0" w:color="auto"/>
            <w:left w:val="none" w:sz="0" w:space="0" w:color="auto"/>
            <w:bottom w:val="none" w:sz="0" w:space="0" w:color="auto"/>
            <w:right w:val="none" w:sz="0" w:space="0" w:color="auto"/>
          </w:divBdr>
        </w:div>
        <w:div w:id="1722094758">
          <w:marLeft w:val="0"/>
          <w:marRight w:val="0"/>
          <w:marTop w:val="0"/>
          <w:marBottom w:val="0"/>
          <w:divBdr>
            <w:top w:val="none" w:sz="0" w:space="0" w:color="auto"/>
            <w:left w:val="none" w:sz="0" w:space="0" w:color="auto"/>
            <w:bottom w:val="none" w:sz="0" w:space="0" w:color="auto"/>
            <w:right w:val="none" w:sz="0" w:space="0" w:color="auto"/>
          </w:divBdr>
        </w:div>
        <w:div w:id="872425018">
          <w:marLeft w:val="0"/>
          <w:marRight w:val="0"/>
          <w:marTop w:val="0"/>
          <w:marBottom w:val="0"/>
          <w:divBdr>
            <w:top w:val="none" w:sz="0" w:space="0" w:color="auto"/>
            <w:left w:val="none" w:sz="0" w:space="0" w:color="auto"/>
            <w:bottom w:val="none" w:sz="0" w:space="0" w:color="auto"/>
            <w:right w:val="none" w:sz="0" w:space="0" w:color="auto"/>
          </w:divBdr>
        </w:div>
        <w:div w:id="241108455">
          <w:marLeft w:val="0"/>
          <w:marRight w:val="0"/>
          <w:marTop w:val="0"/>
          <w:marBottom w:val="0"/>
          <w:divBdr>
            <w:top w:val="none" w:sz="0" w:space="0" w:color="auto"/>
            <w:left w:val="none" w:sz="0" w:space="0" w:color="auto"/>
            <w:bottom w:val="none" w:sz="0" w:space="0" w:color="auto"/>
            <w:right w:val="none" w:sz="0" w:space="0" w:color="auto"/>
          </w:divBdr>
        </w:div>
        <w:div w:id="1952199911">
          <w:marLeft w:val="0"/>
          <w:marRight w:val="0"/>
          <w:marTop w:val="0"/>
          <w:marBottom w:val="0"/>
          <w:divBdr>
            <w:top w:val="none" w:sz="0" w:space="0" w:color="auto"/>
            <w:left w:val="none" w:sz="0" w:space="0" w:color="auto"/>
            <w:bottom w:val="none" w:sz="0" w:space="0" w:color="auto"/>
            <w:right w:val="none" w:sz="0" w:space="0" w:color="auto"/>
          </w:divBdr>
        </w:div>
        <w:div w:id="289749189">
          <w:marLeft w:val="0"/>
          <w:marRight w:val="0"/>
          <w:marTop w:val="0"/>
          <w:marBottom w:val="0"/>
          <w:divBdr>
            <w:top w:val="none" w:sz="0" w:space="0" w:color="auto"/>
            <w:left w:val="none" w:sz="0" w:space="0" w:color="auto"/>
            <w:bottom w:val="none" w:sz="0" w:space="0" w:color="auto"/>
            <w:right w:val="none" w:sz="0" w:space="0" w:color="auto"/>
          </w:divBdr>
        </w:div>
        <w:div w:id="78644576">
          <w:marLeft w:val="0"/>
          <w:marRight w:val="0"/>
          <w:marTop w:val="0"/>
          <w:marBottom w:val="0"/>
          <w:divBdr>
            <w:top w:val="none" w:sz="0" w:space="0" w:color="auto"/>
            <w:left w:val="none" w:sz="0" w:space="0" w:color="auto"/>
            <w:bottom w:val="none" w:sz="0" w:space="0" w:color="auto"/>
            <w:right w:val="none" w:sz="0" w:space="0" w:color="auto"/>
          </w:divBdr>
        </w:div>
        <w:div w:id="1021779133">
          <w:marLeft w:val="0"/>
          <w:marRight w:val="0"/>
          <w:marTop w:val="0"/>
          <w:marBottom w:val="0"/>
          <w:divBdr>
            <w:top w:val="none" w:sz="0" w:space="0" w:color="auto"/>
            <w:left w:val="none" w:sz="0" w:space="0" w:color="auto"/>
            <w:bottom w:val="none" w:sz="0" w:space="0" w:color="auto"/>
            <w:right w:val="none" w:sz="0" w:space="0" w:color="auto"/>
          </w:divBdr>
        </w:div>
        <w:div w:id="2119180989">
          <w:marLeft w:val="0"/>
          <w:marRight w:val="0"/>
          <w:marTop w:val="0"/>
          <w:marBottom w:val="0"/>
          <w:divBdr>
            <w:top w:val="none" w:sz="0" w:space="0" w:color="auto"/>
            <w:left w:val="none" w:sz="0" w:space="0" w:color="auto"/>
            <w:bottom w:val="none" w:sz="0" w:space="0" w:color="auto"/>
            <w:right w:val="none" w:sz="0" w:space="0" w:color="auto"/>
          </w:divBdr>
        </w:div>
        <w:div w:id="821193428">
          <w:marLeft w:val="0"/>
          <w:marRight w:val="0"/>
          <w:marTop w:val="0"/>
          <w:marBottom w:val="0"/>
          <w:divBdr>
            <w:top w:val="none" w:sz="0" w:space="0" w:color="auto"/>
            <w:left w:val="none" w:sz="0" w:space="0" w:color="auto"/>
            <w:bottom w:val="none" w:sz="0" w:space="0" w:color="auto"/>
            <w:right w:val="none" w:sz="0" w:space="0" w:color="auto"/>
          </w:divBdr>
        </w:div>
        <w:div w:id="1619486537">
          <w:marLeft w:val="0"/>
          <w:marRight w:val="0"/>
          <w:marTop w:val="0"/>
          <w:marBottom w:val="0"/>
          <w:divBdr>
            <w:top w:val="none" w:sz="0" w:space="0" w:color="auto"/>
            <w:left w:val="none" w:sz="0" w:space="0" w:color="auto"/>
            <w:bottom w:val="none" w:sz="0" w:space="0" w:color="auto"/>
            <w:right w:val="none" w:sz="0" w:space="0" w:color="auto"/>
          </w:divBdr>
        </w:div>
        <w:div w:id="287203882">
          <w:marLeft w:val="0"/>
          <w:marRight w:val="0"/>
          <w:marTop w:val="0"/>
          <w:marBottom w:val="0"/>
          <w:divBdr>
            <w:top w:val="none" w:sz="0" w:space="0" w:color="auto"/>
            <w:left w:val="none" w:sz="0" w:space="0" w:color="auto"/>
            <w:bottom w:val="none" w:sz="0" w:space="0" w:color="auto"/>
            <w:right w:val="none" w:sz="0" w:space="0" w:color="auto"/>
          </w:divBdr>
        </w:div>
        <w:div w:id="2087798554">
          <w:marLeft w:val="0"/>
          <w:marRight w:val="0"/>
          <w:marTop w:val="0"/>
          <w:marBottom w:val="0"/>
          <w:divBdr>
            <w:top w:val="none" w:sz="0" w:space="0" w:color="auto"/>
            <w:left w:val="none" w:sz="0" w:space="0" w:color="auto"/>
            <w:bottom w:val="none" w:sz="0" w:space="0" w:color="auto"/>
            <w:right w:val="none" w:sz="0" w:space="0" w:color="auto"/>
          </w:divBdr>
        </w:div>
        <w:div w:id="1439451200">
          <w:marLeft w:val="0"/>
          <w:marRight w:val="0"/>
          <w:marTop w:val="0"/>
          <w:marBottom w:val="0"/>
          <w:divBdr>
            <w:top w:val="none" w:sz="0" w:space="0" w:color="auto"/>
            <w:left w:val="none" w:sz="0" w:space="0" w:color="auto"/>
            <w:bottom w:val="none" w:sz="0" w:space="0" w:color="auto"/>
            <w:right w:val="none" w:sz="0" w:space="0" w:color="auto"/>
          </w:divBdr>
        </w:div>
        <w:div w:id="1707828637">
          <w:marLeft w:val="0"/>
          <w:marRight w:val="0"/>
          <w:marTop w:val="0"/>
          <w:marBottom w:val="0"/>
          <w:divBdr>
            <w:top w:val="none" w:sz="0" w:space="0" w:color="auto"/>
            <w:left w:val="none" w:sz="0" w:space="0" w:color="auto"/>
            <w:bottom w:val="none" w:sz="0" w:space="0" w:color="auto"/>
            <w:right w:val="none" w:sz="0" w:space="0" w:color="auto"/>
          </w:divBdr>
        </w:div>
        <w:div w:id="1505437067">
          <w:marLeft w:val="0"/>
          <w:marRight w:val="0"/>
          <w:marTop w:val="0"/>
          <w:marBottom w:val="0"/>
          <w:divBdr>
            <w:top w:val="none" w:sz="0" w:space="0" w:color="auto"/>
            <w:left w:val="none" w:sz="0" w:space="0" w:color="auto"/>
            <w:bottom w:val="none" w:sz="0" w:space="0" w:color="auto"/>
            <w:right w:val="none" w:sz="0" w:space="0" w:color="auto"/>
          </w:divBdr>
        </w:div>
        <w:div w:id="1494368890">
          <w:marLeft w:val="0"/>
          <w:marRight w:val="0"/>
          <w:marTop w:val="0"/>
          <w:marBottom w:val="0"/>
          <w:divBdr>
            <w:top w:val="none" w:sz="0" w:space="0" w:color="auto"/>
            <w:left w:val="none" w:sz="0" w:space="0" w:color="auto"/>
            <w:bottom w:val="none" w:sz="0" w:space="0" w:color="auto"/>
            <w:right w:val="none" w:sz="0" w:space="0" w:color="auto"/>
          </w:divBdr>
        </w:div>
        <w:div w:id="1394816617">
          <w:marLeft w:val="0"/>
          <w:marRight w:val="0"/>
          <w:marTop w:val="0"/>
          <w:marBottom w:val="0"/>
          <w:divBdr>
            <w:top w:val="none" w:sz="0" w:space="0" w:color="auto"/>
            <w:left w:val="none" w:sz="0" w:space="0" w:color="auto"/>
            <w:bottom w:val="none" w:sz="0" w:space="0" w:color="auto"/>
            <w:right w:val="none" w:sz="0" w:space="0" w:color="auto"/>
          </w:divBdr>
        </w:div>
        <w:div w:id="2002854957">
          <w:marLeft w:val="0"/>
          <w:marRight w:val="0"/>
          <w:marTop w:val="0"/>
          <w:marBottom w:val="0"/>
          <w:divBdr>
            <w:top w:val="none" w:sz="0" w:space="0" w:color="auto"/>
            <w:left w:val="none" w:sz="0" w:space="0" w:color="auto"/>
            <w:bottom w:val="none" w:sz="0" w:space="0" w:color="auto"/>
            <w:right w:val="none" w:sz="0" w:space="0" w:color="auto"/>
          </w:divBdr>
        </w:div>
        <w:div w:id="1952589841">
          <w:marLeft w:val="0"/>
          <w:marRight w:val="0"/>
          <w:marTop w:val="0"/>
          <w:marBottom w:val="0"/>
          <w:divBdr>
            <w:top w:val="none" w:sz="0" w:space="0" w:color="auto"/>
            <w:left w:val="none" w:sz="0" w:space="0" w:color="auto"/>
            <w:bottom w:val="none" w:sz="0" w:space="0" w:color="auto"/>
            <w:right w:val="none" w:sz="0" w:space="0" w:color="auto"/>
          </w:divBdr>
        </w:div>
        <w:div w:id="760220127">
          <w:marLeft w:val="0"/>
          <w:marRight w:val="0"/>
          <w:marTop w:val="0"/>
          <w:marBottom w:val="0"/>
          <w:divBdr>
            <w:top w:val="none" w:sz="0" w:space="0" w:color="auto"/>
            <w:left w:val="none" w:sz="0" w:space="0" w:color="auto"/>
            <w:bottom w:val="none" w:sz="0" w:space="0" w:color="auto"/>
            <w:right w:val="none" w:sz="0" w:space="0" w:color="auto"/>
          </w:divBdr>
        </w:div>
        <w:div w:id="1089886313">
          <w:marLeft w:val="0"/>
          <w:marRight w:val="0"/>
          <w:marTop w:val="0"/>
          <w:marBottom w:val="0"/>
          <w:divBdr>
            <w:top w:val="none" w:sz="0" w:space="0" w:color="auto"/>
            <w:left w:val="none" w:sz="0" w:space="0" w:color="auto"/>
            <w:bottom w:val="none" w:sz="0" w:space="0" w:color="auto"/>
            <w:right w:val="none" w:sz="0" w:space="0" w:color="auto"/>
          </w:divBdr>
        </w:div>
        <w:div w:id="1230457407">
          <w:marLeft w:val="0"/>
          <w:marRight w:val="0"/>
          <w:marTop w:val="0"/>
          <w:marBottom w:val="0"/>
          <w:divBdr>
            <w:top w:val="none" w:sz="0" w:space="0" w:color="auto"/>
            <w:left w:val="none" w:sz="0" w:space="0" w:color="auto"/>
            <w:bottom w:val="none" w:sz="0" w:space="0" w:color="auto"/>
            <w:right w:val="none" w:sz="0" w:space="0" w:color="auto"/>
          </w:divBdr>
        </w:div>
        <w:div w:id="2110542192">
          <w:marLeft w:val="0"/>
          <w:marRight w:val="0"/>
          <w:marTop w:val="0"/>
          <w:marBottom w:val="0"/>
          <w:divBdr>
            <w:top w:val="none" w:sz="0" w:space="0" w:color="auto"/>
            <w:left w:val="none" w:sz="0" w:space="0" w:color="auto"/>
            <w:bottom w:val="none" w:sz="0" w:space="0" w:color="auto"/>
            <w:right w:val="none" w:sz="0" w:space="0" w:color="auto"/>
          </w:divBdr>
        </w:div>
        <w:div w:id="1454246070">
          <w:marLeft w:val="0"/>
          <w:marRight w:val="0"/>
          <w:marTop w:val="0"/>
          <w:marBottom w:val="0"/>
          <w:divBdr>
            <w:top w:val="none" w:sz="0" w:space="0" w:color="auto"/>
            <w:left w:val="none" w:sz="0" w:space="0" w:color="auto"/>
            <w:bottom w:val="none" w:sz="0" w:space="0" w:color="auto"/>
            <w:right w:val="none" w:sz="0" w:space="0" w:color="auto"/>
          </w:divBdr>
        </w:div>
        <w:div w:id="966278705">
          <w:marLeft w:val="0"/>
          <w:marRight w:val="0"/>
          <w:marTop w:val="0"/>
          <w:marBottom w:val="0"/>
          <w:divBdr>
            <w:top w:val="none" w:sz="0" w:space="0" w:color="auto"/>
            <w:left w:val="none" w:sz="0" w:space="0" w:color="auto"/>
            <w:bottom w:val="none" w:sz="0" w:space="0" w:color="auto"/>
            <w:right w:val="none" w:sz="0" w:space="0" w:color="auto"/>
          </w:divBdr>
        </w:div>
        <w:div w:id="1805539330">
          <w:marLeft w:val="0"/>
          <w:marRight w:val="0"/>
          <w:marTop w:val="0"/>
          <w:marBottom w:val="0"/>
          <w:divBdr>
            <w:top w:val="none" w:sz="0" w:space="0" w:color="auto"/>
            <w:left w:val="none" w:sz="0" w:space="0" w:color="auto"/>
            <w:bottom w:val="none" w:sz="0" w:space="0" w:color="auto"/>
            <w:right w:val="none" w:sz="0" w:space="0" w:color="auto"/>
          </w:divBdr>
        </w:div>
        <w:div w:id="1671369862">
          <w:marLeft w:val="0"/>
          <w:marRight w:val="0"/>
          <w:marTop w:val="0"/>
          <w:marBottom w:val="0"/>
          <w:divBdr>
            <w:top w:val="none" w:sz="0" w:space="0" w:color="auto"/>
            <w:left w:val="none" w:sz="0" w:space="0" w:color="auto"/>
            <w:bottom w:val="none" w:sz="0" w:space="0" w:color="auto"/>
            <w:right w:val="none" w:sz="0" w:space="0" w:color="auto"/>
          </w:divBdr>
        </w:div>
        <w:div w:id="1704742927">
          <w:marLeft w:val="0"/>
          <w:marRight w:val="0"/>
          <w:marTop w:val="0"/>
          <w:marBottom w:val="0"/>
          <w:divBdr>
            <w:top w:val="none" w:sz="0" w:space="0" w:color="auto"/>
            <w:left w:val="none" w:sz="0" w:space="0" w:color="auto"/>
            <w:bottom w:val="none" w:sz="0" w:space="0" w:color="auto"/>
            <w:right w:val="none" w:sz="0" w:space="0" w:color="auto"/>
          </w:divBdr>
        </w:div>
        <w:div w:id="1623345624">
          <w:marLeft w:val="0"/>
          <w:marRight w:val="0"/>
          <w:marTop w:val="0"/>
          <w:marBottom w:val="0"/>
          <w:divBdr>
            <w:top w:val="none" w:sz="0" w:space="0" w:color="auto"/>
            <w:left w:val="none" w:sz="0" w:space="0" w:color="auto"/>
            <w:bottom w:val="none" w:sz="0" w:space="0" w:color="auto"/>
            <w:right w:val="none" w:sz="0" w:space="0" w:color="auto"/>
          </w:divBdr>
        </w:div>
        <w:div w:id="317223434">
          <w:marLeft w:val="0"/>
          <w:marRight w:val="0"/>
          <w:marTop w:val="0"/>
          <w:marBottom w:val="0"/>
          <w:divBdr>
            <w:top w:val="none" w:sz="0" w:space="0" w:color="auto"/>
            <w:left w:val="none" w:sz="0" w:space="0" w:color="auto"/>
            <w:bottom w:val="none" w:sz="0" w:space="0" w:color="auto"/>
            <w:right w:val="none" w:sz="0" w:space="0" w:color="auto"/>
          </w:divBdr>
        </w:div>
        <w:div w:id="79570054">
          <w:marLeft w:val="0"/>
          <w:marRight w:val="0"/>
          <w:marTop w:val="0"/>
          <w:marBottom w:val="0"/>
          <w:divBdr>
            <w:top w:val="none" w:sz="0" w:space="0" w:color="auto"/>
            <w:left w:val="none" w:sz="0" w:space="0" w:color="auto"/>
            <w:bottom w:val="none" w:sz="0" w:space="0" w:color="auto"/>
            <w:right w:val="none" w:sz="0" w:space="0" w:color="auto"/>
          </w:divBdr>
        </w:div>
        <w:div w:id="1099762341">
          <w:marLeft w:val="0"/>
          <w:marRight w:val="0"/>
          <w:marTop w:val="0"/>
          <w:marBottom w:val="0"/>
          <w:divBdr>
            <w:top w:val="none" w:sz="0" w:space="0" w:color="auto"/>
            <w:left w:val="none" w:sz="0" w:space="0" w:color="auto"/>
            <w:bottom w:val="none" w:sz="0" w:space="0" w:color="auto"/>
            <w:right w:val="none" w:sz="0" w:space="0" w:color="auto"/>
          </w:divBdr>
        </w:div>
        <w:div w:id="1431314526">
          <w:marLeft w:val="0"/>
          <w:marRight w:val="0"/>
          <w:marTop w:val="0"/>
          <w:marBottom w:val="0"/>
          <w:divBdr>
            <w:top w:val="none" w:sz="0" w:space="0" w:color="auto"/>
            <w:left w:val="none" w:sz="0" w:space="0" w:color="auto"/>
            <w:bottom w:val="none" w:sz="0" w:space="0" w:color="auto"/>
            <w:right w:val="none" w:sz="0" w:space="0" w:color="auto"/>
          </w:divBdr>
        </w:div>
        <w:div w:id="1203593091">
          <w:marLeft w:val="0"/>
          <w:marRight w:val="0"/>
          <w:marTop w:val="0"/>
          <w:marBottom w:val="0"/>
          <w:divBdr>
            <w:top w:val="none" w:sz="0" w:space="0" w:color="auto"/>
            <w:left w:val="none" w:sz="0" w:space="0" w:color="auto"/>
            <w:bottom w:val="none" w:sz="0" w:space="0" w:color="auto"/>
            <w:right w:val="none" w:sz="0" w:space="0" w:color="auto"/>
          </w:divBdr>
        </w:div>
        <w:div w:id="1294749745">
          <w:marLeft w:val="0"/>
          <w:marRight w:val="0"/>
          <w:marTop w:val="0"/>
          <w:marBottom w:val="0"/>
          <w:divBdr>
            <w:top w:val="none" w:sz="0" w:space="0" w:color="auto"/>
            <w:left w:val="none" w:sz="0" w:space="0" w:color="auto"/>
            <w:bottom w:val="none" w:sz="0" w:space="0" w:color="auto"/>
            <w:right w:val="none" w:sz="0" w:space="0" w:color="auto"/>
          </w:divBdr>
        </w:div>
        <w:div w:id="56442790">
          <w:marLeft w:val="0"/>
          <w:marRight w:val="0"/>
          <w:marTop w:val="0"/>
          <w:marBottom w:val="0"/>
          <w:divBdr>
            <w:top w:val="none" w:sz="0" w:space="0" w:color="auto"/>
            <w:left w:val="none" w:sz="0" w:space="0" w:color="auto"/>
            <w:bottom w:val="none" w:sz="0" w:space="0" w:color="auto"/>
            <w:right w:val="none" w:sz="0" w:space="0" w:color="auto"/>
          </w:divBdr>
        </w:div>
        <w:div w:id="1448619157">
          <w:marLeft w:val="0"/>
          <w:marRight w:val="0"/>
          <w:marTop w:val="0"/>
          <w:marBottom w:val="0"/>
          <w:divBdr>
            <w:top w:val="none" w:sz="0" w:space="0" w:color="auto"/>
            <w:left w:val="none" w:sz="0" w:space="0" w:color="auto"/>
            <w:bottom w:val="none" w:sz="0" w:space="0" w:color="auto"/>
            <w:right w:val="none" w:sz="0" w:space="0" w:color="auto"/>
          </w:divBdr>
        </w:div>
        <w:div w:id="1414811555">
          <w:marLeft w:val="0"/>
          <w:marRight w:val="0"/>
          <w:marTop w:val="0"/>
          <w:marBottom w:val="0"/>
          <w:divBdr>
            <w:top w:val="none" w:sz="0" w:space="0" w:color="auto"/>
            <w:left w:val="none" w:sz="0" w:space="0" w:color="auto"/>
            <w:bottom w:val="none" w:sz="0" w:space="0" w:color="auto"/>
            <w:right w:val="none" w:sz="0" w:space="0" w:color="auto"/>
          </w:divBdr>
        </w:div>
        <w:div w:id="761031511">
          <w:marLeft w:val="0"/>
          <w:marRight w:val="0"/>
          <w:marTop w:val="0"/>
          <w:marBottom w:val="0"/>
          <w:divBdr>
            <w:top w:val="none" w:sz="0" w:space="0" w:color="auto"/>
            <w:left w:val="none" w:sz="0" w:space="0" w:color="auto"/>
            <w:bottom w:val="none" w:sz="0" w:space="0" w:color="auto"/>
            <w:right w:val="none" w:sz="0" w:space="0" w:color="auto"/>
          </w:divBdr>
        </w:div>
        <w:div w:id="40515783">
          <w:marLeft w:val="0"/>
          <w:marRight w:val="0"/>
          <w:marTop w:val="0"/>
          <w:marBottom w:val="0"/>
          <w:divBdr>
            <w:top w:val="none" w:sz="0" w:space="0" w:color="auto"/>
            <w:left w:val="none" w:sz="0" w:space="0" w:color="auto"/>
            <w:bottom w:val="none" w:sz="0" w:space="0" w:color="auto"/>
            <w:right w:val="none" w:sz="0" w:space="0" w:color="auto"/>
          </w:divBdr>
        </w:div>
        <w:div w:id="1195584139">
          <w:marLeft w:val="0"/>
          <w:marRight w:val="0"/>
          <w:marTop w:val="0"/>
          <w:marBottom w:val="0"/>
          <w:divBdr>
            <w:top w:val="none" w:sz="0" w:space="0" w:color="auto"/>
            <w:left w:val="none" w:sz="0" w:space="0" w:color="auto"/>
            <w:bottom w:val="none" w:sz="0" w:space="0" w:color="auto"/>
            <w:right w:val="none" w:sz="0" w:space="0" w:color="auto"/>
          </w:divBdr>
        </w:div>
        <w:div w:id="668873280">
          <w:marLeft w:val="0"/>
          <w:marRight w:val="0"/>
          <w:marTop w:val="0"/>
          <w:marBottom w:val="0"/>
          <w:divBdr>
            <w:top w:val="none" w:sz="0" w:space="0" w:color="auto"/>
            <w:left w:val="none" w:sz="0" w:space="0" w:color="auto"/>
            <w:bottom w:val="none" w:sz="0" w:space="0" w:color="auto"/>
            <w:right w:val="none" w:sz="0" w:space="0" w:color="auto"/>
          </w:divBdr>
        </w:div>
        <w:div w:id="1451894185">
          <w:marLeft w:val="0"/>
          <w:marRight w:val="0"/>
          <w:marTop w:val="0"/>
          <w:marBottom w:val="0"/>
          <w:divBdr>
            <w:top w:val="none" w:sz="0" w:space="0" w:color="auto"/>
            <w:left w:val="none" w:sz="0" w:space="0" w:color="auto"/>
            <w:bottom w:val="none" w:sz="0" w:space="0" w:color="auto"/>
            <w:right w:val="none" w:sz="0" w:space="0" w:color="auto"/>
          </w:divBdr>
        </w:div>
        <w:div w:id="1494951022">
          <w:marLeft w:val="0"/>
          <w:marRight w:val="0"/>
          <w:marTop w:val="0"/>
          <w:marBottom w:val="0"/>
          <w:divBdr>
            <w:top w:val="none" w:sz="0" w:space="0" w:color="auto"/>
            <w:left w:val="none" w:sz="0" w:space="0" w:color="auto"/>
            <w:bottom w:val="none" w:sz="0" w:space="0" w:color="auto"/>
            <w:right w:val="none" w:sz="0" w:space="0" w:color="auto"/>
          </w:divBdr>
        </w:div>
        <w:div w:id="450049638">
          <w:marLeft w:val="0"/>
          <w:marRight w:val="0"/>
          <w:marTop w:val="0"/>
          <w:marBottom w:val="0"/>
          <w:divBdr>
            <w:top w:val="none" w:sz="0" w:space="0" w:color="auto"/>
            <w:left w:val="none" w:sz="0" w:space="0" w:color="auto"/>
            <w:bottom w:val="none" w:sz="0" w:space="0" w:color="auto"/>
            <w:right w:val="none" w:sz="0" w:space="0" w:color="auto"/>
          </w:divBdr>
        </w:div>
        <w:div w:id="2122415570">
          <w:marLeft w:val="0"/>
          <w:marRight w:val="0"/>
          <w:marTop w:val="0"/>
          <w:marBottom w:val="0"/>
          <w:divBdr>
            <w:top w:val="none" w:sz="0" w:space="0" w:color="auto"/>
            <w:left w:val="none" w:sz="0" w:space="0" w:color="auto"/>
            <w:bottom w:val="none" w:sz="0" w:space="0" w:color="auto"/>
            <w:right w:val="none" w:sz="0" w:space="0" w:color="auto"/>
          </w:divBdr>
        </w:div>
        <w:div w:id="418258269">
          <w:marLeft w:val="0"/>
          <w:marRight w:val="0"/>
          <w:marTop w:val="0"/>
          <w:marBottom w:val="0"/>
          <w:divBdr>
            <w:top w:val="none" w:sz="0" w:space="0" w:color="auto"/>
            <w:left w:val="none" w:sz="0" w:space="0" w:color="auto"/>
            <w:bottom w:val="none" w:sz="0" w:space="0" w:color="auto"/>
            <w:right w:val="none" w:sz="0" w:space="0" w:color="auto"/>
          </w:divBdr>
        </w:div>
        <w:div w:id="410275255">
          <w:marLeft w:val="0"/>
          <w:marRight w:val="0"/>
          <w:marTop w:val="0"/>
          <w:marBottom w:val="0"/>
          <w:divBdr>
            <w:top w:val="none" w:sz="0" w:space="0" w:color="auto"/>
            <w:left w:val="none" w:sz="0" w:space="0" w:color="auto"/>
            <w:bottom w:val="none" w:sz="0" w:space="0" w:color="auto"/>
            <w:right w:val="none" w:sz="0" w:space="0" w:color="auto"/>
          </w:divBdr>
        </w:div>
        <w:div w:id="14116932">
          <w:marLeft w:val="0"/>
          <w:marRight w:val="0"/>
          <w:marTop w:val="0"/>
          <w:marBottom w:val="0"/>
          <w:divBdr>
            <w:top w:val="none" w:sz="0" w:space="0" w:color="auto"/>
            <w:left w:val="none" w:sz="0" w:space="0" w:color="auto"/>
            <w:bottom w:val="none" w:sz="0" w:space="0" w:color="auto"/>
            <w:right w:val="none" w:sz="0" w:space="0" w:color="auto"/>
          </w:divBdr>
        </w:div>
        <w:div w:id="771897043">
          <w:marLeft w:val="0"/>
          <w:marRight w:val="0"/>
          <w:marTop w:val="0"/>
          <w:marBottom w:val="0"/>
          <w:divBdr>
            <w:top w:val="none" w:sz="0" w:space="0" w:color="auto"/>
            <w:left w:val="none" w:sz="0" w:space="0" w:color="auto"/>
            <w:bottom w:val="none" w:sz="0" w:space="0" w:color="auto"/>
            <w:right w:val="none" w:sz="0" w:space="0" w:color="auto"/>
          </w:divBdr>
        </w:div>
        <w:div w:id="1626618687">
          <w:marLeft w:val="0"/>
          <w:marRight w:val="0"/>
          <w:marTop w:val="0"/>
          <w:marBottom w:val="0"/>
          <w:divBdr>
            <w:top w:val="none" w:sz="0" w:space="0" w:color="auto"/>
            <w:left w:val="none" w:sz="0" w:space="0" w:color="auto"/>
            <w:bottom w:val="none" w:sz="0" w:space="0" w:color="auto"/>
            <w:right w:val="none" w:sz="0" w:space="0" w:color="auto"/>
          </w:divBdr>
        </w:div>
        <w:div w:id="1783526032">
          <w:marLeft w:val="0"/>
          <w:marRight w:val="0"/>
          <w:marTop w:val="0"/>
          <w:marBottom w:val="0"/>
          <w:divBdr>
            <w:top w:val="none" w:sz="0" w:space="0" w:color="auto"/>
            <w:left w:val="none" w:sz="0" w:space="0" w:color="auto"/>
            <w:bottom w:val="none" w:sz="0" w:space="0" w:color="auto"/>
            <w:right w:val="none" w:sz="0" w:space="0" w:color="auto"/>
          </w:divBdr>
        </w:div>
        <w:div w:id="572469062">
          <w:marLeft w:val="0"/>
          <w:marRight w:val="0"/>
          <w:marTop w:val="0"/>
          <w:marBottom w:val="0"/>
          <w:divBdr>
            <w:top w:val="none" w:sz="0" w:space="0" w:color="auto"/>
            <w:left w:val="none" w:sz="0" w:space="0" w:color="auto"/>
            <w:bottom w:val="none" w:sz="0" w:space="0" w:color="auto"/>
            <w:right w:val="none" w:sz="0" w:space="0" w:color="auto"/>
          </w:divBdr>
        </w:div>
        <w:div w:id="561254936">
          <w:marLeft w:val="0"/>
          <w:marRight w:val="0"/>
          <w:marTop w:val="0"/>
          <w:marBottom w:val="0"/>
          <w:divBdr>
            <w:top w:val="none" w:sz="0" w:space="0" w:color="auto"/>
            <w:left w:val="none" w:sz="0" w:space="0" w:color="auto"/>
            <w:bottom w:val="none" w:sz="0" w:space="0" w:color="auto"/>
            <w:right w:val="none" w:sz="0" w:space="0" w:color="auto"/>
          </w:divBdr>
        </w:div>
        <w:div w:id="1063603658">
          <w:marLeft w:val="0"/>
          <w:marRight w:val="0"/>
          <w:marTop w:val="0"/>
          <w:marBottom w:val="0"/>
          <w:divBdr>
            <w:top w:val="none" w:sz="0" w:space="0" w:color="auto"/>
            <w:left w:val="none" w:sz="0" w:space="0" w:color="auto"/>
            <w:bottom w:val="none" w:sz="0" w:space="0" w:color="auto"/>
            <w:right w:val="none" w:sz="0" w:space="0" w:color="auto"/>
          </w:divBdr>
        </w:div>
        <w:div w:id="1627270075">
          <w:marLeft w:val="0"/>
          <w:marRight w:val="0"/>
          <w:marTop w:val="0"/>
          <w:marBottom w:val="0"/>
          <w:divBdr>
            <w:top w:val="none" w:sz="0" w:space="0" w:color="auto"/>
            <w:left w:val="none" w:sz="0" w:space="0" w:color="auto"/>
            <w:bottom w:val="none" w:sz="0" w:space="0" w:color="auto"/>
            <w:right w:val="none" w:sz="0" w:space="0" w:color="auto"/>
          </w:divBdr>
        </w:div>
        <w:div w:id="899052108">
          <w:marLeft w:val="0"/>
          <w:marRight w:val="0"/>
          <w:marTop w:val="0"/>
          <w:marBottom w:val="0"/>
          <w:divBdr>
            <w:top w:val="none" w:sz="0" w:space="0" w:color="auto"/>
            <w:left w:val="none" w:sz="0" w:space="0" w:color="auto"/>
            <w:bottom w:val="none" w:sz="0" w:space="0" w:color="auto"/>
            <w:right w:val="none" w:sz="0" w:space="0" w:color="auto"/>
          </w:divBdr>
        </w:div>
        <w:div w:id="1812942987">
          <w:marLeft w:val="0"/>
          <w:marRight w:val="0"/>
          <w:marTop w:val="0"/>
          <w:marBottom w:val="0"/>
          <w:divBdr>
            <w:top w:val="none" w:sz="0" w:space="0" w:color="auto"/>
            <w:left w:val="none" w:sz="0" w:space="0" w:color="auto"/>
            <w:bottom w:val="none" w:sz="0" w:space="0" w:color="auto"/>
            <w:right w:val="none" w:sz="0" w:space="0" w:color="auto"/>
          </w:divBdr>
        </w:div>
        <w:div w:id="160048427">
          <w:marLeft w:val="0"/>
          <w:marRight w:val="0"/>
          <w:marTop w:val="0"/>
          <w:marBottom w:val="0"/>
          <w:divBdr>
            <w:top w:val="none" w:sz="0" w:space="0" w:color="auto"/>
            <w:left w:val="none" w:sz="0" w:space="0" w:color="auto"/>
            <w:bottom w:val="none" w:sz="0" w:space="0" w:color="auto"/>
            <w:right w:val="none" w:sz="0" w:space="0" w:color="auto"/>
          </w:divBdr>
        </w:div>
        <w:div w:id="2097313681">
          <w:marLeft w:val="0"/>
          <w:marRight w:val="0"/>
          <w:marTop w:val="0"/>
          <w:marBottom w:val="0"/>
          <w:divBdr>
            <w:top w:val="none" w:sz="0" w:space="0" w:color="auto"/>
            <w:left w:val="none" w:sz="0" w:space="0" w:color="auto"/>
            <w:bottom w:val="none" w:sz="0" w:space="0" w:color="auto"/>
            <w:right w:val="none" w:sz="0" w:space="0" w:color="auto"/>
          </w:divBdr>
        </w:div>
        <w:div w:id="626157120">
          <w:marLeft w:val="0"/>
          <w:marRight w:val="0"/>
          <w:marTop w:val="0"/>
          <w:marBottom w:val="0"/>
          <w:divBdr>
            <w:top w:val="none" w:sz="0" w:space="0" w:color="auto"/>
            <w:left w:val="none" w:sz="0" w:space="0" w:color="auto"/>
            <w:bottom w:val="none" w:sz="0" w:space="0" w:color="auto"/>
            <w:right w:val="none" w:sz="0" w:space="0" w:color="auto"/>
          </w:divBdr>
        </w:div>
        <w:div w:id="1353846800">
          <w:marLeft w:val="0"/>
          <w:marRight w:val="0"/>
          <w:marTop w:val="0"/>
          <w:marBottom w:val="0"/>
          <w:divBdr>
            <w:top w:val="none" w:sz="0" w:space="0" w:color="auto"/>
            <w:left w:val="none" w:sz="0" w:space="0" w:color="auto"/>
            <w:bottom w:val="none" w:sz="0" w:space="0" w:color="auto"/>
            <w:right w:val="none" w:sz="0" w:space="0" w:color="auto"/>
          </w:divBdr>
        </w:div>
        <w:div w:id="842086917">
          <w:marLeft w:val="0"/>
          <w:marRight w:val="0"/>
          <w:marTop w:val="0"/>
          <w:marBottom w:val="0"/>
          <w:divBdr>
            <w:top w:val="none" w:sz="0" w:space="0" w:color="auto"/>
            <w:left w:val="none" w:sz="0" w:space="0" w:color="auto"/>
            <w:bottom w:val="none" w:sz="0" w:space="0" w:color="auto"/>
            <w:right w:val="none" w:sz="0" w:space="0" w:color="auto"/>
          </w:divBdr>
        </w:div>
        <w:div w:id="1627466272">
          <w:marLeft w:val="0"/>
          <w:marRight w:val="0"/>
          <w:marTop w:val="0"/>
          <w:marBottom w:val="0"/>
          <w:divBdr>
            <w:top w:val="none" w:sz="0" w:space="0" w:color="auto"/>
            <w:left w:val="none" w:sz="0" w:space="0" w:color="auto"/>
            <w:bottom w:val="none" w:sz="0" w:space="0" w:color="auto"/>
            <w:right w:val="none" w:sz="0" w:space="0" w:color="auto"/>
          </w:divBdr>
        </w:div>
        <w:div w:id="758991085">
          <w:marLeft w:val="0"/>
          <w:marRight w:val="0"/>
          <w:marTop w:val="0"/>
          <w:marBottom w:val="0"/>
          <w:divBdr>
            <w:top w:val="none" w:sz="0" w:space="0" w:color="auto"/>
            <w:left w:val="none" w:sz="0" w:space="0" w:color="auto"/>
            <w:bottom w:val="none" w:sz="0" w:space="0" w:color="auto"/>
            <w:right w:val="none" w:sz="0" w:space="0" w:color="auto"/>
          </w:divBdr>
        </w:div>
        <w:div w:id="1086606825">
          <w:marLeft w:val="0"/>
          <w:marRight w:val="0"/>
          <w:marTop w:val="0"/>
          <w:marBottom w:val="0"/>
          <w:divBdr>
            <w:top w:val="none" w:sz="0" w:space="0" w:color="auto"/>
            <w:left w:val="none" w:sz="0" w:space="0" w:color="auto"/>
            <w:bottom w:val="none" w:sz="0" w:space="0" w:color="auto"/>
            <w:right w:val="none" w:sz="0" w:space="0" w:color="auto"/>
          </w:divBdr>
        </w:div>
        <w:div w:id="61681512">
          <w:marLeft w:val="0"/>
          <w:marRight w:val="0"/>
          <w:marTop w:val="0"/>
          <w:marBottom w:val="0"/>
          <w:divBdr>
            <w:top w:val="none" w:sz="0" w:space="0" w:color="auto"/>
            <w:left w:val="none" w:sz="0" w:space="0" w:color="auto"/>
            <w:bottom w:val="none" w:sz="0" w:space="0" w:color="auto"/>
            <w:right w:val="none" w:sz="0" w:space="0" w:color="auto"/>
          </w:divBdr>
        </w:div>
        <w:div w:id="120305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11</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15</cp:revision>
  <cp:lastPrinted>2016-03-02T08:29:00Z</cp:lastPrinted>
  <dcterms:created xsi:type="dcterms:W3CDTF">2016-03-02T02:01:00Z</dcterms:created>
  <dcterms:modified xsi:type="dcterms:W3CDTF">2016-09-13T09:50:00Z</dcterms:modified>
</cp:coreProperties>
</file>