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ind w:firstLine="714" w:firstLineChars="145"/>
        <w:rPr>
          <w:rFonts w:eastAsia="方正小标宋简体"/>
          <w:w w:val="55"/>
          <w:sz w:val="90"/>
          <w:szCs w:val="90"/>
        </w:rPr>
      </w:pPr>
      <w:bookmarkStart w:id="0" w:name="_GoBack"/>
      <w:bookmarkEnd w:id="0"/>
    </w:p>
    <w:p>
      <w:pPr>
        <w:spacing w:line="1800" w:lineRule="exact"/>
        <w:jc w:val="center"/>
        <w:rPr>
          <w:rFonts w:eastAsia="方正小标宋简体"/>
          <w:color w:val="FF0000"/>
          <w:spacing w:val="-20"/>
          <w:w w:val="55"/>
          <w:sz w:val="120"/>
          <w:szCs w:val="120"/>
        </w:rPr>
      </w:pPr>
      <w:r>
        <w:rPr>
          <w:rFonts w:eastAsia="方正小标宋简体"/>
          <w:color w:val="FF0000"/>
          <w:spacing w:val="-20"/>
          <w:w w:val="55"/>
          <w:sz w:val="120"/>
          <w:szCs w:val="120"/>
        </w:rPr>
        <w:t>湖南省经济和信息化委员会文件</w:t>
      </w:r>
    </w:p>
    <w:p>
      <w:pPr>
        <w:spacing w:line="600" w:lineRule="exact"/>
        <w:jc w:val="center"/>
        <w:rPr>
          <w:rFonts w:eastAsia="仿宋"/>
          <w:color w:val="FF0000"/>
          <w:sz w:val="32"/>
          <w:szCs w:val="32"/>
        </w:rPr>
      </w:pPr>
    </w:p>
    <w:p>
      <w:pPr>
        <w:spacing w:line="600" w:lineRule="exact"/>
        <w:jc w:val="center"/>
        <w:rPr>
          <w:rFonts w:eastAsia="仿宋"/>
          <w:sz w:val="32"/>
          <w:szCs w:val="32"/>
        </w:rPr>
      </w:pPr>
      <w:r>
        <w:rPr>
          <w:rFonts w:eastAsia="仿宋"/>
          <w:sz w:val="32"/>
          <w:szCs w:val="32"/>
        </w:rPr>
        <w:t>湘经信原材料〔2016〕535号</w:t>
      </w:r>
    </w:p>
    <w:p>
      <w:pPr>
        <w:spacing w:line="600" w:lineRule="exact"/>
        <w:ind w:firstLine="760" w:firstLineChars="100"/>
        <w:rPr>
          <w:rFonts w:eastAsia="方正小标宋简体"/>
          <w:w w:val="90"/>
          <w:sz w:val="76"/>
          <w:szCs w:val="76"/>
        </w:rPr>
      </w:pPr>
      <w:r>
        <w:rPr>
          <w:rFonts w:eastAsia="方正小标宋简体"/>
          <w:sz w:val="76"/>
          <w:szCs w:val="76"/>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0</wp:posOffset>
                </wp:positionV>
                <wp:extent cx="5667375" cy="0"/>
                <wp:effectExtent l="0" t="0" r="0" b="0"/>
                <wp:wrapNone/>
                <wp:docPr id="1" name="直线 4"/>
                <wp:cNvGraphicFramePr/>
                <a:graphic xmlns:a="http://schemas.openxmlformats.org/drawingml/2006/main">
                  <a:graphicData uri="http://schemas.microsoft.com/office/word/2010/wordprocessingShape">
                    <wps:wsp>
                      <wps:cNvSpPr/>
                      <wps:spPr>
                        <a:xfrm>
                          <a:off x="0" y="0"/>
                          <a:ext cx="56673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25pt;margin-top:0pt;height:0pt;width:446.25pt;z-index:251660288;mso-width-relative:page;mso-height-relative:page;" filled="f" stroked="t" coordsize="21600,21600" o:gfxdata="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nntW0QAAAAQBAAAPAAAAAAAAAAEAIAAAACIAAABkcnMv&#10;ZG93bnJldi54bWxQSwECFAAUAAAACACHTuJASqIr/dEBAACOAwAADgAAAAAAAAABACAAAAAgAQAA&#10;ZHJzL2Uyb0RvYy54bWxQSwUGAAAAAAYABgBZAQAAYwUAAAAA&#10;">
                <v:fill on="f" focussize="0,0"/>
                <v:stroke weight="2pt" color="#FF0000" joinstyle="round"/>
                <v:imagedata o:title=""/>
                <o:lock v:ext="edit" aspectratio="f"/>
              </v:line>
            </w:pict>
          </mc:Fallback>
        </mc:AlternateContent>
      </w:r>
    </w:p>
    <w:p>
      <w:pPr>
        <w:spacing w:line="600" w:lineRule="exact"/>
        <w:jc w:val="center"/>
        <w:rPr>
          <w:rFonts w:eastAsia="方正小标宋简体"/>
          <w:sz w:val="44"/>
          <w:szCs w:val="44"/>
        </w:rPr>
      </w:pPr>
      <w:r>
        <w:rPr>
          <w:rFonts w:eastAsia="方正小标宋简体"/>
          <w:sz w:val="44"/>
          <w:szCs w:val="44"/>
        </w:rPr>
        <w:t>湖南省经济和信息化委员会</w:t>
      </w:r>
    </w:p>
    <w:p>
      <w:pPr>
        <w:spacing w:line="600" w:lineRule="exact"/>
        <w:jc w:val="center"/>
        <w:rPr>
          <w:rFonts w:eastAsia="方正小标宋简体"/>
          <w:sz w:val="44"/>
          <w:szCs w:val="44"/>
        </w:rPr>
      </w:pPr>
      <w:r>
        <w:rPr>
          <w:rFonts w:eastAsia="方正小标宋简体"/>
          <w:sz w:val="44"/>
          <w:szCs w:val="44"/>
        </w:rPr>
        <w:t>关于印发《湖南省建材行业“十三五”</w:t>
      </w:r>
    </w:p>
    <w:p>
      <w:pPr>
        <w:spacing w:line="600" w:lineRule="exact"/>
        <w:jc w:val="center"/>
        <w:rPr>
          <w:rFonts w:eastAsia="方正小标宋简体"/>
          <w:sz w:val="44"/>
          <w:szCs w:val="44"/>
        </w:rPr>
      </w:pPr>
      <w:r>
        <w:rPr>
          <w:rFonts w:eastAsia="方正小标宋简体"/>
          <w:sz w:val="44"/>
          <w:szCs w:val="44"/>
        </w:rPr>
        <w:t>发展规划》的通知</w:t>
      </w:r>
    </w:p>
    <w:p>
      <w:pPr>
        <w:spacing w:line="600" w:lineRule="exact"/>
        <w:jc w:val="center"/>
        <w:rPr>
          <w:rFonts w:eastAsia="方正小标宋简体"/>
          <w:sz w:val="44"/>
          <w:szCs w:val="44"/>
        </w:rPr>
      </w:pPr>
    </w:p>
    <w:p>
      <w:pPr>
        <w:spacing w:line="600" w:lineRule="exact"/>
        <w:jc w:val="left"/>
        <w:rPr>
          <w:rFonts w:eastAsia="仿宋"/>
          <w:sz w:val="32"/>
          <w:szCs w:val="32"/>
        </w:rPr>
      </w:pPr>
      <w:r>
        <w:rPr>
          <w:rFonts w:eastAsia="仿宋"/>
          <w:sz w:val="32"/>
          <w:szCs w:val="32"/>
        </w:rPr>
        <w:t>各市州经信委：</w:t>
      </w:r>
    </w:p>
    <w:p>
      <w:pPr>
        <w:spacing w:line="600" w:lineRule="exact"/>
        <w:ind w:firstLine="630"/>
        <w:jc w:val="left"/>
        <w:rPr>
          <w:rFonts w:eastAsia="仿宋"/>
          <w:sz w:val="32"/>
          <w:szCs w:val="32"/>
        </w:rPr>
      </w:pPr>
      <w:r>
        <w:rPr>
          <w:rFonts w:eastAsia="仿宋"/>
          <w:sz w:val="32"/>
          <w:szCs w:val="32"/>
        </w:rPr>
        <w:t>为推进我省建材行业供给侧结构性改革，提高建材行业创新、绿色和可持续发展能力，促进建材行业转型升级，我委组织编制了《湖南省建材行业“十三五”发展规划》，现印发给你们，请结合实际，认真贯彻实施。</w:t>
      </w:r>
    </w:p>
    <w:p>
      <w:pPr>
        <w:spacing w:line="600" w:lineRule="exact"/>
        <w:ind w:firstLine="630"/>
        <w:jc w:val="left"/>
        <w:rPr>
          <w:rFonts w:eastAsia="仿宋"/>
          <w:sz w:val="32"/>
          <w:szCs w:val="32"/>
        </w:rPr>
      </w:pPr>
    </w:p>
    <w:p>
      <w:pPr>
        <w:spacing w:line="600" w:lineRule="exact"/>
        <w:ind w:firstLine="630"/>
        <w:jc w:val="left"/>
        <w:rPr>
          <w:rFonts w:eastAsia="仿宋"/>
          <w:sz w:val="32"/>
          <w:szCs w:val="32"/>
        </w:rPr>
      </w:pPr>
      <w:r>
        <w:rPr>
          <w:rFonts w:eastAsia="仿宋"/>
          <w:sz w:val="32"/>
          <w:szCs w:val="32"/>
        </w:rPr>
        <w:t xml:space="preserve">                           湖南省经济和信息化委员会</w:t>
      </w:r>
    </w:p>
    <w:p>
      <w:pPr>
        <w:spacing w:line="600" w:lineRule="exact"/>
        <w:ind w:firstLine="630"/>
        <w:jc w:val="left"/>
        <w:rPr>
          <w:rFonts w:eastAsia="仿宋"/>
          <w:sz w:val="32"/>
          <w:szCs w:val="32"/>
        </w:rPr>
      </w:pPr>
      <w:r>
        <w:rPr>
          <w:rFonts w:eastAsia="方正小标宋简体"/>
          <w:sz w:val="44"/>
          <w:szCs w:val="44"/>
        </w:rPr>
        <w:t xml:space="preserve">                       </w:t>
      </w:r>
      <w:r>
        <w:rPr>
          <w:rFonts w:eastAsia="仿宋"/>
          <w:sz w:val="32"/>
          <w:szCs w:val="32"/>
        </w:rPr>
        <w:t>2016年10月19日</w:t>
      </w: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spacing w:line="600" w:lineRule="exact"/>
        <w:rPr>
          <w:rFonts w:eastAsia="方正小标宋简体"/>
          <w:sz w:val="44"/>
          <w:szCs w:val="44"/>
        </w:rPr>
      </w:pPr>
    </w:p>
    <w:p>
      <w:pPr>
        <w:pBdr>
          <w:top w:val="single" w:color="auto" w:sz="4" w:space="1"/>
          <w:bottom w:val="single" w:color="auto" w:sz="4" w:space="1"/>
        </w:pBdr>
        <w:spacing w:line="600" w:lineRule="exact"/>
        <w:rPr>
          <w:rFonts w:eastAsia="仿宋"/>
          <w:sz w:val="28"/>
          <w:szCs w:val="28"/>
        </w:rPr>
      </w:pPr>
      <w:r>
        <w:rPr>
          <w:rFonts w:eastAsia="仿宋"/>
          <w:sz w:val="28"/>
          <w:szCs w:val="28"/>
        </w:rPr>
        <w:t xml:space="preserve"> </w:t>
      </w:r>
      <w:r>
        <w:rPr>
          <w:rFonts w:hAnsi="仿宋" w:eastAsia="仿宋"/>
          <w:sz w:val="28"/>
          <w:szCs w:val="28"/>
        </w:rPr>
        <w:t>湖南省经济和信息化委员会办公室</w:t>
      </w:r>
      <w:r>
        <w:rPr>
          <w:rFonts w:eastAsia="仿宋"/>
          <w:sz w:val="28"/>
          <w:szCs w:val="28"/>
        </w:rPr>
        <w:t xml:space="preserve">          2016</w:t>
      </w:r>
      <w:r>
        <w:rPr>
          <w:rFonts w:hAnsi="仿宋" w:eastAsia="仿宋"/>
          <w:sz w:val="28"/>
          <w:szCs w:val="28"/>
        </w:rPr>
        <w:t>年</w:t>
      </w:r>
      <w:r>
        <w:rPr>
          <w:rFonts w:eastAsia="仿宋"/>
          <w:sz w:val="28"/>
          <w:szCs w:val="28"/>
        </w:rPr>
        <w:t>10</w:t>
      </w:r>
      <w:r>
        <w:rPr>
          <w:rFonts w:hAnsi="仿宋" w:eastAsia="仿宋"/>
          <w:sz w:val="28"/>
          <w:szCs w:val="28"/>
        </w:rPr>
        <w:t>月</w:t>
      </w:r>
      <w:r>
        <w:rPr>
          <w:rFonts w:eastAsia="仿宋"/>
          <w:sz w:val="28"/>
          <w:szCs w:val="28"/>
        </w:rPr>
        <w:t>24</w:t>
      </w:r>
      <w:r>
        <w:rPr>
          <w:rFonts w:hAnsi="仿宋" w:eastAsia="仿宋"/>
          <w:sz w:val="28"/>
          <w:szCs w:val="28"/>
        </w:rPr>
        <w:t>日印发</w:t>
      </w:r>
    </w:p>
    <w:p>
      <w:pPr>
        <w:spacing w:line="600" w:lineRule="exact"/>
        <w:jc w:val="center"/>
        <w:rPr>
          <w:rFonts w:eastAsia="方正小标宋简体"/>
          <w:sz w:val="44"/>
          <w:szCs w:val="44"/>
        </w:rPr>
      </w:pPr>
      <w:r>
        <w:rPr>
          <w:rFonts w:eastAsia="方正小标宋简体"/>
          <w:sz w:val="44"/>
          <w:szCs w:val="44"/>
        </w:rPr>
        <w:t>湖南省建材行业“十三五”发展规划</w:t>
      </w:r>
    </w:p>
    <w:p>
      <w:pPr>
        <w:spacing w:line="600" w:lineRule="exact"/>
        <w:jc w:val="center"/>
        <w:rPr>
          <w:rFonts w:eastAsia="方正仿宋简体"/>
          <w:sz w:val="36"/>
          <w:szCs w:val="36"/>
        </w:rPr>
      </w:pPr>
      <w:r>
        <w:rPr>
          <w:rFonts w:eastAsia="方正仿宋简体"/>
          <w:sz w:val="36"/>
          <w:szCs w:val="36"/>
        </w:rPr>
        <w:t xml:space="preserve">                          </w:t>
      </w:r>
    </w:p>
    <w:p>
      <w:pPr>
        <w:pStyle w:val="11"/>
        <w:spacing w:line="600" w:lineRule="exact"/>
        <w:ind w:firstLine="640" w:firstLineChars="200"/>
        <w:rPr>
          <w:rFonts w:eastAsia="黑体"/>
          <w:kern w:val="2"/>
          <w:sz w:val="32"/>
          <w:szCs w:val="32"/>
        </w:rPr>
      </w:pPr>
      <w:r>
        <w:rPr>
          <w:rFonts w:hAnsi="黑体" w:eastAsia="黑体"/>
          <w:kern w:val="2"/>
          <w:sz w:val="32"/>
          <w:szCs w:val="32"/>
        </w:rPr>
        <w:t>一、发展概况</w:t>
      </w:r>
    </w:p>
    <w:p>
      <w:pPr>
        <w:pStyle w:val="11"/>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以来，在中部崛起战略、</w:t>
      </w:r>
      <w:r>
        <w:rPr>
          <w:rFonts w:eastAsia="仿宋"/>
          <w:kern w:val="2"/>
          <w:sz w:val="32"/>
          <w:szCs w:val="32"/>
        </w:rPr>
        <w:t>“</w:t>
      </w:r>
      <w:r>
        <w:rPr>
          <w:rFonts w:hAnsi="仿宋" w:eastAsia="仿宋"/>
          <w:kern w:val="2"/>
          <w:sz w:val="32"/>
          <w:szCs w:val="32"/>
        </w:rPr>
        <w:t>两型社会</w:t>
      </w:r>
      <w:r>
        <w:rPr>
          <w:rFonts w:eastAsia="仿宋"/>
          <w:kern w:val="2"/>
          <w:sz w:val="32"/>
          <w:szCs w:val="32"/>
        </w:rPr>
        <w:t>”</w:t>
      </w:r>
      <w:r>
        <w:rPr>
          <w:rFonts w:hAnsi="仿宋" w:eastAsia="仿宋"/>
          <w:kern w:val="2"/>
          <w:sz w:val="32"/>
          <w:szCs w:val="32"/>
        </w:rPr>
        <w:t>改革试验区建设以及国家统筹区域发展、泛珠合作、长江经济带建设等战略推动下，湖南省建材工业得到了快速发展。截止</w:t>
      </w:r>
      <w:r>
        <w:rPr>
          <w:rFonts w:eastAsia="仿宋"/>
          <w:kern w:val="2"/>
          <w:sz w:val="32"/>
          <w:szCs w:val="32"/>
        </w:rPr>
        <w:t>2015</w:t>
      </w:r>
      <w:r>
        <w:rPr>
          <w:rFonts w:hAnsi="仿宋" w:eastAsia="仿宋"/>
          <w:kern w:val="2"/>
          <w:sz w:val="32"/>
          <w:szCs w:val="32"/>
        </w:rPr>
        <w:t>年底，全省规模以上建材企业</w:t>
      </w:r>
      <w:r>
        <w:rPr>
          <w:rFonts w:eastAsia="仿宋"/>
          <w:kern w:val="2"/>
          <w:sz w:val="32"/>
          <w:szCs w:val="32"/>
        </w:rPr>
        <w:t>1729</w:t>
      </w:r>
      <w:r>
        <w:rPr>
          <w:rFonts w:hAnsi="仿宋" w:eastAsia="仿宋"/>
          <w:kern w:val="2"/>
          <w:sz w:val="32"/>
          <w:szCs w:val="32"/>
        </w:rPr>
        <w:t>家，资产总计</w:t>
      </w:r>
      <w:r>
        <w:rPr>
          <w:rFonts w:eastAsia="仿宋"/>
          <w:kern w:val="2"/>
          <w:sz w:val="32"/>
          <w:szCs w:val="32"/>
        </w:rPr>
        <w:t>1711.6</w:t>
      </w:r>
      <w:r>
        <w:rPr>
          <w:rFonts w:hAnsi="仿宋" w:eastAsia="仿宋"/>
          <w:kern w:val="2"/>
          <w:sz w:val="32"/>
          <w:szCs w:val="32"/>
        </w:rPr>
        <w:t>亿元，主营业务收入</w:t>
      </w:r>
      <w:r>
        <w:rPr>
          <w:rFonts w:eastAsia="仿宋"/>
          <w:kern w:val="2"/>
          <w:sz w:val="32"/>
          <w:szCs w:val="32"/>
        </w:rPr>
        <w:t>2926.7</w:t>
      </w:r>
      <w:r>
        <w:rPr>
          <w:rFonts w:hAnsi="仿宋" w:eastAsia="仿宋"/>
          <w:kern w:val="2"/>
          <w:sz w:val="32"/>
          <w:szCs w:val="32"/>
        </w:rPr>
        <w:t>亿元，利润总额</w:t>
      </w:r>
      <w:r>
        <w:rPr>
          <w:rFonts w:eastAsia="仿宋"/>
          <w:kern w:val="2"/>
          <w:sz w:val="32"/>
          <w:szCs w:val="32"/>
        </w:rPr>
        <w:t>145.1</w:t>
      </w:r>
      <w:r>
        <w:rPr>
          <w:rFonts w:hAnsi="仿宋" w:eastAsia="仿宋"/>
          <w:kern w:val="2"/>
          <w:sz w:val="32"/>
          <w:szCs w:val="32"/>
        </w:rPr>
        <w:t>亿元；规模以上建材企业工业增加值</w:t>
      </w:r>
      <w:r>
        <w:rPr>
          <w:rFonts w:eastAsia="仿宋"/>
          <w:kern w:val="2"/>
          <w:sz w:val="32"/>
          <w:szCs w:val="32"/>
        </w:rPr>
        <w:t>707</w:t>
      </w:r>
      <w:r>
        <w:rPr>
          <w:rFonts w:hAnsi="仿宋" w:eastAsia="仿宋"/>
          <w:kern w:val="2"/>
          <w:sz w:val="32"/>
          <w:szCs w:val="32"/>
        </w:rPr>
        <w:t>亿元，占全省规模工业增加值的</w:t>
      </w:r>
      <w:r>
        <w:rPr>
          <w:rFonts w:eastAsia="仿宋"/>
          <w:kern w:val="2"/>
          <w:sz w:val="32"/>
          <w:szCs w:val="32"/>
        </w:rPr>
        <w:t>6.62%</w:t>
      </w:r>
      <w:r>
        <w:rPr>
          <w:rFonts w:hAnsi="仿宋" w:eastAsia="仿宋"/>
          <w:kern w:val="2"/>
          <w:sz w:val="32"/>
          <w:szCs w:val="32"/>
        </w:rPr>
        <w:t>，在</w:t>
      </w:r>
      <w:r>
        <w:rPr>
          <w:rFonts w:eastAsia="仿宋"/>
          <w:kern w:val="2"/>
          <w:sz w:val="32"/>
          <w:szCs w:val="32"/>
        </w:rPr>
        <w:t>13</w:t>
      </w:r>
      <w:r>
        <w:rPr>
          <w:rFonts w:hAnsi="仿宋" w:eastAsia="仿宋"/>
          <w:kern w:val="2"/>
          <w:sz w:val="32"/>
          <w:szCs w:val="32"/>
        </w:rPr>
        <w:t>个工业大类中排名第七。</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期间，全省规模以上建材企业主营业务收入年均增长</w:t>
      </w:r>
      <w:r>
        <w:rPr>
          <w:rFonts w:eastAsia="仿宋"/>
          <w:kern w:val="2"/>
          <w:sz w:val="32"/>
          <w:szCs w:val="32"/>
        </w:rPr>
        <w:t>17.8%</w:t>
      </w:r>
      <w:r>
        <w:rPr>
          <w:rFonts w:hAnsi="仿宋" w:eastAsia="仿宋"/>
          <w:kern w:val="2"/>
          <w:sz w:val="32"/>
          <w:szCs w:val="32"/>
        </w:rPr>
        <w:t>，工业增加值年均增长</w:t>
      </w:r>
      <w:r>
        <w:rPr>
          <w:rFonts w:eastAsia="仿宋"/>
          <w:kern w:val="2"/>
          <w:sz w:val="32"/>
          <w:szCs w:val="32"/>
        </w:rPr>
        <w:t>10.8%</w:t>
      </w:r>
      <w:r>
        <w:rPr>
          <w:rFonts w:hAnsi="仿宋" w:eastAsia="仿宋"/>
          <w:kern w:val="2"/>
          <w:sz w:val="32"/>
          <w:szCs w:val="32"/>
        </w:rPr>
        <w:t>。</w:t>
      </w:r>
    </w:p>
    <w:p>
      <w:pPr>
        <w:pStyle w:val="11"/>
        <w:spacing w:line="600" w:lineRule="exact"/>
        <w:ind w:firstLine="640" w:firstLineChars="200"/>
        <w:rPr>
          <w:rFonts w:eastAsia="仿宋"/>
          <w:kern w:val="2"/>
          <w:sz w:val="32"/>
          <w:szCs w:val="32"/>
        </w:rPr>
      </w:pPr>
      <w:r>
        <w:rPr>
          <w:rFonts w:hAnsi="仿宋" w:eastAsia="仿宋"/>
          <w:kern w:val="2"/>
          <w:sz w:val="32"/>
          <w:szCs w:val="32"/>
        </w:rPr>
        <w:t>（一）主要产品产量增长较快</w:t>
      </w:r>
    </w:p>
    <w:p>
      <w:pPr>
        <w:pStyle w:val="11"/>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以来湖南省主要建材产品产量总体呈较快增长态势。</w:t>
      </w:r>
      <w:r>
        <w:rPr>
          <w:rFonts w:eastAsia="仿宋"/>
          <w:kern w:val="2"/>
          <w:sz w:val="32"/>
          <w:szCs w:val="32"/>
        </w:rPr>
        <w:t>2015</w:t>
      </w:r>
      <w:r>
        <w:rPr>
          <w:rFonts w:hAnsi="仿宋" w:eastAsia="仿宋"/>
          <w:kern w:val="2"/>
          <w:sz w:val="32"/>
          <w:szCs w:val="32"/>
        </w:rPr>
        <w:t>年，全省水泥产量</w:t>
      </w:r>
      <w:r>
        <w:rPr>
          <w:rFonts w:eastAsia="仿宋"/>
          <w:kern w:val="2"/>
          <w:sz w:val="32"/>
          <w:szCs w:val="32"/>
        </w:rPr>
        <w:t>11614</w:t>
      </w:r>
      <w:r>
        <w:rPr>
          <w:rFonts w:hAnsi="仿宋" w:eastAsia="仿宋"/>
          <w:kern w:val="2"/>
          <w:sz w:val="32"/>
          <w:szCs w:val="32"/>
        </w:rPr>
        <w:t>万吨，平板玻璃产量</w:t>
      </w:r>
      <w:r>
        <w:rPr>
          <w:rFonts w:eastAsia="仿宋"/>
          <w:kern w:val="2"/>
          <w:sz w:val="32"/>
          <w:szCs w:val="32"/>
        </w:rPr>
        <w:t>2145</w:t>
      </w:r>
      <w:r>
        <w:rPr>
          <w:rFonts w:hAnsi="仿宋" w:eastAsia="仿宋"/>
          <w:kern w:val="2"/>
          <w:sz w:val="32"/>
          <w:szCs w:val="32"/>
        </w:rPr>
        <w:t>万重量箱，建筑陶瓷产量</w:t>
      </w:r>
      <w:r>
        <w:rPr>
          <w:rFonts w:eastAsia="仿宋"/>
          <w:kern w:val="2"/>
          <w:sz w:val="32"/>
          <w:szCs w:val="32"/>
        </w:rPr>
        <w:t>14327</w:t>
      </w:r>
      <w:r>
        <w:rPr>
          <w:rFonts w:hAnsi="仿宋" w:eastAsia="仿宋"/>
          <w:kern w:val="2"/>
          <w:sz w:val="32"/>
          <w:szCs w:val="32"/>
        </w:rPr>
        <w:t>万平方米，卫生陶瓷产量</w:t>
      </w:r>
      <w:r>
        <w:rPr>
          <w:rFonts w:eastAsia="仿宋"/>
          <w:kern w:val="2"/>
          <w:sz w:val="32"/>
          <w:szCs w:val="32"/>
        </w:rPr>
        <w:t>732</w:t>
      </w:r>
      <w:r>
        <w:rPr>
          <w:rFonts w:hAnsi="仿宋" w:eastAsia="仿宋"/>
          <w:kern w:val="2"/>
          <w:sz w:val="32"/>
          <w:szCs w:val="32"/>
        </w:rPr>
        <w:t>万件，分别比</w:t>
      </w:r>
      <w:r>
        <w:rPr>
          <w:rFonts w:eastAsia="仿宋"/>
          <w:kern w:val="2"/>
          <w:sz w:val="32"/>
          <w:szCs w:val="32"/>
        </w:rPr>
        <w:t>2010</w:t>
      </w:r>
      <w:r>
        <w:rPr>
          <w:rFonts w:hAnsi="仿宋" w:eastAsia="仿宋"/>
          <w:kern w:val="2"/>
          <w:sz w:val="32"/>
          <w:szCs w:val="32"/>
        </w:rPr>
        <w:t>年的</w:t>
      </w:r>
      <w:r>
        <w:rPr>
          <w:rFonts w:eastAsia="仿宋"/>
          <w:kern w:val="2"/>
          <w:sz w:val="32"/>
          <w:szCs w:val="32"/>
        </w:rPr>
        <w:t>8701</w:t>
      </w:r>
      <w:r>
        <w:rPr>
          <w:rFonts w:hAnsi="仿宋" w:eastAsia="仿宋"/>
          <w:kern w:val="2"/>
          <w:sz w:val="32"/>
          <w:szCs w:val="32"/>
        </w:rPr>
        <w:t>万吨、</w:t>
      </w:r>
      <w:r>
        <w:rPr>
          <w:rFonts w:eastAsia="仿宋"/>
          <w:kern w:val="2"/>
          <w:sz w:val="32"/>
          <w:szCs w:val="32"/>
        </w:rPr>
        <w:t>1756</w:t>
      </w:r>
      <w:r>
        <w:rPr>
          <w:rFonts w:hAnsi="仿宋" w:eastAsia="仿宋"/>
          <w:kern w:val="2"/>
          <w:sz w:val="32"/>
          <w:szCs w:val="32"/>
        </w:rPr>
        <w:t>万重量箱、</w:t>
      </w:r>
      <w:r>
        <w:rPr>
          <w:rFonts w:eastAsia="仿宋"/>
          <w:kern w:val="2"/>
          <w:sz w:val="32"/>
          <w:szCs w:val="32"/>
        </w:rPr>
        <w:t>8358</w:t>
      </w:r>
      <w:r>
        <w:rPr>
          <w:rFonts w:hAnsi="仿宋" w:eastAsia="仿宋"/>
          <w:kern w:val="2"/>
          <w:sz w:val="32"/>
          <w:szCs w:val="32"/>
        </w:rPr>
        <w:t>万平方米和</w:t>
      </w:r>
      <w:r>
        <w:rPr>
          <w:rFonts w:eastAsia="仿宋"/>
          <w:kern w:val="2"/>
          <w:sz w:val="32"/>
          <w:szCs w:val="32"/>
        </w:rPr>
        <w:t>433</w:t>
      </w:r>
      <w:r>
        <w:rPr>
          <w:rFonts w:hAnsi="仿宋" w:eastAsia="仿宋"/>
          <w:kern w:val="2"/>
          <w:sz w:val="32"/>
          <w:szCs w:val="32"/>
        </w:rPr>
        <w:t>万件增长了</w:t>
      </w:r>
      <w:r>
        <w:rPr>
          <w:rFonts w:eastAsia="仿宋"/>
          <w:kern w:val="2"/>
          <w:sz w:val="32"/>
          <w:szCs w:val="32"/>
        </w:rPr>
        <w:t>2913</w:t>
      </w:r>
      <w:r>
        <w:rPr>
          <w:rFonts w:hAnsi="仿宋" w:eastAsia="仿宋"/>
          <w:kern w:val="2"/>
          <w:sz w:val="32"/>
          <w:szCs w:val="32"/>
        </w:rPr>
        <w:t>万吨、</w:t>
      </w:r>
      <w:r>
        <w:rPr>
          <w:rFonts w:eastAsia="仿宋"/>
          <w:kern w:val="2"/>
          <w:sz w:val="32"/>
          <w:szCs w:val="32"/>
        </w:rPr>
        <w:t>389</w:t>
      </w:r>
      <w:r>
        <w:rPr>
          <w:rFonts w:hAnsi="仿宋" w:eastAsia="仿宋"/>
          <w:kern w:val="2"/>
          <w:sz w:val="32"/>
          <w:szCs w:val="32"/>
        </w:rPr>
        <w:t>万重量箱、</w:t>
      </w:r>
      <w:r>
        <w:rPr>
          <w:rFonts w:eastAsia="仿宋"/>
          <w:kern w:val="2"/>
          <w:sz w:val="32"/>
          <w:szCs w:val="32"/>
        </w:rPr>
        <w:t>5969</w:t>
      </w:r>
      <w:r>
        <w:rPr>
          <w:rFonts w:hAnsi="仿宋" w:eastAsia="仿宋"/>
          <w:kern w:val="2"/>
          <w:sz w:val="32"/>
          <w:szCs w:val="32"/>
        </w:rPr>
        <w:t>万平方米和</w:t>
      </w:r>
      <w:r>
        <w:rPr>
          <w:rFonts w:eastAsia="仿宋"/>
          <w:kern w:val="2"/>
          <w:sz w:val="32"/>
          <w:szCs w:val="32"/>
        </w:rPr>
        <w:t>299</w:t>
      </w:r>
      <w:r>
        <w:rPr>
          <w:rFonts w:hAnsi="仿宋" w:eastAsia="仿宋"/>
          <w:kern w:val="2"/>
          <w:sz w:val="32"/>
          <w:szCs w:val="32"/>
        </w:rPr>
        <w:t>万件。其中，水泥产量累计增长</w:t>
      </w:r>
      <w:r>
        <w:rPr>
          <w:rFonts w:eastAsia="仿宋"/>
          <w:kern w:val="2"/>
          <w:sz w:val="32"/>
          <w:szCs w:val="32"/>
        </w:rPr>
        <w:t>33.5%</w:t>
      </w:r>
      <w:r>
        <w:rPr>
          <w:rFonts w:hAnsi="仿宋" w:eastAsia="仿宋"/>
          <w:kern w:val="2"/>
          <w:sz w:val="32"/>
          <w:szCs w:val="32"/>
        </w:rPr>
        <w:t>，建筑陶瓷产量累计增长了</w:t>
      </w:r>
      <w:r>
        <w:rPr>
          <w:rFonts w:eastAsia="仿宋"/>
          <w:kern w:val="2"/>
          <w:sz w:val="32"/>
          <w:szCs w:val="32"/>
        </w:rPr>
        <w:t>71.4%</w:t>
      </w:r>
      <w:r>
        <w:rPr>
          <w:rFonts w:hAnsi="仿宋" w:eastAsia="仿宋"/>
          <w:kern w:val="2"/>
          <w:sz w:val="32"/>
          <w:szCs w:val="32"/>
        </w:rPr>
        <w:t>。其它主要建材产品中，水泥混凝土排水管、水泥混凝土压力管、石膏板、天然花岗石建筑板材、沥青和改性沥青防水卷材、钢化玻璃、技术玻璃等</w:t>
      </w:r>
      <w:r>
        <w:rPr>
          <w:rFonts w:eastAsia="仿宋"/>
          <w:kern w:val="2"/>
          <w:sz w:val="32"/>
          <w:szCs w:val="32"/>
        </w:rPr>
        <w:t>7</w:t>
      </w:r>
      <w:r>
        <w:rPr>
          <w:rFonts w:hAnsi="仿宋" w:eastAsia="仿宋"/>
          <w:kern w:val="2"/>
          <w:sz w:val="32"/>
          <w:szCs w:val="32"/>
        </w:rPr>
        <w:t>类产品产量年均增速均在</w:t>
      </w:r>
      <w:r>
        <w:rPr>
          <w:rFonts w:eastAsia="仿宋"/>
          <w:kern w:val="2"/>
          <w:sz w:val="32"/>
          <w:szCs w:val="32"/>
        </w:rPr>
        <w:t>15%</w:t>
      </w:r>
      <w:r>
        <w:rPr>
          <w:rFonts w:hAnsi="仿宋" w:eastAsia="仿宋"/>
          <w:kern w:val="2"/>
          <w:sz w:val="32"/>
          <w:szCs w:val="32"/>
        </w:rPr>
        <w:t>以上。</w:t>
      </w:r>
    </w:p>
    <w:p>
      <w:pPr>
        <w:pStyle w:val="11"/>
        <w:spacing w:line="600" w:lineRule="exact"/>
        <w:ind w:firstLine="640" w:firstLineChars="200"/>
        <w:rPr>
          <w:rFonts w:eastAsia="仿宋"/>
          <w:kern w:val="2"/>
          <w:sz w:val="32"/>
          <w:szCs w:val="32"/>
        </w:rPr>
      </w:pPr>
      <w:r>
        <w:rPr>
          <w:rFonts w:hAnsi="仿宋" w:eastAsia="仿宋"/>
          <w:kern w:val="2"/>
          <w:sz w:val="32"/>
          <w:szCs w:val="32"/>
        </w:rPr>
        <w:t>进入</w:t>
      </w:r>
      <w:r>
        <w:rPr>
          <w:rFonts w:eastAsia="仿宋"/>
          <w:kern w:val="2"/>
          <w:sz w:val="32"/>
          <w:szCs w:val="32"/>
        </w:rPr>
        <w:t>2015</w:t>
      </w:r>
      <w:r>
        <w:rPr>
          <w:rFonts w:hAnsi="仿宋" w:eastAsia="仿宋"/>
          <w:kern w:val="2"/>
          <w:sz w:val="32"/>
          <w:szCs w:val="32"/>
        </w:rPr>
        <w:t>年后，受宏观经济下行影响，湖南省主要建材产品生产受到一定冲击，其中，水泥产量略有下降，建筑陶瓷减产较明显，由于旗滨玻璃搬迁改造新增产能，平板玻璃产量增加较多。总体上看，全省建材工业的基本面仍好于国内其他地区。</w:t>
      </w:r>
    </w:p>
    <w:p>
      <w:pPr>
        <w:pStyle w:val="11"/>
        <w:spacing w:line="600" w:lineRule="exact"/>
        <w:jc w:val="center"/>
        <w:rPr>
          <w:rFonts w:eastAsia="仿宋"/>
          <w:kern w:val="2"/>
          <w:sz w:val="32"/>
          <w:szCs w:val="32"/>
        </w:rPr>
      </w:pPr>
      <w:r>
        <w:rPr>
          <w:rFonts w:hAnsi="仿宋" w:eastAsia="仿宋"/>
          <w:kern w:val="2"/>
          <w:sz w:val="32"/>
          <w:szCs w:val="32"/>
        </w:rPr>
        <w:t>表</w:t>
      </w:r>
      <w:r>
        <w:rPr>
          <w:rFonts w:eastAsia="仿宋"/>
          <w:kern w:val="2"/>
          <w:sz w:val="32"/>
          <w:szCs w:val="32"/>
        </w:rPr>
        <w:t>1-1   “</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期间湖南省主要建材产品产量变化情况</w:t>
      </w:r>
    </w:p>
    <w:tbl>
      <w:tblPr>
        <w:tblStyle w:val="8"/>
        <w:tblW w:w="8887" w:type="dxa"/>
        <w:jc w:val="center"/>
        <w:tblInd w:w="0" w:type="dxa"/>
        <w:tblLayout w:type="fixed"/>
        <w:tblCellMar>
          <w:top w:w="0" w:type="dxa"/>
          <w:left w:w="10" w:type="dxa"/>
          <w:bottom w:w="0" w:type="dxa"/>
          <w:right w:w="10" w:type="dxa"/>
        </w:tblCellMar>
      </w:tblPr>
      <w:tblGrid>
        <w:gridCol w:w="1295"/>
        <w:gridCol w:w="1260"/>
        <w:gridCol w:w="1053"/>
        <w:gridCol w:w="1053"/>
        <w:gridCol w:w="1056"/>
        <w:gridCol w:w="1056"/>
        <w:gridCol w:w="1057"/>
        <w:gridCol w:w="1057"/>
      </w:tblGrid>
      <w:tr>
        <w:tblPrEx>
          <w:tblLayout w:type="fixed"/>
          <w:tblCellMar>
            <w:top w:w="0" w:type="dxa"/>
            <w:left w:w="10" w:type="dxa"/>
            <w:bottom w:w="0" w:type="dxa"/>
            <w:right w:w="10" w:type="dxa"/>
          </w:tblCellMar>
        </w:tblPrEx>
        <w:trPr>
          <w:trHeight w:val="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color w:val="000000"/>
                <w:sz w:val="24"/>
              </w:rPr>
              <w:t>产品名称</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color w:val="000000"/>
                <w:sz w:val="24"/>
              </w:rPr>
              <w:t>单位</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2010</w:t>
            </w:r>
            <w:r>
              <w:rPr>
                <w:rFonts w:hAnsi="仿宋" w:eastAsia="仿宋"/>
                <w:color w:val="000000"/>
                <w:sz w:val="24"/>
              </w:rPr>
              <w:t>年</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2011</w:t>
            </w:r>
            <w:r>
              <w:rPr>
                <w:rFonts w:hAnsi="仿宋" w:eastAsia="仿宋"/>
                <w:color w:val="000000"/>
                <w:sz w:val="24"/>
              </w:rPr>
              <w:t>年</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2012</w:t>
            </w:r>
            <w:r>
              <w:rPr>
                <w:rFonts w:hAnsi="仿宋" w:eastAsia="仿宋"/>
                <w:color w:val="000000"/>
                <w:sz w:val="24"/>
              </w:rPr>
              <w:t>年</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2013</w:t>
            </w:r>
            <w:r>
              <w:rPr>
                <w:rFonts w:hAnsi="仿宋" w:eastAsia="仿宋"/>
                <w:color w:val="000000"/>
                <w:sz w:val="24"/>
              </w:rPr>
              <w:t>年</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2014</w:t>
            </w:r>
            <w:r>
              <w:rPr>
                <w:rFonts w:hAnsi="仿宋" w:eastAsia="仿宋"/>
                <w:color w:val="000000"/>
                <w:sz w:val="24"/>
              </w:rPr>
              <w:t>年</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2015</w:t>
            </w:r>
            <w:r>
              <w:rPr>
                <w:rFonts w:hAnsi="仿宋" w:eastAsia="仿宋"/>
                <w:color w:val="000000"/>
                <w:sz w:val="24"/>
              </w:rPr>
              <w:t>年</w:t>
            </w:r>
          </w:p>
        </w:tc>
      </w:tr>
      <w:tr>
        <w:tblPrEx>
          <w:tblLayout w:type="fixed"/>
          <w:tblCellMar>
            <w:top w:w="0" w:type="dxa"/>
            <w:left w:w="10" w:type="dxa"/>
            <w:bottom w:w="0" w:type="dxa"/>
            <w:right w:w="10" w:type="dxa"/>
          </w:tblCellMar>
        </w:tblPrEx>
        <w:trPr>
          <w:trHeight w:val="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color w:val="000000"/>
                <w:sz w:val="24"/>
              </w:rPr>
              <w:t>水泥</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color w:val="000000"/>
                <w:sz w:val="24"/>
              </w:rPr>
              <w:t>万吨</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8701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9328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10530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11265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12005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11614</w:t>
            </w:r>
          </w:p>
        </w:tc>
      </w:tr>
      <w:tr>
        <w:tblPrEx>
          <w:tblLayout w:type="fixed"/>
          <w:tblCellMar>
            <w:top w:w="0" w:type="dxa"/>
            <w:left w:w="10" w:type="dxa"/>
            <w:bottom w:w="0" w:type="dxa"/>
            <w:right w:w="10" w:type="dxa"/>
          </w:tblCellMar>
        </w:tblPrEx>
        <w:trPr>
          <w:trHeight w:val="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color w:val="000000"/>
                <w:sz w:val="24"/>
              </w:rPr>
              <w:t>平板玻璃</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color w:val="000000"/>
                <w:sz w:val="24"/>
              </w:rPr>
              <w:t>万重量箱</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1756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1945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1750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1833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1208</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2145</w:t>
            </w:r>
          </w:p>
        </w:tc>
      </w:tr>
      <w:tr>
        <w:tblPrEx>
          <w:tblLayout w:type="fixed"/>
          <w:tblCellMar>
            <w:top w:w="0" w:type="dxa"/>
            <w:left w:w="10" w:type="dxa"/>
            <w:bottom w:w="0" w:type="dxa"/>
            <w:right w:w="10" w:type="dxa"/>
          </w:tblCellMar>
        </w:tblPrEx>
        <w:trPr>
          <w:trHeight w:val="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color w:val="000000"/>
                <w:sz w:val="24"/>
              </w:rPr>
              <w:t>建筑陶瓷</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color w:val="000000"/>
                <w:sz w:val="24"/>
              </w:rPr>
              <w:t>万平方米</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8358</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7376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12170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14775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16350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color w:val="000000"/>
                <w:sz w:val="24"/>
              </w:rPr>
              <w:t>14327</w:t>
            </w:r>
          </w:p>
        </w:tc>
      </w:tr>
    </w:tbl>
    <w:p>
      <w:pPr>
        <w:pStyle w:val="11"/>
        <w:spacing w:line="600" w:lineRule="exact"/>
        <w:ind w:firstLine="640" w:firstLineChars="200"/>
        <w:rPr>
          <w:rFonts w:eastAsia="仿宋"/>
          <w:kern w:val="2"/>
          <w:sz w:val="32"/>
          <w:szCs w:val="32"/>
        </w:rPr>
      </w:pPr>
      <w:r>
        <w:rPr>
          <w:rFonts w:hAnsi="仿宋" w:eastAsia="仿宋"/>
          <w:kern w:val="2"/>
          <w:sz w:val="32"/>
          <w:szCs w:val="32"/>
        </w:rPr>
        <w:t>（二）产业结构持续优化</w:t>
      </w:r>
    </w:p>
    <w:p>
      <w:pPr>
        <w:pStyle w:val="11"/>
        <w:spacing w:line="600" w:lineRule="exact"/>
        <w:ind w:firstLine="640" w:firstLineChars="200"/>
        <w:rPr>
          <w:rFonts w:eastAsia="仿宋"/>
          <w:kern w:val="2"/>
          <w:sz w:val="32"/>
          <w:szCs w:val="32"/>
        </w:rPr>
      </w:pPr>
      <w:r>
        <w:rPr>
          <w:rFonts w:hAnsi="仿宋" w:eastAsia="仿宋"/>
          <w:kern w:val="2"/>
          <w:sz w:val="32"/>
          <w:szCs w:val="32"/>
        </w:rPr>
        <w:t>截止</w:t>
      </w:r>
      <w:r>
        <w:rPr>
          <w:rFonts w:eastAsia="仿宋"/>
          <w:kern w:val="2"/>
          <w:sz w:val="32"/>
          <w:szCs w:val="32"/>
        </w:rPr>
        <w:t>2015</w:t>
      </w:r>
      <w:r>
        <w:rPr>
          <w:rFonts w:hAnsi="仿宋" w:eastAsia="仿宋"/>
          <w:kern w:val="2"/>
          <w:sz w:val="32"/>
          <w:szCs w:val="32"/>
        </w:rPr>
        <w:t>年底，全省有新型干法水泥生产企业</w:t>
      </w:r>
      <w:r>
        <w:rPr>
          <w:rFonts w:eastAsia="仿宋"/>
          <w:kern w:val="2"/>
          <w:sz w:val="32"/>
          <w:szCs w:val="32"/>
        </w:rPr>
        <w:t>53</w:t>
      </w:r>
      <w:r>
        <w:rPr>
          <w:rFonts w:hAnsi="仿宋" w:eastAsia="仿宋"/>
          <w:kern w:val="2"/>
          <w:sz w:val="32"/>
          <w:szCs w:val="32"/>
        </w:rPr>
        <w:t>家，新型干法水泥熟料生产线</w:t>
      </w:r>
      <w:r>
        <w:rPr>
          <w:rFonts w:eastAsia="仿宋"/>
          <w:kern w:val="2"/>
          <w:sz w:val="32"/>
          <w:szCs w:val="32"/>
        </w:rPr>
        <w:t>71</w:t>
      </w:r>
      <w:r>
        <w:rPr>
          <w:rFonts w:hAnsi="仿宋" w:eastAsia="仿宋"/>
          <w:kern w:val="2"/>
          <w:sz w:val="32"/>
          <w:szCs w:val="32"/>
        </w:rPr>
        <w:t>条，熟料设计生产能力</w:t>
      </w:r>
      <w:r>
        <w:rPr>
          <w:rFonts w:eastAsia="仿宋"/>
          <w:kern w:val="2"/>
          <w:sz w:val="32"/>
          <w:szCs w:val="32"/>
        </w:rPr>
        <w:t>7564</w:t>
      </w:r>
      <w:r>
        <w:rPr>
          <w:rFonts w:hAnsi="仿宋" w:eastAsia="仿宋"/>
          <w:kern w:val="2"/>
          <w:sz w:val="32"/>
          <w:szCs w:val="32"/>
        </w:rPr>
        <w:t>万吨。</w:t>
      </w:r>
      <w:r>
        <w:rPr>
          <w:rFonts w:eastAsia="仿宋"/>
          <w:kern w:val="2"/>
          <w:sz w:val="32"/>
          <w:szCs w:val="32"/>
        </w:rPr>
        <w:t>2015</w:t>
      </w:r>
      <w:r>
        <w:rPr>
          <w:rFonts w:hAnsi="仿宋" w:eastAsia="仿宋"/>
          <w:kern w:val="2"/>
          <w:sz w:val="32"/>
          <w:szCs w:val="32"/>
        </w:rPr>
        <w:t>年，全省新型干法熟料产量</w:t>
      </w:r>
      <w:r>
        <w:rPr>
          <w:rFonts w:eastAsia="仿宋"/>
          <w:kern w:val="2"/>
          <w:sz w:val="32"/>
          <w:szCs w:val="32"/>
        </w:rPr>
        <w:t>6242</w:t>
      </w:r>
      <w:r>
        <w:rPr>
          <w:rFonts w:hAnsi="仿宋" w:eastAsia="仿宋"/>
          <w:kern w:val="2"/>
          <w:sz w:val="32"/>
          <w:szCs w:val="32"/>
        </w:rPr>
        <w:t>万吨，占全部熟料产量的</w:t>
      </w:r>
      <w:r>
        <w:rPr>
          <w:rFonts w:eastAsia="仿宋"/>
          <w:kern w:val="2"/>
          <w:sz w:val="32"/>
          <w:szCs w:val="32"/>
        </w:rPr>
        <w:t>97.2%</w:t>
      </w:r>
      <w:r>
        <w:rPr>
          <w:rFonts w:hAnsi="仿宋" w:eastAsia="仿宋"/>
          <w:kern w:val="2"/>
          <w:sz w:val="32"/>
          <w:szCs w:val="32"/>
        </w:rPr>
        <w:t>，水泥行业技术结构调整已基本完成；全省水泥散装率</w:t>
      </w:r>
      <w:r>
        <w:rPr>
          <w:rFonts w:eastAsia="仿宋"/>
          <w:kern w:val="2"/>
          <w:sz w:val="32"/>
          <w:szCs w:val="32"/>
        </w:rPr>
        <w:t>63.4%</w:t>
      </w:r>
      <w:r>
        <w:rPr>
          <w:rFonts w:hAnsi="仿宋" w:eastAsia="仿宋"/>
          <w:kern w:val="2"/>
          <w:sz w:val="32"/>
          <w:szCs w:val="32"/>
        </w:rPr>
        <w:t>，比</w:t>
      </w:r>
      <w:r>
        <w:rPr>
          <w:rFonts w:eastAsia="仿宋"/>
          <w:kern w:val="2"/>
          <w:sz w:val="32"/>
          <w:szCs w:val="32"/>
        </w:rPr>
        <w:t>2010</w:t>
      </w:r>
      <w:r>
        <w:rPr>
          <w:rFonts w:hAnsi="仿宋" w:eastAsia="仿宋"/>
          <w:kern w:val="2"/>
          <w:sz w:val="32"/>
          <w:szCs w:val="32"/>
        </w:rPr>
        <w:t>年提高了</w:t>
      </w:r>
      <w:r>
        <w:rPr>
          <w:rFonts w:eastAsia="仿宋"/>
          <w:kern w:val="2"/>
          <w:sz w:val="32"/>
          <w:szCs w:val="32"/>
        </w:rPr>
        <w:t>17.4</w:t>
      </w:r>
      <w:r>
        <w:rPr>
          <w:rFonts w:hAnsi="仿宋" w:eastAsia="仿宋"/>
          <w:kern w:val="2"/>
          <w:sz w:val="32"/>
          <w:szCs w:val="32"/>
        </w:rPr>
        <w:t>个百分点；全省新型墙材比重</w:t>
      </w:r>
      <w:r>
        <w:rPr>
          <w:rFonts w:eastAsia="仿宋"/>
          <w:kern w:val="2"/>
          <w:sz w:val="32"/>
          <w:szCs w:val="32"/>
        </w:rPr>
        <w:t>71%</w:t>
      </w:r>
      <w:r>
        <w:rPr>
          <w:rFonts w:hAnsi="仿宋" w:eastAsia="仿宋"/>
          <w:kern w:val="2"/>
          <w:sz w:val="32"/>
          <w:szCs w:val="32"/>
        </w:rPr>
        <w:t>，比</w:t>
      </w:r>
      <w:r>
        <w:rPr>
          <w:rFonts w:eastAsia="仿宋"/>
          <w:kern w:val="2"/>
          <w:sz w:val="32"/>
          <w:szCs w:val="32"/>
        </w:rPr>
        <w:t>2010</w:t>
      </w:r>
      <w:r>
        <w:rPr>
          <w:rFonts w:hAnsi="仿宋" w:eastAsia="仿宋"/>
          <w:kern w:val="2"/>
          <w:sz w:val="32"/>
          <w:szCs w:val="32"/>
        </w:rPr>
        <w:t>年提高了</w:t>
      </w:r>
      <w:r>
        <w:rPr>
          <w:rFonts w:eastAsia="仿宋"/>
          <w:kern w:val="2"/>
          <w:sz w:val="32"/>
          <w:szCs w:val="32"/>
        </w:rPr>
        <w:t>9.5</w:t>
      </w:r>
      <w:r>
        <w:rPr>
          <w:rFonts w:hAnsi="仿宋" w:eastAsia="仿宋"/>
          <w:kern w:val="2"/>
          <w:sz w:val="32"/>
          <w:szCs w:val="32"/>
        </w:rPr>
        <w:t>个百分点。</w:t>
      </w:r>
    </w:p>
    <w:p>
      <w:pPr>
        <w:pStyle w:val="11"/>
        <w:spacing w:line="600" w:lineRule="exact"/>
        <w:ind w:firstLine="640" w:firstLineChars="200"/>
        <w:rPr>
          <w:rFonts w:eastAsia="仿宋"/>
          <w:kern w:val="2"/>
          <w:sz w:val="32"/>
          <w:szCs w:val="32"/>
        </w:rPr>
      </w:pPr>
      <w:r>
        <w:rPr>
          <w:rFonts w:hAnsi="仿宋" w:eastAsia="仿宋"/>
          <w:kern w:val="2"/>
          <w:sz w:val="32"/>
          <w:szCs w:val="32"/>
        </w:rPr>
        <w:t>通过一系列的兼并重组，中建材南方、海螺水泥、华新水泥、中材集团等大企业已是湖南省水泥行业的主力军，其产业集中度达</w:t>
      </w:r>
      <w:r>
        <w:rPr>
          <w:rFonts w:eastAsia="仿宋"/>
          <w:kern w:val="2"/>
          <w:sz w:val="32"/>
          <w:szCs w:val="32"/>
        </w:rPr>
        <w:t>72</w:t>
      </w:r>
      <w:r>
        <w:rPr>
          <w:rFonts w:hAnsi="仿宋" w:eastAsia="仿宋"/>
          <w:kern w:val="2"/>
          <w:sz w:val="32"/>
          <w:szCs w:val="32"/>
        </w:rPr>
        <w:t>％</w:t>
      </w:r>
      <w:r>
        <w:rPr>
          <w:rFonts w:eastAsia="仿宋"/>
          <w:kern w:val="2"/>
          <w:sz w:val="32"/>
          <w:szCs w:val="32"/>
        </w:rPr>
        <w:t>,</w:t>
      </w:r>
      <w:r>
        <w:rPr>
          <w:rFonts w:hAnsi="仿宋" w:eastAsia="仿宋"/>
          <w:kern w:val="2"/>
          <w:sz w:val="32"/>
          <w:szCs w:val="32"/>
        </w:rPr>
        <w:t>其中中建材南方、海螺水泥两大企业占据全省新型干法熟料产能的比例高达</w:t>
      </w:r>
      <w:r>
        <w:rPr>
          <w:rFonts w:eastAsia="仿宋"/>
          <w:kern w:val="2"/>
          <w:sz w:val="32"/>
          <w:szCs w:val="32"/>
        </w:rPr>
        <w:t>57%</w:t>
      </w:r>
      <w:r>
        <w:rPr>
          <w:rFonts w:hAnsi="仿宋" w:eastAsia="仿宋"/>
          <w:kern w:val="2"/>
          <w:sz w:val="32"/>
          <w:szCs w:val="32"/>
        </w:rPr>
        <w:t>。</w:t>
      </w:r>
    </w:p>
    <w:p>
      <w:pPr>
        <w:pStyle w:val="11"/>
        <w:spacing w:line="600" w:lineRule="exact"/>
        <w:ind w:firstLine="640" w:firstLineChars="200"/>
        <w:rPr>
          <w:rFonts w:eastAsia="仿宋"/>
          <w:kern w:val="2"/>
          <w:sz w:val="32"/>
          <w:szCs w:val="32"/>
        </w:rPr>
      </w:pPr>
      <w:r>
        <w:rPr>
          <w:rFonts w:hAnsi="仿宋" w:eastAsia="仿宋"/>
          <w:kern w:val="2"/>
          <w:sz w:val="32"/>
          <w:szCs w:val="32"/>
        </w:rPr>
        <w:t>产业结构方面，水泥产业占全省建材工业主营业务收入的比重逐年下降，水泥制品、玻璃深加工、轻质建材、非金属矿采选及加工制品占全省建材工业的比重达到</w:t>
      </w:r>
      <w:r>
        <w:rPr>
          <w:rFonts w:eastAsia="仿宋"/>
          <w:kern w:val="2"/>
          <w:sz w:val="32"/>
          <w:szCs w:val="32"/>
        </w:rPr>
        <w:t>44%</w:t>
      </w:r>
      <w:r>
        <w:rPr>
          <w:rFonts w:hAnsi="仿宋" w:eastAsia="仿宋"/>
          <w:kern w:val="2"/>
          <w:sz w:val="32"/>
          <w:szCs w:val="32"/>
        </w:rPr>
        <w:t>，与</w:t>
      </w:r>
      <w:r>
        <w:rPr>
          <w:rFonts w:eastAsia="仿宋"/>
          <w:kern w:val="2"/>
          <w:sz w:val="32"/>
          <w:szCs w:val="32"/>
        </w:rPr>
        <w:t>2010</w:t>
      </w:r>
      <w:r>
        <w:rPr>
          <w:rFonts w:hAnsi="仿宋" w:eastAsia="仿宋"/>
          <w:kern w:val="2"/>
          <w:sz w:val="32"/>
          <w:szCs w:val="32"/>
        </w:rPr>
        <w:t>年相比有较大提升。</w:t>
      </w:r>
    </w:p>
    <w:p>
      <w:pPr>
        <w:pStyle w:val="11"/>
        <w:spacing w:line="600" w:lineRule="exact"/>
        <w:ind w:firstLine="640" w:firstLineChars="200"/>
        <w:rPr>
          <w:rFonts w:eastAsia="仿宋"/>
          <w:kern w:val="2"/>
          <w:sz w:val="32"/>
          <w:szCs w:val="32"/>
        </w:rPr>
      </w:pPr>
      <w:r>
        <w:rPr>
          <w:rFonts w:hAnsi="仿宋" w:eastAsia="仿宋"/>
          <w:kern w:val="2"/>
          <w:sz w:val="32"/>
          <w:szCs w:val="32"/>
        </w:rPr>
        <w:t>（三）经济效益不断提高</w:t>
      </w:r>
    </w:p>
    <w:p>
      <w:pPr>
        <w:pStyle w:val="11"/>
        <w:spacing w:line="600" w:lineRule="exact"/>
        <w:ind w:firstLine="640" w:firstLineChars="200"/>
        <w:rPr>
          <w:rFonts w:eastAsia="仿宋"/>
          <w:kern w:val="2"/>
          <w:sz w:val="32"/>
          <w:szCs w:val="32"/>
        </w:rPr>
      </w:pPr>
      <w:r>
        <w:rPr>
          <w:rFonts w:eastAsia="仿宋"/>
          <w:kern w:val="2"/>
          <w:sz w:val="32"/>
          <w:szCs w:val="32"/>
        </w:rPr>
        <w:t xml:space="preserve"> 2015</w:t>
      </w:r>
      <w:r>
        <w:rPr>
          <w:rFonts w:hAnsi="仿宋" w:eastAsia="仿宋"/>
          <w:kern w:val="2"/>
          <w:sz w:val="32"/>
          <w:szCs w:val="32"/>
        </w:rPr>
        <w:t>年，湖南省建材工业实现主营业务收入</w:t>
      </w:r>
      <w:r>
        <w:rPr>
          <w:rFonts w:eastAsia="仿宋"/>
          <w:kern w:val="2"/>
          <w:sz w:val="32"/>
          <w:szCs w:val="32"/>
        </w:rPr>
        <w:t>2926.7</w:t>
      </w:r>
      <w:r>
        <w:rPr>
          <w:rFonts w:hAnsi="仿宋" w:eastAsia="仿宋"/>
          <w:kern w:val="2"/>
          <w:sz w:val="32"/>
          <w:szCs w:val="32"/>
        </w:rPr>
        <w:t>亿元，利润总额</w:t>
      </w:r>
      <w:r>
        <w:rPr>
          <w:rFonts w:eastAsia="仿宋"/>
          <w:kern w:val="2"/>
          <w:sz w:val="32"/>
          <w:szCs w:val="32"/>
        </w:rPr>
        <w:t>145.1</w:t>
      </w:r>
      <w:r>
        <w:rPr>
          <w:rFonts w:hAnsi="仿宋" w:eastAsia="仿宋"/>
          <w:kern w:val="2"/>
          <w:sz w:val="32"/>
          <w:szCs w:val="32"/>
        </w:rPr>
        <w:t>亿元。</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期间，实现利润年均增长</w:t>
      </w:r>
      <w:r>
        <w:rPr>
          <w:rFonts w:eastAsia="仿宋"/>
          <w:kern w:val="2"/>
          <w:sz w:val="32"/>
          <w:szCs w:val="32"/>
        </w:rPr>
        <w:t>8.8%</w:t>
      </w:r>
      <w:r>
        <w:rPr>
          <w:rFonts w:hAnsi="仿宋" w:eastAsia="仿宋"/>
          <w:kern w:val="2"/>
          <w:sz w:val="32"/>
          <w:szCs w:val="32"/>
        </w:rPr>
        <w:t>；在统计的</w:t>
      </w:r>
      <w:r>
        <w:rPr>
          <w:rFonts w:eastAsia="仿宋"/>
          <w:kern w:val="2"/>
          <w:sz w:val="32"/>
          <w:szCs w:val="32"/>
        </w:rPr>
        <w:t>37</w:t>
      </w:r>
      <w:r>
        <w:rPr>
          <w:rFonts w:hAnsi="仿宋" w:eastAsia="仿宋"/>
          <w:kern w:val="2"/>
          <w:sz w:val="32"/>
          <w:szCs w:val="32"/>
        </w:rPr>
        <w:t>个建材子行业中，有</w:t>
      </w:r>
      <w:r>
        <w:rPr>
          <w:rFonts w:eastAsia="仿宋"/>
          <w:kern w:val="2"/>
          <w:sz w:val="32"/>
          <w:szCs w:val="32"/>
        </w:rPr>
        <w:t>19</w:t>
      </w:r>
      <w:r>
        <w:rPr>
          <w:rFonts w:hAnsi="仿宋" w:eastAsia="仿宋"/>
          <w:kern w:val="2"/>
          <w:sz w:val="32"/>
          <w:szCs w:val="32"/>
        </w:rPr>
        <w:t>个子行业年均利润增长达到两位数。</w:t>
      </w:r>
    </w:p>
    <w:p>
      <w:pPr>
        <w:pStyle w:val="11"/>
        <w:spacing w:line="600" w:lineRule="exact"/>
        <w:ind w:firstLine="640" w:firstLineChars="200"/>
        <w:rPr>
          <w:rFonts w:eastAsia="仿宋"/>
          <w:kern w:val="2"/>
          <w:sz w:val="32"/>
          <w:szCs w:val="32"/>
        </w:rPr>
      </w:pPr>
      <w:r>
        <w:rPr>
          <w:rFonts w:eastAsia="仿宋"/>
          <w:kern w:val="2"/>
          <w:sz w:val="32"/>
          <w:szCs w:val="32"/>
        </w:rPr>
        <w:t xml:space="preserve"> 2015</w:t>
      </w:r>
      <w:r>
        <w:rPr>
          <w:rFonts w:hAnsi="仿宋" w:eastAsia="仿宋"/>
          <w:kern w:val="2"/>
          <w:sz w:val="32"/>
          <w:szCs w:val="32"/>
        </w:rPr>
        <w:t>年，全省水泥制品业（统计范围包括水泥制品制造、砼结构构件制造、石棉水泥制品制造和其他水泥制品制造四个子行业）利润总额</w:t>
      </w:r>
      <w:r>
        <w:rPr>
          <w:rFonts w:eastAsia="仿宋"/>
          <w:kern w:val="2"/>
          <w:sz w:val="32"/>
          <w:szCs w:val="32"/>
        </w:rPr>
        <w:t>26.2</w:t>
      </w:r>
      <w:r>
        <w:rPr>
          <w:rFonts w:hAnsi="仿宋" w:eastAsia="仿宋"/>
          <w:kern w:val="2"/>
          <w:sz w:val="32"/>
          <w:szCs w:val="32"/>
        </w:rPr>
        <w:t>亿元，居建材子行业利润排名之首，是</w:t>
      </w:r>
      <w:r>
        <w:rPr>
          <w:rFonts w:eastAsia="仿宋"/>
          <w:kern w:val="2"/>
          <w:sz w:val="32"/>
          <w:szCs w:val="32"/>
        </w:rPr>
        <w:t>2010</w:t>
      </w:r>
      <w:r>
        <w:rPr>
          <w:rFonts w:hAnsi="仿宋" w:eastAsia="仿宋"/>
          <w:kern w:val="2"/>
          <w:sz w:val="32"/>
          <w:szCs w:val="32"/>
        </w:rPr>
        <w:t>年</w:t>
      </w:r>
      <w:r>
        <w:rPr>
          <w:rFonts w:eastAsia="仿宋"/>
          <w:kern w:val="2"/>
          <w:sz w:val="32"/>
          <w:szCs w:val="32"/>
        </w:rPr>
        <w:t>8.2</w:t>
      </w:r>
      <w:r>
        <w:rPr>
          <w:rFonts w:hAnsi="仿宋" w:eastAsia="仿宋"/>
          <w:kern w:val="2"/>
          <w:sz w:val="32"/>
          <w:szCs w:val="32"/>
        </w:rPr>
        <w:t>亿元的</w:t>
      </w:r>
      <w:r>
        <w:rPr>
          <w:rFonts w:eastAsia="仿宋"/>
          <w:kern w:val="2"/>
          <w:sz w:val="32"/>
          <w:szCs w:val="32"/>
        </w:rPr>
        <w:t>3.2</w:t>
      </w:r>
      <w:r>
        <w:rPr>
          <w:rFonts w:hAnsi="仿宋" w:eastAsia="仿宋"/>
          <w:kern w:val="2"/>
          <w:sz w:val="32"/>
          <w:szCs w:val="32"/>
        </w:rPr>
        <w:t>倍；玻璃制造业利润总额</w:t>
      </w:r>
      <w:r>
        <w:rPr>
          <w:rFonts w:eastAsia="仿宋"/>
          <w:kern w:val="2"/>
          <w:sz w:val="32"/>
          <w:szCs w:val="32"/>
        </w:rPr>
        <w:t>2.21</w:t>
      </w:r>
      <w:r>
        <w:rPr>
          <w:rFonts w:hAnsi="仿宋" w:eastAsia="仿宋"/>
          <w:kern w:val="2"/>
          <w:sz w:val="32"/>
          <w:szCs w:val="32"/>
        </w:rPr>
        <w:t>亿元（不含蓝思科技），是</w:t>
      </w:r>
      <w:r>
        <w:rPr>
          <w:rFonts w:eastAsia="仿宋"/>
          <w:kern w:val="2"/>
          <w:sz w:val="32"/>
          <w:szCs w:val="32"/>
        </w:rPr>
        <w:t>2010</w:t>
      </w:r>
      <w:r>
        <w:rPr>
          <w:rFonts w:hAnsi="仿宋" w:eastAsia="仿宋"/>
          <w:kern w:val="2"/>
          <w:sz w:val="32"/>
          <w:szCs w:val="32"/>
        </w:rPr>
        <w:t>年的</w:t>
      </w:r>
      <w:r>
        <w:rPr>
          <w:rFonts w:eastAsia="仿宋"/>
          <w:kern w:val="2"/>
          <w:sz w:val="32"/>
          <w:szCs w:val="32"/>
        </w:rPr>
        <w:t>0.87</w:t>
      </w:r>
      <w:r>
        <w:rPr>
          <w:rFonts w:hAnsi="仿宋" w:eastAsia="仿宋"/>
          <w:kern w:val="2"/>
          <w:sz w:val="32"/>
          <w:szCs w:val="32"/>
        </w:rPr>
        <w:t>亿元的</w:t>
      </w:r>
      <w:r>
        <w:rPr>
          <w:rFonts w:eastAsia="仿宋"/>
          <w:kern w:val="2"/>
          <w:sz w:val="32"/>
          <w:szCs w:val="32"/>
        </w:rPr>
        <w:t>2.5</w:t>
      </w:r>
      <w:r>
        <w:rPr>
          <w:rFonts w:hAnsi="仿宋" w:eastAsia="仿宋"/>
          <w:kern w:val="2"/>
          <w:sz w:val="32"/>
          <w:szCs w:val="32"/>
        </w:rPr>
        <w:t>倍；石墨及碳素制品业利润总额</w:t>
      </w:r>
      <w:r>
        <w:rPr>
          <w:rFonts w:eastAsia="仿宋"/>
          <w:kern w:val="2"/>
          <w:sz w:val="32"/>
          <w:szCs w:val="32"/>
        </w:rPr>
        <w:t>5.9</w:t>
      </w:r>
      <w:r>
        <w:rPr>
          <w:rFonts w:hAnsi="仿宋" w:eastAsia="仿宋"/>
          <w:kern w:val="2"/>
          <w:sz w:val="32"/>
          <w:szCs w:val="32"/>
        </w:rPr>
        <w:t>亿元，比</w:t>
      </w:r>
      <w:r>
        <w:rPr>
          <w:rFonts w:eastAsia="仿宋"/>
          <w:kern w:val="2"/>
          <w:sz w:val="32"/>
          <w:szCs w:val="32"/>
        </w:rPr>
        <w:t>2010</w:t>
      </w:r>
      <w:r>
        <w:rPr>
          <w:rFonts w:hAnsi="仿宋" w:eastAsia="仿宋"/>
          <w:kern w:val="2"/>
          <w:sz w:val="32"/>
          <w:szCs w:val="32"/>
        </w:rPr>
        <w:t>年的</w:t>
      </w:r>
      <w:r>
        <w:rPr>
          <w:rFonts w:eastAsia="仿宋"/>
          <w:kern w:val="2"/>
          <w:sz w:val="32"/>
          <w:szCs w:val="32"/>
        </w:rPr>
        <w:t>4.1</w:t>
      </w:r>
      <w:r>
        <w:rPr>
          <w:rFonts w:hAnsi="仿宋" w:eastAsia="仿宋"/>
          <w:kern w:val="2"/>
          <w:sz w:val="32"/>
          <w:szCs w:val="32"/>
        </w:rPr>
        <w:t>亿元增长了</w:t>
      </w:r>
      <w:r>
        <w:rPr>
          <w:rFonts w:eastAsia="仿宋"/>
          <w:kern w:val="2"/>
          <w:sz w:val="32"/>
          <w:szCs w:val="32"/>
        </w:rPr>
        <w:t>44%</w:t>
      </w:r>
      <w:r>
        <w:rPr>
          <w:rFonts w:hAnsi="仿宋" w:eastAsia="仿宋"/>
          <w:kern w:val="2"/>
          <w:sz w:val="32"/>
          <w:szCs w:val="32"/>
        </w:rPr>
        <w:t>。相对而言，水泥等传统建材细分产业的盈利率相对较低，其中水泥行业利润总额</w:t>
      </w:r>
      <w:r>
        <w:rPr>
          <w:rFonts w:eastAsia="仿宋"/>
          <w:kern w:val="2"/>
          <w:sz w:val="32"/>
          <w:szCs w:val="32"/>
        </w:rPr>
        <w:t>13.3</w:t>
      </w:r>
      <w:r>
        <w:rPr>
          <w:rFonts w:hAnsi="仿宋" w:eastAsia="仿宋"/>
          <w:kern w:val="2"/>
          <w:sz w:val="32"/>
          <w:szCs w:val="32"/>
        </w:rPr>
        <w:t>亿元，与</w:t>
      </w:r>
      <w:r>
        <w:rPr>
          <w:rFonts w:eastAsia="仿宋"/>
          <w:kern w:val="2"/>
          <w:sz w:val="32"/>
          <w:szCs w:val="32"/>
        </w:rPr>
        <w:t>2010</w:t>
      </w:r>
      <w:r>
        <w:rPr>
          <w:rFonts w:hAnsi="仿宋" w:eastAsia="仿宋"/>
          <w:kern w:val="2"/>
          <w:sz w:val="32"/>
          <w:szCs w:val="32"/>
        </w:rPr>
        <w:t>年的</w:t>
      </w:r>
      <w:r>
        <w:rPr>
          <w:rFonts w:eastAsia="仿宋"/>
          <w:kern w:val="2"/>
          <w:sz w:val="32"/>
          <w:szCs w:val="32"/>
        </w:rPr>
        <w:t>25.4</w:t>
      </w:r>
      <w:r>
        <w:rPr>
          <w:rFonts w:hAnsi="仿宋" w:eastAsia="仿宋"/>
          <w:kern w:val="2"/>
          <w:sz w:val="32"/>
          <w:szCs w:val="32"/>
        </w:rPr>
        <w:t>亿元相比降幅达</w:t>
      </w:r>
      <w:r>
        <w:rPr>
          <w:rFonts w:eastAsia="仿宋"/>
          <w:kern w:val="2"/>
          <w:sz w:val="32"/>
          <w:szCs w:val="32"/>
        </w:rPr>
        <w:t>47.6%</w:t>
      </w:r>
      <w:r>
        <w:rPr>
          <w:rFonts w:hAnsi="仿宋" w:eastAsia="仿宋"/>
          <w:kern w:val="2"/>
          <w:sz w:val="32"/>
          <w:szCs w:val="32"/>
        </w:rPr>
        <w:t>，表明在水泥产量较大增长的前提下，企业盈利能力大幅下降；建筑陶瓷制造业利润总额仅</w:t>
      </w:r>
      <w:r>
        <w:rPr>
          <w:rFonts w:eastAsia="仿宋"/>
          <w:kern w:val="2"/>
          <w:sz w:val="32"/>
          <w:szCs w:val="32"/>
        </w:rPr>
        <w:t>1.7</w:t>
      </w:r>
      <w:r>
        <w:rPr>
          <w:rFonts w:hAnsi="仿宋" w:eastAsia="仿宋"/>
          <w:kern w:val="2"/>
          <w:sz w:val="32"/>
          <w:szCs w:val="32"/>
        </w:rPr>
        <w:t>亿元，在产量增长</w:t>
      </w:r>
      <w:r>
        <w:rPr>
          <w:rFonts w:eastAsia="仿宋"/>
          <w:kern w:val="2"/>
          <w:sz w:val="32"/>
          <w:szCs w:val="32"/>
        </w:rPr>
        <w:t>3.4</w:t>
      </w:r>
      <w:r>
        <w:rPr>
          <w:rFonts w:hAnsi="仿宋" w:eastAsia="仿宋"/>
          <w:kern w:val="2"/>
          <w:sz w:val="32"/>
          <w:szCs w:val="32"/>
        </w:rPr>
        <w:t>倍的前提下，实现利润反而下降</w:t>
      </w:r>
      <w:r>
        <w:rPr>
          <w:rFonts w:eastAsia="仿宋"/>
          <w:kern w:val="2"/>
          <w:sz w:val="32"/>
          <w:szCs w:val="32"/>
        </w:rPr>
        <w:t>0.35</w:t>
      </w:r>
      <w:r>
        <w:rPr>
          <w:rFonts w:hAnsi="仿宋" w:eastAsia="仿宋"/>
          <w:kern w:val="2"/>
          <w:sz w:val="32"/>
          <w:szCs w:val="32"/>
        </w:rPr>
        <w:t>亿元。</w:t>
      </w:r>
    </w:p>
    <w:p>
      <w:pPr>
        <w:pStyle w:val="11"/>
        <w:spacing w:line="600" w:lineRule="exact"/>
        <w:ind w:firstLine="640" w:firstLineChars="200"/>
        <w:rPr>
          <w:rFonts w:eastAsia="仿宋"/>
          <w:kern w:val="2"/>
          <w:sz w:val="32"/>
          <w:szCs w:val="32"/>
        </w:rPr>
      </w:pPr>
      <w:r>
        <w:rPr>
          <w:rFonts w:hAnsi="仿宋" w:eastAsia="仿宋"/>
          <w:kern w:val="2"/>
          <w:sz w:val="32"/>
          <w:szCs w:val="32"/>
        </w:rPr>
        <w:t>总体上看，湖南省建材工业利润增长点正向水泥深加工、新型建材及无机非金属新材料产业转移。</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（四）节能减排、资源综合利用成绩显著</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期间，湖南省建材工业节能环保技术改造取得了很大进展。</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新型干法水泥和优质浮法玻璃生产线全面取代了落后生产工艺，纯低温余热发电技术在水泥和平板玻璃行业得到迅速普及，水泥窑脱硝技术已在全部新型干法水泥生产线实施，全省已建成华新株洲、祁阳海螺、石门海螺三条利用水泥窑协同处置生活垃圾生产线，可日处理生活垃圾</w:t>
      </w:r>
      <w:r>
        <w:rPr>
          <w:rFonts w:eastAsia="仿宋"/>
          <w:kern w:val="2"/>
          <w:sz w:val="32"/>
          <w:szCs w:val="32"/>
        </w:rPr>
        <w:t>950</w:t>
      </w:r>
      <w:r>
        <w:rPr>
          <w:rFonts w:hAnsi="仿宋" w:eastAsia="仿宋"/>
          <w:kern w:val="2"/>
          <w:sz w:val="32"/>
          <w:szCs w:val="32"/>
        </w:rPr>
        <w:t>吨。截止</w:t>
      </w:r>
      <w:r>
        <w:rPr>
          <w:rFonts w:eastAsia="仿宋"/>
          <w:kern w:val="2"/>
          <w:sz w:val="32"/>
          <w:szCs w:val="32"/>
        </w:rPr>
        <w:t>2015</w:t>
      </w:r>
      <w:r>
        <w:rPr>
          <w:rFonts w:hAnsi="仿宋" w:eastAsia="仿宋"/>
          <w:kern w:val="2"/>
          <w:sz w:val="32"/>
          <w:szCs w:val="32"/>
        </w:rPr>
        <w:t>年底，全省有</w:t>
      </w:r>
      <w:r>
        <w:rPr>
          <w:rFonts w:eastAsia="仿宋"/>
          <w:kern w:val="2"/>
          <w:sz w:val="32"/>
          <w:szCs w:val="32"/>
        </w:rPr>
        <w:t>66</w:t>
      </w:r>
      <w:r>
        <w:rPr>
          <w:rFonts w:hAnsi="仿宋" w:eastAsia="仿宋"/>
          <w:kern w:val="2"/>
          <w:sz w:val="32"/>
          <w:szCs w:val="32"/>
        </w:rPr>
        <w:t>条新型干法水泥生产线配套建设的纯低温余热发电设施已并网发电</w:t>
      </w:r>
      <w:r>
        <w:rPr>
          <w:rFonts w:eastAsia="仿宋"/>
          <w:kern w:val="2"/>
          <w:sz w:val="32"/>
          <w:szCs w:val="32"/>
        </w:rPr>
        <w:t>,</w:t>
      </w:r>
      <w:r>
        <w:rPr>
          <w:rFonts w:hAnsi="仿宋" w:eastAsia="仿宋"/>
          <w:kern w:val="2"/>
          <w:sz w:val="32"/>
          <w:szCs w:val="32"/>
        </w:rPr>
        <w:t>总装机容量约</w:t>
      </w:r>
      <w:r>
        <w:rPr>
          <w:rFonts w:eastAsia="仿宋"/>
          <w:kern w:val="2"/>
          <w:sz w:val="32"/>
          <w:szCs w:val="32"/>
        </w:rPr>
        <w:t>440MW</w:t>
      </w:r>
      <w:r>
        <w:rPr>
          <w:rFonts w:hAnsi="仿宋" w:eastAsia="仿宋"/>
          <w:kern w:val="2"/>
          <w:sz w:val="32"/>
          <w:szCs w:val="32"/>
        </w:rPr>
        <w:t>，带低温余热发电的生产线比例达到</w:t>
      </w:r>
      <w:r>
        <w:rPr>
          <w:rFonts w:eastAsia="仿宋"/>
          <w:kern w:val="2"/>
          <w:sz w:val="32"/>
          <w:szCs w:val="32"/>
        </w:rPr>
        <w:t>93%</w:t>
      </w:r>
      <w:r>
        <w:rPr>
          <w:rFonts w:hAnsi="仿宋" w:eastAsia="仿宋"/>
          <w:kern w:val="2"/>
          <w:sz w:val="32"/>
          <w:szCs w:val="32"/>
        </w:rPr>
        <w:t>。株洲醴陵旗滨玻璃有限公司五条生产线均配套建设了低温余热发电设施，并运用了干法脱硫除尘一体化技术，烟气排放达到国家标准。</w:t>
      </w:r>
      <w:r>
        <w:rPr>
          <w:rFonts w:eastAsia="仿宋"/>
          <w:kern w:val="2"/>
          <w:sz w:val="32"/>
          <w:szCs w:val="32"/>
        </w:rPr>
        <w:t>2015</w:t>
      </w:r>
      <w:r>
        <w:rPr>
          <w:rFonts w:hAnsi="仿宋" w:eastAsia="仿宋"/>
          <w:kern w:val="2"/>
          <w:sz w:val="32"/>
          <w:szCs w:val="32"/>
        </w:rPr>
        <w:t>年，全省吨水泥综合能耗</w:t>
      </w:r>
      <w:r>
        <w:rPr>
          <w:rFonts w:eastAsia="仿宋"/>
          <w:kern w:val="2"/>
          <w:sz w:val="32"/>
          <w:szCs w:val="32"/>
        </w:rPr>
        <w:t>83.28</w:t>
      </w:r>
      <w:r>
        <w:rPr>
          <w:rFonts w:hAnsi="仿宋" w:eastAsia="仿宋"/>
          <w:kern w:val="2"/>
          <w:sz w:val="32"/>
          <w:szCs w:val="32"/>
        </w:rPr>
        <w:t>千克标煤，同比下降</w:t>
      </w:r>
      <w:r>
        <w:rPr>
          <w:rFonts w:eastAsia="仿宋"/>
          <w:kern w:val="2"/>
          <w:sz w:val="32"/>
          <w:szCs w:val="32"/>
        </w:rPr>
        <w:t>3.2%</w:t>
      </w:r>
      <w:r>
        <w:rPr>
          <w:rFonts w:hAnsi="仿宋" w:eastAsia="仿宋"/>
          <w:kern w:val="2"/>
          <w:sz w:val="32"/>
          <w:szCs w:val="32"/>
        </w:rPr>
        <w:t>；平板玻璃每重量箱综合能耗</w:t>
      </w:r>
      <w:r>
        <w:rPr>
          <w:rFonts w:eastAsia="仿宋"/>
          <w:kern w:val="2"/>
          <w:sz w:val="32"/>
          <w:szCs w:val="32"/>
        </w:rPr>
        <w:t>11.36</w:t>
      </w:r>
      <w:r>
        <w:rPr>
          <w:rFonts w:hAnsi="仿宋" w:eastAsia="仿宋"/>
          <w:kern w:val="2"/>
          <w:sz w:val="32"/>
          <w:szCs w:val="32"/>
        </w:rPr>
        <w:t>千克标煤，同比下降</w:t>
      </w:r>
      <w:r>
        <w:rPr>
          <w:rFonts w:eastAsia="仿宋"/>
          <w:kern w:val="2"/>
          <w:sz w:val="32"/>
          <w:szCs w:val="32"/>
        </w:rPr>
        <w:t>0.2%</w:t>
      </w:r>
      <w:r>
        <w:rPr>
          <w:rFonts w:hAnsi="仿宋" w:eastAsia="仿宋"/>
          <w:kern w:val="2"/>
          <w:sz w:val="32"/>
          <w:szCs w:val="32"/>
        </w:rPr>
        <w:t>。全省建材工业固废综合利用量约占全省工业固废综合利用量的</w:t>
      </w:r>
      <w:r>
        <w:rPr>
          <w:rFonts w:eastAsia="仿宋"/>
          <w:kern w:val="2"/>
          <w:sz w:val="32"/>
          <w:szCs w:val="32"/>
        </w:rPr>
        <w:t>80%</w:t>
      </w:r>
      <w:r>
        <w:rPr>
          <w:rFonts w:hAnsi="仿宋" w:eastAsia="仿宋"/>
          <w:kern w:val="2"/>
          <w:sz w:val="32"/>
          <w:szCs w:val="32"/>
        </w:rPr>
        <w:t>；粉煤灰、煤矸石、炉渣、脱硫石膏和尾矿等大宗固体废弃物主要用于水泥、商混和新型墙体材料生产。</w:t>
      </w:r>
    </w:p>
    <w:p>
      <w:pPr>
        <w:pStyle w:val="11"/>
        <w:widowControl w:val="0"/>
        <w:spacing w:line="600" w:lineRule="exact"/>
        <w:jc w:val="center"/>
        <w:rPr>
          <w:rFonts w:eastAsia="仿宋"/>
          <w:kern w:val="2"/>
          <w:sz w:val="32"/>
          <w:szCs w:val="32"/>
        </w:rPr>
      </w:pPr>
      <w:r>
        <w:rPr>
          <w:rFonts w:hAnsi="仿宋" w:eastAsia="仿宋"/>
          <w:kern w:val="2"/>
          <w:sz w:val="32"/>
          <w:szCs w:val="32"/>
        </w:rPr>
        <w:t>表</w:t>
      </w:r>
      <w:r>
        <w:rPr>
          <w:rFonts w:eastAsia="仿宋"/>
          <w:kern w:val="2"/>
          <w:sz w:val="32"/>
          <w:szCs w:val="32"/>
        </w:rPr>
        <w:t>1-2</w:t>
      </w:r>
      <w:r>
        <w:rPr>
          <w:rFonts w:hAnsi="仿宋" w:eastAsia="仿宋"/>
          <w:kern w:val="2"/>
          <w:sz w:val="32"/>
          <w:szCs w:val="32"/>
        </w:rPr>
        <w:t>湖南省建材工业</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主要指标汇总</w:t>
      </w:r>
    </w:p>
    <w:tbl>
      <w:tblPr>
        <w:tblStyle w:val="8"/>
        <w:tblW w:w="8748" w:type="dxa"/>
        <w:jc w:val="center"/>
        <w:tblInd w:w="0" w:type="dxa"/>
        <w:tblLayout w:type="fixed"/>
        <w:tblCellMar>
          <w:top w:w="0" w:type="dxa"/>
          <w:left w:w="10" w:type="dxa"/>
          <w:bottom w:w="0" w:type="dxa"/>
          <w:right w:w="10" w:type="dxa"/>
        </w:tblCellMar>
      </w:tblPr>
      <w:tblGrid>
        <w:gridCol w:w="801"/>
        <w:gridCol w:w="1240"/>
        <w:gridCol w:w="3156"/>
        <w:gridCol w:w="1151"/>
        <w:gridCol w:w="1148"/>
        <w:gridCol w:w="1252"/>
      </w:tblGrid>
      <w:tr>
        <w:tblPrEx>
          <w:tblLayout w:type="fixed"/>
          <w:tblCellMar>
            <w:top w:w="0" w:type="dxa"/>
            <w:left w:w="10" w:type="dxa"/>
            <w:bottom w:w="0" w:type="dxa"/>
            <w:right w:w="10" w:type="dxa"/>
          </w:tblCellMar>
        </w:tblPrEx>
        <w:trPr>
          <w:trHeight w:val="510" w:hRule="atLeast"/>
          <w:tblHeader/>
          <w:jc w:val="center"/>
        </w:trPr>
        <w:tc>
          <w:tcPr>
            <w:tcW w:w="2041" w:type="dxa"/>
            <w:gridSpan w:val="2"/>
            <w:tcBorders>
              <w:top w:val="single" w:color="000000" w:sz="8" w:space="0"/>
              <w:left w:val="single" w:color="000000" w:sz="8" w:space="0"/>
              <w:bottom w:val="single" w:color="000000" w:sz="8" w:space="0"/>
              <w:right w:val="single" w:color="000000" w:sz="4" w:space="0"/>
            </w:tcBorders>
            <w:shd w:val="clear" w:color="000000" w:fill="FFFFFF"/>
            <w:tcMar>
              <w:left w:w="108" w:type="dxa"/>
              <w:right w:w="108" w:type="dxa"/>
            </w:tcMar>
            <w:vAlign w:val="center"/>
          </w:tcPr>
          <w:p>
            <w:pPr>
              <w:spacing w:line="240" w:lineRule="exact"/>
              <w:jc w:val="center"/>
              <w:rPr>
                <w:rFonts w:eastAsia="仿宋"/>
                <w:sz w:val="24"/>
              </w:rPr>
            </w:pPr>
            <w:r>
              <w:rPr>
                <w:rFonts w:hAnsi="仿宋" w:eastAsia="仿宋"/>
                <w:sz w:val="24"/>
              </w:rPr>
              <w:t>类别</w:t>
            </w:r>
          </w:p>
        </w:tc>
        <w:tc>
          <w:tcPr>
            <w:tcW w:w="3156" w:type="dxa"/>
            <w:tcBorders>
              <w:top w:val="single" w:color="000000" w:sz="8"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hAnsi="仿宋" w:eastAsia="仿宋"/>
                <w:sz w:val="24"/>
              </w:rPr>
              <w:t>指标</w:t>
            </w:r>
          </w:p>
        </w:tc>
        <w:tc>
          <w:tcPr>
            <w:tcW w:w="1151" w:type="dxa"/>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2010</w:t>
            </w:r>
            <w:r>
              <w:rPr>
                <w:rFonts w:hAnsi="仿宋" w:eastAsia="仿宋"/>
                <w:sz w:val="24"/>
              </w:rPr>
              <w:t>年</w:t>
            </w:r>
          </w:p>
        </w:tc>
        <w:tc>
          <w:tcPr>
            <w:tcW w:w="1148" w:type="dxa"/>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2015</w:t>
            </w:r>
            <w:r>
              <w:rPr>
                <w:rFonts w:hAnsi="仿宋" w:eastAsia="仿宋"/>
                <w:sz w:val="24"/>
              </w:rPr>
              <w:t>年</w:t>
            </w:r>
          </w:p>
        </w:tc>
        <w:tc>
          <w:tcPr>
            <w:tcW w:w="1252" w:type="dxa"/>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tcPr>
          <w:p>
            <w:pPr>
              <w:spacing w:line="240" w:lineRule="exact"/>
              <w:jc w:val="center"/>
              <w:rPr>
                <w:rFonts w:eastAsia="仿宋"/>
                <w:sz w:val="24"/>
              </w:rPr>
            </w:pPr>
            <w:r>
              <w:rPr>
                <w:rFonts w:hAnsi="仿宋" w:eastAsia="仿宋"/>
                <w:sz w:val="24"/>
              </w:rPr>
              <w:t>年均增长（</w:t>
            </w:r>
            <w:r>
              <w:rPr>
                <w:rFonts w:eastAsia="仿宋"/>
                <w:sz w:val="24"/>
              </w:rPr>
              <w:t>%</w:t>
            </w:r>
            <w:r>
              <w:rPr>
                <w:rFonts w:hAnsi="仿宋" w:eastAsia="仿宋"/>
                <w:sz w:val="24"/>
              </w:rPr>
              <w:t>）</w:t>
            </w:r>
          </w:p>
        </w:tc>
      </w:tr>
      <w:tr>
        <w:tblPrEx>
          <w:tblLayout w:type="fixed"/>
          <w:tblCellMar>
            <w:top w:w="0" w:type="dxa"/>
            <w:left w:w="10" w:type="dxa"/>
            <w:bottom w:w="0" w:type="dxa"/>
            <w:right w:w="10" w:type="dxa"/>
          </w:tblCellMar>
        </w:tblPrEx>
        <w:trPr>
          <w:trHeight w:val="510" w:hRule="atLeast"/>
          <w:jc w:val="center"/>
        </w:trPr>
        <w:tc>
          <w:tcPr>
            <w:tcW w:w="2041" w:type="dxa"/>
            <w:gridSpan w:val="2"/>
            <w:vMerge w:val="restart"/>
            <w:tcBorders>
              <w:top w:val="single" w:color="000000" w:sz="6" w:space="0"/>
              <w:left w:val="single" w:color="000000" w:sz="8" w:space="0"/>
              <w:bottom w:val="single" w:color="000000" w:sz="6" w:space="0"/>
              <w:right w:val="single" w:color="000000" w:sz="4"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经济发展</w:t>
            </w: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主营业务收入（亿元）</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1290</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2927</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17.8</w:t>
            </w:r>
          </w:p>
        </w:tc>
      </w:tr>
      <w:tr>
        <w:tblPrEx>
          <w:tblLayout w:type="fixed"/>
          <w:tblCellMar>
            <w:top w:w="0" w:type="dxa"/>
            <w:left w:w="10" w:type="dxa"/>
            <w:bottom w:w="0" w:type="dxa"/>
            <w:right w:w="10" w:type="dxa"/>
          </w:tblCellMar>
        </w:tblPrEx>
        <w:trPr>
          <w:trHeight w:val="439" w:hRule="atLeast"/>
          <w:jc w:val="center"/>
        </w:trPr>
        <w:tc>
          <w:tcPr>
            <w:tcW w:w="2041" w:type="dxa"/>
            <w:gridSpan w:val="2"/>
            <w:vMerge w:val="continue"/>
            <w:tcBorders>
              <w:top w:val="single" w:color="000000" w:sz="6" w:space="0"/>
              <w:left w:val="single" w:color="000000" w:sz="8" w:space="0"/>
              <w:bottom w:val="single" w:color="000000" w:sz="6" w:space="0"/>
              <w:right w:val="single" w:color="000000" w:sz="4" w:space="0"/>
            </w:tcBorders>
            <w:shd w:val="clear" w:color="000000" w:fill="FFFFFF"/>
            <w:tcMar>
              <w:left w:w="108" w:type="dxa"/>
              <w:right w:w="108" w:type="dxa"/>
            </w:tcMar>
            <w:vAlign w:val="center"/>
          </w:tcPr>
          <w:p>
            <w:pPr>
              <w:spacing w:line="240" w:lineRule="exact"/>
              <w:jc w:val="center"/>
              <w:rPr>
                <w:rFonts w:eastAsia="仿宋"/>
                <w:sz w:val="24"/>
              </w:rPr>
            </w:pP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工业增加值（亿元）</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423</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707</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10.8</w:t>
            </w:r>
          </w:p>
        </w:tc>
      </w:tr>
      <w:tr>
        <w:tblPrEx>
          <w:tblLayout w:type="fixed"/>
          <w:tblCellMar>
            <w:top w:w="0" w:type="dxa"/>
            <w:left w:w="10" w:type="dxa"/>
            <w:bottom w:w="0" w:type="dxa"/>
            <w:right w:w="10" w:type="dxa"/>
          </w:tblCellMar>
        </w:tblPrEx>
        <w:trPr>
          <w:trHeight w:val="510" w:hRule="atLeast"/>
          <w:jc w:val="center"/>
        </w:trPr>
        <w:tc>
          <w:tcPr>
            <w:tcW w:w="2041" w:type="dxa"/>
            <w:gridSpan w:val="2"/>
            <w:vMerge w:val="continue"/>
            <w:tcBorders>
              <w:top w:val="single" w:color="000000" w:sz="6"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line="240" w:lineRule="exact"/>
              <w:jc w:val="center"/>
              <w:rPr>
                <w:rFonts w:eastAsia="仿宋"/>
                <w:sz w:val="24"/>
              </w:rPr>
            </w:pP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利润总额（亿元）</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95</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145</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8.8</w:t>
            </w:r>
          </w:p>
        </w:tc>
      </w:tr>
      <w:tr>
        <w:tblPrEx>
          <w:tblLayout w:type="fixed"/>
          <w:tblCellMar>
            <w:top w:w="0" w:type="dxa"/>
            <w:left w:w="10" w:type="dxa"/>
            <w:bottom w:w="0" w:type="dxa"/>
            <w:right w:w="10" w:type="dxa"/>
          </w:tblCellMar>
        </w:tblPrEx>
        <w:trPr>
          <w:trHeight w:val="311" w:hRule="atLeast"/>
          <w:jc w:val="center"/>
        </w:trPr>
        <w:tc>
          <w:tcPr>
            <w:tcW w:w="2041" w:type="dxa"/>
            <w:gridSpan w:val="2"/>
            <w:vMerge w:val="restart"/>
            <w:tcBorders>
              <w:top w:val="single" w:color="000000" w:sz="4" w:space="0"/>
              <w:left w:val="single" w:color="000000" w:sz="8" w:space="0"/>
              <w:right w:val="single" w:color="000000" w:sz="4"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主要产品产量</w:t>
            </w: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水泥（万吨）</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8701</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11614</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5.9</w:t>
            </w:r>
          </w:p>
        </w:tc>
      </w:tr>
      <w:tr>
        <w:tblPrEx>
          <w:tblLayout w:type="fixed"/>
          <w:tblCellMar>
            <w:top w:w="0" w:type="dxa"/>
            <w:left w:w="10" w:type="dxa"/>
            <w:bottom w:w="0" w:type="dxa"/>
            <w:right w:w="10" w:type="dxa"/>
          </w:tblCellMar>
        </w:tblPrEx>
        <w:trPr>
          <w:trHeight w:val="510" w:hRule="atLeast"/>
          <w:jc w:val="center"/>
        </w:trPr>
        <w:tc>
          <w:tcPr>
            <w:tcW w:w="2041" w:type="dxa"/>
            <w:gridSpan w:val="2"/>
            <w:vMerge w:val="continue"/>
            <w:tcBorders>
              <w:left w:val="single" w:color="000000" w:sz="8" w:space="0"/>
              <w:right w:val="single" w:color="000000" w:sz="4" w:space="0"/>
            </w:tcBorders>
            <w:shd w:val="clear" w:color="000000" w:fill="FFFFFF"/>
            <w:tcMar>
              <w:left w:w="108" w:type="dxa"/>
              <w:right w:w="108" w:type="dxa"/>
            </w:tcMar>
            <w:vAlign w:val="center"/>
          </w:tcPr>
          <w:p>
            <w:pPr>
              <w:spacing w:line="240" w:lineRule="exact"/>
              <w:jc w:val="center"/>
              <w:rPr>
                <w:rFonts w:eastAsia="仿宋"/>
                <w:sz w:val="24"/>
              </w:rPr>
            </w:pP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平板玻璃（万重箱）</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1756</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2145</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4.1</w:t>
            </w:r>
          </w:p>
        </w:tc>
      </w:tr>
      <w:tr>
        <w:tblPrEx>
          <w:tblLayout w:type="fixed"/>
          <w:tblCellMar>
            <w:top w:w="0" w:type="dxa"/>
            <w:left w:w="10" w:type="dxa"/>
            <w:bottom w:w="0" w:type="dxa"/>
            <w:right w:w="10" w:type="dxa"/>
          </w:tblCellMar>
        </w:tblPrEx>
        <w:trPr>
          <w:trHeight w:val="383" w:hRule="atLeast"/>
          <w:jc w:val="center"/>
        </w:trPr>
        <w:tc>
          <w:tcPr>
            <w:tcW w:w="2041" w:type="dxa"/>
            <w:gridSpan w:val="2"/>
            <w:vMerge w:val="continue"/>
            <w:tcBorders>
              <w:left w:val="single" w:color="000000" w:sz="8" w:space="0"/>
              <w:bottom w:val="single" w:color="000000" w:sz="6" w:space="0"/>
              <w:right w:val="single" w:color="000000" w:sz="4" w:space="0"/>
            </w:tcBorders>
            <w:shd w:val="clear" w:color="000000" w:fill="FFFFFF"/>
            <w:tcMar>
              <w:left w:w="108" w:type="dxa"/>
              <w:right w:w="108" w:type="dxa"/>
            </w:tcMar>
            <w:vAlign w:val="center"/>
          </w:tcPr>
          <w:p>
            <w:pPr>
              <w:spacing w:line="240" w:lineRule="exact"/>
              <w:jc w:val="center"/>
              <w:rPr>
                <w:rFonts w:eastAsia="仿宋"/>
                <w:sz w:val="24"/>
              </w:rPr>
            </w:pP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卫生陶瓷（万件）</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433</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732</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11.1</w:t>
            </w:r>
          </w:p>
        </w:tc>
      </w:tr>
      <w:tr>
        <w:tblPrEx>
          <w:tblLayout w:type="fixed"/>
          <w:tblCellMar>
            <w:top w:w="0" w:type="dxa"/>
            <w:left w:w="10" w:type="dxa"/>
            <w:bottom w:w="0" w:type="dxa"/>
            <w:right w:w="10" w:type="dxa"/>
          </w:tblCellMar>
        </w:tblPrEx>
        <w:trPr>
          <w:trHeight w:val="420" w:hRule="atLeast"/>
          <w:jc w:val="center"/>
        </w:trPr>
        <w:tc>
          <w:tcPr>
            <w:tcW w:w="2041" w:type="dxa"/>
            <w:gridSpan w:val="2"/>
            <w:vMerge w:val="restart"/>
            <w:tcBorders>
              <w:top w:val="single" w:color="000000" w:sz="6" w:space="0"/>
              <w:left w:val="single" w:color="000000" w:sz="8" w:space="0"/>
              <w:right w:val="single" w:color="000000" w:sz="4"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主要产品产量</w:t>
            </w: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建筑陶瓷（万平方米）</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8358</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14327</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11.4</w:t>
            </w:r>
          </w:p>
        </w:tc>
      </w:tr>
      <w:tr>
        <w:tblPrEx>
          <w:tblLayout w:type="fixed"/>
          <w:tblCellMar>
            <w:top w:w="0" w:type="dxa"/>
            <w:left w:w="10" w:type="dxa"/>
            <w:bottom w:w="0" w:type="dxa"/>
            <w:right w:w="10" w:type="dxa"/>
          </w:tblCellMar>
        </w:tblPrEx>
        <w:trPr>
          <w:trHeight w:val="456" w:hRule="atLeast"/>
          <w:jc w:val="center"/>
        </w:trPr>
        <w:tc>
          <w:tcPr>
            <w:tcW w:w="2041" w:type="dxa"/>
            <w:gridSpan w:val="2"/>
            <w:vMerge w:val="continue"/>
            <w:tcBorders>
              <w:left w:val="single" w:color="000000" w:sz="8" w:space="0"/>
              <w:right w:val="single" w:color="000000" w:sz="4" w:space="0"/>
            </w:tcBorders>
            <w:shd w:val="clear" w:color="000000" w:fill="FFFFFF"/>
            <w:tcMar>
              <w:left w:w="108" w:type="dxa"/>
              <w:right w:w="108" w:type="dxa"/>
            </w:tcMar>
            <w:vAlign w:val="center"/>
          </w:tcPr>
          <w:p>
            <w:pPr>
              <w:spacing w:line="240" w:lineRule="exact"/>
              <w:jc w:val="center"/>
              <w:rPr>
                <w:rFonts w:eastAsia="仿宋"/>
                <w:sz w:val="24"/>
              </w:rPr>
            </w:pP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240" w:lineRule="exact"/>
              <w:rPr>
                <w:rFonts w:eastAsia="仿宋"/>
                <w:sz w:val="24"/>
              </w:rPr>
            </w:pPr>
            <w:r>
              <w:rPr>
                <w:rFonts w:hAnsi="仿宋" w:eastAsia="仿宋"/>
                <w:sz w:val="24"/>
              </w:rPr>
              <w:t>新型墙体材料（亿标块）</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164</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201</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240" w:lineRule="exact"/>
              <w:jc w:val="center"/>
              <w:rPr>
                <w:rFonts w:eastAsia="仿宋"/>
                <w:sz w:val="24"/>
              </w:rPr>
            </w:pPr>
            <w:r>
              <w:rPr>
                <w:rFonts w:eastAsia="仿宋"/>
                <w:sz w:val="24"/>
              </w:rPr>
              <w:t>4.1</w:t>
            </w:r>
          </w:p>
        </w:tc>
      </w:tr>
      <w:tr>
        <w:tblPrEx>
          <w:tblLayout w:type="fixed"/>
          <w:tblCellMar>
            <w:top w:w="0" w:type="dxa"/>
            <w:left w:w="10" w:type="dxa"/>
            <w:bottom w:w="0" w:type="dxa"/>
            <w:right w:w="10" w:type="dxa"/>
          </w:tblCellMar>
        </w:tblPrEx>
        <w:trPr>
          <w:trHeight w:val="510" w:hRule="atLeast"/>
          <w:jc w:val="center"/>
        </w:trPr>
        <w:tc>
          <w:tcPr>
            <w:tcW w:w="2041" w:type="dxa"/>
            <w:gridSpan w:val="2"/>
            <w:vMerge w:val="continue"/>
            <w:tcBorders>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p>
        </w:tc>
        <w:tc>
          <w:tcPr>
            <w:tcW w:w="3156" w:type="dxa"/>
            <w:tcBorders>
              <w:top w:val="single" w:color="000000" w:sz="6"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spacing w:line="300" w:lineRule="exact"/>
              <w:rPr>
                <w:rFonts w:eastAsia="仿宋"/>
                <w:sz w:val="24"/>
              </w:rPr>
            </w:pPr>
            <w:r>
              <w:rPr>
                <w:rFonts w:hAnsi="仿宋" w:eastAsia="仿宋"/>
                <w:sz w:val="24"/>
              </w:rPr>
              <w:t>商品混凝土（万立方米）</w:t>
            </w:r>
          </w:p>
        </w:tc>
        <w:tc>
          <w:tcPr>
            <w:tcW w:w="1151" w:type="dxa"/>
            <w:tcBorders>
              <w:top w:val="single" w:color="000000" w:sz="6" w:space="0"/>
              <w:left w:val="single" w:color="000000" w:sz="6" w:space="0"/>
              <w:bottom w:val="single" w:color="000000" w:sz="4"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1318</w:t>
            </w:r>
          </w:p>
        </w:tc>
        <w:tc>
          <w:tcPr>
            <w:tcW w:w="1148" w:type="dxa"/>
            <w:tcBorders>
              <w:top w:val="single" w:color="000000" w:sz="6" w:space="0"/>
              <w:left w:val="single" w:color="000000" w:sz="6" w:space="0"/>
              <w:bottom w:val="single" w:color="000000" w:sz="4"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6347</w:t>
            </w:r>
          </w:p>
        </w:tc>
        <w:tc>
          <w:tcPr>
            <w:tcW w:w="1252" w:type="dxa"/>
            <w:tcBorders>
              <w:top w:val="single" w:color="000000" w:sz="6" w:space="0"/>
              <w:left w:val="single" w:color="000000" w:sz="6" w:space="0"/>
              <w:bottom w:val="single" w:color="000000" w:sz="4"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36.9</w:t>
            </w:r>
          </w:p>
        </w:tc>
      </w:tr>
      <w:tr>
        <w:tblPrEx>
          <w:tblLayout w:type="fixed"/>
          <w:tblCellMar>
            <w:top w:w="0" w:type="dxa"/>
            <w:left w:w="10" w:type="dxa"/>
            <w:bottom w:w="0" w:type="dxa"/>
            <w:right w:w="10" w:type="dxa"/>
          </w:tblCellMar>
        </w:tblPrEx>
        <w:trPr>
          <w:trHeight w:val="510" w:hRule="atLeast"/>
          <w:jc w:val="center"/>
        </w:trPr>
        <w:tc>
          <w:tcPr>
            <w:tcW w:w="801" w:type="dxa"/>
            <w:vMerge w:val="restart"/>
            <w:tcBorders>
              <w:top w:val="single" w:color="000000" w:sz="4" w:space="0"/>
              <w:left w:val="single" w:color="000000" w:sz="8" w:space="0"/>
              <w:bottom w:val="single" w:color="000000" w:sz="6"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sz w:val="24"/>
              </w:rPr>
              <w:t>结构调整</w:t>
            </w:r>
          </w:p>
        </w:tc>
        <w:tc>
          <w:tcPr>
            <w:tcW w:w="1240" w:type="dxa"/>
            <w:vMerge w:val="restart"/>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line="300" w:lineRule="exact"/>
              <w:ind w:left="142" w:hanging="142"/>
              <w:jc w:val="center"/>
              <w:rPr>
                <w:rFonts w:eastAsia="仿宋"/>
                <w:sz w:val="24"/>
              </w:rPr>
            </w:pPr>
            <w:r>
              <w:rPr>
                <w:rFonts w:hAnsi="仿宋" w:eastAsia="仿宋"/>
                <w:sz w:val="24"/>
              </w:rPr>
              <w:t>技术结构调整</w:t>
            </w:r>
          </w:p>
        </w:tc>
        <w:tc>
          <w:tcPr>
            <w:tcW w:w="3156" w:type="dxa"/>
            <w:tcBorders>
              <w:top w:val="single" w:color="000000" w:sz="4"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300" w:lineRule="exact"/>
              <w:rPr>
                <w:rFonts w:eastAsia="仿宋"/>
                <w:sz w:val="24"/>
              </w:rPr>
            </w:pPr>
            <w:r>
              <w:rPr>
                <w:rFonts w:hAnsi="仿宋" w:eastAsia="仿宋"/>
                <w:sz w:val="24"/>
              </w:rPr>
              <w:t>新型干法熟料产量比重（</w:t>
            </w:r>
            <w:r>
              <w:rPr>
                <w:rFonts w:eastAsia="仿宋"/>
                <w:sz w:val="24"/>
              </w:rPr>
              <w:t>%</w:t>
            </w:r>
            <w:r>
              <w:rPr>
                <w:rFonts w:hAnsi="仿宋" w:eastAsia="仿宋"/>
                <w:sz w:val="24"/>
              </w:rPr>
              <w:t>）</w:t>
            </w:r>
          </w:p>
        </w:tc>
        <w:tc>
          <w:tcPr>
            <w:tcW w:w="1151" w:type="dxa"/>
            <w:tcBorders>
              <w:top w:val="single" w:color="000000" w:sz="4"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68.9</w:t>
            </w:r>
          </w:p>
        </w:tc>
        <w:tc>
          <w:tcPr>
            <w:tcW w:w="1148" w:type="dxa"/>
            <w:tcBorders>
              <w:top w:val="single" w:color="000000" w:sz="4"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97.9</w:t>
            </w:r>
          </w:p>
        </w:tc>
        <w:tc>
          <w:tcPr>
            <w:tcW w:w="1252" w:type="dxa"/>
            <w:tcBorders>
              <w:top w:val="single" w:color="000000" w:sz="4"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42.1*</w:t>
            </w:r>
          </w:p>
        </w:tc>
      </w:tr>
      <w:tr>
        <w:tblPrEx>
          <w:tblLayout w:type="fixed"/>
          <w:tblCellMar>
            <w:top w:w="0" w:type="dxa"/>
            <w:left w:w="10" w:type="dxa"/>
            <w:bottom w:w="0" w:type="dxa"/>
            <w:right w:w="10" w:type="dxa"/>
          </w:tblCellMar>
        </w:tblPrEx>
        <w:trPr>
          <w:trHeight w:val="510" w:hRule="atLeast"/>
          <w:jc w:val="center"/>
        </w:trPr>
        <w:tc>
          <w:tcPr>
            <w:tcW w:w="801" w:type="dxa"/>
            <w:vMerge w:val="continue"/>
            <w:tcBorders>
              <w:top w:val="single" w:color="000000" w:sz="6" w:space="0"/>
              <w:left w:val="single" w:color="000000" w:sz="8" w:space="0"/>
              <w:bottom w:val="single" w:color="000000" w:sz="6"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p>
        </w:tc>
        <w:tc>
          <w:tcPr>
            <w:tcW w:w="1240" w:type="dxa"/>
            <w:vMerge w:val="continue"/>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300" w:lineRule="exact"/>
              <w:rPr>
                <w:rFonts w:eastAsia="仿宋"/>
                <w:sz w:val="24"/>
              </w:rPr>
            </w:pPr>
            <w:r>
              <w:rPr>
                <w:rFonts w:hAnsi="仿宋" w:eastAsia="仿宋"/>
                <w:sz w:val="24"/>
              </w:rPr>
              <w:t>浮法玻璃的比重（</w:t>
            </w:r>
            <w:r>
              <w:rPr>
                <w:rFonts w:eastAsia="仿宋"/>
                <w:sz w:val="24"/>
              </w:rPr>
              <w:t>%</w:t>
            </w:r>
            <w:r>
              <w:rPr>
                <w:rFonts w:hAnsi="仿宋" w:eastAsia="仿宋"/>
                <w:sz w:val="24"/>
              </w:rPr>
              <w:t>）</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86.1</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88</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2.2*</w:t>
            </w:r>
          </w:p>
        </w:tc>
      </w:tr>
      <w:tr>
        <w:tblPrEx>
          <w:tblLayout w:type="fixed"/>
          <w:tblCellMar>
            <w:top w:w="0" w:type="dxa"/>
            <w:left w:w="10" w:type="dxa"/>
            <w:bottom w:w="0" w:type="dxa"/>
            <w:right w:w="10" w:type="dxa"/>
          </w:tblCellMar>
        </w:tblPrEx>
        <w:trPr>
          <w:trHeight w:val="510" w:hRule="atLeast"/>
          <w:jc w:val="center"/>
        </w:trPr>
        <w:tc>
          <w:tcPr>
            <w:tcW w:w="801" w:type="dxa"/>
            <w:vMerge w:val="continue"/>
            <w:tcBorders>
              <w:top w:val="single" w:color="000000" w:sz="6" w:space="0"/>
              <w:left w:val="single" w:color="000000" w:sz="8" w:space="0"/>
              <w:bottom w:val="single" w:color="000000" w:sz="6"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p>
        </w:tc>
        <w:tc>
          <w:tcPr>
            <w:tcW w:w="1240" w:type="dxa"/>
            <w:vMerge w:val="restart"/>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r>
              <w:rPr>
                <w:rFonts w:hAnsi="仿宋" w:eastAsia="仿宋"/>
                <w:sz w:val="24"/>
              </w:rPr>
              <w:t>产品结构调整</w:t>
            </w:r>
          </w:p>
        </w:tc>
        <w:tc>
          <w:tcPr>
            <w:tcW w:w="3156" w:type="dxa"/>
            <w:tcBorders>
              <w:top w:val="single" w:color="000000" w:sz="6"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300" w:lineRule="exact"/>
              <w:rPr>
                <w:rFonts w:eastAsia="仿宋"/>
                <w:sz w:val="24"/>
              </w:rPr>
            </w:pPr>
            <w:r>
              <w:rPr>
                <w:rFonts w:hAnsi="仿宋" w:eastAsia="仿宋"/>
                <w:sz w:val="24"/>
              </w:rPr>
              <w:t>散装水泥比例（</w:t>
            </w:r>
            <w:r>
              <w:rPr>
                <w:rFonts w:eastAsia="仿宋"/>
                <w:sz w:val="24"/>
              </w:rPr>
              <w:t>%</w:t>
            </w:r>
            <w:r>
              <w:rPr>
                <w:rFonts w:hAnsi="仿宋" w:eastAsia="仿宋"/>
                <w:sz w:val="24"/>
              </w:rPr>
              <w:t>）</w:t>
            </w:r>
          </w:p>
        </w:tc>
        <w:tc>
          <w:tcPr>
            <w:tcW w:w="115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47.0</w:t>
            </w:r>
          </w:p>
        </w:tc>
        <w:tc>
          <w:tcPr>
            <w:tcW w:w="1148"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63.4</w:t>
            </w:r>
          </w:p>
        </w:tc>
        <w:tc>
          <w:tcPr>
            <w:tcW w:w="1252"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34.9*</w:t>
            </w:r>
          </w:p>
        </w:tc>
      </w:tr>
      <w:tr>
        <w:tblPrEx>
          <w:tblLayout w:type="fixed"/>
          <w:tblCellMar>
            <w:top w:w="0" w:type="dxa"/>
            <w:left w:w="10" w:type="dxa"/>
            <w:bottom w:w="0" w:type="dxa"/>
            <w:right w:w="10" w:type="dxa"/>
          </w:tblCellMar>
        </w:tblPrEx>
        <w:trPr>
          <w:trHeight w:val="510" w:hRule="atLeast"/>
          <w:jc w:val="center"/>
        </w:trPr>
        <w:tc>
          <w:tcPr>
            <w:tcW w:w="801" w:type="dxa"/>
            <w:vMerge w:val="continue"/>
            <w:tcBorders>
              <w:top w:val="single" w:color="000000"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eastAsia="仿宋"/>
                <w:sz w:val="24"/>
              </w:rPr>
            </w:pPr>
          </w:p>
        </w:tc>
        <w:tc>
          <w:tcPr>
            <w:tcW w:w="3156" w:type="dxa"/>
            <w:tcBorders>
              <w:top w:val="single" w:color="000000" w:sz="4"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spacing w:line="300" w:lineRule="exact"/>
              <w:rPr>
                <w:rFonts w:eastAsia="仿宋"/>
                <w:sz w:val="24"/>
              </w:rPr>
            </w:pPr>
            <w:r>
              <w:rPr>
                <w:rFonts w:hAnsi="仿宋" w:eastAsia="仿宋"/>
                <w:sz w:val="24"/>
              </w:rPr>
              <w:t>新型墙体材料产量比重（</w:t>
            </w:r>
            <w:r>
              <w:rPr>
                <w:rFonts w:eastAsia="仿宋"/>
                <w:sz w:val="24"/>
              </w:rPr>
              <w:t>%</w:t>
            </w:r>
            <w:r>
              <w:rPr>
                <w:rFonts w:hAnsi="仿宋" w:eastAsia="仿宋"/>
                <w:sz w:val="24"/>
              </w:rPr>
              <w:t>）</w:t>
            </w:r>
          </w:p>
        </w:tc>
        <w:tc>
          <w:tcPr>
            <w:tcW w:w="1151" w:type="dxa"/>
            <w:tcBorders>
              <w:top w:val="single" w:color="000000" w:sz="4" w:space="0"/>
              <w:left w:val="single" w:color="000000" w:sz="6" w:space="0"/>
              <w:bottom w:val="single" w:color="000000" w:sz="4"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61.5</w:t>
            </w:r>
          </w:p>
        </w:tc>
        <w:tc>
          <w:tcPr>
            <w:tcW w:w="1148" w:type="dxa"/>
            <w:tcBorders>
              <w:top w:val="single" w:color="000000" w:sz="4" w:space="0"/>
              <w:left w:val="single" w:color="000000" w:sz="6" w:space="0"/>
              <w:bottom w:val="single" w:color="000000" w:sz="4"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71</w:t>
            </w:r>
          </w:p>
        </w:tc>
        <w:tc>
          <w:tcPr>
            <w:tcW w:w="1252" w:type="dxa"/>
            <w:tcBorders>
              <w:top w:val="single" w:color="000000" w:sz="4" w:space="0"/>
              <w:left w:val="single" w:color="000000" w:sz="6" w:space="0"/>
              <w:bottom w:val="single" w:color="000000" w:sz="4" w:space="0"/>
              <w:right w:val="single" w:color="000000" w:sz="8" w:space="0"/>
            </w:tcBorders>
            <w:shd w:val="clear" w:color="000000" w:fill="FFFFFF"/>
            <w:tcMar>
              <w:left w:w="108" w:type="dxa"/>
              <w:right w:w="108" w:type="dxa"/>
            </w:tcMar>
            <w:vAlign w:val="center"/>
          </w:tcPr>
          <w:p>
            <w:pPr>
              <w:spacing w:line="300" w:lineRule="exact"/>
              <w:jc w:val="center"/>
              <w:rPr>
                <w:rFonts w:eastAsia="仿宋"/>
                <w:sz w:val="24"/>
              </w:rPr>
            </w:pPr>
            <w:r>
              <w:rPr>
                <w:rFonts w:eastAsia="仿宋"/>
                <w:sz w:val="24"/>
              </w:rPr>
              <w:t>15.4*</w:t>
            </w:r>
          </w:p>
        </w:tc>
      </w:tr>
    </w:tbl>
    <w:p>
      <w:pPr>
        <w:pStyle w:val="11"/>
        <w:widowControl w:val="0"/>
        <w:spacing w:line="600" w:lineRule="exact"/>
        <w:ind w:firstLine="640" w:firstLineChars="200"/>
        <w:rPr>
          <w:rFonts w:eastAsia="仿宋"/>
          <w:kern w:val="2"/>
          <w:sz w:val="32"/>
          <w:szCs w:val="32"/>
        </w:rPr>
      </w:pPr>
      <w:r>
        <w:rPr>
          <w:rFonts w:hAnsi="仿宋" w:eastAsia="仿宋"/>
          <w:kern w:val="2"/>
          <w:sz w:val="32"/>
          <w:szCs w:val="32"/>
        </w:rPr>
        <w:t>注：</w:t>
      </w:r>
      <w:r>
        <w:rPr>
          <w:rFonts w:eastAsia="仿宋"/>
          <w:kern w:val="2"/>
          <w:sz w:val="32"/>
          <w:szCs w:val="32"/>
        </w:rPr>
        <w:t xml:space="preserve"> *</w:t>
      </w:r>
      <w:r>
        <w:rPr>
          <w:rFonts w:hAnsi="仿宋" w:eastAsia="仿宋"/>
          <w:kern w:val="2"/>
          <w:sz w:val="32"/>
          <w:szCs w:val="32"/>
        </w:rPr>
        <w:t>为</w:t>
      </w:r>
      <w:r>
        <w:rPr>
          <w:rFonts w:eastAsia="仿宋"/>
          <w:kern w:val="2"/>
          <w:sz w:val="32"/>
          <w:szCs w:val="32"/>
        </w:rPr>
        <w:t>2015</w:t>
      </w:r>
      <w:r>
        <w:rPr>
          <w:rFonts w:hAnsi="仿宋" w:eastAsia="仿宋"/>
          <w:kern w:val="2"/>
          <w:sz w:val="32"/>
          <w:szCs w:val="32"/>
        </w:rPr>
        <w:t>年比</w:t>
      </w:r>
      <w:r>
        <w:rPr>
          <w:rFonts w:eastAsia="仿宋"/>
          <w:kern w:val="2"/>
          <w:sz w:val="32"/>
          <w:szCs w:val="32"/>
        </w:rPr>
        <w:t>2010</w:t>
      </w:r>
      <w:r>
        <w:rPr>
          <w:rFonts w:hAnsi="仿宋" w:eastAsia="仿宋"/>
          <w:kern w:val="2"/>
          <w:sz w:val="32"/>
          <w:szCs w:val="32"/>
        </w:rPr>
        <w:t>年增加或减少的百分点；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尽管湖南省建材工业</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期间取得了很大成绩，但依赖规模扩张和投资拉动的粗放式发展模式未能真正改变，并由此产生了一些新问题、新矛盾。一是规模过度扩张和需求增长减弱导致水泥、建筑陶瓷、墙体材料和商品混凝土等部分传统行业产能过剩严重，行业效益下滑；二是产业发展不均衡，技术含量高、产品附加值高的无机非金属新材料和非金属矿深加工制品业等产业规模小、发展较慢，技术水平相对落后；三是创新投入不足，科技创新能力弱，技术储备少，向新兴领域延伸和拓展的能力不够强；四是企业布局分散、产业链短、尚未形成规模经济和集群效应；五是缺少一批有技术、有资金、有人才、重管理的领军型企业。</w:t>
      </w:r>
    </w:p>
    <w:p>
      <w:pPr>
        <w:pStyle w:val="11"/>
        <w:widowControl w:val="0"/>
        <w:spacing w:line="600" w:lineRule="exact"/>
        <w:ind w:firstLine="643" w:firstLineChars="200"/>
        <w:rPr>
          <w:rFonts w:eastAsia="黑体"/>
          <w:b/>
          <w:kern w:val="2"/>
          <w:sz w:val="32"/>
          <w:szCs w:val="32"/>
        </w:rPr>
      </w:pPr>
      <w:r>
        <w:rPr>
          <w:rFonts w:hAnsi="黑体" w:eastAsia="黑体"/>
          <w:b/>
          <w:kern w:val="2"/>
          <w:sz w:val="32"/>
          <w:szCs w:val="32"/>
        </w:rPr>
        <w:t>二、发展环境和发展条件</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（一）宏观环境</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总体看，我国依然处于大规模建设阶段，但建设的任务不再是以满足数量增长的需求为主，而是转变为以满足人们对建筑物的品质提升和功能增加的需求为主。建筑工业化、建筑绿色化将成为建筑业的主要发展趋势，基础设施建设的重点将转向生态治理工程建设。</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（二）产业发展环境</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、我国建材工业现状</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产业规模继续扩大，行业效益稳步增长。</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以来，我国建材工业发展稳中有进，主要产品产量稳定增加。</w:t>
      </w:r>
      <w:r>
        <w:rPr>
          <w:rFonts w:eastAsia="仿宋"/>
          <w:kern w:val="2"/>
          <w:sz w:val="32"/>
          <w:szCs w:val="32"/>
        </w:rPr>
        <w:t>2015</w:t>
      </w:r>
      <w:r>
        <w:rPr>
          <w:rFonts w:hAnsi="仿宋" w:eastAsia="仿宋"/>
          <w:kern w:val="2"/>
          <w:sz w:val="32"/>
          <w:szCs w:val="32"/>
        </w:rPr>
        <w:t>年，全国水泥产量</w:t>
      </w:r>
      <w:r>
        <w:rPr>
          <w:rFonts w:eastAsia="仿宋"/>
          <w:kern w:val="2"/>
          <w:sz w:val="32"/>
          <w:szCs w:val="32"/>
        </w:rPr>
        <w:t>23.5</w:t>
      </w:r>
      <w:r>
        <w:rPr>
          <w:rFonts w:hAnsi="仿宋" w:eastAsia="仿宋"/>
          <w:kern w:val="2"/>
          <w:sz w:val="32"/>
          <w:szCs w:val="32"/>
        </w:rPr>
        <w:t>亿吨，比</w:t>
      </w:r>
      <w:r>
        <w:rPr>
          <w:rFonts w:eastAsia="仿宋"/>
          <w:kern w:val="2"/>
          <w:sz w:val="32"/>
          <w:szCs w:val="32"/>
        </w:rPr>
        <w:t>2010</w:t>
      </w:r>
      <w:r>
        <w:rPr>
          <w:rFonts w:hAnsi="仿宋" w:eastAsia="仿宋"/>
          <w:kern w:val="2"/>
          <w:sz w:val="32"/>
          <w:szCs w:val="32"/>
        </w:rPr>
        <w:t>年增长</w:t>
      </w:r>
      <w:r>
        <w:rPr>
          <w:rFonts w:eastAsia="仿宋"/>
          <w:kern w:val="2"/>
          <w:sz w:val="32"/>
          <w:szCs w:val="32"/>
        </w:rPr>
        <w:t>25.3%</w:t>
      </w:r>
      <w:r>
        <w:rPr>
          <w:rFonts w:hAnsi="仿宋" w:eastAsia="仿宋"/>
          <w:kern w:val="2"/>
          <w:sz w:val="32"/>
          <w:szCs w:val="32"/>
        </w:rPr>
        <w:t>；平板玻璃产量</w:t>
      </w:r>
      <w:r>
        <w:rPr>
          <w:rFonts w:eastAsia="仿宋"/>
          <w:kern w:val="2"/>
          <w:sz w:val="32"/>
          <w:szCs w:val="32"/>
        </w:rPr>
        <w:t>7.4</w:t>
      </w:r>
      <w:r>
        <w:rPr>
          <w:rFonts w:hAnsi="仿宋" w:eastAsia="仿宋"/>
          <w:kern w:val="2"/>
          <w:sz w:val="32"/>
          <w:szCs w:val="32"/>
        </w:rPr>
        <w:t>亿重量箱，增长</w:t>
      </w:r>
      <w:r>
        <w:rPr>
          <w:rFonts w:eastAsia="仿宋"/>
          <w:kern w:val="2"/>
          <w:sz w:val="32"/>
          <w:szCs w:val="32"/>
        </w:rPr>
        <w:t>11.6%</w:t>
      </w:r>
      <w:r>
        <w:rPr>
          <w:rFonts w:hAnsi="仿宋" w:eastAsia="仿宋"/>
          <w:kern w:val="2"/>
          <w:sz w:val="32"/>
          <w:szCs w:val="32"/>
        </w:rPr>
        <w:t>；建筑陶瓷产量</w:t>
      </w:r>
      <w:r>
        <w:rPr>
          <w:rFonts w:eastAsia="仿宋"/>
          <w:kern w:val="2"/>
          <w:sz w:val="32"/>
          <w:szCs w:val="32"/>
        </w:rPr>
        <w:t>107.1</w:t>
      </w:r>
      <w:r>
        <w:rPr>
          <w:rFonts w:hAnsi="仿宋" w:eastAsia="仿宋"/>
          <w:kern w:val="2"/>
          <w:sz w:val="32"/>
          <w:szCs w:val="32"/>
        </w:rPr>
        <w:t>亿平方米，增长</w:t>
      </w:r>
      <w:r>
        <w:rPr>
          <w:rFonts w:eastAsia="仿宋"/>
          <w:kern w:val="2"/>
          <w:sz w:val="32"/>
          <w:szCs w:val="32"/>
        </w:rPr>
        <w:t>37.3%</w:t>
      </w:r>
      <w:r>
        <w:rPr>
          <w:rFonts w:hAnsi="仿宋" w:eastAsia="仿宋"/>
          <w:kern w:val="2"/>
          <w:sz w:val="32"/>
          <w:szCs w:val="32"/>
        </w:rPr>
        <w:t>；玻纤产量</w:t>
      </w:r>
      <w:r>
        <w:rPr>
          <w:rFonts w:eastAsia="仿宋"/>
          <w:kern w:val="2"/>
          <w:sz w:val="32"/>
          <w:szCs w:val="32"/>
        </w:rPr>
        <w:t>546.1</w:t>
      </w:r>
      <w:r>
        <w:rPr>
          <w:rFonts w:hAnsi="仿宋" w:eastAsia="仿宋"/>
          <w:kern w:val="2"/>
          <w:sz w:val="32"/>
          <w:szCs w:val="32"/>
        </w:rPr>
        <w:t>万吨，增长</w:t>
      </w:r>
      <w:r>
        <w:rPr>
          <w:rFonts w:eastAsia="仿宋"/>
          <w:kern w:val="2"/>
          <w:sz w:val="32"/>
          <w:szCs w:val="32"/>
        </w:rPr>
        <w:t>103.3%</w:t>
      </w:r>
      <w:r>
        <w:rPr>
          <w:rFonts w:hAnsi="仿宋" w:eastAsia="仿宋"/>
          <w:kern w:val="2"/>
          <w:sz w:val="32"/>
          <w:szCs w:val="32"/>
        </w:rPr>
        <w:t>。</w:t>
      </w:r>
      <w:r>
        <w:rPr>
          <w:rFonts w:eastAsia="仿宋"/>
          <w:kern w:val="2"/>
          <w:sz w:val="32"/>
          <w:szCs w:val="32"/>
        </w:rPr>
        <w:t>2015</w:t>
      </w:r>
      <w:r>
        <w:rPr>
          <w:rFonts w:hAnsi="仿宋" w:eastAsia="仿宋"/>
          <w:kern w:val="2"/>
          <w:sz w:val="32"/>
          <w:szCs w:val="32"/>
        </w:rPr>
        <w:t>年，规模以上建材工业企业完成主营业务收入</w:t>
      </w:r>
      <w:r>
        <w:rPr>
          <w:rFonts w:eastAsia="仿宋"/>
          <w:kern w:val="2"/>
          <w:sz w:val="32"/>
          <w:szCs w:val="32"/>
        </w:rPr>
        <w:t>5</w:t>
      </w:r>
      <w:r>
        <w:rPr>
          <w:rFonts w:hAnsi="仿宋" w:eastAsia="仿宋"/>
          <w:kern w:val="2"/>
          <w:sz w:val="32"/>
          <w:szCs w:val="32"/>
        </w:rPr>
        <w:t>万亿元，实现利润</w:t>
      </w:r>
      <w:r>
        <w:rPr>
          <w:rFonts w:eastAsia="仿宋"/>
          <w:kern w:val="2"/>
          <w:sz w:val="32"/>
          <w:szCs w:val="32"/>
        </w:rPr>
        <w:t>3049</w:t>
      </w:r>
      <w:r>
        <w:rPr>
          <w:rFonts w:hAnsi="仿宋" w:eastAsia="仿宋"/>
          <w:kern w:val="2"/>
          <w:sz w:val="32"/>
          <w:szCs w:val="32"/>
        </w:rPr>
        <w:t>亿元；</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年均分别增长</w:t>
      </w:r>
      <w:r>
        <w:rPr>
          <w:rFonts w:eastAsia="仿宋"/>
          <w:kern w:val="2"/>
          <w:sz w:val="32"/>
          <w:szCs w:val="32"/>
        </w:rPr>
        <w:t>13.6%</w:t>
      </w:r>
      <w:r>
        <w:rPr>
          <w:rFonts w:hAnsi="仿宋" w:eastAsia="仿宋"/>
          <w:kern w:val="2"/>
          <w:sz w:val="32"/>
          <w:szCs w:val="32"/>
        </w:rPr>
        <w:t>和</w:t>
      </w:r>
      <w:r>
        <w:rPr>
          <w:rFonts w:eastAsia="仿宋"/>
          <w:kern w:val="2"/>
          <w:sz w:val="32"/>
          <w:szCs w:val="32"/>
        </w:rPr>
        <w:t>4.9%</w:t>
      </w:r>
      <w:r>
        <w:rPr>
          <w:rFonts w:hAnsi="仿宋" w:eastAsia="仿宋"/>
          <w:kern w:val="2"/>
          <w:sz w:val="32"/>
          <w:szCs w:val="32"/>
        </w:rPr>
        <w:t>，比同期全国工业年平均增速高出</w:t>
      </w:r>
      <w:r>
        <w:rPr>
          <w:rFonts w:eastAsia="仿宋"/>
          <w:kern w:val="2"/>
          <w:sz w:val="32"/>
          <w:szCs w:val="32"/>
        </w:rPr>
        <w:t>4</w:t>
      </w:r>
      <w:r>
        <w:rPr>
          <w:rFonts w:hAnsi="仿宋" w:eastAsia="仿宋"/>
          <w:kern w:val="2"/>
          <w:sz w:val="32"/>
          <w:szCs w:val="32"/>
        </w:rPr>
        <w:t>个百分点和</w:t>
      </w:r>
      <w:r>
        <w:rPr>
          <w:rFonts w:eastAsia="仿宋"/>
          <w:kern w:val="2"/>
          <w:sz w:val="32"/>
          <w:szCs w:val="32"/>
        </w:rPr>
        <w:t>1.2</w:t>
      </w:r>
      <w:r>
        <w:rPr>
          <w:rFonts w:hAnsi="仿宋" w:eastAsia="仿宋"/>
          <w:kern w:val="2"/>
          <w:sz w:val="32"/>
          <w:szCs w:val="32"/>
        </w:rPr>
        <w:t>个百分点。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产品结构不断优化。传统建材产品占建材工业产值比重呈逐年下降趋势，低耗能和加工制品业发展迅速，高附加值产品比重不断提升。</w:t>
      </w:r>
      <w:r>
        <w:rPr>
          <w:rFonts w:eastAsia="仿宋"/>
          <w:kern w:val="2"/>
          <w:sz w:val="32"/>
          <w:szCs w:val="32"/>
        </w:rPr>
        <w:t>2015</w:t>
      </w:r>
      <w:r>
        <w:rPr>
          <w:rFonts w:hAnsi="仿宋" w:eastAsia="仿宋"/>
          <w:kern w:val="2"/>
          <w:sz w:val="32"/>
          <w:szCs w:val="32"/>
        </w:rPr>
        <w:t>年，规模以上混凝土及水泥制品行业实现主营业务收入</w:t>
      </w:r>
      <w:r>
        <w:rPr>
          <w:rFonts w:eastAsia="仿宋"/>
          <w:kern w:val="2"/>
          <w:sz w:val="32"/>
          <w:szCs w:val="32"/>
        </w:rPr>
        <w:t>10932.1</w:t>
      </w:r>
      <w:r>
        <w:rPr>
          <w:rFonts w:hAnsi="仿宋" w:eastAsia="仿宋"/>
          <w:kern w:val="2"/>
          <w:sz w:val="32"/>
          <w:szCs w:val="32"/>
        </w:rPr>
        <w:t>亿元，再次超过水泥制造业，成为建材工业最大产业，为建材工业增长贡献了约</w:t>
      </w:r>
      <w:r>
        <w:rPr>
          <w:rFonts w:eastAsia="仿宋"/>
          <w:kern w:val="2"/>
          <w:sz w:val="32"/>
          <w:szCs w:val="32"/>
        </w:rPr>
        <w:t>1.45</w:t>
      </w:r>
      <w:r>
        <w:rPr>
          <w:rFonts w:hAnsi="仿宋" w:eastAsia="仿宋"/>
          <w:kern w:val="2"/>
          <w:sz w:val="32"/>
          <w:szCs w:val="32"/>
        </w:rPr>
        <w:t>个百分点。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生态功能日益凸显。建材工业加快转变发展方式，技术创新研发和推广力度不断加快，在节能减排、资源综合利用、无机非金属新材料、复合材料、非金属矿深加工、绿色建材等领域形成了一批支撑行业发展的先进技术、装备和产品。如降低水泥窑氮氧化物排放技术及应用，新型干法水泥窑协同处置城市污泥、生活垃圾技术，薄型瓷质砖及其制造技术，挤出干挂空心陶瓷板及其制造技术，</w:t>
      </w:r>
      <w:r>
        <w:rPr>
          <w:rFonts w:eastAsia="仿宋"/>
          <w:kern w:val="2"/>
          <w:sz w:val="32"/>
          <w:szCs w:val="32"/>
        </w:rPr>
        <w:t>Low-E</w:t>
      </w:r>
      <w:r>
        <w:rPr>
          <w:rFonts w:hAnsi="仿宋" w:eastAsia="仿宋"/>
          <w:kern w:val="2"/>
          <w:sz w:val="32"/>
          <w:szCs w:val="32"/>
        </w:rPr>
        <w:t>玻璃产业化关键技术及成套装备，节能高效五层辊道式干燥器，玻璃纤维覆膜滤料等。</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建材工业固体废弃物综合利用量持续增长，年消纳固废量超过</w:t>
      </w:r>
      <w:r>
        <w:rPr>
          <w:rFonts w:eastAsia="仿宋"/>
          <w:kern w:val="2"/>
          <w:sz w:val="32"/>
          <w:szCs w:val="32"/>
        </w:rPr>
        <w:t>10</w:t>
      </w:r>
      <w:r>
        <w:rPr>
          <w:rFonts w:hAnsi="仿宋" w:eastAsia="仿宋"/>
          <w:kern w:val="2"/>
          <w:sz w:val="32"/>
          <w:szCs w:val="32"/>
        </w:rPr>
        <w:t>亿吨，协同资源化处理城市及产业废弃物发展势头良好。水泥窑协同处置城市污泥、生活垃圾及危险废弃物等已经在国内</w:t>
      </w:r>
      <w:r>
        <w:rPr>
          <w:rFonts w:eastAsia="仿宋"/>
          <w:kern w:val="2"/>
          <w:sz w:val="32"/>
          <w:szCs w:val="32"/>
        </w:rPr>
        <w:t>30</w:t>
      </w:r>
      <w:r>
        <w:rPr>
          <w:rFonts w:hAnsi="仿宋" w:eastAsia="仿宋"/>
          <w:kern w:val="2"/>
          <w:sz w:val="32"/>
          <w:szCs w:val="32"/>
        </w:rPr>
        <w:t>余条生产线得到应用，年处理生活垃圾等废弃物达</w:t>
      </w:r>
      <w:r>
        <w:rPr>
          <w:rFonts w:eastAsia="仿宋"/>
          <w:kern w:val="2"/>
          <w:sz w:val="32"/>
          <w:szCs w:val="32"/>
        </w:rPr>
        <w:t>300</w:t>
      </w:r>
      <w:r>
        <w:rPr>
          <w:rFonts w:hAnsi="仿宋" w:eastAsia="仿宋"/>
          <w:kern w:val="2"/>
          <w:sz w:val="32"/>
          <w:szCs w:val="32"/>
        </w:rPr>
        <w:t>余万吨。</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、建材工业发展趋势</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推进产业结构调整和优化，化解产能过剩矛盾。总体上看，水泥、平板玻璃等主要建材产品产能仍处于高位，产能过剩问题将长期存在。在政策保障、资本支持的背景下，我国建材工业兼并重组有序推进，探索相互参股、委托经营等，以维护市场供需平衡和制止恶性竞争。</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当前国内建材行业传统产品产能已经严重过剩，但我国在建材成套技术装备、工程建设与服务、品牌等方面具有优势。充分发挥比较优势，利用国外的资源和市场，加快推进国际化进程，实施</w:t>
      </w:r>
      <w:r>
        <w:rPr>
          <w:rFonts w:eastAsia="仿宋"/>
          <w:kern w:val="2"/>
          <w:sz w:val="32"/>
          <w:szCs w:val="32"/>
        </w:rPr>
        <w:t>“</w:t>
      </w:r>
      <w:r>
        <w:rPr>
          <w:rFonts w:hAnsi="仿宋" w:eastAsia="仿宋"/>
          <w:kern w:val="2"/>
          <w:sz w:val="32"/>
          <w:szCs w:val="32"/>
        </w:rPr>
        <w:t>走出去</w:t>
      </w:r>
      <w:r>
        <w:rPr>
          <w:rFonts w:eastAsia="仿宋"/>
          <w:kern w:val="2"/>
          <w:sz w:val="32"/>
          <w:szCs w:val="32"/>
        </w:rPr>
        <w:t>”</w:t>
      </w:r>
      <w:r>
        <w:rPr>
          <w:rFonts w:hAnsi="仿宋" w:eastAsia="仿宋"/>
          <w:kern w:val="2"/>
          <w:sz w:val="32"/>
          <w:szCs w:val="32"/>
        </w:rPr>
        <w:t>战略，提升国际化水平和增加国际市场的竞争力。成为绿色发展、推动生态文明建设的重要节点产业。建材工业利用生产过程（如工业窑炉）处置工业副产品和城市废弃物，实现废弃物资源循环利用和环境的治理，是实现可持续发展的重要途径之一。</w:t>
      </w:r>
      <w:r>
        <w:rPr>
          <w:rFonts w:eastAsia="仿宋"/>
          <w:kern w:val="2"/>
          <w:sz w:val="32"/>
          <w:szCs w:val="32"/>
        </w:rPr>
        <w:t>2015</w:t>
      </w:r>
      <w:r>
        <w:rPr>
          <w:rFonts w:hAnsi="仿宋" w:eastAsia="仿宋"/>
          <w:kern w:val="2"/>
          <w:sz w:val="32"/>
          <w:szCs w:val="32"/>
        </w:rPr>
        <w:t>年</w:t>
      </w:r>
      <w:r>
        <w:rPr>
          <w:rFonts w:eastAsia="仿宋"/>
          <w:kern w:val="2"/>
          <w:sz w:val="32"/>
          <w:szCs w:val="32"/>
        </w:rPr>
        <w:t>8</w:t>
      </w:r>
      <w:r>
        <w:rPr>
          <w:rFonts w:hAnsi="仿宋" w:eastAsia="仿宋"/>
          <w:kern w:val="2"/>
          <w:sz w:val="32"/>
          <w:szCs w:val="32"/>
        </w:rPr>
        <w:t>月工信部、住城部发布《促进绿色建材生产和应用行动方案》，将进一步加快建材工业的绿色生产和应用，更好地服务于新型城镇化和绿色建筑发展。</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党的十八大将生态文明建设提到前所未有的战略高度。</w:t>
      </w: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规划将突出体现生态文明建设内容，将有助于挖掘和提升行业的生态补偿功能，将建材工业转变成为一个综合利用废弃物和实现绿色发展并推动生态文明建设的产业。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（三）产业发展条件和市场前景分析</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、产业发展条件</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w:t>
      </w:r>
      <w:r>
        <w:rPr>
          <w:rFonts w:eastAsia="仿宋"/>
          <w:kern w:val="2"/>
          <w:sz w:val="32"/>
          <w:szCs w:val="32"/>
        </w:rPr>
        <w:t>1</w:t>
      </w:r>
      <w:r>
        <w:rPr>
          <w:rFonts w:hAnsi="仿宋" w:eastAsia="仿宋"/>
          <w:kern w:val="2"/>
          <w:sz w:val="32"/>
          <w:szCs w:val="32"/>
        </w:rPr>
        <w:t>）资源条件</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湖南省多种建材非金属矿产已查明资源储量在全国名列前茅。萤石、隐晶质石墨、海泡石、石榴子石、玻璃用白云岩、陶粒页岩等</w:t>
      </w:r>
      <w:r>
        <w:rPr>
          <w:rFonts w:eastAsia="仿宋"/>
          <w:kern w:val="2"/>
          <w:sz w:val="32"/>
          <w:szCs w:val="32"/>
        </w:rPr>
        <w:t>6</w:t>
      </w:r>
      <w:r>
        <w:rPr>
          <w:rFonts w:hAnsi="仿宋" w:eastAsia="仿宋"/>
          <w:kern w:val="2"/>
          <w:sz w:val="32"/>
          <w:szCs w:val="32"/>
        </w:rPr>
        <w:t>种矿产的保有资源储量占全国首位，重晶石、玻璃用砂岩等保有资源储量居全国第</w:t>
      </w:r>
      <w:r>
        <w:rPr>
          <w:rFonts w:eastAsia="仿宋"/>
          <w:kern w:val="2"/>
          <w:sz w:val="32"/>
          <w:szCs w:val="32"/>
        </w:rPr>
        <w:t>2</w:t>
      </w:r>
      <w:r>
        <w:rPr>
          <w:rFonts w:hAnsi="仿宋" w:eastAsia="仿宋"/>
          <w:kern w:val="2"/>
          <w:sz w:val="32"/>
          <w:szCs w:val="32"/>
        </w:rPr>
        <w:t>位，在国内具有优势或潜在优势的矿种有石膏、高岭土、芒硝，金刚石等。</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在已探明储量较大的建材非金属矿产地分布区域，形成了具有较强特色的非金属矿产业。郴州、衡阳地区的萤石开采加工及氟化工产业、石墨开采及加工产业，邵阳、常德地区的石膏产业，怀化、常德地区的硅砂加工产业，湘谭、浏阳的海泡石，衡阳市的长石开采及深加工产业，娄底耐火粘土开采及高档耐火材料产业等。</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w:t>
      </w:r>
      <w:r>
        <w:rPr>
          <w:rFonts w:eastAsia="仿宋"/>
          <w:kern w:val="2"/>
          <w:sz w:val="32"/>
          <w:szCs w:val="32"/>
        </w:rPr>
        <w:t>2</w:t>
      </w:r>
      <w:r>
        <w:rPr>
          <w:rFonts w:hAnsi="仿宋" w:eastAsia="仿宋"/>
          <w:kern w:val="2"/>
          <w:sz w:val="32"/>
          <w:szCs w:val="32"/>
        </w:rPr>
        <w:t>）区位交通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湖南省北接湖北，南邻两广，西接贵州和重庆，东毗江西，具有承东启西、联南接北的区位特点。</w:t>
      </w:r>
      <w:r>
        <w:rPr>
          <w:rFonts w:eastAsia="仿宋"/>
          <w:kern w:val="2"/>
          <w:sz w:val="32"/>
          <w:szCs w:val="32"/>
        </w:rPr>
        <w:t>2014</w:t>
      </w:r>
      <w:r>
        <w:rPr>
          <w:rFonts w:hAnsi="仿宋" w:eastAsia="仿宋"/>
          <w:kern w:val="2"/>
          <w:sz w:val="32"/>
          <w:szCs w:val="32"/>
        </w:rPr>
        <w:t>年国家提出建设长江经济带的重大战略，标志着我国区域经济发展战略由沿海发展向沿海与沿江比翼发展转变。</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从经济区位看，地处</w:t>
      </w:r>
      <w:r>
        <w:rPr>
          <w:rFonts w:eastAsia="仿宋"/>
          <w:kern w:val="2"/>
          <w:sz w:val="32"/>
          <w:szCs w:val="32"/>
        </w:rPr>
        <w:t>“</w:t>
      </w:r>
      <w:r>
        <w:rPr>
          <w:rFonts w:hAnsi="仿宋" w:eastAsia="仿宋"/>
          <w:kern w:val="2"/>
          <w:sz w:val="32"/>
          <w:szCs w:val="32"/>
        </w:rPr>
        <w:t>一带一部</w:t>
      </w:r>
      <w:r>
        <w:rPr>
          <w:rFonts w:eastAsia="仿宋"/>
          <w:kern w:val="2"/>
          <w:sz w:val="32"/>
          <w:szCs w:val="32"/>
        </w:rPr>
        <w:t>”</w:t>
      </w:r>
      <w:r>
        <w:rPr>
          <w:rFonts w:hAnsi="仿宋" w:eastAsia="仿宋"/>
          <w:kern w:val="2"/>
          <w:sz w:val="32"/>
          <w:szCs w:val="32"/>
        </w:rPr>
        <w:t>的湖南省，既是沿海通达内地的关口，也是内陆进入沿海的前沿，在促进中部崛起与长江开发开放的重大历史机遇下，经济地理区位优势非常明显。</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从交通区位看，湖南省逐步由区域性交通枢纽转变为全国性综合交通枢纽。铁路方面，随着京广高铁贯通全境、沪昆高铁建成通车，境内高铁将超过</w:t>
      </w:r>
      <w:r>
        <w:rPr>
          <w:rFonts w:eastAsia="仿宋"/>
          <w:kern w:val="2"/>
          <w:sz w:val="32"/>
          <w:szCs w:val="32"/>
        </w:rPr>
        <w:t>1000</w:t>
      </w:r>
      <w:r>
        <w:rPr>
          <w:rFonts w:hAnsi="仿宋" w:eastAsia="仿宋"/>
          <w:kern w:val="2"/>
          <w:sz w:val="32"/>
          <w:szCs w:val="32"/>
        </w:rPr>
        <w:t>公里；高速公路方面，基本形成了以</w:t>
      </w:r>
      <w:r>
        <w:rPr>
          <w:rFonts w:eastAsia="仿宋"/>
          <w:kern w:val="2"/>
          <w:sz w:val="32"/>
          <w:szCs w:val="32"/>
        </w:rPr>
        <w:t>“</w:t>
      </w:r>
      <w:r>
        <w:rPr>
          <w:rFonts w:hAnsi="仿宋" w:eastAsia="仿宋"/>
          <w:kern w:val="2"/>
          <w:sz w:val="32"/>
          <w:szCs w:val="32"/>
        </w:rPr>
        <w:t>五纵六横</w:t>
      </w:r>
      <w:r>
        <w:rPr>
          <w:rFonts w:eastAsia="仿宋"/>
          <w:kern w:val="2"/>
          <w:sz w:val="32"/>
          <w:szCs w:val="32"/>
        </w:rPr>
        <w:t>”</w:t>
      </w:r>
      <w:r>
        <w:rPr>
          <w:rFonts w:hAnsi="仿宋" w:eastAsia="仿宋"/>
          <w:kern w:val="2"/>
          <w:sz w:val="32"/>
          <w:szCs w:val="32"/>
        </w:rPr>
        <w:t>高速公路为主骨架的公路网络；水运方面，基本形成以洞庭湖为中心、</w:t>
      </w:r>
      <w:r>
        <w:rPr>
          <w:rFonts w:eastAsia="仿宋"/>
          <w:kern w:val="2"/>
          <w:sz w:val="32"/>
          <w:szCs w:val="32"/>
        </w:rPr>
        <w:t>“</w:t>
      </w:r>
      <w:r>
        <w:rPr>
          <w:rFonts w:hAnsi="仿宋" w:eastAsia="仿宋"/>
          <w:kern w:val="2"/>
          <w:sz w:val="32"/>
          <w:szCs w:val="32"/>
        </w:rPr>
        <w:t>一纵五横十线</w:t>
      </w:r>
      <w:r>
        <w:rPr>
          <w:rFonts w:eastAsia="仿宋"/>
          <w:kern w:val="2"/>
          <w:sz w:val="32"/>
          <w:szCs w:val="32"/>
        </w:rPr>
        <w:t>”</w:t>
      </w:r>
      <w:r>
        <w:rPr>
          <w:rFonts w:hAnsi="仿宋" w:eastAsia="仿宋"/>
          <w:kern w:val="2"/>
          <w:sz w:val="32"/>
          <w:szCs w:val="32"/>
        </w:rPr>
        <w:t>高等级航道网为骨架，长沙港、岳阳港为主枢纽的内河水运体系。</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时期，湖南省还将进一步构建陆水空城际互联互通的综合交通网，统筹推进铁路、公路、水运、机场、城市公共交通建设，加快建成全国性、区域性综合交通和物流枢纽。</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w:t>
      </w:r>
      <w:r>
        <w:rPr>
          <w:rFonts w:eastAsia="仿宋"/>
          <w:kern w:val="2"/>
          <w:sz w:val="32"/>
          <w:szCs w:val="32"/>
        </w:rPr>
        <w:t>3</w:t>
      </w:r>
      <w:r>
        <w:rPr>
          <w:rFonts w:hAnsi="仿宋" w:eastAsia="仿宋"/>
          <w:kern w:val="2"/>
          <w:sz w:val="32"/>
          <w:szCs w:val="32"/>
        </w:rPr>
        <w:t>）劳动力资源</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湖南省劳动年龄人口比重大（约</w:t>
      </w:r>
      <w:r>
        <w:rPr>
          <w:rFonts w:eastAsia="仿宋"/>
          <w:kern w:val="2"/>
          <w:sz w:val="32"/>
          <w:szCs w:val="32"/>
        </w:rPr>
        <w:t>72%</w:t>
      </w:r>
      <w:r>
        <w:rPr>
          <w:rFonts w:hAnsi="仿宋" w:eastAsia="仿宋"/>
          <w:kern w:val="2"/>
          <w:sz w:val="32"/>
          <w:szCs w:val="32"/>
        </w:rPr>
        <w:t>），劳动力资源丰富，为经济快速发展提供了强大的动力，也带来了经济发展的活力。</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w:t>
      </w:r>
      <w:r>
        <w:rPr>
          <w:rFonts w:eastAsia="仿宋"/>
          <w:kern w:val="2"/>
          <w:sz w:val="32"/>
          <w:szCs w:val="32"/>
        </w:rPr>
        <w:t>4</w:t>
      </w:r>
      <w:r>
        <w:rPr>
          <w:rFonts w:hAnsi="仿宋" w:eastAsia="仿宋"/>
          <w:kern w:val="2"/>
          <w:sz w:val="32"/>
          <w:szCs w:val="32"/>
        </w:rPr>
        <w:t>）产业园区</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目前，全省有产业园区</w:t>
      </w:r>
      <w:r>
        <w:rPr>
          <w:rFonts w:eastAsia="仿宋"/>
          <w:kern w:val="2"/>
          <w:sz w:val="32"/>
          <w:szCs w:val="32"/>
        </w:rPr>
        <w:t>141</w:t>
      </w:r>
      <w:r>
        <w:rPr>
          <w:rFonts w:hAnsi="仿宋" w:eastAsia="仿宋"/>
          <w:kern w:val="2"/>
          <w:sz w:val="32"/>
          <w:szCs w:val="32"/>
        </w:rPr>
        <w:t>家，基本形成</w:t>
      </w:r>
      <w:r>
        <w:rPr>
          <w:rFonts w:eastAsia="仿宋"/>
          <w:kern w:val="2"/>
          <w:sz w:val="32"/>
          <w:szCs w:val="32"/>
        </w:rPr>
        <w:t>“</w:t>
      </w:r>
      <w:r>
        <w:rPr>
          <w:rFonts w:hAnsi="仿宋" w:eastAsia="仿宋"/>
          <w:kern w:val="2"/>
          <w:sz w:val="32"/>
          <w:szCs w:val="32"/>
        </w:rPr>
        <w:t>一县（区）一园区</w:t>
      </w:r>
      <w:r>
        <w:rPr>
          <w:rFonts w:eastAsia="仿宋"/>
          <w:kern w:val="2"/>
          <w:sz w:val="32"/>
          <w:szCs w:val="32"/>
        </w:rPr>
        <w:t>”</w:t>
      </w:r>
      <w:r>
        <w:rPr>
          <w:rFonts w:hAnsi="仿宋" w:eastAsia="仿宋"/>
          <w:kern w:val="2"/>
          <w:sz w:val="32"/>
          <w:szCs w:val="32"/>
        </w:rPr>
        <w:t>相对均衡的空间分布格局。</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时期，湖南省将进一步优化产业园区空间布局，着力培育具有发展优势的特色园区，推动地理空间相邻、产业联系密切的各类园区的融合发展，建设一批具有国际影响力和国内发展领先的国家级园区或区域性大园区，形成更大区域范围的集聚效应。</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、市场前景分析</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随着湖南经济的不断发展和居民收入水平的提高，居民消费将发生新的变化，消费结构进一步升级。</w:t>
      </w:r>
      <w:r>
        <w:rPr>
          <w:rFonts w:eastAsia="仿宋"/>
          <w:kern w:val="2"/>
          <w:sz w:val="32"/>
          <w:szCs w:val="32"/>
        </w:rPr>
        <w:t>2015</w:t>
      </w:r>
      <w:r>
        <w:rPr>
          <w:rFonts w:hAnsi="仿宋" w:eastAsia="仿宋"/>
          <w:kern w:val="2"/>
          <w:sz w:val="32"/>
          <w:szCs w:val="32"/>
        </w:rPr>
        <w:t>年，湖南省人均国内生产总值超过</w:t>
      </w:r>
      <w:r>
        <w:rPr>
          <w:rFonts w:eastAsia="仿宋"/>
          <w:kern w:val="2"/>
          <w:sz w:val="32"/>
          <w:szCs w:val="32"/>
        </w:rPr>
        <w:t>6000</w:t>
      </w:r>
      <w:r>
        <w:rPr>
          <w:rFonts w:hAnsi="仿宋" w:eastAsia="仿宋"/>
          <w:kern w:val="2"/>
          <w:sz w:val="32"/>
          <w:szCs w:val="32"/>
        </w:rPr>
        <w:t>美元，全省居民小康实现程度达到</w:t>
      </w:r>
      <w:r>
        <w:rPr>
          <w:rFonts w:eastAsia="仿宋"/>
          <w:kern w:val="2"/>
          <w:sz w:val="32"/>
          <w:szCs w:val="32"/>
        </w:rPr>
        <w:t>88%</w:t>
      </w:r>
      <w:r>
        <w:rPr>
          <w:rFonts w:hAnsi="仿宋" w:eastAsia="仿宋"/>
          <w:kern w:val="2"/>
          <w:sz w:val="32"/>
          <w:szCs w:val="32"/>
        </w:rPr>
        <w:t>。发展型消费、服务型消费、新型消费逐步取代生存型消费、物质型消费和传统型消费。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市场对建材产品的品质和功能将提出更多、更高的要求，产品需求将由原材料需求为主向质量提升和功能增加方向变化。新兴产业发展对建材及制品、无机非金属新材料、非金属矿制品业的发展提供了新的发展需求，拓展了发展空间；为适应绿色建筑发展和建筑节能的要求以及住房舒适、安全的新需求，绿色建筑材料、节能保温材料的需求将快速增长；传统产业以节能、减排为重点目标的大规模技术改造，适应新需求的建材新兴产业发展为建材工业发展带来新商机；面对日益恶化的生态环境，大规模环境治理工程的实施有利于建材工业利用自身优势和特点，开发新产品、开拓环境治理工程新领域。</w:t>
      </w:r>
    </w:p>
    <w:p>
      <w:pPr>
        <w:pStyle w:val="11"/>
        <w:widowControl w:val="0"/>
        <w:spacing w:line="600" w:lineRule="exact"/>
        <w:ind w:firstLine="640" w:firstLineChars="200"/>
        <w:rPr>
          <w:rFonts w:eastAsia="仿宋"/>
          <w:kern w:val="2"/>
          <w:sz w:val="32"/>
          <w:szCs w:val="32"/>
        </w:rPr>
      </w:pPr>
      <w:r>
        <w:rPr>
          <w:rFonts w:eastAsia="仿宋"/>
          <w:kern w:val="2"/>
          <w:sz w:val="32"/>
          <w:szCs w:val="32"/>
        </w:rPr>
        <w:t>2015</w:t>
      </w:r>
      <w:r>
        <w:rPr>
          <w:rFonts w:hAnsi="仿宋" w:eastAsia="仿宋"/>
          <w:kern w:val="2"/>
          <w:sz w:val="32"/>
          <w:szCs w:val="32"/>
        </w:rPr>
        <w:t>年湖南省常住人口城镇化率约</w:t>
      </w:r>
      <w:r>
        <w:rPr>
          <w:rFonts w:eastAsia="仿宋"/>
          <w:kern w:val="2"/>
          <w:sz w:val="32"/>
          <w:szCs w:val="32"/>
        </w:rPr>
        <w:t>50%</w:t>
      </w:r>
      <w:r>
        <w:rPr>
          <w:rFonts w:hAnsi="仿宋" w:eastAsia="仿宋"/>
          <w:kern w:val="2"/>
          <w:sz w:val="32"/>
          <w:szCs w:val="32"/>
        </w:rPr>
        <w:t>，</w:t>
      </w:r>
      <w:r>
        <w:rPr>
          <w:rFonts w:eastAsia="仿宋"/>
          <w:kern w:val="2"/>
          <w:sz w:val="32"/>
          <w:szCs w:val="32"/>
        </w:rPr>
        <w:t>2020</w:t>
      </w:r>
      <w:r>
        <w:rPr>
          <w:rFonts w:hAnsi="仿宋" w:eastAsia="仿宋"/>
          <w:kern w:val="2"/>
          <w:sz w:val="32"/>
          <w:szCs w:val="32"/>
        </w:rPr>
        <w:t>年将达到</w:t>
      </w:r>
      <w:r>
        <w:rPr>
          <w:rFonts w:eastAsia="仿宋"/>
          <w:kern w:val="2"/>
          <w:sz w:val="32"/>
          <w:szCs w:val="32"/>
        </w:rPr>
        <w:t>58%,</w:t>
      </w:r>
      <w:r>
        <w:rPr>
          <w:rFonts w:hAnsi="仿宋" w:eastAsia="仿宋"/>
          <w:kern w:val="2"/>
          <w:sz w:val="32"/>
          <w:szCs w:val="32"/>
        </w:rPr>
        <w:t>新型城镇化在释放消费潜力的同时，也将通过城市基础建设、公共服务设施和住宅建设规模的扩大稳定建材产品消费市场。</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未来五年湖南省将实施大规模的现代基础设施建设，包括建设全国性、区域性综合交通枢纽城市和物流节点城市，构建油气电煤互为补充的能源保障网，构建江河湖库功能互补的水利设施网，构建配套安全高效的城镇基础设施网，实施城市地下管网改造工程，推广</w:t>
      </w:r>
      <w:r>
        <w:rPr>
          <w:rFonts w:eastAsia="仿宋"/>
          <w:kern w:val="2"/>
          <w:sz w:val="32"/>
          <w:szCs w:val="32"/>
        </w:rPr>
        <w:t>“</w:t>
      </w:r>
      <w:r>
        <w:rPr>
          <w:rFonts w:hAnsi="仿宋" w:eastAsia="仿宋"/>
          <w:kern w:val="2"/>
          <w:sz w:val="32"/>
          <w:szCs w:val="32"/>
        </w:rPr>
        <w:t>海绵城市</w:t>
      </w:r>
      <w:r>
        <w:rPr>
          <w:rFonts w:eastAsia="仿宋"/>
          <w:kern w:val="2"/>
          <w:sz w:val="32"/>
          <w:szCs w:val="32"/>
        </w:rPr>
        <w:t>”</w:t>
      </w:r>
      <w:r>
        <w:rPr>
          <w:rFonts w:hAnsi="仿宋" w:eastAsia="仿宋"/>
          <w:kern w:val="2"/>
          <w:sz w:val="32"/>
          <w:szCs w:val="32"/>
        </w:rPr>
        <w:t>，加强城市公共交通、防洪防涝等设施建设以及统筹城乡基础设施建设，推动基础设施城乡互联互通、共建共享。</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综上分析，未来五年全省对传统建材产品的需求仍会保持适中水平。结合历年数据资料，采用多种方法综合分析研究，预测</w:t>
      </w:r>
      <w:r>
        <w:rPr>
          <w:rFonts w:eastAsia="仿宋"/>
          <w:kern w:val="2"/>
          <w:sz w:val="32"/>
          <w:szCs w:val="32"/>
        </w:rPr>
        <w:t>2020</w:t>
      </w:r>
      <w:r>
        <w:rPr>
          <w:rFonts w:hAnsi="仿宋" w:eastAsia="仿宋"/>
          <w:kern w:val="2"/>
          <w:sz w:val="32"/>
          <w:szCs w:val="32"/>
        </w:rPr>
        <w:t>年全省水泥需求量为</w:t>
      </w:r>
      <w:r>
        <w:rPr>
          <w:rFonts w:eastAsia="仿宋"/>
          <w:kern w:val="2"/>
          <w:sz w:val="32"/>
          <w:szCs w:val="32"/>
        </w:rPr>
        <w:t>1.1</w:t>
      </w:r>
      <w:r>
        <w:rPr>
          <w:rFonts w:hAnsi="仿宋" w:eastAsia="仿宋"/>
          <w:kern w:val="2"/>
          <w:sz w:val="32"/>
          <w:szCs w:val="32"/>
        </w:rPr>
        <w:t>亿吨，平板玻璃需求量为</w:t>
      </w:r>
      <w:r>
        <w:rPr>
          <w:rFonts w:eastAsia="仿宋"/>
          <w:kern w:val="2"/>
          <w:sz w:val="32"/>
          <w:szCs w:val="32"/>
        </w:rPr>
        <w:t>3500</w:t>
      </w:r>
      <w:r>
        <w:rPr>
          <w:rFonts w:hAnsi="仿宋" w:eastAsia="仿宋"/>
          <w:kern w:val="2"/>
          <w:sz w:val="32"/>
          <w:szCs w:val="32"/>
        </w:rPr>
        <w:t>万重量箱，加工玻璃需求量为</w:t>
      </w:r>
      <w:r>
        <w:rPr>
          <w:rFonts w:eastAsia="仿宋"/>
          <w:kern w:val="2"/>
          <w:sz w:val="32"/>
          <w:szCs w:val="32"/>
        </w:rPr>
        <w:t>1</w:t>
      </w:r>
      <w:r>
        <w:rPr>
          <w:rFonts w:hAnsi="仿宋" w:eastAsia="仿宋"/>
          <w:kern w:val="2"/>
          <w:sz w:val="32"/>
          <w:szCs w:val="32"/>
        </w:rPr>
        <w:t>亿平方米，建筑陶瓷需求量为</w:t>
      </w:r>
      <w:r>
        <w:rPr>
          <w:rFonts w:eastAsia="仿宋"/>
          <w:kern w:val="2"/>
          <w:sz w:val="32"/>
          <w:szCs w:val="32"/>
        </w:rPr>
        <w:t>5.5</w:t>
      </w:r>
      <w:r>
        <w:rPr>
          <w:rFonts w:hAnsi="仿宋" w:eastAsia="仿宋"/>
          <w:kern w:val="2"/>
          <w:sz w:val="32"/>
          <w:szCs w:val="32"/>
        </w:rPr>
        <w:t>亿平方米，卫生陶瓷需求量为</w:t>
      </w:r>
      <w:r>
        <w:rPr>
          <w:rFonts w:eastAsia="仿宋"/>
          <w:kern w:val="2"/>
          <w:sz w:val="32"/>
          <w:szCs w:val="32"/>
        </w:rPr>
        <w:t>1400</w:t>
      </w:r>
      <w:r>
        <w:rPr>
          <w:rFonts w:hAnsi="仿宋" w:eastAsia="仿宋"/>
          <w:kern w:val="2"/>
          <w:sz w:val="32"/>
          <w:szCs w:val="32"/>
        </w:rPr>
        <w:t>万件，石材板材需求量为</w:t>
      </w:r>
      <w:r>
        <w:rPr>
          <w:rFonts w:eastAsia="仿宋"/>
          <w:kern w:val="2"/>
          <w:sz w:val="32"/>
          <w:szCs w:val="32"/>
        </w:rPr>
        <w:t>2800</w:t>
      </w:r>
      <w:r>
        <w:rPr>
          <w:rFonts w:hAnsi="仿宋" w:eastAsia="仿宋"/>
          <w:kern w:val="2"/>
          <w:sz w:val="32"/>
          <w:szCs w:val="32"/>
        </w:rPr>
        <w:t>万平方米。</w:t>
      </w:r>
    </w:p>
    <w:p>
      <w:pPr>
        <w:pStyle w:val="11"/>
        <w:widowControl w:val="0"/>
        <w:spacing w:line="600" w:lineRule="exact"/>
        <w:ind w:firstLine="640" w:firstLineChars="200"/>
        <w:rPr>
          <w:rFonts w:eastAsia="黑体"/>
          <w:kern w:val="2"/>
          <w:sz w:val="32"/>
          <w:szCs w:val="32"/>
        </w:rPr>
      </w:pPr>
      <w:r>
        <w:rPr>
          <w:rFonts w:hAnsi="黑体" w:eastAsia="黑体"/>
          <w:kern w:val="2"/>
          <w:sz w:val="32"/>
          <w:szCs w:val="32"/>
        </w:rPr>
        <w:t>三、指导思想、发展原则和发展目标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（一）指导思想</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贯彻和落实创新、协调、绿色、开放、共享发展理念，推进供给侧改革，充分发挥市场在资源配置中的决定性作用，推动产业结构调整和转型升级，形成多点支撑、协调发展的局面。改造提升水泥等传统建材产业，培育发展建材新兴产业，积极实施创新驱动战略，构建绿色建材生产和应用体系，全面提升节能减排和环境保护水平，进一步优化完善产业布局，促进产业集聚和集约高效发展，打造资源节约、环境友好、具有较强市场竞争力和持续发展能力的湖南省建材工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（二）发展原则</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坚持市场主导。发挥市场配置资源的决定性作用，利用市场倒逼机制压减过剩产能，促进优胜劣汰。着力推进供给侧结构性改革，从提高供给质量出发，用新的思路推进产业结构调整，切实转变发展方式，不断优化产业结构和产业布局。</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坚持创新驱动。充分发挥科技创新的引领作用，加强科技创新能力建设，依托企业、高校、科研院所打造一批省级、国家级产业技术创新平台，推动新技术、新产业、新业态的发展，通过全面创新培育新的增长动力，形成新的经济增长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坚持绿色发展。加强节能减排和资源综合利用，提高资源能源利用效率，推动水泥行业绿色化转型，重视产品研发、生产制造和使用全过程的环境友好，构建绿色建材生产和应用体系。</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坚持融合发展。突出产业链延伸，推动建材产业与建筑业融合、无机非金属材料等新兴产业与相关产业融合、建材制造业与生产性服务业融合，通过融合创新，掌握核心技术，拓展发展空间，培育新的发展动力。</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（三）发展目标（</w:t>
      </w:r>
      <w:r>
        <w:rPr>
          <w:rFonts w:eastAsia="仿宋"/>
          <w:kern w:val="2"/>
          <w:sz w:val="32"/>
          <w:szCs w:val="32"/>
        </w:rPr>
        <w:t>2020</w:t>
      </w:r>
      <w:r>
        <w:rPr>
          <w:rFonts w:hAnsi="仿宋" w:eastAsia="仿宋"/>
          <w:kern w:val="2"/>
          <w:sz w:val="32"/>
          <w:szCs w:val="32"/>
        </w:rPr>
        <w:t>年）</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、经济发展目标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全省建材工业产业结构进一步优化，建筑部品、特种陶瓷、技术玻璃、复合材料制品、非金属矿精深加工等建材新兴产业初具规模，行业经济总量稳步上升。到</w:t>
      </w:r>
      <w:r>
        <w:rPr>
          <w:rFonts w:eastAsia="仿宋"/>
          <w:kern w:val="2"/>
          <w:sz w:val="32"/>
          <w:szCs w:val="32"/>
        </w:rPr>
        <w:t>2020</w:t>
      </w:r>
      <w:r>
        <w:rPr>
          <w:rFonts w:hAnsi="仿宋" w:eastAsia="仿宋"/>
          <w:kern w:val="2"/>
          <w:sz w:val="32"/>
          <w:szCs w:val="32"/>
        </w:rPr>
        <w:t>年，建材工业销售收入达到</w:t>
      </w:r>
      <w:r>
        <w:rPr>
          <w:rFonts w:eastAsia="仿宋"/>
          <w:kern w:val="2"/>
          <w:sz w:val="32"/>
          <w:szCs w:val="32"/>
        </w:rPr>
        <w:t>4300</w:t>
      </w:r>
      <w:r>
        <w:rPr>
          <w:rFonts w:hAnsi="仿宋" w:eastAsia="仿宋"/>
          <w:kern w:val="2"/>
          <w:sz w:val="32"/>
          <w:szCs w:val="32"/>
        </w:rPr>
        <w:t>亿元，年均增长率达到</w:t>
      </w:r>
      <w:r>
        <w:rPr>
          <w:rFonts w:eastAsia="仿宋"/>
          <w:kern w:val="2"/>
          <w:sz w:val="32"/>
          <w:szCs w:val="32"/>
        </w:rPr>
        <w:t>8.0%</w:t>
      </w:r>
      <w:r>
        <w:rPr>
          <w:rFonts w:hAnsi="仿宋" w:eastAsia="仿宋"/>
          <w:kern w:val="2"/>
          <w:sz w:val="32"/>
          <w:szCs w:val="32"/>
        </w:rPr>
        <w:t>以上，其中，建材新兴产业增长率达到</w:t>
      </w:r>
      <w:r>
        <w:rPr>
          <w:rFonts w:eastAsia="仿宋"/>
          <w:kern w:val="2"/>
          <w:sz w:val="32"/>
          <w:szCs w:val="32"/>
        </w:rPr>
        <w:t>12.0%</w:t>
      </w:r>
      <w:r>
        <w:rPr>
          <w:rFonts w:hAnsi="仿宋" w:eastAsia="仿宋"/>
          <w:kern w:val="2"/>
          <w:sz w:val="32"/>
          <w:szCs w:val="32"/>
        </w:rPr>
        <w:t>以上。</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、主要产品产量目标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到</w:t>
      </w:r>
      <w:r>
        <w:rPr>
          <w:rFonts w:eastAsia="仿宋"/>
          <w:kern w:val="2"/>
          <w:sz w:val="32"/>
          <w:szCs w:val="32"/>
        </w:rPr>
        <w:t>2020</w:t>
      </w:r>
      <w:r>
        <w:rPr>
          <w:rFonts w:hAnsi="仿宋" w:eastAsia="仿宋"/>
          <w:kern w:val="2"/>
          <w:sz w:val="32"/>
          <w:szCs w:val="32"/>
        </w:rPr>
        <w:t>年，全省水泥产量</w:t>
      </w:r>
      <w:r>
        <w:rPr>
          <w:rFonts w:eastAsia="仿宋"/>
          <w:kern w:val="2"/>
          <w:sz w:val="32"/>
          <w:szCs w:val="32"/>
        </w:rPr>
        <w:t>1.1</w:t>
      </w:r>
      <w:r>
        <w:rPr>
          <w:rFonts w:hAnsi="仿宋" w:eastAsia="仿宋"/>
          <w:kern w:val="2"/>
          <w:sz w:val="32"/>
          <w:szCs w:val="32"/>
        </w:rPr>
        <w:t>亿吨左右，比</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末略有下降；建筑陶瓷产量达到</w:t>
      </w:r>
      <w:r>
        <w:rPr>
          <w:rFonts w:eastAsia="仿宋"/>
          <w:kern w:val="2"/>
          <w:sz w:val="32"/>
          <w:szCs w:val="32"/>
        </w:rPr>
        <w:t>2.5</w:t>
      </w:r>
      <w:r>
        <w:rPr>
          <w:rFonts w:hAnsi="仿宋" w:eastAsia="仿宋"/>
          <w:kern w:val="2"/>
          <w:sz w:val="32"/>
          <w:szCs w:val="32"/>
        </w:rPr>
        <w:t>亿平方米，年均增长率</w:t>
      </w:r>
      <w:r>
        <w:rPr>
          <w:rFonts w:eastAsia="仿宋"/>
          <w:kern w:val="2"/>
          <w:sz w:val="32"/>
          <w:szCs w:val="32"/>
        </w:rPr>
        <w:t>11.8%</w:t>
      </w:r>
      <w:r>
        <w:rPr>
          <w:rFonts w:hAnsi="仿宋" w:eastAsia="仿宋"/>
          <w:kern w:val="2"/>
          <w:sz w:val="32"/>
          <w:szCs w:val="32"/>
        </w:rPr>
        <w:t>。</w:t>
      </w:r>
    </w:p>
    <w:p>
      <w:pPr>
        <w:pStyle w:val="11"/>
        <w:widowControl w:val="0"/>
        <w:spacing w:line="600" w:lineRule="exact"/>
        <w:ind w:firstLine="643" w:firstLineChars="200"/>
        <w:rPr>
          <w:rFonts w:eastAsia="仿宋"/>
          <w:b/>
          <w:kern w:val="2"/>
          <w:sz w:val="32"/>
          <w:szCs w:val="32"/>
        </w:rPr>
      </w:pPr>
      <w:r>
        <w:rPr>
          <w:rFonts w:eastAsia="仿宋"/>
          <w:b/>
          <w:kern w:val="2"/>
          <w:sz w:val="32"/>
          <w:szCs w:val="32"/>
        </w:rPr>
        <w:t>3</w:t>
      </w:r>
      <w:r>
        <w:rPr>
          <w:rFonts w:hAnsi="仿宋" w:eastAsia="仿宋"/>
          <w:b/>
          <w:kern w:val="2"/>
          <w:sz w:val="32"/>
          <w:szCs w:val="32"/>
        </w:rPr>
        <w:t>、科技创新目标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到</w:t>
      </w:r>
      <w:r>
        <w:rPr>
          <w:rFonts w:eastAsia="仿宋"/>
          <w:kern w:val="2"/>
          <w:sz w:val="32"/>
          <w:szCs w:val="32"/>
        </w:rPr>
        <w:t>2020</w:t>
      </w:r>
      <w:r>
        <w:rPr>
          <w:rFonts w:hAnsi="仿宋" w:eastAsia="仿宋"/>
          <w:kern w:val="2"/>
          <w:sz w:val="32"/>
          <w:szCs w:val="32"/>
        </w:rPr>
        <w:t>年，全行业研发投入比例不低于当年销售总收入的</w:t>
      </w:r>
      <w:r>
        <w:rPr>
          <w:rFonts w:eastAsia="仿宋"/>
          <w:kern w:val="2"/>
          <w:sz w:val="32"/>
          <w:szCs w:val="32"/>
        </w:rPr>
        <w:t>2.0%</w:t>
      </w:r>
      <w:r>
        <w:rPr>
          <w:rFonts w:hAnsi="仿宋" w:eastAsia="仿宋"/>
          <w:kern w:val="2"/>
          <w:sz w:val="32"/>
          <w:szCs w:val="32"/>
        </w:rPr>
        <w:t>，新增省级及以上技术中心（或重点实验室）超过</w:t>
      </w:r>
      <w:r>
        <w:rPr>
          <w:rFonts w:eastAsia="仿宋"/>
          <w:kern w:val="2"/>
          <w:sz w:val="32"/>
          <w:szCs w:val="32"/>
        </w:rPr>
        <w:t>5</w:t>
      </w:r>
      <w:r>
        <w:rPr>
          <w:rFonts w:hAnsi="仿宋" w:eastAsia="仿宋"/>
          <w:kern w:val="2"/>
          <w:sz w:val="32"/>
          <w:szCs w:val="32"/>
        </w:rPr>
        <w:t>家，建材科技创新和技术成果转化取得明显成效。</w:t>
      </w:r>
    </w:p>
    <w:p>
      <w:pPr>
        <w:pStyle w:val="11"/>
        <w:widowControl w:val="0"/>
        <w:spacing w:line="600" w:lineRule="exact"/>
        <w:ind w:firstLine="643" w:firstLineChars="200"/>
        <w:rPr>
          <w:rFonts w:eastAsia="仿宋"/>
          <w:b/>
          <w:kern w:val="2"/>
          <w:sz w:val="32"/>
          <w:szCs w:val="32"/>
        </w:rPr>
      </w:pPr>
      <w:r>
        <w:rPr>
          <w:rFonts w:eastAsia="仿宋"/>
          <w:b/>
          <w:kern w:val="2"/>
          <w:sz w:val="32"/>
          <w:szCs w:val="32"/>
        </w:rPr>
        <w:t>4</w:t>
      </w:r>
      <w:r>
        <w:rPr>
          <w:rFonts w:hAnsi="仿宋" w:eastAsia="仿宋"/>
          <w:b/>
          <w:kern w:val="2"/>
          <w:sz w:val="32"/>
          <w:szCs w:val="32"/>
        </w:rPr>
        <w:t>、布局优化目标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到</w:t>
      </w:r>
      <w:r>
        <w:rPr>
          <w:rFonts w:eastAsia="仿宋"/>
          <w:kern w:val="2"/>
          <w:sz w:val="32"/>
          <w:szCs w:val="32"/>
        </w:rPr>
        <w:t>2020</w:t>
      </w:r>
      <w:r>
        <w:rPr>
          <w:rFonts w:hAnsi="仿宋" w:eastAsia="仿宋"/>
          <w:kern w:val="2"/>
          <w:sz w:val="32"/>
          <w:szCs w:val="32"/>
        </w:rPr>
        <w:t>年，建材工业集群集聚发展取得显著成效。在长株潭核心区及外围，形成</w:t>
      </w:r>
      <w:r>
        <w:rPr>
          <w:rFonts w:eastAsia="仿宋"/>
          <w:kern w:val="2"/>
          <w:sz w:val="32"/>
          <w:szCs w:val="32"/>
        </w:rPr>
        <w:t>3-5</w:t>
      </w:r>
      <w:r>
        <w:rPr>
          <w:rFonts w:hAnsi="仿宋" w:eastAsia="仿宋"/>
          <w:kern w:val="2"/>
          <w:sz w:val="32"/>
          <w:szCs w:val="32"/>
        </w:rPr>
        <w:t>个特色建材生产集中区，重点发展建筑部品构件、新型墙体材料、特种陶瓷、技术玻璃、化学建材、硅材料、石墨深加工等产品，为推动建筑工业化、绿色化发展提供配套材料。</w:t>
      </w:r>
    </w:p>
    <w:p>
      <w:pPr>
        <w:pStyle w:val="11"/>
        <w:widowControl w:val="0"/>
        <w:spacing w:line="600" w:lineRule="exact"/>
        <w:ind w:firstLine="643" w:firstLineChars="200"/>
        <w:rPr>
          <w:rFonts w:eastAsia="仿宋"/>
          <w:b/>
          <w:kern w:val="2"/>
          <w:sz w:val="32"/>
          <w:szCs w:val="32"/>
        </w:rPr>
      </w:pPr>
      <w:r>
        <w:rPr>
          <w:rFonts w:eastAsia="仿宋"/>
          <w:b/>
          <w:kern w:val="2"/>
          <w:sz w:val="32"/>
          <w:szCs w:val="32"/>
        </w:rPr>
        <w:t>5</w:t>
      </w:r>
      <w:r>
        <w:rPr>
          <w:rFonts w:hAnsi="仿宋" w:eastAsia="仿宋"/>
          <w:b/>
          <w:kern w:val="2"/>
          <w:sz w:val="32"/>
          <w:szCs w:val="32"/>
        </w:rPr>
        <w:t>、节能减排、绿色发展目标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到</w:t>
      </w:r>
      <w:r>
        <w:rPr>
          <w:rFonts w:eastAsia="仿宋"/>
          <w:kern w:val="2"/>
          <w:sz w:val="32"/>
          <w:szCs w:val="32"/>
        </w:rPr>
        <w:t>2020</w:t>
      </w:r>
      <w:r>
        <w:rPr>
          <w:rFonts w:hAnsi="仿宋" w:eastAsia="仿宋"/>
          <w:kern w:val="2"/>
          <w:sz w:val="32"/>
          <w:szCs w:val="32"/>
        </w:rPr>
        <w:t>年，全省规模以上建材工业单位工业增加值能耗降低</w:t>
      </w:r>
      <w:r>
        <w:rPr>
          <w:rFonts w:eastAsia="仿宋"/>
          <w:kern w:val="2"/>
          <w:sz w:val="32"/>
          <w:szCs w:val="32"/>
        </w:rPr>
        <w:t>18%</w:t>
      </w:r>
      <w:r>
        <w:rPr>
          <w:rFonts w:hAnsi="仿宋" w:eastAsia="仿宋"/>
          <w:kern w:val="2"/>
          <w:sz w:val="32"/>
          <w:szCs w:val="32"/>
        </w:rPr>
        <w:t>，综合利用废弃物总量增加</w:t>
      </w:r>
      <w:r>
        <w:rPr>
          <w:rFonts w:eastAsia="仿宋"/>
          <w:kern w:val="2"/>
          <w:sz w:val="32"/>
          <w:szCs w:val="32"/>
        </w:rPr>
        <w:t>5%</w:t>
      </w:r>
      <w:r>
        <w:rPr>
          <w:rFonts w:hAnsi="仿宋" w:eastAsia="仿宋"/>
          <w:kern w:val="2"/>
          <w:sz w:val="32"/>
          <w:szCs w:val="32"/>
        </w:rPr>
        <w:t>，水泥散装率达到</w:t>
      </w:r>
      <w:r>
        <w:rPr>
          <w:rFonts w:eastAsia="仿宋"/>
          <w:kern w:val="2"/>
          <w:sz w:val="32"/>
          <w:szCs w:val="32"/>
        </w:rPr>
        <w:t xml:space="preserve">70%, </w:t>
      </w:r>
      <w:r>
        <w:rPr>
          <w:rFonts w:hAnsi="仿宋" w:eastAsia="仿宋"/>
          <w:kern w:val="2"/>
          <w:sz w:val="32"/>
          <w:szCs w:val="32"/>
        </w:rPr>
        <w:t>新型墙体材料产量比重达到</w:t>
      </w:r>
      <w:r>
        <w:rPr>
          <w:rFonts w:eastAsia="仿宋"/>
          <w:kern w:val="2"/>
          <w:sz w:val="32"/>
          <w:szCs w:val="32"/>
        </w:rPr>
        <w:t>80%</w:t>
      </w:r>
      <w:r>
        <w:rPr>
          <w:rFonts w:hAnsi="仿宋" w:eastAsia="仿宋"/>
          <w:kern w:val="2"/>
          <w:sz w:val="32"/>
          <w:szCs w:val="32"/>
        </w:rPr>
        <w:t>。</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利用水泥窑协同处置生活垃圾、污泥以及危险废弃物取得突破性发展。全省建成水泥窑协同处置环保项目</w:t>
      </w:r>
      <w:r>
        <w:rPr>
          <w:rFonts w:eastAsia="仿宋"/>
          <w:kern w:val="2"/>
          <w:sz w:val="32"/>
          <w:szCs w:val="32"/>
        </w:rPr>
        <w:t>20</w:t>
      </w:r>
      <w:r>
        <w:rPr>
          <w:rFonts w:hAnsi="仿宋" w:eastAsia="仿宋"/>
          <w:kern w:val="2"/>
          <w:sz w:val="32"/>
          <w:szCs w:val="32"/>
        </w:rPr>
        <w:t>个左右，使水泥工业转型为兼顾污染物处置的新型环保产业。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各重点产业粉尘、废气污染得到有效控制和治理，全部建材企业达到国家污染物排放标准；全省建材非金属矿山基本实现规范开采，矿山生态环境得到有效治理和保护；水泥、平板玻璃等主要建材企业减排及能耗指标进入国内先进水平。</w:t>
      </w:r>
    </w:p>
    <w:p>
      <w:pPr>
        <w:pStyle w:val="11"/>
        <w:widowControl w:val="0"/>
        <w:spacing w:line="600" w:lineRule="exact"/>
        <w:ind w:firstLine="640" w:firstLineChars="200"/>
        <w:rPr>
          <w:rFonts w:eastAsia="黑体"/>
          <w:kern w:val="2"/>
          <w:sz w:val="32"/>
          <w:szCs w:val="32"/>
        </w:rPr>
      </w:pPr>
      <w:r>
        <w:rPr>
          <w:rFonts w:hAnsi="黑体" w:eastAsia="黑体"/>
          <w:kern w:val="2"/>
          <w:sz w:val="32"/>
          <w:szCs w:val="32"/>
        </w:rPr>
        <w:t>四、发展重点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（一）改造提升传统产业</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、水泥及相关产业</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十一五</w:t>
      </w:r>
      <w:r>
        <w:rPr>
          <w:rFonts w:eastAsia="仿宋"/>
          <w:kern w:val="2"/>
          <w:sz w:val="32"/>
          <w:szCs w:val="32"/>
        </w:rPr>
        <w:t>”</w:t>
      </w:r>
      <w:r>
        <w:rPr>
          <w:rFonts w:hAnsi="仿宋" w:eastAsia="仿宋"/>
          <w:kern w:val="2"/>
          <w:sz w:val="32"/>
          <w:szCs w:val="32"/>
        </w:rPr>
        <w:t>以来，湖南省新型干法水泥得到了迅速发展，水泥工业产业结构显著改善。截止</w:t>
      </w:r>
      <w:r>
        <w:rPr>
          <w:rFonts w:eastAsia="仿宋"/>
          <w:kern w:val="2"/>
          <w:sz w:val="32"/>
          <w:szCs w:val="32"/>
        </w:rPr>
        <w:t>2015</w:t>
      </w:r>
      <w:r>
        <w:rPr>
          <w:rFonts w:hAnsi="仿宋" w:eastAsia="仿宋"/>
          <w:kern w:val="2"/>
          <w:sz w:val="32"/>
          <w:szCs w:val="32"/>
        </w:rPr>
        <w:t>年底，全省有新型干法水泥生产企业</w:t>
      </w:r>
      <w:r>
        <w:rPr>
          <w:rFonts w:eastAsia="仿宋"/>
          <w:kern w:val="2"/>
          <w:sz w:val="32"/>
          <w:szCs w:val="32"/>
        </w:rPr>
        <w:t>53</w:t>
      </w:r>
      <w:r>
        <w:rPr>
          <w:rFonts w:hAnsi="仿宋" w:eastAsia="仿宋"/>
          <w:kern w:val="2"/>
          <w:sz w:val="32"/>
          <w:szCs w:val="32"/>
        </w:rPr>
        <w:t>家，新型干法水泥生产线</w:t>
      </w:r>
      <w:r>
        <w:rPr>
          <w:rFonts w:eastAsia="仿宋"/>
          <w:kern w:val="2"/>
          <w:sz w:val="32"/>
          <w:szCs w:val="32"/>
        </w:rPr>
        <w:t>71</w:t>
      </w:r>
      <w:r>
        <w:rPr>
          <w:rFonts w:hAnsi="仿宋" w:eastAsia="仿宋"/>
          <w:kern w:val="2"/>
          <w:sz w:val="32"/>
          <w:szCs w:val="32"/>
        </w:rPr>
        <w:t>条，熟料设计生产能力</w:t>
      </w:r>
      <w:r>
        <w:rPr>
          <w:rFonts w:eastAsia="仿宋"/>
          <w:kern w:val="2"/>
          <w:sz w:val="32"/>
          <w:szCs w:val="32"/>
        </w:rPr>
        <w:t>7564</w:t>
      </w:r>
      <w:r>
        <w:rPr>
          <w:rFonts w:hAnsi="仿宋" w:eastAsia="仿宋"/>
          <w:kern w:val="2"/>
          <w:sz w:val="32"/>
          <w:szCs w:val="32"/>
        </w:rPr>
        <w:t>万吨，水泥生产能力</w:t>
      </w:r>
      <w:r>
        <w:rPr>
          <w:rFonts w:eastAsia="仿宋"/>
          <w:kern w:val="2"/>
          <w:sz w:val="32"/>
          <w:szCs w:val="32"/>
        </w:rPr>
        <w:t>1.30</w:t>
      </w:r>
      <w:r>
        <w:rPr>
          <w:rFonts w:hAnsi="仿宋" w:eastAsia="仿宋"/>
          <w:kern w:val="2"/>
          <w:sz w:val="32"/>
          <w:szCs w:val="32"/>
        </w:rPr>
        <w:t>亿吨；此外，全省还有水泥粉磨企业</w:t>
      </w:r>
      <w:r>
        <w:rPr>
          <w:rFonts w:eastAsia="仿宋"/>
          <w:kern w:val="2"/>
          <w:sz w:val="32"/>
          <w:szCs w:val="32"/>
        </w:rPr>
        <w:t>72</w:t>
      </w:r>
      <w:r>
        <w:rPr>
          <w:rFonts w:hAnsi="仿宋" w:eastAsia="仿宋"/>
          <w:kern w:val="2"/>
          <w:sz w:val="32"/>
          <w:szCs w:val="32"/>
        </w:rPr>
        <w:t>家，水泥粉磨能力</w:t>
      </w:r>
      <w:r>
        <w:rPr>
          <w:rFonts w:eastAsia="仿宋"/>
          <w:kern w:val="2"/>
          <w:sz w:val="32"/>
          <w:szCs w:val="32"/>
        </w:rPr>
        <w:t>4400</w:t>
      </w:r>
      <w:r>
        <w:rPr>
          <w:rFonts w:hAnsi="仿宋" w:eastAsia="仿宋"/>
          <w:kern w:val="2"/>
          <w:sz w:val="32"/>
          <w:szCs w:val="32"/>
        </w:rPr>
        <w:t>万吨，另有</w:t>
      </w:r>
      <w:r>
        <w:rPr>
          <w:rFonts w:eastAsia="仿宋"/>
          <w:kern w:val="2"/>
          <w:sz w:val="32"/>
          <w:szCs w:val="32"/>
        </w:rPr>
        <w:t>5</w:t>
      </w:r>
      <w:r>
        <w:rPr>
          <w:rFonts w:hAnsi="仿宋" w:eastAsia="仿宋"/>
          <w:kern w:val="2"/>
          <w:sz w:val="32"/>
          <w:szCs w:val="32"/>
        </w:rPr>
        <w:t>家特种水泥、白水泥企业及</w:t>
      </w:r>
      <w:r>
        <w:rPr>
          <w:rFonts w:eastAsia="仿宋"/>
          <w:kern w:val="2"/>
          <w:sz w:val="32"/>
          <w:szCs w:val="32"/>
        </w:rPr>
        <w:t>5</w:t>
      </w:r>
      <w:r>
        <w:rPr>
          <w:rFonts w:hAnsi="仿宋" w:eastAsia="仿宋"/>
          <w:kern w:val="2"/>
          <w:sz w:val="32"/>
          <w:szCs w:val="32"/>
        </w:rPr>
        <w:t>家</w:t>
      </w:r>
      <w:r>
        <w:rPr>
          <w:rFonts w:eastAsia="仿宋"/>
          <w:kern w:val="2"/>
          <w:sz w:val="32"/>
          <w:szCs w:val="32"/>
        </w:rPr>
        <w:t>JT</w:t>
      </w:r>
      <w:r>
        <w:rPr>
          <w:rFonts w:hAnsi="仿宋" w:eastAsia="仿宋"/>
          <w:kern w:val="2"/>
          <w:sz w:val="32"/>
          <w:szCs w:val="32"/>
        </w:rPr>
        <w:t>窑企业</w:t>
      </w:r>
      <w:r>
        <w:rPr>
          <w:rFonts w:eastAsia="仿宋"/>
          <w:kern w:val="2"/>
          <w:sz w:val="32"/>
          <w:szCs w:val="32"/>
        </w:rPr>
        <w:t>(</w:t>
      </w:r>
      <w:r>
        <w:rPr>
          <w:rFonts w:hAnsi="仿宋" w:eastAsia="仿宋"/>
          <w:kern w:val="2"/>
          <w:sz w:val="32"/>
          <w:szCs w:val="32"/>
        </w:rPr>
        <w:t>其中有</w:t>
      </w:r>
      <w:r>
        <w:rPr>
          <w:rFonts w:eastAsia="仿宋"/>
          <w:kern w:val="2"/>
          <w:sz w:val="32"/>
          <w:szCs w:val="32"/>
        </w:rPr>
        <w:t>2</w:t>
      </w:r>
      <w:r>
        <w:rPr>
          <w:rFonts w:hAnsi="仿宋" w:eastAsia="仿宋"/>
          <w:kern w:val="2"/>
          <w:sz w:val="32"/>
          <w:szCs w:val="32"/>
        </w:rPr>
        <w:t>家未开窑</w:t>
      </w:r>
      <w:r>
        <w:rPr>
          <w:rFonts w:eastAsia="仿宋"/>
          <w:kern w:val="2"/>
          <w:sz w:val="32"/>
          <w:szCs w:val="32"/>
        </w:rPr>
        <w:t>)</w:t>
      </w:r>
      <w:r>
        <w:rPr>
          <w:rFonts w:hAnsi="仿宋" w:eastAsia="仿宋"/>
          <w:kern w:val="2"/>
          <w:sz w:val="32"/>
          <w:szCs w:val="32"/>
        </w:rPr>
        <w:t>等。</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目前，湖南省水泥行业产能过剩问题日益显现。</w:t>
      </w: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期间，全省水泥消费将处于需求峰值后的平台期，总体需求略有下降。因此，水泥行业必须转变发展思路，通过淘汰缺乏竞争力的产能，延伸产业链，拓展市场空间，全面提高行业的运行质量。</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首先，要发挥好龙头企业在行业发展的引领作用，通过转换机制、强化管理、提升技术、运营水平和效率，增强企业盈利能力。同时，禁止新建或扩建新型干法水泥生产线，坚决取缔无证生产企业；通过市场倒逼机制，研究专项政策，推动</w:t>
      </w:r>
      <w:r>
        <w:rPr>
          <w:rFonts w:eastAsia="仿宋"/>
          <w:kern w:val="2"/>
          <w:sz w:val="32"/>
          <w:szCs w:val="32"/>
        </w:rPr>
        <w:t>JT</w:t>
      </w:r>
      <w:r>
        <w:rPr>
          <w:rFonts w:hAnsi="仿宋" w:eastAsia="仿宋"/>
          <w:kern w:val="2"/>
          <w:sz w:val="32"/>
          <w:szCs w:val="32"/>
        </w:rPr>
        <w:t>窑、日产</w:t>
      </w:r>
      <w:r>
        <w:rPr>
          <w:rFonts w:eastAsia="仿宋"/>
          <w:kern w:val="2"/>
          <w:sz w:val="32"/>
          <w:szCs w:val="32"/>
        </w:rPr>
        <w:t>2000</w:t>
      </w:r>
      <w:r>
        <w:rPr>
          <w:rFonts w:hAnsi="仿宋" w:eastAsia="仿宋"/>
          <w:kern w:val="2"/>
          <w:sz w:val="32"/>
          <w:szCs w:val="32"/>
        </w:rPr>
        <w:t>吨及以下规模新型干法生产线等竞争乏力产能有序退出；引导水泥行业实行季节性错峰生产，化解产能过剩的不利影响。</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其次，积极推动水泥工业向具有环保功能的绿色产业转型，继续支持新型干法水泥生产线协同处置生活垃圾、污泥和危险废弃物，提高水泥工业源综合利用技术水平。</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在市场需求不增甚至萎缩的新形势下，水泥工业要致力于延伸产业链，拓展生存空间，形成新的经济增长点。一方面，要抓住湖南省积极推进住宅产业化的有利时机，布局一批建筑构件、部品生产基地，带动水泥预制墙体、水泥预制构件等相关产品的发展；另一方面，要顺应城市建设和环境保护的要求，加大禁止现场搅拌的政策执行力度，积极发展预拌砂浆和特种砂浆，积极发展预制管桩、市政工程用混凝土制品和装饰混凝土等相关产品，通过产业链延伸，进一步拓展市场空间。</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1  </w:t>
      </w:r>
      <w:r>
        <w:rPr>
          <w:rFonts w:hAnsi="仿宋" w:eastAsia="仿宋"/>
          <w:kern w:val="2"/>
          <w:sz w:val="32"/>
          <w:szCs w:val="32"/>
        </w:rPr>
        <w:t>水泥及相关产业发展重点</w:t>
      </w:r>
    </w:p>
    <w:tbl>
      <w:tblPr>
        <w:tblStyle w:val="8"/>
        <w:tblW w:w="8962" w:type="dxa"/>
        <w:jc w:val="center"/>
        <w:tblInd w:w="0" w:type="dxa"/>
        <w:tblLayout w:type="fixed"/>
        <w:tblCellMar>
          <w:top w:w="0" w:type="dxa"/>
          <w:left w:w="10" w:type="dxa"/>
          <w:bottom w:w="0" w:type="dxa"/>
          <w:right w:w="10" w:type="dxa"/>
        </w:tblCellMar>
      </w:tblPr>
      <w:tblGrid>
        <w:gridCol w:w="8962"/>
      </w:tblGrid>
      <w:tr>
        <w:tblPrEx>
          <w:tblLayout w:type="fixed"/>
          <w:tblCellMar>
            <w:top w:w="0" w:type="dxa"/>
            <w:left w:w="10" w:type="dxa"/>
            <w:bottom w:w="0" w:type="dxa"/>
            <w:right w:w="10" w:type="dxa"/>
          </w:tblCellMar>
        </w:tblPrEx>
        <w:trPr>
          <w:trHeight w:val="4174" w:hRule="atLeast"/>
          <w:jc w:val="center"/>
        </w:trPr>
        <w:tc>
          <w:tcPr>
            <w:tcW w:w="8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ind w:firstLine="520" w:firstLineChars="200"/>
              <w:rPr>
                <w:rFonts w:eastAsia="仿宋"/>
                <w:color w:val="000000"/>
                <w:sz w:val="26"/>
                <w:szCs w:val="26"/>
              </w:rPr>
            </w:pPr>
            <w:r>
              <w:rPr>
                <w:rFonts w:hAnsi="仿宋" w:eastAsia="仿宋"/>
                <w:color w:val="000000"/>
                <w:sz w:val="26"/>
                <w:szCs w:val="26"/>
              </w:rPr>
              <w:t>加强对现有生产线的节能减排技术改造；强化对标管理，提升节能减排和管理水平；</w:t>
            </w:r>
          </w:p>
          <w:p>
            <w:pPr>
              <w:spacing w:line="440" w:lineRule="exact"/>
              <w:ind w:firstLine="520" w:firstLineChars="200"/>
              <w:rPr>
                <w:rFonts w:eastAsia="仿宋"/>
                <w:color w:val="000000"/>
                <w:sz w:val="26"/>
                <w:szCs w:val="26"/>
              </w:rPr>
            </w:pPr>
            <w:r>
              <w:rPr>
                <w:rFonts w:hAnsi="仿宋" w:eastAsia="仿宋"/>
                <w:color w:val="000000"/>
                <w:sz w:val="26"/>
                <w:szCs w:val="26"/>
              </w:rPr>
              <w:t>推进水泥窑协同处理工业废弃物、城市垃圾，向具有环保功能的绿色产业转型；</w:t>
            </w:r>
          </w:p>
          <w:p>
            <w:pPr>
              <w:spacing w:line="440" w:lineRule="exact"/>
              <w:ind w:firstLine="520" w:firstLineChars="200"/>
              <w:rPr>
                <w:rFonts w:eastAsia="仿宋"/>
                <w:color w:val="000000"/>
                <w:sz w:val="26"/>
                <w:szCs w:val="26"/>
              </w:rPr>
            </w:pPr>
            <w:r>
              <w:rPr>
                <w:rFonts w:hAnsi="仿宋" w:eastAsia="仿宋"/>
                <w:color w:val="000000"/>
                <w:sz w:val="26"/>
                <w:szCs w:val="26"/>
              </w:rPr>
              <w:t>积极发展水泥预制墙体、水泥预制构件等建筑部品；</w:t>
            </w:r>
          </w:p>
          <w:p>
            <w:pPr>
              <w:spacing w:line="440" w:lineRule="exact"/>
              <w:ind w:firstLine="520" w:firstLineChars="200"/>
              <w:rPr>
                <w:rFonts w:eastAsia="仿宋"/>
                <w:color w:val="000000"/>
                <w:sz w:val="26"/>
                <w:szCs w:val="26"/>
              </w:rPr>
            </w:pPr>
            <w:r>
              <w:rPr>
                <w:rFonts w:hAnsi="仿宋" w:eastAsia="仿宋"/>
                <w:color w:val="000000"/>
                <w:sz w:val="26"/>
                <w:szCs w:val="26"/>
              </w:rPr>
              <w:t>加大砂浆禁现政策的执行力度，积极发展预拌砂浆和特种砂浆；</w:t>
            </w:r>
          </w:p>
          <w:p>
            <w:pPr>
              <w:spacing w:line="440" w:lineRule="exact"/>
              <w:ind w:firstLine="520" w:firstLineChars="200"/>
              <w:rPr>
                <w:rFonts w:eastAsia="仿宋"/>
                <w:color w:val="000000"/>
                <w:sz w:val="26"/>
                <w:szCs w:val="26"/>
              </w:rPr>
            </w:pPr>
            <w:r>
              <w:rPr>
                <w:rFonts w:hAnsi="仿宋" w:eastAsia="仿宋"/>
                <w:color w:val="000000"/>
                <w:sz w:val="26"/>
                <w:szCs w:val="26"/>
              </w:rPr>
              <w:t>积极发展预制管桩、市政工程用混凝土制品和装饰混凝土等相关产品；</w:t>
            </w:r>
          </w:p>
          <w:p>
            <w:pPr>
              <w:spacing w:line="440" w:lineRule="exact"/>
              <w:ind w:firstLine="520" w:firstLineChars="200"/>
              <w:rPr>
                <w:rFonts w:eastAsia="仿宋"/>
                <w:color w:val="000000"/>
                <w:sz w:val="26"/>
                <w:szCs w:val="26"/>
              </w:rPr>
            </w:pPr>
            <w:r>
              <w:rPr>
                <w:rFonts w:hAnsi="仿宋" w:eastAsia="仿宋"/>
                <w:color w:val="000000"/>
                <w:sz w:val="26"/>
                <w:szCs w:val="26"/>
              </w:rPr>
              <w:t>研发道路、桥隧、核电等重大工程领域的特种水泥和高性能混凝土，提高产业技术含量与产品附加值。</w:t>
            </w:r>
          </w:p>
        </w:tc>
      </w:tr>
    </w:tbl>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、平板玻璃及玻璃深加工</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湖南省平板玻璃企业有</w:t>
      </w:r>
      <w:r>
        <w:rPr>
          <w:rFonts w:eastAsia="仿宋"/>
          <w:kern w:val="2"/>
          <w:sz w:val="32"/>
          <w:szCs w:val="32"/>
        </w:rPr>
        <w:t>8</w:t>
      </w:r>
      <w:r>
        <w:rPr>
          <w:rFonts w:hAnsi="仿宋" w:eastAsia="仿宋"/>
          <w:kern w:val="2"/>
          <w:sz w:val="32"/>
          <w:szCs w:val="32"/>
        </w:rPr>
        <w:t>家，其中浮法玻璃生产企业</w:t>
      </w:r>
      <w:r>
        <w:rPr>
          <w:rFonts w:eastAsia="仿宋"/>
          <w:kern w:val="2"/>
          <w:sz w:val="32"/>
          <w:szCs w:val="32"/>
        </w:rPr>
        <w:t>2</w:t>
      </w:r>
      <w:r>
        <w:rPr>
          <w:rFonts w:hAnsi="仿宋" w:eastAsia="仿宋"/>
          <w:kern w:val="2"/>
          <w:sz w:val="32"/>
          <w:szCs w:val="32"/>
        </w:rPr>
        <w:t>家。株洲醴陵旗滨集团股份有限公司现有</w:t>
      </w:r>
      <w:r>
        <w:rPr>
          <w:rFonts w:eastAsia="仿宋"/>
          <w:kern w:val="2"/>
          <w:sz w:val="32"/>
          <w:szCs w:val="32"/>
        </w:rPr>
        <w:t>5</w:t>
      </w:r>
      <w:r>
        <w:rPr>
          <w:rFonts w:hAnsi="仿宋" w:eastAsia="仿宋"/>
          <w:kern w:val="2"/>
          <w:sz w:val="32"/>
          <w:szCs w:val="32"/>
        </w:rPr>
        <w:t>条浮法玻璃生产线（包括</w:t>
      </w:r>
      <w:r>
        <w:rPr>
          <w:rFonts w:eastAsia="仿宋"/>
          <w:kern w:val="2"/>
          <w:sz w:val="32"/>
          <w:szCs w:val="32"/>
        </w:rPr>
        <w:t>2</w:t>
      </w:r>
      <w:r>
        <w:rPr>
          <w:rFonts w:hAnsi="仿宋" w:eastAsia="仿宋"/>
          <w:kern w:val="2"/>
          <w:sz w:val="32"/>
          <w:szCs w:val="32"/>
        </w:rPr>
        <w:t>条超白优质浮法玻璃生产线、</w:t>
      </w:r>
      <w:r>
        <w:rPr>
          <w:rFonts w:eastAsia="仿宋"/>
          <w:kern w:val="2"/>
          <w:sz w:val="32"/>
          <w:szCs w:val="32"/>
        </w:rPr>
        <w:t>1</w:t>
      </w:r>
      <w:r>
        <w:rPr>
          <w:rFonts w:hAnsi="仿宋" w:eastAsia="仿宋"/>
          <w:kern w:val="2"/>
          <w:sz w:val="32"/>
          <w:szCs w:val="32"/>
        </w:rPr>
        <w:t>条在线</w:t>
      </w:r>
      <w:r>
        <w:rPr>
          <w:rFonts w:eastAsia="仿宋"/>
          <w:kern w:val="2"/>
          <w:sz w:val="32"/>
          <w:szCs w:val="32"/>
        </w:rPr>
        <w:t>LOW-E</w:t>
      </w:r>
      <w:r>
        <w:rPr>
          <w:rFonts w:hAnsi="仿宋" w:eastAsia="仿宋"/>
          <w:kern w:val="2"/>
          <w:sz w:val="32"/>
          <w:szCs w:val="32"/>
        </w:rPr>
        <w:t>节能镀膜玻璃生产线、</w:t>
      </w:r>
      <w:r>
        <w:rPr>
          <w:rFonts w:eastAsia="仿宋"/>
          <w:kern w:val="2"/>
          <w:sz w:val="32"/>
          <w:szCs w:val="32"/>
        </w:rPr>
        <w:t>1</w:t>
      </w:r>
      <w:r>
        <w:rPr>
          <w:rFonts w:hAnsi="仿宋" w:eastAsia="仿宋"/>
          <w:kern w:val="2"/>
          <w:sz w:val="32"/>
          <w:szCs w:val="32"/>
        </w:rPr>
        <w:t>条在线</w:t>
      </w:r>
      <w:r>
        <w:rPr>
          <w:rFonts w:eastAsia="仿宋"/>
          <w:kern w:val="2"/>
          <w:sz w:val="32"/>
          <w:szCs w:val="32"/>
        </w:rPr>
        <w:t>TCO</w:t>
      </w:r>
      <w:r>
        <w:rPr>
          <w:rFonts w:hAnsi="仿宋" w:eastAsia="仿宋"/>
          <w:kern w:val="2"/>
          <w:sz w:val="32"/>
          <w:szCs w:val="32"/>
        </w:rPr>
        <w:t>镀膜玻璃生产线和</w:t>
      </w:r>
      <w:r>
        <w:rPr>
          <w:rFonts w:eastAsia="仿宋"/>
          <w:kern w:val="2"/>
          <w:sz w:val="32"/>
          <w:szCs w:val="32"/>
        </w:rPr>
        <w:t>1</w:t>
      </w:r>
      <w:r>
        <w:rPr>
          <w:rFonts w:hAnsi="仿宋" w:eastAsia="仿宋"/>
          <w:kern w:val="2"/>
          <w:sz w:val="32"/>
          <w:szCs w:val="32"/>
        </w:rPr>
        <w:t>条全氧阳光膜玻璃生产线）年设计产能</w:t>
      </w:r>
      <w:r>
        <w:rPr>
          <w:rFonts w:eastAsia="仿宋"/>
          <w:kern w:val="2"/>
          <w:sz w:val="32"/>
          <w:szCs w:val="32"/>
        </w:rPr>
        <w:t>2000</w:t>
      </w:r>
      <w:r>
        <w:rPr>
          <w:rFonts w:hAnsi="仿宋" w:eastAsia="仿宋"/>
          <w:kern w:val="2"/>
          <w:sz w:val="32"/>
          <w:szCs w:val="32"/>
        </w:rPr>
        <w:t>万重箱。郴州桂阳家兴新型材料有限公司（原八达玻璃股份有限公司）是湖南省第二大浮法玻璃生产企业，目前正实施由郴州市中心城区整体搬迁至桂阳工业园，将形成优质浮法玻璃生产能力</w:t>
      </w:r>
      <w:r>
        <w:rPr>
          <w:rFonts w:eastAsia="仿宋"/>
          <w:kern w:val="2"/>
          <w:sz w:val="32"/>
          <w:szCs w:val="32"/>
        </w:rPr>
        <w:t>320</w:t>
      </w:r>
      <w:r>
        <w:rPr>
          <w:rFonts w:hAnsi="仿宋" w:eastAsia="仿宋"/>
          <w:kern w:val="2"/>
          <w:sz w:val="32"/>
          <w:szCs w:val="32"/>
        </w:rPr>
        <w:t>万重量箱，</w:t>
      </w:r>
      <w:r>
        <w:rPr>
          <w:rFonts w:eastAsia="仿宋"/>
          <w:kern w:val="2"/>
          <w:sz w:val="32"/>
          <w:szCs w:val="32"/>
        </w:rPr>
        <w:t>LOW-E</w:t>
      </w:r>
      <w:r>
        <w:rPr>
          <w:rFonts w:hAnsi="仿宋" w:eastAsia="仿宋"/>
          <w:kern w:val="2"/>
          <w:sz w:val="32"/>
          <w:szCs w:val="32"/>
        </w:rPr>
        <w:t>玻璃</w:t>
      </w:r>
      <w:r>
        <w:rPr>
          <w:rFonts w:eastAsia="仿宋"/>
          <w:kern w:val="2"/>
          <w:sz w:val="32"/>
          <w:szCs w:val="32"/>
        </w:rPr>
        <w:t>60</w:t>
      </w:r>
      <w:r>
        <w:rPr>
          <w:rFonts w:hAnsi="仿宋" w:eastAsia="仿宋"/>
          <w:kern w:val="2"/>
          <w:sz w:val="32"/>
          <w:szCs w:val="32"/>
        </w:rPr>
        <w:t>万重量箱。蓝思科技（长沙）有限公司系全球最大的电子信息玻璃深加工基地。</w:t>
      </w:r>
    </w:p>
    <w:p>
      <w:pPr>
        <w:pStyle w:val="11"/>
        <w:widowControl w:val="0"/>
        <w:spacing w:line="600" w:lineRule="exact"/>
        <w:ind w:firstLine="640" w:firstLineChars="200"/>
        <w:rPr>
          <w:rFonts w:eastAsia="仿宋"/>
          <w:kern w:val="2"/>
          <w:sz w:val="32"/>
          <w:szCs w:val="32"/>
        </w:rPr>
      </w:pPr>
      <w:r>
        <w:rPr>
          <w:rFonts w:eastAsia="仿宋"/>
          <w:kern w:val="2"/>
          <w:sz w:val="32"/>
          <w:szCs w:val="32"/>
        </w:rPr>
        <w:t xml:space="preserve"> “</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湖南省玻璃工业要加强与新兴产业、高端装备制造业和建筑业的联手与合作，提高高端产品自主保障能力；重点发展节能玻璃、光伏玻璃、电子信息玻璃等新型功能玻璃，扩大玻璃深加工产品在装饰、电子、新能源、环保及国防航天等领域的应用；以两化融合为抓手，进一步提高浮法玻璃企业的信息化管理和运行水平，向智能制造升级转变；重视硅砂配套基地建设，提高原料保障能力。支持株洲醴陵旗滨玻璃有限公司和郴州桂阳家兴新型材料有限公司，通过延伸产业链，发展高附加值产品，提高要素配置效率和市场竞争力；推动中小加工玻璃企业依托原片生产企业集聚发展，重点打造醴陵旗滨玻璃深加工基地。支持蓝思科技（长沙）有限公司可年产</w:t>
      </w:r>
      <w:r>
        <w:rPr>
          <w:rFonts w:eastAsia="仿宋"/>
          <w:kern w:val="2"/>
          <w:sz w:val="32"/>
          <w:szCs w:val="32"/>
        </w:rPr>
        <w:t>30,000</w:t>
      </w:r>
      <w:r>
        <w:rPr>
          <w:rFonts w:hAnsi="仿宋" w:eastAsia="仿宋"/>
          <w:kern w:val="2"/>
          <w:sz w:val="32"/>
          <w:szCs w:val="32"/>
        </w:rPr>
        <w:t>片蓝宝石摄像头防护镜片、</w:t>
      </w:r>
      <w:r>
        <w:rPr>
          <w:rFonts w:eastAsia="仿宋"/>
          <w:kern w:val="2"/>
          <w:sz w:val="32"/>
          <w:szCs w:val="32"/>
        </w:rPr>
        <w:t>24,000</w:t>
      </w:r>
      <w:r>
        <w:rPr>
          <w:rFonts w:hAnsi="仿宋" w:eastAsia="仿宋"/>
          <w:kern w:val="2"/>
          <w:sz w:val="32"/>
          <w:szCs w:val="32"/>
        </w:rPr>
        <w:t>万片指纹识别保护镜片和</w:t>
      </w:r>
      <w:r>
        <w:rPr>
          <w:rFonts w:eastAsia="仿宋"/>
          <w:kern w:val="2"/>
          <w:sz w:val="32"/>
          <w:szCs w:val="32"/>
        </w:rPr>
        <w:t>3,000</w:t>
      </w:r>
      <w:r>
        <w:rPr>
          <w:rFonts w:hAnsi="仿宋" w:eastAsia="仿宋"/>
          <w:kern w:val="2"/>
          <w:sz w:val="32"/>
          <w:szCs w:val="32"/>
        </w:rPr>
        <w:t>万片智能穿戴设备防护屏</w:t>
      </w:r>
      <w:r>
        <w:rPr>
          <w:rFonts w:eastAsia="仿宋"/>
          <w:kern w:val="2"/>
          <w:sz w:val="32"/>
          <w:szCs w:val="32"/>
        </w:rPr>
        <w:t>,</w:t>
      </w:r>
      <w:r>
        <w:rPr>
          <w:rFonts w:hAnsi="仿宋" w:eastAsia="仿宋"/>
          <w:kern w:val="2"/>
          <w:sz w:val="32"/>
          <w:szCs w:val="32"/>
        </w:rPr>
        <w:t>达产后可实现年销售收入</w:t>
      </w:r>
      <w:r>
        <w:rPr>
          <w:rFonts w:eastAsia="仿宋"/>
          <w:kern w:val="2"/>
          <w:sz w:val="32"/>
          <w:szCs w:val="32"/>
        </w:rPr>
        <w:t>67.8</w:t>
      </w:r>
      <w:r>
        <w:rPr>
          <w:rFonts w:hAnsi="仿宋" w:eastAsia="仿宋"/>
          <w:kern w:val="2"/>
          <w:sz w:val="32"/>
          <w:szCs w:val="32"/>
        </w:rPr>
        <w:t>亿元。</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2  </w:t>
      </w:r>
      <w:r>
        <w:rPr>
          <w:rFonts w:hAnsi="仿宋" w:eastAsia="仿宋"/>
          <w:kern w:val="2"/>
          <w:sz w:val="32"/>
          <w:szCs w:val="32"/>
        </w:rPr>
        <w:t>平板玻璃及玻璃深加工产业发展重点</w:t>
      </w:r>
    </w:p>
    <w:tbl>
      <w:tblPr>
        <w:tblStyle w:val="8"/>
        <w:tblW w:w="8832" w:type="dxa"/>
        <w:jc w:val="center"/>
        <w:tblInd w:w="0" w:type="dxa"/>
        <w:tblLayout w:type="fixed"/>
        <w:tblCellMar>
          <w:top w:w="0" w:type="dxa"/>
          <w:left w:w="10" w:type="dxa"/>
          <w:bottom w:w="0" w:type="dxa"/>
          <w:right w:w="10" w:type="dxa"/>
        </w:tblCellMar>
      </w:tblPr>
      <w:tblGrid>
        <w:gridCol w:w="8832"/>
      </w:tblGrid>
      <w:tr>
        <w:tblPrEx>
          <w:tblLayout w:type="fixed"/>
          <w:tblCellMar>
            <w:top w:w="0" w:type="dxa"/>
            <w:left w:w="10" w:type="dxa"/>
            <w:bottom w:w="0" w:type="dxa"/>
            <w:right w:w="10" w:type="dxa"/>
          </w:tblCellMar>
        </w:tblPrEx>
        <w:trPr>
          <w:trHeight w:val="3729" w:hRule="atLeast"/>
          <w:jc w:val="center"/>
        </w:trPr>
        <w:tc>
          <w:tcPr>
            <w:tcW w:w="88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ind w:firstLine="520" w:firstLineChars="200"/>
              <w:rPr>
                <w:rFonts w:eastAsia="仿宋"/>
                <w:color w:val="000000"/>
                <w:sz w:val="26"/>
                <w:szCs w:val="26"/>
              </w:rPr>
            </w:pPr>
            <w:r>
              <w:rPr>
                <w:rFonts w:hAnsi="仿宋" w:eastAsia="仿宋"/>
                <w:color w:val="000000"/>
                <w:sz w:val="26"/>
                <w:szCs w:val="26"/>
              </w:rPr>
              <w:t>推广生产线全线自动化控制系统，包括原料配料精准控制系统、三大热工设备（熔窑、锡槽、退火窑）自动化监测和调控系统、冷端计算机控制技术、在线缺陷检测系统、智能化设计和自动切割和分片系统，建立玻璃熔窑专家诊断和调控系统。</w:t>
            </w:r>
          </w:p>
          <w:p>
            <w:pPr>
              <w:spacing w:line="440" w:lineRule="exact"/>
              <w:ind w:firstLine="520" w:firstLineChars="200"/>
              <w:rPr>
                <w:rFonts w:eastAsia="仿宋"/>
                <w:color w:val="000000"/>
                <w:sz w:val="26"/>
                <w:szCs w:val="26"/>
              </w:rPr>
            </w:pPr>
            <w:r>
              <w:rPr>
                <w:rFonts w:hAnsi="仿宋" w:eastAsia="仿宋"/>
                <w:color w:val="000000"/>
                <w:sz w:val="26"/>
                <w:szCs w:val="26"/>
              </w:rPr>
              <w:t>在建筑、汽车和新能源等领域，重点推广应用</w:t>
            </w:r>
            <w:r>
              <w:rPr>
                <w:rFonts w:eastAsia="仿宋"/>
                <w:color w:val="000000"/>
                <w:sz w:val="26"/>
                <w:szCs w:val="26"/>
              </w:rPr>
              <w:t>low-E</w:t>
            </w:r>
            <w:r>
              <w:rPr>
                <w:rFonts w:hAnsi="仿宋" w:eastAsia="仿宋"/>
                <w:color w:val="000000"/>
                <w:sz w:val="26"/>
                <w:szCs w:val="26"/>
              </w:rPr>
              <w:t>玻璃、中空玻璃、光伏玻璃等节能产品。</w:t>
            </w:r>
          </w:p>
          <w:p>
            <w:pPr>
              <w:spacing w:line="440" w:lineRule="exact"/>
              <w:ind w:firstLine="520" w:firstLineChars="200"/>
              <w:rPr>
                <w:rFonts w:eastAsia="仿宋"/>
              </w:rPr>
            </w:pPr>
            <w:r>
              <w:rPr>
                <w:rFonts w:hAnsi="仿宋" w:eastAsia="仿宋"/>
                <w:color w:val="000000"/>
                <w:sz w:val="26"/>
                <w:szCs w:val="26"/>
              </w:rPr>
              <w:t>在电子、信息等领域，重点推广应用超薄玻璃、</w:t>
            </w:r>
            <w:r>
              <w:rPr>
                <w:rFonts w:eastAsia="仿宋"/>
                <w:color w:val="000000"/>
                <w:sz w:val="26"/>
                <w:szCs w:val="26"/>
              </w:rPr>
              <w:t>ITO</w:t>
            </w:r>
            <w:r>
              <w:rPr>
                <w:rFonts w:hAnsi="仿宋" w:eastAsia="仿宋"/>
                <w:color w:val="000000"/>
                <w:sz w:val="26"/>
                <w:szCs w:val="26"/>
              </w:rPr>
              <w:t>导电膜玻璃、</w:t>
            </w:r>
            <w:r>
              <w:rPr>
                <w:rFonts w:eastAsia="仿宋"/>
                <w:color w:val="000000"/>
                <w:sz w:val="26"/>
                <w:szCs w:val="26"/>
              </w:rPr>
              <w:t>TFT</w:t>
            </w:r>
            <w:r>
              <w:rPr>
                <w:rFonts w:hAnsi="仿宋" w:eastAsia="仿宋"/>
                <w:color w:val="000000"/>
                <w:sz w:val="26"/>
                <w:szCs w:val="26"/>
              </w:rPr>
              <w:t>玻璃等电子信息</w:t>
            </w:r>
            <w:r>
              <w:rPr>
                <w:rFonts w:eastAsia="仿宋"/>
                <w:color w:val="000000"/>
                <w:sz w:val="26"/>
                <w:szCs w:val="26"/>
              </w:rPr>
              <w:t>(</w:t>
            </w:r>
            <w:r>
              <w:rPr>
                <w:rFonts w:hAnsi="仿宋" w:eastAsia="仿宋"/>
                <w:color w:val="000000"/>
                <w:sz w:val="26"/>
                <w:szCs w:val="26"/>
              </w:rPr>
              <w:t>显示</w:t>
            </w:r>
            <w:r>
              <w:rPr>
                <w:rFonts w:eastAsia="仿宋"/>
                <w:color w:val="000000"/>
                <w:sz w:val="26"/>
                <w:szCs w:val="26"/>
              </w:rPr>
              <w:t xml:space="preserve">) </w:t>
            </w:r>
            <w:r>
              <w:rPr>
                <w:rFonts w:hAnsi="仿宋" w:eastAsia="仿宋"/>
                <w:color w:val="000000"/>
                <w:sz w:val="26"/>
                <w:szCs w:val="26"/>
              </w:rPr>
              <w:t>玻璃。</w:t>
            </w:r>
          </w:p>
        </w:tc>
      </w:tr>
    </w:tbl>
    <w:p>
      <w:pPr>
        <w:pStyle w:val="11"/>
        <w:widowControl w:val="0"/>
        <w:spacing w:line="600" w:lineRule="exact"/>
        <w:ind w:firstLine="643" w:firstLineChars="200"/>
        <w:rPr>
          <w:rFonts w:eastAsia="仿宋"/>
          <w:b/>
          <w:kern w:val="2"/>
          <w:sz w:val="32"/>
          <w:szCs w:val="32"/>
        </w:rPr>
      </w:pPr>
      <w:r>
        <w:rPr>
          <w:rFonts w:eastAsia="仿宋"/>
          <w:b/>
          <w:kern w:val="2"/>
          <w:sz w:val="32"/>
          <w:szCs w:val="32"/>
        </w:rPr>
        <w:t>3</w:t>
      </w:r>
      <w:r>
        <w:rPr>
          <w:rFonts w:hAnsi="仿宋" w:eastAsia="仿宋"/>
          <w:b/>
          <w:kern w:val="2"/>
          <w:sz w:val="32"/>
          <w:szCs w:val="32"/>
        </w:rPr>
        <w:t>、建筑卫生陶瓷和耐火材料</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期间，湖南省建筑陶瓷生产取得了较快发展，建筑陶瓷产量由</w:t>
      </w:r>
      <w:r>
        <w:rPr>
          <w:rFonts w:eastAsia="仿宋"/>
          <w:kern w:val="2"/>
          <w:sz w:val="32"/>
          <w:szCs w:val="32"/>
        </w:rPr>
        <w:t>2010</w:t>
      </w:r>
      <w:r>
        <w:rPr>
          <w:rFonts w:hAnsi="仿宋" w:eastAsia="仿宋"/>
          <w:kern w:val="2"/>
          <w:sz w:val="32"/>
          <w:szCs w:val="32"/>
        </w:rPr>
        <w:t>年的</w:t>
      </w:r>
      <w:r>
        <w:rPr>
          <w:rFonts w:eastAsia="仿宋"/>
          <w:kern w:val="2"/>
          <w:sz w:val="32"/>
          <w:szCs w:val="32"/>
        </w:rPr>
        <w:t>4179</w:t>
      </w:r>
      <w:r>
        <w:rPr>
          <w:rFonts w:hAnsi="仿宋" w:eastAsia="仿宋"/>
          <w:kern w:val="2"/>
          <w:sz w:val="32"/>
          <w:szCs w:val="32"/>
        </w:rPr>
        <w:t>万平方米提高至</w:t>
      </w:r>
      <w:r>
        <w:rPr>
          <w:rFonts w:eastAsia="仿宋"/>
          <w:kern w:val="2"/>
          <w:sz w:val="32"/>
          <w:szCs w:val="32"/>
        </w:rPr>
        <w:t>2015</w:t>
      </w:r>
      <w:r>
        <w:rPr>
          <w:rFonts w:hAnsi="仿宋" w:eastAsia="仿宋"/>
          <w:kern w:val="2"/>
          <w:sz w:val="32"/>
          <w:szCs w:val="32"/>
        </w:rPr>
        <w:t>年的</w:t>
      </w:r>
      <w:r>
        <w:rPr>
          <w:rFonts w:eastAsia="仿宋"/>
          <w:kern w:val="2"/>
          <w:sz w:val="32"/>
          <w:szCs w:val="32"/>
        </w:rPr>
        <w:t>14326.9</w:t>
      </w:r>
      <w:r>
        <w:rPr>
          <w:rFonts w:hAnsi="仿宋" w:eastAsia="仿宋"/>
          <w:kern w:val="2"/>
          <w:sz w:val="32"/>
          <w:szCs w:val="32"/>
        </w:rPr>
        <w:t>万平方米，初步形成了衡阳、岳阳、常德等建筑陶瓷生产集中区，</w:t>
      </w:r>
      <w:r>
        <w:rPr>
          <w:rFonts w:eastAsia="仿宋"/>
          <w:kern w:val="2"/>
          <w:sz w:val="32"/>
          <w:szCs w:val="32"/>
        </w:rPr>
        <w:t xml:space="preserve"> 2015</w:t>
      </w:r>
      <w:r>
        <w:rPr>
          <w:rFonts w:hAnsi="仿宋" w:eastAsia="仿宋"/>
          <w:kern w:val="2"/>
          <w:sz w:val="32"/>
          <w:szCs w:val="32"/>
        </w:rPr>
        <w:t>年全省卫生陶瓷产量</w:t>
      </w:r>
      <w:r>
        <w:rPr>
          <w:rFonts w:eastAsia="仿宋"/>
          <w:kern w:val="2"/>
          <w:sz w:val="32"/>
          <w:szCs w:val="32"/>
        </w:rPr>
        <w:t>732.3</w:t>
      </w:r>
      <w:r>
        <w:rPr>
          <w:rFonts w:hAnsi="仿宋" w:eastAsia="仿宋"/>
          <w:kern w:val="2"/>
          <w:sz w:val="32"/>
          <w:szCs w:val="32"/>
        </w:rPr>
        <w:t>万件，比</w:t>
      </w:r>
      <w:r>
        <w:rPr>
          <w:rFonts w:eastAsia="仿宋"/>
          <w:kern w:val="2"/>
          <w:sz w:val="32"/>
          <w:szCs w:val="32"/>
        </w:rPr>
        <w:t>2010</w:t>
      </w:r>
      <w:r>
        <w:rPr>
          <w:rFonts w:hAnsi="仿宋" w:eastAsia="仿宋"/>
          <w:kern w:val="2"/>
          <w:sz w:val="32"/>
          <w:szCs w:val="32"/>
        </w:rPr>
        <w:t>年的</w:t>
      </w:r>
      <w:r>
        <w:rPr>
          <w:rFonts w:eastAsia="仿宋"/>
          <w:kern w:val="2"/>
          <w:sz w:val="32"/>
          <w:szCs w:val="32"/>
        </w:rPr>
        <w:t>433</w:t>
      </w:r>
      <w:r>
        <w:rPr>
          <w:rFonts w:hAnsi="仿宋" w:eastAsia="仿宋"/>
          <w:kern w:val="2"/>
          <w:sz w:val="32"/>
          <w:szCs w:val="32"/>
        </w:rPr>
        <w:t>万件有较大提高。</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湖南省建筑卫生陶瓷工业要优化产品结构，加快品种创新，自主开发陶瓷砖创意设计新品种，积极推广个性化、绿色化、功能化、智能化建筑卫生陶瓷新产品，提高中高档产品比重和市场竞争力，逐步提高在省内市场的占有率。要加快</w:t>
      </w:r>
      <w:r>
        <w:rPr>
          <w:rFonts w:eastAsia="仿宋"/>
          <w:kern w:val="2"/>
          <w:sz w:val="32"/>
          <w:szCs w:val="32"/>
        </w:rPr>
        <w:t>“</w:t>
      </w:r>
      <w:r>
        <w:rPr>
          <w:rFonts w:hAnsi="仿宋" w:eastAsia="仿宋"/>
          <w:kern w:val="2"/>
          <w:sz w:val="32"/>
          <w:szCs w:val="32"/>
        </w:rPr>
        <w:t>两化融合</w:t>
      </w:r>
      <w:r>
        <w:rPr>
          <w:rFonts w:eastAsia="仿宋"/>
          <w:kern w:val="2"/>
          <w:sz w:val="32"/>
          <w:szCs w:val="32"/>
        </w:rPr>
        <w:t>”</w:t>
      </w:r>
      <w:r>
        <w:rPr>
          <w:rFonts w:hAnsi="仿宋" w:eastAsia="仿宋"/>
          <w:kern w:val="2"/>
          <w:sz w:val="32"/>
          <w:szCs w:val="32"/>
        </w:rPr>
        <w:t>，运用智能制造、信息技术等先进技术改造提升建筑卫生陶瓷产业，提高运行效率、效益，降低能耗和减少排放。重点推广应用标准化原料配置技术、薄形化新产品、超薄陶瓷大板、低温快烧技术、连续磨生产技术、建筑陶瓷干法制粉技术、卫生陶瓷压力注浆技术、清洁能源制备技术、以废陶瓷、粉煤灰等固体废弃物为主要原料的建筑卫生陶瓷制造技术、陶瓷喷墨及</w:t>
      </w:r>
      <w:r>
        <w:rPr>
          <w:rFonts w:eastAsia="仿宋"/>
          <w:kern w:val="2"/>
          <w:sz w:val="32"/>
          <w:szCs w:val="32"/>
        </w:rPr>
        <w:t>3D</w:t>
      </w:r>
      <w:r>
        <w:rPr>
          <w:rFonts w:hAnsi="仿宋" w:eastAsia="仿宋"/>
          <w:kern w:val="2"/>
          <w:sz w:val="32"/>
          <w:szCs w:val="32"/>
        </w:rPr>
        <w:t>打印技术、窑炉余热利用技术等先进、节能、清洁的生产工艺及装备。</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3  </w:t>
      </w:r>
      <w:r>
        <w:rPr>
          <w:rFonts w:hAnsi="仿宋" w:eastAsia="仿宋"/>
          <w:kern w:val="2"/>
          <w:sz w:val="32"/>
          <w:szCs w:val="32"/>
        </w:rPr>
        <w:t>建筑卫生陶瓷产业发展重点</w:t>
      </w:r>
    </w:p>
    <w:tbl>
      <w:tblPr>
        <w:tblStyle w:val="8"/>
        <w:tblW w:w="8793" w:type="dxa"/>
        <w:jc w:val="center"/>
        <w:tblInd w:w="0" w:type="dxa"/>
        <w:tblLayout w:type="fixed"/>
        <w:tblCellMar>
          <w:top w:w="0" w:type="dxa"/>
          <w:left w:w="10" w:type="dxa"/>
          <w:bottom w:w="0" w:type="dxa"/>
          <w:right w:w="10" w:type="dxa"/>
        </w:tblCellMar>
      </w:tblPr>
      <w:tblGrid>
        <w:gridCol w:w="8793"/>
      </w:tblGrid>
      <w:tr>
        <w:tblPrEx>
          <w:tblLayout w:type="fixed"/>
          <w:tblCellMar>
            <w:top w:w="0" w:type="dxa"/>
            <w:left w:w="10" w:type="dxa"/>
            <w:bottom w:w="0" w:type="dxa"/>
            <w:right w:w="10" w:type="dxa"/>
          </w:tblCellMar>
        </w:tblPrEx>
        <w:trPr>
          <w:trHeight w:val="3362" w:hRule="atLeast"/>
          <w:jc w:val="center"/>
        </w:trPr>
        <w:tc>
          <w:tcPr>
            <w:tcW w:w="8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ind w:firstLine="520" w:firstLineChars="200"/>
              <w:rPr>
                <w:rFonts w:eastAsia="仿宋"/>
                <w:color w:val="000000"/>
                <w:sz w:val="26"/>
                <w:szCs w:val="26"/>
              </w:rPr>
            </w:pPr>
            <w:r>
              <w:rPr>
                <w:rFonts w:hAnsi="仿宋" w:eastAsia="仿宋"/>
                <w:color w:val="000000"/>
                <w:sz w:val="26"/>
                <w:szCs w:val="26"/>
              </w:rPr>
              <w:t>鼓励和支持陶瓷原料标准化生产，提高利用低品质原料和工业废料废渣等为原料的建筑卫生陶瓷新产品的比重。</w:t>
            </w:r>
          </w:p>
          <w:p>
            <w:pPr>
              <w:spacing w:line="440" w:lineRule="exact"/>
              <w:ind w:firstLine="520" w:firstLineChars="200"/>
              <w:rPr>
                <w:rFonts w:eastAsia="仿宋"/>
                <w:color w:val="000000"/>
                <w:sz w:val="26"/>
                <w:szCs w:val="26"/>
              </w:rPr>
            </w:pPr>
            <w:r>
              <w:rPr>
                <w:rFonts w:hAnsi="仿宋" w:eastAsia="仿宋"/>
                <w:color w:val="000000"/>
                <w:sz w:val="26"/>
                <w:szCs w:val="26"/>
              </w:rPr>
              <w:t>鼓励发展陶瓷砖薄形化新产品、超薄陶瓷大板、保温与装饰复合型陶瓷制品；鼓励通过结构造型设计、节水改进技术、组合应用技术、健康釉面技术、智能化应用技术等创新发展节水、智能、组合或整体式的卫生陶瓷产品。</w:t>
            </w:r>
          </w:p>
          <w:p>
            <w:pPr>
              <w:spacing w:line="440" w:lineRule="exact"/>
              <w:ind w:firstLine="520" w:firstLineChars="200"/>
              <w:rPr>
                <w:rFonts w:eastAsia="仿宋"/>
                <w:color w:val="000000"/>
                <w:sz w:val="26"/>
                <w:szCs w:val="26"/>
              </w:rPr>
            </w:pPr>
            <w:r>
              <w:rPr>
                <w:rFonts w:hAnsi="仿宋" w:eastAsia="仿宋"/>
                <w:color w:val="000000"/>
                <w:sz w:val="26"/>
                <w:szCs w:val="26"/>
              </w:rPr>
              <w:t>鼓励发展功能化防静电瓷砖、防辐射瓷砖以及自洁抗菌、耐磨、耐污、防滑、保温等功能型或复合型建筑卫生陶瓷产品。</w:t>
            </w:r>
          </w:p>
          <w:p>
            <w:pPr>
              <w:spacing w:line="440" w:lineRule="exact"/>
              <w:ind w:firstLine="520" w:firstLineChars="200"/>
              <w:rPr>
                <w:rFonts w:eastAsia="仿宋"/>
                <w:color w:val="000000"/>
                <w:sz w:val="26"/>
                <w:szCs w:val="26"/>
              </w:rPr>
            </w:pPr>
            <w:r>
              <w:rPr>
                <w:rFonts w:hAnsi="仿宋" w:eastAsia="仿宋"/>
                <w:color w:val="000000"/>
                <w:sz w:val="26"/>
                <w:szCs w:val="26"/>
              </w:rPr>
              <w:t>鼓励创意设计，加强中外文化艺术与产品创意、设计、研发、生产和营销等整个价值链各环节有机融合，有效提升产品的技术含量、文化艺术含量和附加值。</w:t>
            </w:r>
          </w:p>
          <w:p>
            <w:pPr>
              <w:spacing w:line="440" w:lineRule="exact"/>
              <w:ind w:firstLine="520" w:firstLineChars="200"/>
              <w:rPr>
                <w:rFonts w:eastAsia="仿宋"/>
              </w:rPr>
            </w:pPr>
            <w:r>
              <w:rPr>
                <w:rFonts w:hAnsi="仿宋" w:eastAsia="仿宋"/>
                <w:color w:val="000000"/>
                <w:sz w:val="26"/>
                <w:szCs w:val="26"/>
              </w:rPr>
              <w:t>运用数字技术，实现自动化工业设计、喷釉、模具加工等，突破传统陶瓷制造业生产技术，提升陶瓷行业信息化、自动化水平。</w:t>
            </w:r>
          </w:p>
        </w:tc>
      </w:tr>
    </w:tbl>
    <w:p>
      <w:pPr>
        <w:pStyle w:val="11"/>
        <w:widowControl w:val="0"/>
        <w:spacing w:line="600" w:lineRule="exact"/>
        <w:ind w:firstLine="640" w:firstLineChars="200"/>
        <w:rPr>
          <w:rFonts w:eastAsia="仿宋"/>
          <w:kern w:val="2"/>
          <w:sz w:val="32"/>
          <w:szCs w:val="32"/>
        </w:rPr>
      </w:pPr>
      <w:r>
        <w:rPr>
          <w:rFonts w:hAnsi="仿宋" w:eastAsia="仿宋"/>
          <w:kern w:val="2"/>
          <w:sz w:val="32"/>
          <w:szCs w:val="32"/>
        </w:rPr>
        <w:t>湖南省耐火材料产业具有一定的产业规模，湘潭瑞泰科技股份有限公司是亚洲最大的熔铸耐火材料生产基地；娄底冷水江和永州耐火材料生产有一定的基础。</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湖南省耐火材料工业要加快结构调整，着力提高技术创新能力。支持优势企业跨区域、跨所有制联合重组；加大研发投入，适应下游行业结构调整、产品升级的变化，进一步优化产品结构，拓展产品应用领域。积极开发资源能源节约、生产过程清洁、使用过程无害的</w:t>
      </w:r>
      <w:r>
        <w:rPr>
          <w:rFonts w:eastAsia="仿宋"/>
          <w:kern w:val="2"/>
          <w:sz w:val="32"/>
          <w:szCs w:val="32"/>
        </w:rPr>
        <w:t>“</w:t>
      </w:r>
      <w:r>
        <w:rPr>
          <w:rFonts w:hAnsi="仿宋" w:eastAsia="仿宋"/>
          <w:kern w:val="2"/>
          <w:sz w:val="32"/>
          <w:szCs w:val="32"/>
        </w:rPr>
        <w:t>绿色耐材</w:t>
      </w:r>
      <w:r>
        <w:rPr>
          <w:rFonts w:eastAsia="仿宋"/>
          <w:kern w:val="2"/>
          <w:sz w:val="32"/>
          <w:szCs w:val="32"/>
        </w:rPr>
        <w:t>”</w:t>
      </w:r>
      <w:r>
        <w:rPr>
          <w:rFonts w:hAnsi="仿宋" w:eastAsia="仿宋"/>
          <w:kern w:val="2"/>
          <w:sz w:val="32"/>
          <w:szCs w:val="32"/>
        </w:rPr>
        <w:t>，鼓励开展用后耐火材料的回收再利用。重点发展优质合成、改性原料和长寿命、无污染、节能型耐火材料，开发适用于高温工艺装备关键部位的结构功能一体化的长寿命新型耐火材料、微孔结构高效隔热材料，施工便利的高性能不定形耐火材料，防止重金属污染的无铬耐火材料等高端产品。</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4  </w:t>
      </w:r>
      <w:r>
        <w:rPr>
          <w:rFonts w:hAnsi="仿宋" w:eastAsia="仿宋"/>
          <w:kern w:val="2"/>
          <w:sz w:val="32"/>
          <w:szCs w:val="32"/>
        </w:rPr>
        <w:t>耐火材料产业发展重点</w:t>
      </w:r>
    </w:p>
    <w:tbl>
      <w:tblPr>
        <w:tblStyle w:val="8"/>
        <w:tblW w:w="8939" w:type="dxa"/>
        <w:jc w:val="center"/>
        <w:tblInd w:w="0" w:type="dxa"/>
        <w:tblLayout w:type="fixed"/>
        <w:tblCellMar>
          <w:top w:w="0" w:type="dxa"/>
          <w:left w:w="10" w:type="dxa"/>
          <w:bottom w:w="0" w:type="dxa"/>
          <w:right w:w="10" w:type="dxa"/>
        </w:tblCellMar>
      </w:tblPr>
      <w:tblGrid>
        <w:gridCol w:w="8939"/>
      </w:tblGrid>
      <w:tr>
        <w:tblPrEx>
          <w:tblLayout w:type="fixed"/>
          <w:tblCellMar>
            <w:top w:w="0" w:type="dxa"/>
            <w:left w:w="10" w:type="dxa"/>
            <w:bottom w:w="0" w:type="dxa"/>
            <w:right w:w="10" w:type="dxa"/>
          </w:tblCellMar>
        </w:tblPrEx>
        <w:trPr>
          <w:trHeight w:val="2356" w:hRule="atLeast"/>
          <w:jc w:val="center"/>
        </w:trPr>
        <w:tc>
          <w:tcPr>
            <w:tcW w:w="8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ind w:firstLine="520" w:firstLineChars="200"/>
              <w:rPr>
                <w:rFonts w:eastAsia="仿宋"/>
                <w:color w:val="000000"/>
                <w:sz w:val="26"/>
                <w:szCs w:val="26"/>
              </w:rPr>
            </w:pPr>
            <w:r>
              <w:rPr>
                <w:rFonts w:hAnsi="仿宋" w:eastAsia="仿宋"/>
                <w:color w:val="000000"/>
                <w:sz w:val="26"/>
                <w:szCs w:val="26"/>
              </w:rPr>
              <w:t>加快结构调整，提高产业集中度和技术创新能力。</w:t>
            </w:r>
          </w:p>
          <w:p>
            <w:pPr>
              <w:spacing w:line="440" w:lineRule="exact"/>
              <w:ind w:firstLine="520" w:firstLineChars="200"/>
              <w:rPr>
                <w:rFonts w:eastAsia="仿宋"/>
                <w:color w:val="000000"/>
                <w:sz w:val="26"/>
                <w:szCs w:val="26"/>
              </w:rPr>
            </w:pPr>
            <w:r>
              <w:rPr>
                <w:rFonts w:hAnsi="仿宋" w:eastAsia="仿宋"/>
                <w:color w:val="000000"/>
                <w:sz w:val="26"/>
                <w:szCs w:val="26"/>
              </w:rPr>
              <w:t>优化产品结构，积极拓展市场新领域，满足下游行业结构调整、产品升级的新需求。</w:t>
            </w:r>
          </w:p>
          <w:p>
            <w:pPr>
              <w:spacing w:line="440" w:lineRule="exact"/>
              <w:ind w:firstLine="520" w:firstLineChars="200"/>
              <w:rPr>
                <w:rFonts w:eastAsia="仿宋"/>
              </w:rPr>
            </w:pPr>
            <w:r>
              <w:rPr>
                <w:rFonts w:hAnsi="仿宋" w:eastAsia="仿宋"/>
                <w:color w:val="000000"/>
                <w:sz w:val="26"/>
                <w:szCs w:val="26"/>
              </w:rPr>
              <w:t>鼓励开发</w:t>
            </w:r>
            <w:r>
              <w:rPr>
                <w:rFonts w:eastAsia="仿宋"/>
                <w:color w:val="000000"/>
                <w:sz w:val="26"/>
                <w:szCs w:val="26"/>
              </w:rPr>
              <w:t>“</w:t>
            </w:r>
            <w:r>
              <w:rPr>
                <w:rFonts w:hAnsi="仿宋" w:eastAsia="仿宋"/>
                <w:color w:val="000000"/>
                <w:sz w:val="26"/>
                <w:szCs w:val="26"/>
              </w:rPr>
              <w:t>绿色耐材</w:t>
            </w:r>
            <w:r>
              <w:rPr>
                <w:rFonts w:eastAsia="仿宋"/>
                <w:color w:val="000000"/>
                <w:sz w:val="26"/>
                <w:szCs w:val="26"/>
              </w:rPr>
              <w:t>”</w:t>
            </w:r>
            <w:r>
              <w:rPr>
                <w:rFonts w:hAnsi="仿宋" w:eastAsia="仿宋"/>
                <w:color w:val="000000"/>
                <w:sz w:val="26"/>
                <w:szCs w:val="26"/>
              </w:rPr>
              <w:t>，鼓励开展用后耐火材料的回收再利用。</w:t>
            </w:r>
          </w:p>
        </w:tc>
      </w:tr>
    </w:tbl>
    <w:p>
      <w:pPr>
        <w:pStyle w:val="11"/>
        <w:widowControl w:val="0"/>
        <w:spacing w:line="600" w:lineRule="exact"/>
        <w:ind w:firstLine="643" w:firstLineChars="200"/>
        <w:rPr>
          <w:rFonts w:eastAsia="仿宋"/>
          <w:b/>
          <w:kern w:val="2"/>
          <w:sz w:val="32"/>
          <w:szCs w:val="32"/>
        </w:rPr>
      </w:pPr>
      <w:r>
        <w:rPr>
          <w:rFonts w:eastAsia="仿宋"/>
          <w:b/>
          <w:kern w:val="2"/>
          <w:sz w:val="32"/>
          <w:szCs w:val="32"/>
        </w:rPr>
        <w:t>4</w:t>
      </w:r>
      <w:r>
        <w:rPr>
          <w:rFonts w:hAnsi="仿宋" w:eastAsia="仿宋"/>
          <w:b/>
          <w:kern w:val="2"/>
          <w:sz w:val="32"/>
          <w:szCs w:val="32"/>
        </w:rPr>
        <w:t>、新型墙体材料</w:t>
      </w:r>
    </w:p>
    <w:p>
      <w:pPr>
        <w:pStyle w:val="11"/>
        <w:widowControl w:val="0"/>
        <w:spacing w:line="600" w:lineRule="exact"/>
        <w:ind w:firstLine="640" w:firstLineChars="200"/>
        <w:rPr>
          <w:rFonts w:eastAsia="仿宋"/>
          <w:kern w:val="2"/>
          <w:sz w:val="32"/>
          <w:szCs w:val="32"/>
        </w:rPr>
      </w:pPr>
      <w:r>
        <w:rPr>
          <w:rFonts w:eastAsia="仿宋"/>
          <w:kern w:val="2"/>
          <w:sz w:val="32"/>
          <w:szCs w:val="32"/>
        </w:rPr>
        <w:t>2015</w:t>
      </w:r>
      <w:r>
        <w:rPr>
          <w:rFonts w:hAnsi="仿宋" w:eastAsia="仿宋"/>
          <w:kern w:val="2"/>
          <w:sz w:val="32"/>
          <w:szCs w:val="32"/>
        </w:rPr>
        <w:t>年全省墙体材料总产量</w:t>
      </w:r>
      <w:r>
        <w:rPr>
          <w:rFonts w:eastAsia="仿宋"/>
          <w:kern w:val="2"/>
          <w:sz w:val="32"/>
          <w:szCs w:val="32"/>
        </w:rPr>
        <w:t>297</w:t>
      </w:r>
      <w:r>
        <w:rPr>
          <w:rFonts w:hAnsi="仿宋" w:eastAsia="仿宋"/>
          <w:kern w:val="2"/>
          <w:sz w:val="32"/>
          <w:szCs w:val="32"/>
        </w:rPr>
        <w:t>亿标砖，新型墙材比例由</w:t>
      </w:r>
      <w:r>
        <w:rPr>
          <w:rFonts w:eastAsia="仿宋"/>
          <w:kern w:val="2"/>
          <w:sz w:val="32"/>
          <w:szCs w:val="32"/>
        </w:rPr>
        <w:t>2010</w:t>
      </w:r>
      <w:r>
        <w:rPr>
          <w:rFonts w:hAnsi="仿宋" w:eastAsia="仿宋"/>
          <w:kern w:val="2"/>
          <w:sz w:val="32"/>
          <w:szCs w:val="32"/>
        </w:rPr>
        <w:t>年的</w:t>
      </w:r>
      <w:r>
        <w:rPr>
          <w:rFonts w:eastAsia="仿宋"/>
          <w:kern w:val="2"/>
          <w:sz w:val="32"/>
          <w:szCs w:val="32"/>
        </w:rPr>
        <w:t>61.5%</w:t>
      </w:r>
      <w:r>
        <w:rPr>
          <w:rFonts w:hAnsi="仿宋" w:eastAsia="仿宋"/>
          <w:kern w:val="2"/>
          <w:sz w:val="32"/>
          <w:szCs w:val="32"/>
        </w:rPr>
        <w:t>提高到</w:t>
      </w:r>
      <w:r>
        <w:rPr>
          <w:rFonts w:eastAsia="仿宋"/>
          <w:kern w:val="2"/>
          <w:sz w:val="32"/>
          <w:szCs w:val="32"/>
        </w:rPr>
        <w:t>71%</w:t>
      </w:r>
      <w:r>
        <w:rPr>
          <w:rFonts w:hAnsi="仿宋" w:eastAsia="仿宋"/>
          <w:kern w:val="2"/>
          <w:sz w:val="32"/>
          <w:szCs w:val="32"/>
        </w:rPr>
        <w:t>，基本形成以粉煤灰加气混凝土砌块、混凝土空心砌块、页岩烧结多孔砖、石膏砌块及煤矸石烧结多孔砖等为主导产品的产业格局，墙体材料产业在综合利废的作用不断加强。</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目前，湖南省墙体材料行业存在的主要问题是企业规模偏小、整体技术装备水平偏低、缺乏新产品开发能力、产能结构性过剩等。</w:t>
      </w: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期间，必须以结构调整、优化存量为主，重点发展适合建筑工业化、住宅产业化和现代建筑体系需要的高质量、多功能的新型绿色墙体材料。</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首先，要全面推进产品结构调整。加快</w:t>
      </w:r>
      <w:r>
        <w:rPr>
          <w:rFonts w:eastAsia="仿宋"/>
          <w:kern w:val="2"/>
          <w:sz w:val="32"/>
          <w:szCs w:val="32"/>
        </w:rPr>
        <w:t>“</w:t>
      </w:r>
      <w:r>
        <w:rPr>
          <w:rFonts w:hAnsi="仿宋" w:eastAsia="仿宋"/>
          <w:kern w:val="2"/>
          <w:sz w:val="32"/>
          <w:szCs w:val="32"/>
        </w:rPr>
        <w:t>墙改科研</w:t>
      </w:r>
      <w:r>
        <w:rPr>
          <w:rFonts w:eastAsia="仿宋"/>
          <w:kern w:val="2"/>
          <w:sz w:val="32"/>
          <w:szCs w:val="32"/>
        </w:rPr>
        <w:t>”</w:t>
      </w:r>
      <w:r>
        <w:rPr>
          <w:rFonts w:hAnsi="仿宋" w:eastAsia="仿宋"/>
          <w:kern w:val="2"/>
          <w:sz w:val="32"/>
          <w:szCs w:val="32"/>
        </w:rPr>
        <w:t>和农村</w:t>
      </w:r>
      <w:r>
        <w:rPr>
          <w:rFonts w:eastAsia="仿宋"/>
          <w:kern w:val="2"/>
          <w:sz w:val="32"/>
          <w:szCs w:val="32"/>
        </w:rPr>
        <w:t>“</w:t>
      </w:r>
      <w:r>
        <w:rPr>
          <w:rFonts w:hAnsi="仿宋" w:eastAsia="仿宋"/>
          <w:kern w:val="2"/>
          <w:sz w:val="32"/>
          <w:szCs w:val="32"/>
        </w:rPr>
        <w:t>禁实推新</w:t>
      </w:r>
      <w:r>
        <w:rPr>
          <w:rFonts w:eastAsia="仿宋"/>
          <w:kern w:val="2"/>
          <w:sz w:val="32"/>
          <w:szCs w:val="32"/>
        </w:rPr>
        <w:t>”</w:t>
      </w:r>
      <w:r>
        <w:rPr>
          <w:rFonts w:hAnsi="仿宋" w:eastAsia="仿宋"/>
          <w:kern w:val="2"/>
          <w:sz w:val="32"/>
          <w:szCs w:val="32"/>
        </w:rPr>
        <w:t>进程，推动墙体材料产品向轻质、高强、自保温方向发展，进一步淘汰实心粘土砖，限制以粘土为原料生产墙体材料产品，降低烧结类墙体材料制品在城镇建筑市场的使用比重，以新农村建设为契机推广</w:t>
      </w:r>
      <w:r>
        <w:rPr>
          <w:rFonts w:eastAsia="仿宋"/>
          <w:kern w:val="2"/>
          <w:sz w:val="32"/>
          <w:szCs w:val="32"/>
        </w:rPr>
        <w:t>“</w:t>
      </w:r>
      <w:r>
        <w:rPr>
          <w:rFonts w:hAnsi="仿宋" w:eastAsia="仿宋"/>
          <w:kern w:val="2"/>
          <w:sz w:val="32"/>
          <w:szCs w:val="32"/>
        </w:rPr>
        <w:t>农村新型墙材应用示范项目</w:t>
      </w:r>
      <w:r>
        <w:rPr>
          <w:rFonts w:eastAsia="仿宋"/>
          <w:kern w:val="2"/>
          <w:sz w:val="32"/>
          <w:szCs w:val="32"/>
        </w:rPr>
        <w:t>”</w:t>
      </w:r>
      <w:r>
        <w:rPr>
          <w:rFonts w:hAnsi="仿宋" w:eastAsia="仿宋"/>
          <w:kern w:val="2"/>
          <w:sz w:val="32"/>
          <w:szCs w:val="32"/>
        </w:rPr>
        <w:t>。</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其次，要继续发挥好墙体材料产业的利废功能。推广节地、节能、利废、热物理性能优异的新型墙体材料，着力开发大宗固体废物综合利用技术，积极发展以粉煤灰、煤矸石、脱硫石膏、建筑废弃物等为原料的利废墙体材料产品。</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三是以提高全要素利用效率为主要目标，通过采用先进技术装备，提高墙体材料生产的资源能源利用效率和劳动生产率；同时，推动淘汰落后技术装备水平、不符合节能环保要求的存量产能，实现优胜劣汰。</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四是克服体制障碍，加强墙体材料生产与建设、设计、施工部门的沟通与合作，促进产品标准和建筑设计标准的联动、衔接，创造有利于创新发展的外部环境，加快推出新产品，加强产品质量监管，切实满足现代建筑对墙体材料隔音、保温、防火、防水、抗震、装饰等多方面的功能要求。</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5   </w:t>
      </w:r>
      <w:r>
        <w:rPr>
          <w:rFonts w:hAnsi="仿宋" w:eastAsia="仿宋"/>
          <w:kern w:val="2"/>
          <w:sz w:val="32"/>
          <w:szCs w:val="32"/>
        </w:rPr>
        <w:t>墙体材料产业发展重点</w:t>
      </w:r>
    </w:p>
    <w:tbl>
      <w:tblPr>
        <w:tblStyle w:val="8"/>
        <w:tblW w:w="8959" w:type="dxa"/>
        <w:jc w:val="center"/>
        <w:tblInd w:w="0" w:type="dxa"/>
        <w:tblLayout w:type="fixed"/>
        <w:tblCellMar>
          <w:top w:w="0" w:type="dxa"/>
          <w:left w:w="10" w:type="dxa"/>
          <w:bottom w:w="0" w:type="dxa"/>
          <w:right w:w="10" w:type="dxa"/>
        </w:tblCellMar>
      </w:tblPr>
      <w:tblGrid>
        <w:gridCol w:w="8959"/>
      </w:tblGrid>
      <w:tr>
        <w:tblPrEx>
          <w:tblLayout w:type="fixed"/>
          <w:tblCellMar>
            <w:top w:w="0" w:type="dxa"/>
            <w:left w:w="10" w:type="dxa"/>
            <w:bottom w:w="0" w:type="dxa"/>
            <w:right w:w="10" w:type="dxa"/>
          </w:tblCellMar>
        </w:tblPrEx>
        <w:trPr>
          <w:trHeight w:val="703" w:hRule="atLeast"/>
          <w:jc w:val="center"/>
        </w:trPr>
        <w:tc>
          <w:tcPr>
            <w:tcW w:w="89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ind w:firstLine="520" w:firstLineChars="200"/>
              <w:rPr>
                <w:rFonts w:eastAsia="仿宋"/>
                <w:color w:val="000000"/>
                <w:sz w:val="26"/>
                <w:szCs w:val="26"/>
              </w:rPr>
            </w:pPr>
            <w:r>
              <w:rPr>
                <w:rFonts w:hAnsi="仿宋" w:eastAsia="仿宋"/>
                <w:color w:val="000000"/>
                <w:sz w:val="26"/>
                <w:szCs w:val="26"/>
              </w:rPr>
              <w:t>进一步淘汰实心粘土砖，限制以粘土为原料生产墙体材料产品；</w:t>
            </w:r>
          </w:p>
          <w:p>
            <w:pPr>
              <w:spacing w:line="440" w:lineRule="exact"/>
              <w:ind w:firstLine="520" w:firstLineChars="200"/>
              <w:rPr>
                <w:rFonts w:eastAsia="仿宋"/>
                <w:color w:val="000000"/>
                <w:sz w:val="26"/>
                <w:szCs w:val="26"/>
              </w:rPr>
            </w:pPr>
            <w:r>
              <w:rPr>
                <w:rFonts w:hAnsi="仿宋" w:eastAsia="仿宋"/>
                <w:color w:val="000000"/>
                <w:sz w:val="26"/>
                <w:szCs w:val="26"/>
              </w:rPr>
              <w:t>发展与住宅产业化配套的自保温、轻质化、空心化、装配式多功能墙体材料，包括石膏板复合保温板、</w:t>
            </w:r>
            <w:r>
              <w:rPr>
                <w:rFonts w:eastAsia="仿宋"/>
                <w:color w:val="000000"/>
                <w:sz w:val="26"/>
                <w:szCs w:val="26"/>
              </w:rPr>
              <w:t>EPS</w:t>
            </w:r>
            <w:r>
              <w:rPr>
                <w:rFonts w:hAnsi="仿宋" w:eastAsia="仿宋"/>
                <w:color w:val="000000"/>
                <w:sz w:val="26"/>
                <w:szCs w:val="26"/>
              </w:rPr>
              <w:t>阻燃型防火保温板装饰板、超薄石材保温复合板等多功能复合板，以及装配式、集成式墙体部品；</w:t>
            </w:r>
          </w:p>
          <w:p>
            <w:pPr>
              <w:spacing w:line="440" w:lineRule="exact"/>
              <w:ind w:firstLine="520" w:firstLineChars="200"/>
              <w:rPr>
                <w:rFonts w:eastAsia="仿宋"/>
              </w:rPr>
            </w:pPr>
            <w:r>
              <w:rPr>
                <w:rFonts w:hAnsi="仿宋" w:eastAsia="仿宋"/>
                <w:color w:val="000000"/>
                <w:sz w:val="26"/>
                <w:szCs w:val="26"/>
              </w:rPr>
              <w:t>支持在火电产能较大的地区发展粉煤灰及脱硫石膏综合利用产品，如加气混凝土砌块、蒸压粉煤灰砖、石膏砌块、纸面石膏板等；在农林产区周边发展农业剩余物综合利用产品，如轻质板材等；在区域中心城市周边，围绕城市综合利废，积极发展灰渣砖、轻质墙板等产品。</w:t>
            </w:r>
          </w:p>
        </w:tc>
      </w:tr>
    </w:tbl>
    <w:p>
      <w:pPr>
        <w:pStyle w:val="11"/>
        <w:widowControl w:val="0"/>
        <w:spacing w:line="600" w:lineRule="exact"/>
        <w:ind w:firstLine="643" w:firstLineChars="200"/>
        <w:rPr>
          <w:rFonts w:eastAsia="仿宋"/>
          <w:b/>
          <w:kern w:val="2"/>
          <w:sz w:val="32"/>
          <w:szCs w:val="32"/>
        </w:rPr>
      </w:pPr>
      <w:r>
        <w:rPr>
          <w:rFonts w:eastAsia="仿宋"/>
          <w:b/>
          <w:kern w:val="2"/>
          <w:sz w:val="32"/>
          <w:szCs w:val="32"/>
        </w:rPr>
        <w:t>5</w:t>
      </w:r>
      <w:r>
        <w:rPr>
          <w:rFonts w:hAnsi="仿宋" w:eastAsia="仿宋"/>
          <w:b/>
          <w:kern w:val="2"/>
          <w:sz w:val="32"/>
          <w:szCs w:val="32"/>
        </w:rPr>
        <w:t>、化学建材及装饰装修材料</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期间，湖南省化学建材及装饰装修材料行业得到了较快发展。</w:t>
      </w:r>
      <w:r>
        <w:rPr>
          <w:rFonts w:eastAsia="仿宋"/>
          <w:kern w:val="2"/>
          <w:sz w:val="32"/>
          <w:szCs w:val="32"/>
        </w:rPr>
        <w:t>2015</w:t>
      </w:r>
      <w:r>
        <w:rPr>
          <w:rFonts w:hAnsi="仿宋" w:eastAsia="仿宋"/>
          <w:kern w:val="2"/>
          <w:sz w:val="32"/>
          <w:szCs w:val="32"/>
        </w:rPr>
        <w:t>年全省化学建材营业收入</w:t>
      </w:r>
      <w:r>
        <w:rPr>
          <w:rFonts w:eastAsia="仿宋"/>
          <w:kern w:val="2"/>
          <w:sz w:val="32"/>
          <w:szCs w:val="32"/>
        </w:rPr>
        <w:t>370.5</w:t>
      </w:r>
      <w:r>
        <w:rPr>
          <w:rFonts w:hAnsi="仿宋" w:eastAsia="仿宋"/>
          <w:kern w:val="2"/>
          <w:sz w:val="32"/>
          <w:szCs w:val="32"/>
        </w:rPr>
        <w:t>亿元（含塑料管道、管件、涂料、建筑防水材料和密封填料等），占建材行业营业收入的比重由</w:t>
      </w:r>
      <w:r>
        <w:rPr>
          <w:rFonts w:eastAsia="仿宋"/>
          <w:kern w:val="2"/>
          <w:sz w:val="32"/>
          <w:szCs w:val="32"/>
        </w:rPr>
        <w:t>2010</w:t>
      </w:r>
      <w:r>
        <w:rPr>
          <w:rFonts w:hAnsi="仿宋" w:eastAsia="仿宋"/>
          <w:kern w:val="2"/>
          <w:sz w:val="32"/>
          <w:szCs w:val="32"/>
        </w:rPr>
        <w:t>年的</w:t>
      </w:r>
      <w:r>
        <w:rPr>
          <w:rFonts w:eastAsia="仿宋"/>
          <w:kern w:val="2"/>
          <w:sz w:val="32"/>
          <w:szCs w:val="32"/>
        </w:rPr>
        <w:t>7.2%</w:t>
      </w:r>
      <w:r>
        <w:rPr>
          <w:rFonts w:hAnsi="仿宋" w:eastAsia="仿宋"/>
          <w:kern w:val="2"/>
          <w:sz w:val="32"/>
          <w:szCs w:val="32"/>
        </w:rPr>
        <w:t>提升至</w:t>
      </w:r>
      <w:r>
        <w:rPr>
          <w:rFonts w:eastAsia="仿宋"/>
          <w:kern w:val="2"/>
          <w:sz w:val="32"/>
          <w:szCs w:val="32"/>
        </w:rPr>
        <w:t>11.4%</w:t>
      </w:r>
      <w:r>
        <w:rPr>
          <w:rFonts w:hAnsi="仿宋" w:eastAsia="仿宋"/>
          <w:kern w:val="2"/>
          <w:sz w:val="32"/>
          <w:szCs w:val="32"/>
        </w:rPr>
        <w:t>，年均增长</w:t>
      </w:r>
      <w:r>
        <w:rPr>
          <w:rFonts w:eastAsia="仿宋"/>
          <w:kern w:val="2"/>
          <w:sz w:val="32"/>
          <w:szCs w:val="32"/>
        </w:rPr>
        <w:t>15.1%</w:t>
      </w:r>
      <w:r>
        <w:rPr>
          <w:rFonts w:hAnsi="仿宋" w:eastAsia="仿宋"/>
          <w:kern w:val="2"/>
          <w:sz w:val="32"/>
          <w:szCs w:val="32"/>
        </w:rPr>
        <w:t>；以塑料门窗、铝合金门窗、给排水管道以及装饰制品为代表的装饰装修材料行业，已形成了一定产业规模。其中，建筑防水材料行业是</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湖南省建材工业发展最快的子行业。据不完全统计，</w:t>
      </w:r>
      <w:r>
        <w:rPr>
          <w:rFonts w:eastAsia="仿宋"/>
          <w:kern w:val="2"/>
          <w:sz w:val="32"/>
          <w:szCs w:val="32"/>
        </w:rPr>
        <w:t>2015</w:t>
      </w:r>
      <w:r>
        <w:rPr>
          <w:rFonts w:hAnsi="仿宋" w:eastAsia="仿宋"/>
          <w:kern w:val="2"/>
          <w:sz w:val="32"/>
          <w:szCs w:val="32"/>
        </w:rPr>
        <w:t>年全省从事建筑防水行业的企业有</w:t>
      </w:r>
      <w:r>
        <w:rPr>
          <w:rFonts w:eastAsia="仿宋"/>
          <w:kern w:val="2"/>
          <w:sz w:val="32"/>
          <w:szCs w:val="32"/>
        </w:rPr>
        <w:t>800</w:t>
      </w:r>
      <w:r>
        <w:rPr>
          <w:rFonts w:hAnsi="仿宋" w:eastAsia="仿宋"/>
          <w:kern w:val="2"/>
          <w:sz w:val="32"/>
          <w:szCs w:val="32"/>
        </w:rPr>
        <w:t>多家（建材口径统计的规模以上企业由</w:t>
      </w:r>
      <w:r>
        <w:rPr>
          <w:rFonts w:eastAsia="仿宋"/>
          <w:kern w:val="2"/>
          <w:sz w:val="32"/>
          <w:szCs w:val="32"/>
        </w:rPr>
        <w:t>2010</w:t>
      </w:r>
      <w:r>
        <w:rPr>
          <w:rFonts w:hAnsi="仿宋" w:eastAsia="仿宋"/>
          <w:kern w:val="2"/>
          <w:sz w:val="32"/>
          <w:szCs w:val="32"/>
        </w:rPr>
        <w:t>年的</w:t>
      </w:r>
      <w:r>
        <w:rPr>
          <w:rFonts w:eastAsia="仿宋"/>
          <w:kern w:val="2"/>
          <w:sz w:val="32"/>
          <w:szCs w:val="32"/>
        </w:rPr>
        <w:t>1</w:t>
      </w:r>
      <w:r>
        <w:rPr>
          <w:rFonts w:hAnsi="仿宋" w:eastAsia="仿宋"/>
          <w:kern w:val="2"/>
          <w:sz w:val="32"/>
          <w:szCs w:val="32"/>
        </w:rPr>
        <w:t>家增长至</w:t>
      </w:r>
      <w:r>
        <w:rPr>
          <w:rFonts w:eastAsia="仿宋"/>
          <w:kern w:val="2"/>
          <w:sz w:val="32"/>
          <w:szCs w:val="32"/>
        </w:rPr>
        <w:t>20</w:t>
      </w:r>
      <w:r>
        <w:rPr>
          <w:rFonts w:hAnsi="仿宋" w:eastAsia="仿宋"/>
          <w:kern w:val="2"/>
          <w:sz w:val="32"/>
          <w:szCs w:val="32"/>
        </w:rPr>
        <w:t>家），主营业务收入由</w:t>
      </w:r>
      <w:r>
        <w:rPr>
          <w:rFonts w:eastAsia="仿宋"/>
          <w:kern w:val="2"/>
          <w:sz w:val="32"/>
          <w:szCs w:val="32"/>
        </w:rPr>
        <w:t>2010</w:t>
      </w:r>
      <w:r>
        <w:rPr>
          <w:rFonts w:hAnsi="仿宋" w:eastAsia="仿宋"/>
          <w:kern w:val="2"/>
          <w:sz w:val="32"/>
          <w:szCs w:val="32"/>
        </w:rPr>
        <w:t>年的</w:t>
      </w:r>
      <w:r>
        <w:rPr>
          <w:rFonts w:eastAsia="仿宋"/>
          <w:kern w:val="2"/>
          <w:sz w:val="32"/>
          <w:szCs w:val="32"/>
        </w:rPr>
        <w:t>7.7</w:t>
      </w:r>
      <w:r>
        <w:rPr>
          <w:rFonts w:hAnsi="仿宋" w:eastAsia="仿宋"/>
          <w:kern w:val="2"/>
          <w:sz w:val="32"/>
          <w:szCs w:val="32"/>
        </w:rPr>
        <w:t>亿元增长至接</w:t>
      </w:r>
      <w:r>
        <w:rPr>
          <w:rFonts w:eastAsia="仿宋"/>
          <w:kern w:val="2"/>
          <w:sz w:val="32"/>
          <w:szCs w:val="32"/>
        </w:rPr>
        <w:t>59.9</w:t>
      </w:r>
      <w:r>
        <w:rPr>
          <w:rFonts w:hAnsi="仿宋" w:eastAsia="仿宋"/>
          <w:kern w:val="2"/>
          <w:sz w:val="32"/>
          <w:szCs w:val="32"/>
        </w:rPr>
        <w:t>亿元，产业规模扩张了近</w:t>
      </w:r>
      <w:r>
        <w:rPr>
          <w:rFonts w:eastAsia="仿宋"/>
          <w:kern w:val="2"/>
          <w:sz w:val="32"/>
          <w:szCs w:val="32"/>
        </w:rPr>
        <w:t>8</w:t>
      </w:r>
      <w:r>
        <w:rPr>
          <w:rFonts w:hAnsi="仿宋" w:eastAsia="仿宋"/>
          <w:kern w:val="2"/>
          <w:sz w:val="32"/>
          <w:szCs w:val="32"/>
        </w:rPr>
        <w:t>倍。</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总体上看，包括建筑防水材料的湖南省化学建材及装饰装修材料行业缺乏龙头企业，企业规模小、技术装备落后，环保装置不配套或不到位，生产效率低，精品产业少、配套能力弱、产业集聚程度低、市场竞争力不强。</w:t>
      </w: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期间，必须着力优化产业结构、重塑产业链条，强化创新驱动，做大做强精品产业。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一是打造精品产业。通过规划引导，着力培育具有一定产业基础、市场增长潜力较大的建筑防水材料、塑料管材等重点产业，形成产业集群，培育竞争优势，提高中高端产品的市场占有率。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二是提升产业集中度。推进企业间的兼并重组和集团化发展，支持优势企业发展，培育一批拥有自主知识产权和品牌知名度、有核心竞争力的大企业集团。</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三是引导产业集聚发展。优化调整产业布局，引导企业和项目向产业园区聚集，增强产业配套能力，在产业链构建上形成相互配套、相互促进、分工协作的关系，提高企业的要素配置能力、创新发展能力和综合成本消化能力，发挥聚集效应。</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四是加快推进技术结构调整。以政策推动和市场驱动倒逼行业技术升级，鼓励自主创新和在引进、消化、吸收国内外先进技术基础上的二次创新，加大假冒伪劣产品打击力度，通过产品质量和环保监管等途径加快淘汰落后产品和产能。</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五是提升材料健康指数。满足经济社会发展的新要求，积极发展与绿色建筑配套的化学建材和装饰装修材料产品，研究制定绿色建材发展行动方案，实行绿色标识制度，定期发布绿色建材产品目录。</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6  </w:t>
      </w:r>
      <w:r>
        <w:rPr>
          <w:rFonts w:hAnsi="仿宋" w:eastAsia="仿宋"/>
          <w:kern w:val="2"/>
          <w:sz w:val="32"/>
          <w:szCs w:val="32"/>
        </w:rPr>
        <w:t>化学建材及装饰装修材料产业发展重点</w:t>
      </w:r>
    </w:p>
    <w:tbl>
      <w:tblPr>
        <w:tblStyle w:val="8"/>
        <w:tblW w:w="9039" w:type="dxa"/>
        <w:jc w:val="center"/>
        <w:tblInd w:w="0" w:type="dxa"/>
        <w:tblLayout w:type="fixed"/>
        <w:tblCellMar>
          <w:top w:w="0" w:type="dxa"/>
          <w:left w:w="10" w:type="dxa"/>
          <w:bottom w:w="0" w:type="dxa"/>
          <w:right w:w="10" w:type="dxa"/>
        </w:tblCellMar>
      </w:tblPr>
      <w:tblGrid>
        <w:gridCol w:w="9039"/>
      </w:tblGrid>
      <w:tr>
        <w:tblPrEx>
          <w:tblLayout w:type="fixed"/>
          <w:tblCellMar>
            <w:top w:w="0" w:type="dxa"/>
            <w:left w:w="10" w:type="dxa"/>
            <w:bottom w:w="0" w:type="dxa"/>
            <w:right w:w="10" w:type="dxa"/>
          </w:tblCellMar>
        </w:tblPrEx>
        <w:trPr>
          <w:trHeight w:val="1305" w:hRule="atLeast"/>
          <w:jc w:val="center"/>
        </w:trPr>
        <w:tc>
          <w:tcPr>
            <w:tcW w:w="90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ind w:firstLine="482"/>
              <w:rPr>
                <w:rFonts w:eastAsia="仿宋"/>
                <w:sz w:val="26"/>
                <w:szCs w:val="26"/>
              </w:rPr>
            </w:pPr>
            <w:r>
              <w:rPr>
                <w:rFonts w:hAnsi="仿宋" w:eastAsia="仿宋"/>
                <w:b/>
                <w:sz w:val="26"/>
                <w:szCs w:val="26"/>
              </w:rPr>
              <w:t>防水材料：</w:t>
            </w:r>
            <w:r>
              <w:rPr>
                <w:rFonts w:hAnsi="仿宋" w:eastAsia="仿宋"/>
                <w:sz w:val="26"/>
                <w:szCs w:val="26"/>
              </w:rPr>
              <w:t>发展</w:t>
            </w:r>
            <w:r>
              <w:rPr>
                <w:rFonts w:eastAsia="仿宋"/>
                <w:sz w:val="26"/>
                <w:szCs w:val="26"/>
              </w:rPr>
              <w:t>SBS</w:t>
            </w:r>
            <w:r>
              <w:rPr>
                <w:rFonts w:hAnsi="仿宋" w:eastAsia="仿宋"/>
                <w:sz w:val="26"/>
                <w:szCs w:val="26"/>
              </w:rPr>
              <w:t>型防水卷材，改性沥青防水卷材、三元乙丙橡胶（</w:t>
            </w:r>
            <w:r>
              <w:rPr>
                <w:rFonts w:eastAsia="仿宋"/>
                <w:sz w:val="26"/>
                <w:szCs w:val="26"/>
              </w:rPr>
              <w:t>EPDM</w:t>
            </w:r>
            <w:r>
              <w:rPr>
                <w:rFonts w:hAnsi="仿宋" w:eastAsia="仿宋"/>
                <w:sz w:val="26"/>
                <w:szCs w:val="26"/>
              </w:rPr>
              <w:t>）防水卷材、聚氨酯及丙烯酸类防水材料、防渗堵漏材料以及</w:t>
            </w:r>
            <w:r>
              <w:rPr>
                <w:rFonts w:eastAsia="仿宋"/>
                <w:sz w:val="26"/>
                <w:szCs w:val="26"/>
              </w:rPr>
              <w:t>TPO</w:t>
            </w:r>
            <w:r>
              <w:rPr>
                <w:rFonts w:hAnsi="仿宋" w:eastAsia="仿宋"/>
                <w:sz w:val="26"/>
                <w:szCs w:val="26"/>
              </w:rPr>
              <w:t>、</w:t>
            </w:r>
            <w:r>
              <w:rPr>
                <w:rFonts w:eastAsia="仿宋"/>
                <w:sz w:val="26"/>
                <w:szCs w:val="26"/>
              </w:rPr>
              <w:t>PVC</w:t>
            </w:r>
            <w:r>
              <w:rPr>
                <w:rFonts w:hAnsi="仿宋" w:eastAsia="仿宋"/>
                <w:sz w:val="26"/>
                <w:szCs w:val="26"/>
              </w:rPr>
              <w:t>等高分子防水材料；加强新兴应用领域产品开发，如用于光伏发电一体化太阳能屋面、种植屋面等的防水产品。</w:t>
            </w:r>
          </w:p>
          <w:p>
            <w:pPr>
              <w:spacing w:line="440" w:lineRule="exact"/>
              <w:ind w:firstLine="482"/>
              <w:rPr>
                <w:rFonts w:eastAsia="仿宋"/>
                <w:sz w:val="26"/>
                <w:szCs w:val="26"/>
              </w:rPr>
            </w:pPr>
            <w:r>
              <w:rPr>
                <w:rFonts w:hAnsi="仿宋" w:eastAsia="仿宋"/>
                <w:b/>
                <w:sz w:val="26"/>
                <w:szCs w:val="26"/>
              </w:rPr>
              <w:t>塑料建材</w:t>
            </w:r>
            <w:r>
              <w:rPr>
                <w:rFonts w:eastAsia="仿宋"/>
                <w:b/>
                <w:sz w:val="26"/>
                <w:szCs w:val="26"/>
              </w:rPr>
              <w:t>:</w:t>
            </w:r>
            <w:r>
              <w:rPr>
                <w:rFonts w:hAnsi="仿宋" w:eastAsia="仿宋"/>
                <w:sz w:val="26"/>
                <w:szCs w:val="26"/>
              </w:rPr>
              <w:t>发展具有节能节材环保、轻质高强耐腐蚀、使用寿命长等优点，广泛应用于建筑给排水、城乡给排水、城市燃气、电力和光缆护套、工业流体输送、农业灌溉等领域的塑料管材，加强配套管件生产技术和专用树脂生产技术的开发，提升管材综合性能；发展与绿色建筑相配套的塑料型材；发展综合利废产品，包括利用废旧塑料和其他回收废弃物生产木塑、实塑及其它热塑性复合材料等。</w:t>
            </w:r>
          </w:p>
          <w:p>
            <w:pPr>
              <w:tabs>
                <w:tab w:val="left" w:pos="1050"/>
              </w:tabs>
              <w:spacing w:line="440" w:lineRule="exact"/>
              <w:ind w:firstLine="472"/>
              <w:rPr>
                <w:rFonts w:eastAsia="仿宋"/>
                <w:sz w:val="26"/>
                <w:szCs w:val="26"/>
              </w:rPr>
            </w:pPr>
            <w:r>
              <w:rPr>
                <w:rFonts w:hAnsi="仿宋" w:eastAsia="仿宋"/>
                <w:b/>
                <w:sz w:val="26"/>
                <w:szCs w:val="26"/>
              </w:rPr>
              <w:t>建筑涂料：</w:t>
            </w:r>
            <w:r>
              <w:rPr>
                <w:rFonts w:hAnsi="仿宋" w:eastAsia="仿宋"/>
                <w:sz w:val="26"/>
                <w:szCs w:val="26"/>
              </w:rPr>
              <w:t>发展具有耐候性、耐污性、抗开裂性、保色性等优势的高性能外墙涂料，粉末涂料、辐射固化涂料等环保型水性室内用涂料，开发防水、防结露、防霉、防静电、耐磨防滑、抗菌除臭等特殊性能的功能性涂料。</w:t>
            </w:r>
          </w:p>
          <w:p>
            <w:pPr>
              <w:spacing w:line="440" w:lineRule="exact"/>
              <w:ind w:firstLine="482"/>
              <w:rPr>
                <w:rFonts w:eastAsia="仿宋"/>
                <w:sz w:val="26"/>
                <w:szCs w:val="26"/>
              </w:rPr>
            </w:pPr>
            <w:r>
              <w:rPr>
                <w:rFonts w:hAnsi="仿宋" w:eastAsia="仿宋"/>
                <w:b/>
                <w:sz w:val="26"/>
                <w:szCs w:val="26"/>
              </w:rPr>
              <w:t>密封材料：</w:t>
            </w:r>
            <w:r>
              <w:rPr>
                <w:rFonts w:hAnsi="仿宋" w:eastAsia="仿宋"/>
                <w:sz w:val="26"/>
                <w:szCs w:val="26"/>
              </w:rPr>
              <w:t>重点发展硅酮、改性硅酮、聚氨酯等高档密封胶，淘汰油性密封膏等低档产品。</w:t>
            </w:r>
          </w:p>
          <w:p>
            <w:pPr>
              <w:spacing w:line="440" w:lineRule="exact"/>
              <w:ind w:firstLine="482"/>
              <w:rPr>
                <w:rFonts w:eastAsia="仿宋"/>
                <w:sz w:val="26"/>
                <w:szCs w:val="26"/>
              </w:rPr>
            </w:pPr>
            <w:r>
              <w:rPr>
                <w:rFonts w:hAnsi="仿宋" w:eastAsia="仿宋"/>
                <w:b/>
                <w:sz w:val="26"/>
                <w:szCs w:val="26"/>
              </w:rPr>
              <w:t>装饰装修材料：</w:t>
            </w:r>
            <w:r>
              <w:rPr>
                <w:rFonts w:hAnsi="仿宋" w:eastAsia="仿宋"/>
                <w:sz w:val="26"/>
                <w:szCs w:val="26"/>
              </w:rPr>
              <w:t>利用纯天然植物、石英纤维等生产环保壁纸、负离子健康板、木塑生态板、</w:t>
            </w:r>
            <w:r>
              <w:rPr>
                <w:rFonts w:eastAsia="仿宋"/>
                <w:sz w:val="26"/>
                <w:szCs w:val="26"/>
              </w:rPr>
              <w:t>MCM</w:t>
            </w:r>
            <w:r>
              <w:rPr>
                <w:rFonts w:hAnsi="仿宋" w:eastAsia="仿宋"/>
                <w:sz w:val="26"/>
                <w:szCs w:val="26"/>
              </w:rPr>
              <w:t>生态材料、竹木地板、硅藻泥等环保装饰装修材料，使用低甲醛紫外光固化涂料的防潮、阻燃、耐磨的实木复合地板、强化复合地板等。</w:t>
            </w:r>
          </w:p>
        </w:tc>
      </w:tr>
    </w:tbl>
    <w:p>
      <w:pPr>
        <w:pStyle w:val="11"/>
        <w:widowControl w:val="0"/>
        <w:spacing w:line="600" w:lineRule="exact"/>
        <w:ind w:firstLine="643" w:firstLineChars="200"/>
        <w:rPr>
          <w:rFonts w:eastAsia="仿宋"/>
          <w:b/>
          <w:kern w:val="2"/>
          <w:sz w:val="32"/>
          <w:szCs w:val="32"/>
        </w:rPr>
      </w:pPr>
      <w:r>
        <w:rPr>
          <w:rFonts w:eastAsia="仿宋"/>
          <w:b/>
          <w:kern w:val="2"/>
          <w:sz w:val="32"/>
          <w:szCs w:val="32"/>
        </w:rPr>
        <w:t>6</w:t>
      </w:r>
      <w:r>
        <w:rPr>
          <w:rFonts w:hAnsi="仿宋" w:eastAsia="仿宋"/>
          <w:b/>
          <w:kern w:val="2"/>
          <w:sz w:val="32"/>
          <w:szCs w:val="32"/>
        </w:rPr>
        <w:t>、石材及其他非金属矿采选</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湖南省饰面石材品种较多，资源丰富，可作为饰面石材的有花岗石（含辉长岩、辉绿岩）、大理石等。但目前已进行勘查的矿区仅有</w:t>
      </w:r>
      <w:r>
        <w:rPr>
          <w:rFonts w:eastAsia="仿宋"/>
          <w:kern w:val="2"/>
          <w:sz w:val="32"/>
          <w:szCs w:val="32"/>
        </w:rPr>
        <w:t>7</w:t>
      </w:r>
      <w:r>
        <w:rPr>
          <w:rFonts w:hAnsi="仿宋" w:eastAsia="仿宋"/>
          <w:kern w:val="2"/>
          <w:sz w:val="32"/>
          <w:szCs w:val="32"/>
        </w:rPr>
        <w:t>个，资源储量</w:t>
      </w:r>
      <w:r>
        <w:rPr>
          <w:rFonts w:eastAsia="仿宋"/>
          <w:kern w:val="2"/>
          <w:sz w:val="32"/>
          <w:szCs w:val="32"/>
        </w:rPr>
        <w:t>4069</w:t>
      </w:r>
      <w:r>
        <w:rPr>
          <w:rFonts w:hAnsi="仿宋" w:eastAsia="仿宋"/>
          <w:kern w:val="2"/>
          <w:sz w:val="32"/>
          <w:szCs w:val="32"/>
        </w:rPr>
        <w:t>万立方米。</w:t>
      </w:r>
      <w:r>
        <w:rPr>
          <w:rFonts w:eastAsia="仿宋"/>
          <w:kern w:val="2"/>
          <w:sz w:val="32"/>
          <w:szCs w:val="32"/>
        </w:rPr>
        <w:t>2015</w:t>
      </w:r>
      <w:r>
        <w:rPr>
          <w:rFonts w:hAnsi="仿宋" w:eastAsia="仿宋"/>
          <w:kern w:val="2"/>
          <w:sz w:val="32"/>
          <w:szCs w:val="32"/>
        </w:rPr>
        <w:t>年，全省共有石材加工企业</w:t>
      </w:r>
      <w:r>
        <w:rPr>
          <w:rFonts w:eastAsia="仿宋"/>
          <w:kern w:val="2"/>
          <w:sz w:val="32"/>
          <w:szCs w:val="32"/>
        </w:rPr>
        <w:t>35</w:t>
      </w:r>
      <w:r>
        <w:rPr>
          <w:rFonts w:hAnsi="仿宋" w:eastAsia="仿宋"/>
          <w:kern w:val="2"/>
          <w:sz w:val="32"/>
          <w:szCs w:val="32"/>
        </w:rPr>
        <w:t>家，产量</w:t>
      </w:r>
      <w:r>
        <w:rPr>
          <w:rFonts w:eastAsia="仿宋"/>
          <w:kern w:val="2"/>
          <w:sz w:val="32"/>
          <w:szCs w:val="32"/>
        </w:rPr>
        <w:t>1643.3</w:t>
      </w:r>
      <w:r>
        <w:rPr>
          <w:rFonts w:hAnsi="仿宋" w:eastAsia="仿宋"/>
          <w:kern w:val="2"/>
          <w:sz w:val="32"/>
          <w:szCs w:val="32"/>
        </w:rPr>
        <w:t>万平方米，其中花岗石板材产量</w:t>
      </w:r>
      <w:r>
        <w:rPr>
          <w:rFonts w:eastAsia="仿宋"/>
          <w:kern w:val="2"/>
          <w:sz w:val="32"/>
          <w:szCs w:val="32"/>
        </w:rPr>
        <w:t>1284.3</w:t>
      </w:r>
      <w:r>
        <w:rPr>
          <w:rFonts w:hAnsi="仿宋" w:eastAsia="仿宋"/>
          <w:kern w:val="2"/>
          <w:sz w:val="32"/>
          <w:szCs w:val="32"/>
        </w:rPr>
        <w:t>万平方米，大理石板材产量</w:t>
      </w:r>
      <w:r>
        <w:rPr>
          <w:rFonts w:eastAsia="仿宋"/>
          <w:kern w:val="2"/>
          <w:sz w:val="32"/>
          <w:szCs w:val="32"/>
        </w:rPr>
        <w:t>359</w:t>
      </w:r>
      <w:r>
        <w:rPr>
          <w:rFonts w:hAnsi="仿宋" w:eastAsia="仿宋"/>
          <w:kern w:val="2"/>
          <w:sz w:val="32"/>
          <w:szCs w:val="32"/>
        </w:rPr>
        <w:t>万平方米。</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目前，湖南省石材开采较为零散，总量不大，集群化、专业化的石材基地没有形成，龙头企业缺乏，行业集中度低；产业链不完整，与石材相关的配套产业还不完善；产品结构不合理，中高端产品少，自给能力不足，制约了全省石材产业发展。</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在石材矿山开采方面，要加强石材资源的地质勘查工作，摸清资源家底，调整优化石材产业布局，在全省打造长沙、怀化溆浦、张家界等若干个石材开采加工基地，实现集聚集约发展。加快推进现有小型石材矿山开采企业资源整合，采用联合、重组、参股等多种方式，组建若干大型石材开采企业，提升产业集中度。规范矿山开采，将矿山开采开发利用方案、开采设计、土地复垦方案等纳入到矿山管理之中；推广金刚石绳锯、链臂锯等先进的机械化开采工艺技术与装备，提高石材资源利用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在石材产品加工方面，重点推广大型现代化成套工艺技术与装备，包括数控机械、计算机辅助设计与加工、智能化控制等，重点推广超薄板、复合板生产、废料综合利用、应用护理等新技术。引导和推动石材矿山、石材加工企业全面达到环境和生态保护要求。提高产品加工精度，推进石材产品从初级产品向高附加值、高技术含量的制成品转变；大力发展石文化制品以及异型石材加工制品。推动石材循环经济示范项目建设，包括以废弃物为原料生产人造石材、石材马赛克、拼花以及砖、砌块、建筑骨料等建材产品，实现废弃物资源化利用。打造石材专业化的石材加工基地或产业园区。</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7  </w:t>
      </w:r>
      <w:r>
        <w:rPr>
          <w:rFonts w:hAnsi="仿宋" w:eastAsia="仿宋"/>
          <w:kern w:val="2"/>
          <w:sz w:val="32"/>
          <w:szCs w:val="32"/>
        </w:rPr>
        <w:t>石材产业发展重点</w:t>
      </w:r>
    </w:p>
    <w:tbl>
      <w:tblPr>
        <w:tblStyle w:val="8"/>
        <w:tblW w:w="9072" w:type="dxa"/>
        <w:jc w:val="center"/>
        <w:tblInd w:w="0" w:type="dxa"/>
        <w:tblLayout w:type="fixed"/>
        <w:tblCellMar>
          <w:top w:w="0" w:type="dxa"/>
          <w:left w:w="10" w:type="dxa"/>
          <w:bottom w:w="0" w:type="dxa"/>
          <w:right w:w="10" w:type="dxa"/>
        </w:tblCellMar>
      </w:tblPr>
      <w:tblGrid>
        <w:gridCol w:w="9072"/>
      </w:tblGrid>
      <w:tr>
        <w:tblPrEx>
          <w:tblLayout w:type="fixed"/>
          <w:tblCellMar>
            <w:top w:w="0" w:type="dxa"/>
            <w:left w:w="10" w:type="dxa"/>
            <w:bottom w:w="0" w:type="dxa"/>
            <w:right w:w="10" w:type="dxa"/>
          </w:tblCellMar>
        </w:tblPrEx>
        <w:trPr>
          <w:trHeight w:val="3465" w:hRule="atLeast"/>
          <w:jc w:val="center"/>
        </w:trPr>
        <w:tc>
          <w:tcPr>
            <w:tcW w:w="90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ind w:firstLine="480" w:firstLineChars="200"/>
              <w:rPr>
                <w:rFonts w:eastAsia="仿宋"/>
                <w:sz w:val="24"/>
              </w:rPr>
            </w:pPr>
            <w:r>
              <w:rPr>
                <w:rFonts w:hAnsi="仿宋" w:eastAsia="仿宋"/>
                <w:sz w:val="24"/>
              </w:rPr>
              <w:t>调整优化石材产业布局，在石材资源富集地打造专业化的石材加工基地或产业园区；</w:t>
            </w:r>
          </w:p>
          <w:p>
            <w:pPr>
              <w:spacing w:line="440" w:lineRule="exact"/>
              <w:ind w:firstLine="480" w:firstLineChars="200"/>
              <w:rPr>
                <w:rFonts w:eastAsia="仿宋"/>
                <w:sz w:val="24"/>
              </w:rPr>
            </w:pPr>
            <w:r>
              <w:rPr>
                <w:rFonts w:hAnsi="仿宋" w:eastAsia="仿宋"/>
                <w:sz w:val="24"/>
              </w:rPr>
              <w:t>推广金刚石绳锯、链臂锯等先进的石材开采技术与装备，推广数控机械、加工中心、计算机辅助设计与加工、智能化控制等先进技术工艺与装备；</w:t>
            </w:r>
          </w:p>
          <w:p>
            <w:pPr>
              <w:spacing w:line="440" w:lineRule="exact"/>
              <w:ind w:firstLine="480" w:firstLineChars="200"/>
              <w:rPr>
                <w:rFonts w:eastAsia="仿宋"/>
                <w:sz w:val="24"/>
              </w:rPr>
            </w:pPr>
            <w:r>
              <w:rPr>
                <w:rFonts w:hAnsi="仿宋" w:eastAsia="仿宋"/>
                <w:sz w:val="24"/>
              </w:rPr>
              <w:t>推广超薄板、复合板生产、废料综合利用、应用护理等新技术；</w:t>
            </w:r>
          </w:p>
          <w:p>
            <w:pPr>
              <w:spacing w:line="440" w:lineRule="exact"/>
              <w:ind w:firstLine="480" w:firstLineChars="200"/>
              <w:rPr>
                <w:rFonts w:eastAsia="仿宋"/>
              </w:rPr>
            </w:pPr>
            <w:r>
              <w:rPr>
                <w:rFonts w:hAnsi="仿宋" w:eastAsia="仿宋"/>
                <w:sz w:val="24"/>
              </w:rPr>
              <w:t>以废弃物为原料生产人造石材、石材马赛克以及砖、砌块、建筑骨料等其它建材产品，实现废弃物资源化利用。</w:t>
            </w:r>
          </w:p>
        </w:tc>
      </w:tr>
    </w:tbl>
    <w:p>
      <w:pPr>
        <w:pStyle w:val="11"/>
        <w:widowControl w:val="0"/>
        <w:spacing w:line="600" w:lineRule="exact"/>
        <w:ind w:firstLine="640" w:firstLineChars="200"/>
        <w:rPr>
          <w:rFonts w:eastAsia="仿宋"/>
          <w:kern w:val="2"/>
          <w:sz w:val="32"/>
          <w:szCs w:val="32"/>
        </w:rPr>
      </w:pPr>
      <w:r>
        <w:rPr>
          <w:rFonts w:hAnsi="仿宋" w:eastAsia="仿宋"/>
          <w:kern w:val="2"/>
          <w:sz w:val="32"/>
          <w:szCs w:val="32"/>
        </w:rPr>
        <w:t>除石材以外，全省还有其他非金属矿采选企业两百多家，主要包括石灰石、石膏、粘土、海泡石、硅砂、石棉、云母、石墨、滑石等矿物开采。长期以来，由于采掘加工技术落后，产品以原矿出售为主，行业小、散、乱、多的问题比较突出。</w:t>
      </w:r>
      <w:r>
        <w:rPr>
          <w:rFonts w:eastAsia="仿宋"/>
          <w:kern w:val="2"/>
          <w:sz w:val="32"/>
          <w:szCs w:val="32"/>
        </w:rPr>
        <w:t>“</w:t>
      </w:r>
      <w:r>
        <w:rPr>
          <w:rFonts w:hAnsi="仿宋" w:eastAsia="仿宋"/>
          <w:kern w:val="2"/>
          <w:sz w:val="32"/>
          <w:szCs w:val="32"/>
        </w:rPr>
        <w:t>十二五</w:t>
      </w:r>
      <w:r>
        <w:rPr>
          <w:rFonts w:eastAsia="仿宋"/>
          <w:kern w:val="2"/>
          <w:sz w:val="32"/>
          <w:szCs w:val="32"/>
        </w:rPr>
        <w:t>”</w:t>
      </w:r>
      <w:r>
        <w:rPr>
          <w:rFonts w:hAnsi="仿宋" w:eastAsia="仿宋"/>
          <w:kern w:val="2"/>
          <w:sz w:val="32"/>
          <w:szCs w:val="32"/>
        </w:rPr>
        <w:t>期间，中国建材集团注资</w:t>
      </w:r>
      <w:r>
        <w:rPr>
          <w:rFonts w:eastAsia="仿宋"/>
          <w:kern w:val="2"/>
          <w:sz w:val="32"/>
          <w:szCs w:val="32"/>
        </w:rPr>
        <w:t>2</w:t>
      </w:r>
      <w:r>
        <w:rPr>
          <w:rFonts w:hAnsi="仿宋" w:eastAsia="仿宋"/>
          <w:kern w:val="2"/>
          <w:sz w:val="32"/>
          <w:szCs w:val="32"/>
        </w:rPr>
        <w:t>亿元成立湖南南方石墨有限公司，完成了对该市</w:t>
      </w:r>
      <w:r>
        <w:rPr>
          <w:rFonts w:eastAsia="仿宋"/>
          <w:kern w:val="2"/>
          <w:sz w:val="32"/>
          <w:szCs w:val="32"/>
        </w:rPr>
        <w:t>200</w:t>
      </w:r>
      <w:r>
        <w:rPr>
          <w:rFonts w:hAnsi="仿宋" w:eastAsia="仿宋"/>
          <w:kern w:val="2"/>
          <w:sz w:val="32"/>
          <w:szCs w:val="32"/>
        </w:rPr>
        <w:t>多家石墨采矿企业的整合重组。</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要重视隐晶质石墨、萤石、海泡石、重晶石、石英砂岩、石膏、高岭土等具有优势或潜在优势的非金属矿产资源的找矿勘查研究，组织编制非金属矿产资源开发利用专项规划，保护优质资源；要进一步优化非金属采选业产业布局，推动非金属矿开采企业兼并重组，对战略性矿种资源实行总量控制；要加快优势资源开发基地建设，重点推进郴州石墨、湘谭海泡石、溆浦硅砂及精深加工产品基地等项目建设。鼓励矿山企业自主创新，通过技术改造，提升采矿和加工技术水平，提高资源利用水平。重视非金属矿山环境保护和生态恢复，通过实施绿色矿山试点工作，推动全省非金属采选业转型升级。</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（二）培育发展建材新兴产业</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、大力发展建筑部品产业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湖南省住宅产业化已经具有较好的基础，拥有远大住工和远大可建等国内领先企业，工业化</w:t>
      </w:r>
      <w:r>
        <w:rPr>
          <w:rFonts w:eastAsia="仿宋"/>
          <w:kern w:val="2"/>
          <w:sz w:val="32"/>
          <w:szCs w:val="32"/>
        </w:rPr>
        <w:t>PC</w:t>
      </w:r>
      <w:r>
        <w:rPr>
          <w:rFonts w:hAnsi="仿宋" w:eastAsia="仿宋"/>
          <w:kern w:val="2"/>
          <w:sz w:val="32"/>
          <w:szCs w:val="32"/>
        </w:rPr>
        <w:t>构件产能已达到</w:t>
      </w:r>
      <w:r>
        <w:rPr>
          <w:rFonts w:eastAsia="仿宋"/>
          <w:kern w:val="2"/>
          <w:sz w:val="32"/>
          <w:szCs w:val="32"/>
        </w:rPr>
        <w:t>800</w:t>
      </w:r>
      <w:r>
        <w:rPr>
          <w:rFonts w:hAnsi="仿宋" w:eastAsia="仿宋"/>
          <w:kern w:val="2"/>
          <w:sz w:val="32"/>
          <w:szCs w:val="32"/>
        </w:rPr>
        <w:t>万平方米，预装配整体式钢筋混凝土结构工业化制造体系已初步形成。</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未来一段时期，我国将加快建筑工业化、住宅产业化步伐，从而将形成一个规模庞大的新产业。湖南省已出台了</w:t>
      </w:r>
      <w:r>
        <w:rPr>
          <w:rFonts w:eastAsia="仿宋"/>
          <w:kern w:val="2"/>
          <w:sz w:val="32"/>
          <w:szCs w:val="32"/>
        </w:rPr>
        <w:t>“</w:t>
      </w:r>
      <w:r>
        <w:rPr>
          <w:rFonts w:hAnsi="仿宋" w:eastAsia="仿宋"/>
          <w:kern w:val="2"/>
          <w:sz w:val="32"/>
          <w:szCs w:val="32"/>
        </w:rPr>
        <w:t>关于推进住宅产业化的指导意见</w:t>
      </w:r>
      <w:r>
        <w:rPr>
          <w:rFonts w:eastAsia="仿宋"/>
          <w:kern w:val="2"/>
          <w:sz w:val="32"/>
          <w:szCs w:val="32"/>
        </w:rPr>
        <w:t>”</w:t>
      </w:r>
      <w:r>
        <w:rPr>
          <w:rFonts w:hAnsi="仿宋" w:eastAsia="仿宋"/>
          <w:kern w:val="2"/>
          <w:sz w:val="32"/>
          <w:szCs w:val="32"/>
        </w:rPr>
        <w:t>，提出要建立集住宅产业化技术研发和住宅部品部件生产、施工、展示、集散、经营、服务为一体，具有国际一流水平、产值过千亿的住宅产业集群，</w:t>
      </w: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期间实现住宅部品部件规模工业产值年均增长</w:t>
      </w:r>
      <w:r>
        <w:rPr>
          <w:rFonts w:eastAsia="仿宋"/>
          <w:kern w:val="2"/>
          <w:sz w:val="32"/>
          <w:szCs w:val="32"/>
        </w:rPr>
        <w:t>20%</w:t>
      </w:r>
      <w:r>
        <w:rPr>
          <w:rFonts w:hAnsi="仿宋" w:eastAsia="仿宋"/>
          <w:kern w:val="2"/>
          <w:sz w:val="32"/>
          <w:szCs w:val="32"/>
        </w:rPr>
        <w:t>以上，成为建材产业新的增长点。因此，湖南省建材工业必须抓住机遇，突出自身特点和优势，积极为建筑工业化、住宅产业化提供配套产品和服务，实现合作共赢。</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首先，要强化政府的引导和协调作用，组建推进机构，推动建材产业与建筑业的互动与融合，通过搭建建筑部品产业公共技术服务平台等方式，研发、突破共性关键技术，完善相关设计技术标准和施工图集，形成系列化、多样化的技术体系支撑，提供产品质量检验检测认证服务，创造有利于建筑部品产业发展的外部环境。</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其次，要支持和建立以企业为主体、市场为导向、产学研用相结合的产业联盟，通过融合创新，掌握全产业链知识和核心技术，形成研发设计能力、制造能力和集成施工能力；支持以技术、资金、市场为纽带，通过产业链纵向联合或并购，提升全产业链资源配置和市场服务能力。突破行业分割障碍，加强规划的协同和衔接，切实完善产业布局。重点选择有基础、有条件的地区打造</w:t>
      </w:r>
      <w:r>
        <w:rPr>
          <w:rFonts w:eastAsia="仿宋"/>
          <w:kern w:val="2"/>
          <w:sz w:val="32"/>
          <w:szCs w:val="32"/>
        </w:rPr>
        <w:t>3-5</w:t>
      </w:r>
      <w:r>
        <w:rPr>
          <w:rFonts w:hAnsi="仿宋" w:eastAsia="仿宋"/>
          <w:kern w:val="2"/>
          <w:sz w:val="32"/>
          <w:szCs w:val="32"/>
        </w:rPr>
        <w:t>个综合性建筑部品产业基地或园区，吸引包括远大住工、远大可建等国内领先企业和大型建材企业入驻，引导中小企业提供配套支撑，形成有效的专业化配套和企业协同，为推动建筑部品产业发展提供示范，为发展建筑部品产业探索模式、积累经验。</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8   </w:t>
      </w:r>
      <w:r>
        <w:rPr>
          <w:rFonts w:hAnsi="仿宋" w:eastAsia="仿宋"/>
          <w:kern w:val="2"/>
          <w:sz w:val="32"/>
          <w:szCs w:val="32"/>
        </w:rPr>
        <w:t>建筑部品产业的发展重点</w:t>
      </w:r>
    </w:p>
    <w:tbl>
      <w:tblPr>
        <w:tblStyle w:val="8"/>
        <w:tblW w:w="9093" w:type="dxa"/>
        <w:jc w:val="center"/>
        <w:tblInd w:w="0" w:type="dxa"/>
        <w:tblLayout w:type="fixed"/>
        <w:tblCellMar>
          <w:top w:w="0" w:type="dxa"/>
          <w:left w:w="10" w:type="dxa"/>
          <w:bottom w:w="0" w:type="dxa"/>
          <w:right w:w="10" w:type="dxa"/>
        </w:tblCellMar>
      </w:tblPr>
      <w:tblGrid>
        <w:gridCol w:w="9093"/>
      </w:tblGrid>
      <w:tr>
        <w:tblPrEx>
          <w:tblLayout w:type="fixed"/>
          <w:tblCellMar>
            <w:top w:w="0" w:type="dxa"/>
            <w:left w:w="10" w:type="dxa"/>
            <w:bottom w:w="0" w:type="dxa"/>
            <w:right w:w="10" w:type="dxa"/>
          </w:tblCellMar>
        </w:tblPrEx>
        <w:trPr>
          <w:trHeight w:val="2864" w:hRule="atLeast"/>
          <w:jc w:val="center"/>
        </w:trPr>
        <w:tc>
          <w:tcPr>
            <w:tcW w:w="9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pacing w:line="440" w:lineRule="exact"/>
              <w:ind w:firstLine="520" w:firstLineChars="200"/>
              <w:jc w:val="left"/>
              <w:rPr>
                <w:rFonts w:eastAsia="仿宋"/>
                <w:color w:val="000000"/>
                <w:sz w:val="26"/>
                <w:szCs w:val="26"/>
              </w:rPr>
            </w:pPr>
            <w:r>
              <w:rPr>
                <w:rFonts w:hAnsi="仿宋" w:eastAsia="仿宋"/>
                <w:color w:val="000000"/>
                <w:sz w:val="26"/>
                <w:szCs w:val="26"/>
              </w:rPr>
              <w:t>重点发展满足住宅建设所需的各种水泥基材料制品及配套产品，如非承重类的建筑内、外墙板包括外墙复合保温墙板、轻质内墙板、集成式一体化外墙、屋面系统等，预制钢筋混凝土构件包括叠合楼板、楼梯、阳台等，以及建筑模具和脱模剂、粘结剂、密封防水材料、防火材料等配套产品；</w:t>
            </w:r>
          </w:p>
          <w:p>
            <w:pPr>
              <w:adjustRightInd w:val="0"/>
              <w:spacing w:line="440" w:lineRule="exact"/>
              <w:ind w:firstLine="520" w:firstLineChars="200"/>
              <w:jc w:val="left"/>
              <w:rPr>
                <w:rFonts w:eastAsia="仿宋"/>
                <w:color w:val="000000"/>
                <w:sz w:val="26"/>
                <w:szCs w:val="26"/>
              </w:rPr>
            </w:pPr>
            <w:r>
              <w:rPr>
                <w:rFonts w:hAnsi="仿宋" w:eastAsia="仿宋"/>
                <w:color w:val="000000"/>
                <w:sz w:val="26"/>
                <w:szCs w:val="26"/>
              </w:rPr>
              <w:t>鼓励和发展建筑用结构功能一体化玻璃制品，如光伏光热利用玻璃及建筑一体化产品、装饰结构一体化玻璃等高端集成建筑部品；</w:t>
            </w:r>
          </w:p>
          <w:p>
            <w:pPr>
              <w:adjustRightInd w:val="0"/>
              <w:spacing w:line="440" w:lineRule="exact"/>
              <w:ind w:firstLine="520" w:firstLineChars="200"/>
              <w:jc w:val="left"/>
              <w:rPr>
                <w:rFonts w:eastAsia="仿宋"/>
                <w:sz w:val="26"/>
                <w:szCs w:val="26"/>
              </w:rPr>
            </w:pPr>
            <w:r>
              <w:rPr>
                <w:rFonts w:hAnsi="仿宋" w:eastAsia="仿宋"/>
                <w:color w:val="000000"/>
                <w:sz w:val="26"/>
                <w:szCs w:val="26"/>
              </w:rPr>
              <w:t>鼓励和发展节能门窗、整体卫浴及配套产品，支持发展新型装配式房屋的开发与生产等。</w:t>
            </w:r>
          </w:p>
        </w:tc>
      </w:tr>
    </w:tbl>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、推动特种陶瓷、技术玻璃等无机非金属新材料产业升级</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无机非金属新材料是建材工业三大领域之一，具有技术含量高、物质资源消耗少、应用领域宽、成长潜力大等特点。以工业陶瓷、技术玻璃、复合材料为代表的湖南省无机非金属新材料产业具有较好的基础，目前已初步形成长沙经开区、醴陵市和新化冷水江三大工业陶瓷产业集中区，拥有以中南大学为支撑的国家级（</w:t>
      </w:r>
      <w:r>
        <w:rPr>
          <w:rFonts w:eastAsia="仿宋"/>
          <w:kern w:val="2"/>
          <w:sz w:val="32"/>
          <w:szCs w:val="32"/>
        </w:rPr>
        <w:t>C/C</w:t>
      </w:r>
      <w:r>
        <w:rPr>
          <w:rFonts w:hAnsi="仿宋" w:eastAsia="仿宋"/>
          <w:kern w:val="2"/>
          <w:sz w:val="32"/>
          <w:szCs w:val="32"/>
        </w:rPr>
        <w:t>）复合材料研究机构。其中，醴陵旗滨集团股份有限公司已成为国内节能玻璃领域、薄膜太阳能电池用导电玻璃领域技术领先、产品最齐全的优势企业；株洲醴陵工业陶瓷集中区的电瓷及配套产品占全国市场份额达</w:t>
      </w:r>
      <w:r>
        <w:rPr>
          <w:rFonts w:eastAsia="仿宋"/>
          <w:kern w:val="2"/>
          <w:sz w:val="32"/>
          <w:szCs w:val="32"/>
        </w:rPr>
        <w:t>40</w:t>
      </w:r>
      <w:r>
        <w:rPr>
          <w:rFonts w:hAnsi="仿宋" w:eastAsia="仿宋"/>
          <w:kern w:val="2"/>
          <w:sz w:val="32"/>
          <w:szCs w:val="32"/>
        </w:rPr>
        <w:t>％以上；湘火炬汽车零部件股份有限公司生产的汽车发动机用火花塞占国内市场份额的</w:t>
      </w:r>
      <w:r>
        <w:rPr>
          <w:rFonts w:eastAsia="仿宋"/>
          <w:kern w:val="2"/>
          <w:sz w:val="32"/>
          <w:szCs w:val="32"/>
        </w:rPr>
        <w:t>30%</w:t>
      </w:r>
      <w:r>
        <w:rPr>
          <w:rFonts w:hAnsi="仿宋" w:eastAsia="仿宋"/>
          <w:kern w:val="2"/>
          <w:sz w:val="32"/>
          <w:szCs w:val="32"/>
        </w:rPr>
        <w:t>以上；长沙经开区蓝思科技股份有限公司生产的氧化锆陶瓷表壳也已成功用于苹果手表（</w:t>
      </w:r>
      <w:r>
        <w:rPr>
          <w:rFonts w:eastAsia="仿宋"/>
          <w:kern w:val="2"/>
          <w:sz w:val="32"/>
          <w:szCs w:val="32"/>
        </w:rPr>
        <w:t>iWatch</w:t>
      </w:r>
      <w:r>
        <w:rPr>
          <w:rFonts w:hAnsi="仿宋" w:eastAsia="仿宋"/>
          <w:kern w:val="2"/>
          <w:sz w:val="32"/>
          <w:szCs w:val="32"/>
        </w:rPr>
        <w:t>），整体技术达到国际领先水平。</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期间，随着国家创新发展战略的实施以及《中国制造</w:t>
      </w:r>
      <w:r>
        <w:rPr>
          <w:rFonts w:eastAsia="仿宋"/>
          <w:kern w:val="2"/>
          <w:sz w:val="32"/>
          <w:szCs w:val="32"/>
        </w:rPr>
        <w:t>2025</w:t>
      </w:r>
      <w:r>
        <w:rPr>
          <w:rFonts w:hAnsi="仿宋" w:eastAsia="仿宋"/>
          <w:kern w:val="2"/>
          <w:sz w:val="32"/>
          <w:szCs w:val="32"/>
        </w:rPr>
        <w:t>》的推进，湖南省先进轨道交通装备、工程机械、新材料、新一代信息技术产业、新能源汽车、节能环保等重点产业将加快发展，并将为工业陶瓷、高性能复合材料等无机非金属新材料产业的发展提供前所未有的机遇。因此，必须及早布局，重点支持和培育一批创新能力强、具有核心竞争力的骨干企业，形成特色鲜明、规模较大、配套齐全的产业集聚区，成为引领湖南建材工业创新发展的新动力、新亮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首先，要加强创新能力建设，突破技术瓶颈，积极研究和拓展高性能陶瓷基复合材料，重点发展高强度电瓷、氧化锆陶瓷、氧化铝陶瓷、碳化硅陶瓷、电子陶瓷等工业陶瓷制品以及高性能陶瓷膜材料和延伸产品，进一步完善省内工业陶瓷产业链，创新商业模式，形成优势产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其次，要以满足建筑节能、太阳能利用、平板显示和汽车等领域需求为目标，加快技术玻璃产业化，提升技术玻璃在全省玻璃产业比重，推动产品向中高端化发展。重点发展新型涂膜隔热玻璃、低辐射（</w:t>
      </w:r>
      <w:r>
        <w:rPr>
          <w:rFonts w:eastAsia="仿宋"/>
          <w:kern w:val="2"/>
          <w:sz w:val="32"/>
          <w:szCs w:val="32"/>
        </w:rPr>
        <w:t>Low-E</w:t>
      </w:r>
      <w:r>
        <w:rPr>
          <w:rFonts w:hAnsi="仿宋" w:eastAsia="仿宋"/>
          <w:kern w:val="2"/>
          <w:sz w:val="32"/>
          <w:szCs w:val="32"/>
        </w:rPr>
        <w:t>）镀膜玻璃、透明导电氧化物（</w:t>
      </w:r>
      <w:r>
        <w:rPr>
          <w:rFonts w:eastAsia="仿宋"/>
          <w:kern w:val="2"/>
          <w:sz w:val="32"/>
          <w:szCs w:val="32"/>
        </w:rPr>
        <w:t>TCO</w:t>
      </w:r>
      <w:r>
        <w:rPr>
          <w:rFonts w:hAnsi="仿宋" w:eastAsia="仿宋"/>
          <w:kern w:val="2"/>
          <w:sz w:val="32"/>
          <w:szCs w:val="32"/>
        </w:rPr>
        <w:t>）镀膜玻璃、平板显示玻璃（</w:t>
      </w:r>
      <w:r>
        <w:rPr>
          <w:rFonts w:eastAsia="仿宋"/>
          <w:kern w:val="2"/>
          <w:sz w:val="32"/>
          <w:szCs w:val="32"/>
        </w:rPr>
        <w:t>TFT/PDP/OLED</w:t>
      </w:r>
      <w:r>
        <w:rPr>
          <w:rFonts w:hAnsi="仿宋" w:eastAsia="仿宋"/>
          <w:kern w:val="2"/>
          <w:sz w:val="32"/>
          <w:szCs w:val="32"/>
        </w:rPr>
        <w:t>）、自洁净玻璃及智能变色玻璃；加快发展石英玻璃及制品，促进高纯石英管、光纤预制棒产业化。</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此外，加强与建筑、高铁、汽车、电子、风电、环保、消费等下游行业的应用对接，积极发展玻纤制品深加工，扩大纤维复合材料制品在中高端应用领域的市场规模；加快以碳纤维复合材料为代表的先进复合材料的研究开发，重点发展航空航天、交通运输、运动器材、医疗器械、电线电缆等行业急需的高性能碳纤维材料与制品。加快技术成果转化和产业化步伐，形成产品质量提升和推广应用同步的发展新格局。</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9  </w:t>
      </w:r>
      <w:r>
        <w:rPr>
          <w:rFonts w:hAnsi="仿宋" w:eastAsia="仿宋"/>
          <w:kern w:val="2"/>
          <w:sz w:val="32"/>
          <w:szCs w:val="32"/>
        </w:rPr>
        <w:t>无机非金属新材料产业发展重点</w:t>
      </w:r>
    </w:p>
    <w:tbl>
      <w:tblPr>
        <w:tblStyle w:val="8"/>
        <w:tblW w:w="9076" w:type="dxa"/>
        <w:jc w:val="center"/>
        <w:tblInd w:w="0" w:type="dxa"/>
        <w:tblLayout w:type="fixed"/>
        <w:tblCellMar>
          <w:top w:w="0" w:type="dxa"/>
          <w:left w:w="10" w:type="dxa"/>
          <w:bottom w:w="0" w:type="dxa"/>
          <w:right w:w="10" w:type="dxa"/>
        </w:tblCellMar>
      </w:tblPr>
      <w:tblGrid>
        <w:gridCol w:w="9076"/>
      </w:tblGrid>
      <w:tr>
        <w:tblPrEx>
          <w:tblLayout w:type="fixed"/>
          <w:tblCellMar>
            <w:top w:w="0" w:type="dxa"/>
            <w:left w:w="10" w:type="dxa"/>
            <w:bottom w:w="0" w:type="dxa"/>
            <w:right w:w="10" w:type="dxa"/>
          </w:tblCellMar>
        </w:tblPrEx>
        <w:trPr>
          <w:trHeight w:val="3345" w:hRule="atLeast"/>
          <w:jc w:val="center"/>
        </w:trPr>
        <w:tc>
          <w:tcPr>
            <w:tcW w:w="9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exact"/>
              <w:ind w:firstLine="520" w:firstLineChars="200"/>
              <w:rPr>
                <w:rFonts w:eastAsia="仿宋"/>
                <w:color w:val="000000"/>
                <w:sz w:val="26"/>
                <w:szCs w:val="26"/>
              </w:rPr>
            </w:pPr>
            <w:r>
              <w:rPr>
                <w:rFonts w:hAnsi="仿宋" w:eastAsia="仿宋"/>
                <w:color w:val="000000"/>
                <w:sz w:val="26"/>
                <w:szCs w:val="26"/>
              </w:rPr>
              <w:t>重点发展高强度电瓷、氧化锆陶瓷、氧化铝陶瓷、碳化硅陶瓷、电子陶瓷等工业陶瓷制品，以及基于高性能陶瓷膜材料的环保设备。</w:t>
            </w:r>
          </w:p>
          <w:p>
            <w:pPr>
              <w:spacing w:line="440" w:lineRule="exact"/>
              <w:ind w:firstLine="520" w:firstLineChars="200"/>
              <w:rPr>
                <w:rFonts w:eastAsia="仿宋"/>
                <w:color w:val="000000"/>
                <w:sz w:val="26"/>
                <w:szCs w:val="26"/>
              </w:rPr>
            </w:pPr>
            <w:r>
              <w:rPr>
                <w:rFonts w:hAnsi="仿宋" w:eastAsia="仿宋"/>
                <w:color w:val="000000"/>
                <w:sz w:val="26"/>
                <w:szCs w:val="26"/>
              </w:rPr>
              <w:t>积极发展新型涂膜隔热玻璃、低辐射（</w:t>
            </w:r>
            <w:r>
              <w:rPr>
                <w:rFonts w:eastAsia="仿宋"/>
                <w:color w:val="000000"/>
                <w:sz w:val="26"/>
                <w:szCs w:val="26"/>
              </w:rPr>
              <w:t>Low-E</w:t>
            </w:r>
            <w:r>
              <w:rPr>
                <w:rFonts w:hAnsi="仿宋" w:eastAsia="仿宋"/>
                <w:color w:val="000000"/>
                <w:sz w:val="26"/>
                <w:szCs w:val="26"/>
              </w:rPr>
              <w:t>）镀膜玻璃、透明导电氧化物（</w:t>
            </w:r>
            <w:r>
              <w:rPr>
                <w:rFonts w:eastAsia="仿宋"/>
                <w:color w:val="000000"/>
                <w:sz w:val="26"/>
                <w:szCs w:val="26"/>
              </w:rPr>
              <w:t>TCO</w:t>
            </w:r>
            <w:r>
              <w:rPr>
                <w:rFonts w:hAnsi="仿宋" w:eastAsia="仿宋"/>
                <w:color w:val="000000"/>
                <w:sz w:val="26"/>
                <w:szCs w:val="26"/>
              </w:rPr>
              <w:t>）镀膜玻璃、平板显示玻璃（</w:t>
            </w:r>
            <w:r>
              <w:rPr>
                <w:rFonts w:eastAsia="仿宋"/>
                <w:color w:val="000000"/>
                <w:sz w:val="26"/>
                <w:szCs w:val="26"/>
              </w:rPr>
              <w:t>TFT/PDP/OLED</w:t>
            </w:r>
            <w:r>
              <w:rPr>
                <w:rFonts w:hAnsi="仿宋" w:eastAsia="仿宋"/>
                <w:color w:val="000000"/>
                <w:sz w:val="26"/>
                <w:szCs w:val="26"/>
              </w:rPr>
              <w:t>）、自洁净玻璃及智能变色玻璃等特种玻璃新产品。</w:t>
            </w:r>
          </w:p>
          <w:p>
            <w:pPr>
              <w:spacing w:line="440" w:lineRule="exact"/>
              <w:ind w:firstLine="520" w:firstLineChars="200"/>
              <w:rPr>
                <w:rFonts w:eastAsia="仿宋"/>
              </w:rPr>
            </w:pPr>
            <w:r>
              <w:rPr>
                <w:rFonts w:hAnsi="仿宋" w:eastAsia="仿宋"/>
                <w:color w:val="000000"/>
                <w:sz w:val="26"/>
                <w:szCs w:val="26"/>
              </w:rPr>
              <w:t>积极发展玻纤制品深加工，研究和发展航空航天、交通运输、运动器材、医疗器械、电线电缆等行业急需的高性能碳纤维材料与制品。</w:t>
            </w:r>
          </w:p>
        </w:tc>
      </w:tr>
    </w:tbl>
    <w:p>
      <w:pPr>
        <w:pStyle w:val="11"/>
        <w:widowControl w:val="0"/>
        <w:spacing w:line="600" w:lineRule="exact"/>
        <w:ind w:firstLine="643" w:firstLineChars="200"/>
        <w:rPr>
          <w:rFonts w:eastAsia="仿宋"/>
          <w:b/>
          <w:kern w:val="2"/>
          <w:sz w:val="32"/>
          <w:szCs w:val="32"/>
        </w:rPr>
      </w:pPr>
      <w:r>
        <w:rPr>
          <w:rFonts w:eastAsia="仿宋"/>
          <w:b/>
          <w:kern w:val="2"/>
          <w:sz w:val="32"/>
          <w:szCs w:val="32"/>
        </w:rPr>
        <w:t>3</w:t>
      </w:r>
      <w:r>
        <w:rPr>
          <w:rFonts w:hAnsi="仿宋" w:eastAsia="仿宋"/>
          <w:b/>
          <w:kern w:val="2"/>
          <w:sz w:val="32"/>
          <w:szCs w:val="32"/>
        </w:rPr>
        <w:t>、加快发展非金属矿精深加工及延伸产品</w:t>
      </w:r>
    </w:p>
    <w:p>
      <w:pPr>
        <w:pStyle w:val="11"/>
        <w:widowControl w:val="0"/>
        <w:spacing w:line="600" w:lineRule="exact"/>
        <w:ind w:firstLine="640" w:firstLineChars="200"/>
        <w:rPr>
          <w:rFonts w:eastAsia="仿宋"/>
          <w:kern w:val="2"/>
          <w:sz w:val="32"/>
          <w:szCs w:val="32"/>
        </w:rPr>
      </w:pP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期间，我国将围绕经济社会发展的重大需求，加快材料工业升级换代，大力推进科技含量高、市场前景广、带动作用强的新材料产业化规模化发展，其中，以石墨烯为代表的新兴无机非金属新材料正成为当前非金属矿精深加工领域的热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郴州地区是全球最大的微晶石墨资源产区，鲁塘矿区的微晶石墨资源占据全球储量的</w:t>
      </w:r>
      <w:r>
        <w:rPr>
          <w:rFonts w:eastAsia="仿宋"/>
          <w:kern w:val="2"/>
          <w:sz w:val="32"/>
          <w:szCs w:val="32"/>
        </w:rPr>
        <w:t>67%</w:t>
      </w:r>
      <w:r>
        <w:rPr>
          <w:rFonts w:hAnsi="仿宋" w:eastAsia="仿宋"/>
          <w:kern w:val="2"/>
          <w:sz w:val="32"/>
          <w:szCs w:val="32"/>
        </w:rPr>
        <w:t>。目前，全球范围内的石墨烯材料还处在研发阶段，且基本以晶质鳞片石墨为原料；一旦利用微晶石墨制备石墨烯等相关科技研发取得成功，并得以商业化应用，在电极、电池、太阳能、涂料、超轻材料以及吸附等众多领域有巨大市场。</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怀化溆浦县具有独特的优质硅砂资源，其储量居全国之首，且品质高，杂质含量低，易于开采，是我国优质浮法玻璃用硅砂基地之一。</w:t>
      </w:r>
      <w:r>
        <w:rPr>
          <w:rFonts w:eastAsia="仿宋"/>
          <w:kern w:val="2"/>
          <w:sz w:val="32"/>
          <w:szCs w:val="32"/>
        </w:rPr>
        <w:t>“</w:t>
      </w:r>
      <w:r>
        <w:rPr>
          <w:rFonts w:hAnsi="仿宋" w:eastAsia="仿宋"/>
          <w:kern w:val="2"/>
          <w:sz w:val="32"/>
          <w:szCs w:val="32"/>
        </w:rPr>
        <w:t>十三五</w:t>
      </w:r>
      <w:r>
        <w:rPr>
          <w:rFonts w:eastAsia="仿宋"/>
          <w:kern w:val="2"/>
          <w:sz w:val="32"/>
          <w:szCs w:val="32"/>
        </w:rPr>
        <w:t>”</w:t>
      </w:r>
      <w:r>
        <w:rPr>
          <w:rFonts w:hAnsi="仿宋" w:eastAsia="仿宋"/>
          <w:kern w:val="2"/>
          <w:sz w:val="32"/>
          <w:szCs w:val="32"/>
        </w:rPr>
        <w:t>时期要以现有优质硅砂生产企业为依托，重点发展覆膜砂、无机硅材料、硅微粉、工业硅四大硅系列产品，通过延伸硅砂产业链，加快发展高附加值硅材料产品。</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除微晶石墨外，湖南省还有海泡石、萤石、石榴子石、玻璃用白云岩、陶粒页岩、重晶石、石膏、高岭土等众多优势非金属矿品种，但深加工产品少，研发创新能力较弱，因此，必须下大力气延伸非金属矿产品产业链，全面提升资源转化效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首先，要以海泡石、石墨、石英砂岩、萤石、高岭土等优势矿种为突破口，积极发展非金属矿物功能材料、填充改性材料、新型结构材料、装饰装修材料、高性能无机增强增韧纤维以及共性基础原材料等新型材料及制品，提高产品附加值、技术含量和产品档次，逐步扭转目前以销售原矿和初级原材料产品为主的不利局面。</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其次，要突出财政资金支持的引领作用，联合高校、科研单位、地质勘探等机构对优势矿种（或具有潜在优势的矿种）的开展基础性研究，为大规模商业化开发应用提供技术支撑。</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三是研究出台相关配套政策，形成政策洼地，留住创新型企业和创新型人才，着力提高科技成果的集成能力和转换能力，围绕龙头企业和核心产品，打造专业化的、高水平的非金属矿精深加工基地，完善产业链，形成新的发展动力。</w:t>
      </w:r>
    </w:p>
    <w:p>
      <w:pPr>
        <w:pStyle w:val="11"/>
        <w:widowControl w:val="0"/>
        <w:spacing w:line="600" w:lineRule="exact"/>
        <w:jc w:val="center"/>
        <w:rPr>
          <w:rFonts w:eastAsia="仿宋"/>
          <w:kern w:val="2"/>
          <w:sz w:val="32"/>
          <w:szCs w:val="32"/>
        </w:rPr>
      </w:pPr>
      <w:r>
        <w:rPr>
          <w:rFonts w:hAnsi="仿宋" w:eastAsia="仿宋"/>
          <w:kern w:val="2"/>
          <w:sz w:val="32"/>
          <w:szCs w:val="32"/>
        </w:rPr>
        <w:t>专栏</w:t>
      </w:r>
      <w:r>
        <w:rPr>
          <w:rFonts w:eastAsia="仿宋"/>
          <w:kern w:val="2"/>
          <w:sz w:val="32"/>
          <w:szCs w:val="32"/>
        </w:rPr>
        <w:t xml:space="preserve">10   </w:t>
      </w:r>
      <w:r>
        <w:rPr>
          <w:rFonts w:hAnsi="仿宋" w:eastAsia="仿宋"/>
          <w:kern w:val="2"/>
          <w:sz w:val="32"/>
          <w:szCs w:val="32"/>
        </w:rPr>
        <w:t>非金属矿精深加工及延伸产品发展重点</w:t>
      </w:r>
    </w:p>
    <w:tbl>
      <w:tblPr>
        <w:tblStyle w:val="8"/>
        <w:tblW w:w="8848" w:type="dxa"/>
        <w:jc w:val="center"/>
        <w:tblInd w:w="0" w:type="dxa"/>
        <w:tblLayout w:type="fixed"/>
        <w:tblCellMar>
          <w:top w:w="0" w:type="dxa"/>
          <w:left w:w="10" w:type="dxa"/>
          <w:bottom w:w="0" w:type="dxa"/>
          <w:right w:w="10" w:type="dxa"/>
        </w:tblCellMar>
      </w:tblPr>
      <w:tblGrid>
        <w:gridCol w:w="8848"/>
      </w:tblGrid>
      <w:tr>
        <w:tblPrEx>
          <w:tblLayout w:type="fixed"/>
          <w:tblCellMar>
            <w:top w:w="0" w:type="dxa"/>
            <w:left w:w="10" w:type="dxa"/>
            <w:bottom w:w="0" w:type="dxa"/>
            <w:right w:w="10" w:type="dxa"/>
          </w:tblCellMar>
        </w:tblPrEx>
        <w:trPr>
          <w:trHeight w:val="528" w:hRule="atLeast"/>
          <w:jc w:val="center"/>
        </w:trPr>
        <w:tc>
          <w:tcPr>
            <w:tcW w:w="8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ind w:firstLine="520" w:firstLineChars="200"/>
              <w:jc w:val="left"/>
              <w:rPr>
                <w:rFonts w:eastAsia="仿宋"/>
                <w:color w:val="000000"/>
                <w:sz w:val="26"/>
                <w:szCs w:val="26"/>
              </w:rPr>
            </w:pPr>
            <w:r>
              <w:rPr>
                <w:rFonts w:hAnsi="仿宋" w:eastAsia="仿宋"/>
                <w:color w:val="000000"/>
                <w:sz w:val="26"/>
                <w:szCs w:val="26"/>
              </w:rPr>
              <w:t>石墨</w:t>
            </w:r>
            <w:r>
              <w:rPr>
                <w:rFonts w:eastAsia="仿宋"/>
                <w:color w:val="000000"/>
                <w:sz w:val="26"/>
                <w:szCs w:val="26"/>
              </w:rPr>
              <w:t>——</w:t>
            </w:r>
            <w:r>
              <w:rPr>
                <w:rFonts w:hAnsi="仿宋" w:eastAsia="仿宋"/>
                <w:color w:val="000000"/>
                <w:sz w:val="26"/>
                <w:szCs w:val="26"/>
              </w:rPr>
              <w:t>重点开发高纯石墨、等静压石墨、超细（超薄）石墨、锂离子电池负极石墨、石墨层间化合物及其衍生材料、天然石墨复合材料等石墨深加工产品。着力提升石墨烯材料及其应用产品的综合性能，推进石墨烯产业化应用；抓住全球石墨烯研发及产业化发展持续升温的机遇，培育壮大石墨烯产业。</w:t>
            </w:r>
          </w:p>
          <w:p>
            <w:pPr>
              <w:spacing w:line="440" w:lineRule="exact"/>
              <w:ind w:firstLine="520" w:firstLineChars="200"/>
              <w:jc w:val="left"/>
              <w:rPr>
                <w:rFonts w:eastAsia="仿宋"/>
                <w:color w:val="000000"/>
                <w:sz w:val="26"/>
                <w:szCs w:val="26"/>
              </w:rPr>
            </w:pPr>
            <w:r>
              <w:rPr>
                <w:rFonts w:hAnsi="仿宋" w:eastAsia="仿宋"/>
                <w:color w:val="000000"/>
                <w:sz w:val="26"/>
                <w:szCs w:val="26"/>
              </w:rPr>
              <w:t>海泡石</w:t>
            </w:r>
            <w:r>
              <w:rPr>
                <w:rFonts w:eastAsia="仿宋"/>
                <w:color w:val="000000"/>
                <w:sz w:val="26"/>
                <w:szCs w:val="26"/>
              </w:rPr>
              <w:t>——</w:t>
            </w:r>
            <w:r>
              <w:rPr>
                <w:rFonts w:hAnsi="仿宋" w:eastAsia="仿宋"/>
                <w:color w:val="000000"/>
                <w:sz w:val="26"/>
                <w:szCs w:val="26"/>
              </w:rPr>
              <w:t>依靠湘谭海泡石产业园区，深化</w:t>
            </w:r>
            <w:r>
              <w:rPr>
                <w:rFonts w:eastAsia="仿宋"/>
                <w:color w:val="000000"/>
                <w:sz w:val="26"/>
                <w:szCs w:val="26"/>
              </w:rPr>
              <w:t>“</w:t>
            </w:r>
            <w:r>
              <w:rPr>
                <w:rFonts w:hAnsi="仿宋" w:eastAsia="仿宋"/>
                <w:color w:val="000000"/>
                <w:sz w:val="26"/>
                <w:szCs w:val="26"/>
              </w:rPr>
              <w:t>产学研用</w:t>
            </w:r>
            <w:r>
              <w:rPr>
                <w:rFonts w:eastAsia="仿宋"/>
                <w:color w:val="000000"/>
                <w:sz w:val="26"/>
                <w:szCs w:val="26"/>
              </w:rPr>
              <w:t>”</w:t>
            </w:r>
            <w:r>
              <w:rPr>
                <w:rFonts w:hAnsi="仿宋" w:eastAsia="仿宋"/>
                <w:color w:val="000000"/>
                <w:sz w:val="26"/>
                <w:szCs w:val="26"/>
              </w:rPr>
              <w:t>合作研究开发，构建</w:t>
            </w:r>
            <w:r>
              <w:rPr>
                <w:rFonts w:eastAsia="仿宋"/>
                <w:color w:val="000000"/>
                <w:sz w:val="26"/>
                <w:szCs w:val="26"/>
              </w:rPr>
              <w:t>“</w:t>
            </w:r>
            <w:r>
              <w:rPr>
                <w:rFonts w:hAnsi="仿宋" w:eastAsia="仿宋"/>
                <w:color w:val="000000"/>
                <w:sz w:val="26"/>
                <w:szCs w:val="26"/>
              </w:rPr>
              <w:t>一条龙</w:t>
            </w:r>
            <w:r>
              <w:rPr>
                <w:rFonts w:eastAsia="仿宋"/>
                <w:color w:val="000000"/>
                <w:sz w:val="26"/>
                <w:szCs w:val="26"/>
              </w:rPr>
              <w:t>”</w:t>
            </w:r>
            <w:r>
              <w:rPr>
                <w:rFonts w:hAnsi="仿宋" w:eastAsia="仿宋"/>
                <w:color w:val="000000"/>
                <w:sz w:val="26"/>
                <w:szCs w:val="26"/>
              </w:rPr>
              <w:t>产业模式，提升深加工产品产业规模。</w:t>
            </w:r>
          </w:p>
          <w:p>
            <w:pPr>
              <w:spacing w:line="440" w:lineRule="exact"/>
              <w:ind w:firstLine="520" w:firstLineChars="200"/>
              <w:jc w:val="left"/>
              <w:rPr>
                <w:rFonts w:eastAsia="仿宋"/>
                <w:color w:val="000000"/>
                <w:sz w:val="26"/>
                <w:szCs w:val="26"/>
              </w:rPr>
            </w:pPr>
            <w:r>
              <w:rPr>
                <w:rFonts w:hAnsi="仿宋" w:eastAsia="仿宋"/>
                <w:color w:val="000000"/>
                <w:sz w:val="26"/>
                <w:szCs w:val="26"/>
              </w:rPr>
              <w:t>石英砂岩</w:t>
            </w:r>
            <w:r>
              <w:rPr>
                <w:rFonts w:eastAsia="仿宋"/>
                <w:color w:val="000000"/>
                <w:sz w:val="26"/>
                <w:szCs w:val="26"/>
              </w:rPr>
              <w:t>——</w:t>
            </w:r>
            <w:r>
              <w:rPr>
                <w:rFonts w:hAnsi="仿宋" w:eastAsia="仿宋"/>
                <w:color w:val="000000"/>
                <w:sz w:val="26"/>
                <w:szCs w:val="26"/>
              </w:rPr>
              <w:t>发展高品质、有竞争优势的硅砂原料基地，满足玻璃行业发展对硅砂原料的需求，同时研究开拓高纯石英高端应用领域，积极研发硅砂提纯技术。重点发展超高纯石英砂、高纯石英砂、精制石英砂，金属工业硅、化学工业硅冶炼，以及单晶硅、多晶硅、燃料电池、太阳能光伏组件等产品。</w:t>
            </w:r>
          </w:p>
          <w:p>
            <w:pPr>
              <w:spacing w:line="440" w:lineRule="exact"/>
              <w:ind w:firstLine="520" w:firstLineChars="200"/>
              <w:jc w:val="left"/>
              <w:rPr>
                <w:rFonts w:eastAsia="仿宋"/>
                <w:color w:val="000000"/>
                <w:sz w:val="26"/>
                <w:szCs w:val="26"/>
              </w:rPr>
            </w:pPr>
            <w:r>
              <w:rPr>
                <w:rFonts w:hAnsi="仿宋" w:eastAsia="仿宋"/>
                <w:color w:val="000000"/>
                <w:sz w:val="26"/>
                <w:szCs w:val="26"/>
              </w:rPr>
              <w:t>萤石</w:t>
            </w:r>
            <w:r>
              <w:rPr>
                <w:rFonts w:eastAsia="仿宋"/>
                <w:color w:val="000000"/>
                <w:sz w:val="26"/>
                <w:szCs w:val="26"/>
              </w:rPr>
              <w:t>——</w:t>
            </w:r>
            <w:r>
              <w:rPr>
                <w:rFonts w:hAnsi="仿宋" w:eastAsia="仿宋"/>
                <w:color w:val="000000"/>
                <w:sz w:val="26"/>
                <w:szCs w:val="26"/>
              </w:rPr>
              <w:t>对萤石开采和生产实施总量控制，加大萤石资源整合力度，重点开发氟化工领域专用基础原材料。加大伴生矿的资源综合利用。</w:t>
            </w:r>
          </w:p>
          <w:p>
            <w:pPr>
              <w:spacing w:line="440" w:lineRule="exact"/>
              <w:ind w:firstLine="520" w:firstLineChars="200"/>
              <w:jc w:val="left"/>
              <w:rPr>
                <w:rFonts w:eastAsia="仿宋"/>
                <w:color w:val="000000"/>
                <w:sz w:val="26"/>
                <w:szCs w:val="26"/>
              </w:rPr>
            </w:pPr>
            <w:r>
              <w:rPr>
                <w:rFonts w:hAnsi="仿宋" w:eastAsia="仿宋"/>
                <w:color w:val="000000"/>
                <w:sz w:val="26"/>
                <w:szCs w:val="26"/>
              </w:rPr>
              <w:t>高岭土</w:t>
            </w:r>
            <w:r>
              <w:rPr>
                <w:rFonts w:eastAsia="仿宋"/>
                <w:color w:val="000000"/>
                <w:sz w:val="26"/>
                <w:szCs w:val="26"/>
              </w:rPr>
              <w:t>——</w:t>
            </w:r>
            <w:r>
              <w:rPr>
                <w:rFonts w:hAnsi="仿宋" w:eastAsia="仿宋"/>
                <w:color w:val="000000"/>
                <w:sz w:val="26"/>
                <w:szCs w:val="26"/>
              </w:rPr>
              <w:t>整合全省高岭土资源，建设若干大型标准化陶瓷原料基地，加工符合高档陶瓷、特种陶瓷生产所需的优质高岭土产品。</w:t>
            </w:r>
          </w:p>
          <w:p>
            <w:pPr>
              <w:spacing w:line="440" w:lineRule="exact"/>
              <w:ind w:firstLine="520" w:firstLineChars="200"/>
              <w:jc w:val="left"/>
              <w:rPr>
                <w:rFonts w:eastAsia="仿宋"/>
                <w:color w:val="000000"/>
                <w:sz w:val="26"/>
                <w:szCs w:val="26"/>
              </w:rPr>
            </w:pPr>
            <w:r>
              <w:rPr>
                <w:rFonts w:hAnsi="仿宋" w:eastAsia="仿宋"/>
                <w:color w:val="000000"/>
                <w:sz w:val="26"/>
                <w:szCs w:val="26"/>
              </w:rPr>
              <w:t>石灰石</w:t>
            </w:r>
            <w:r>
              <w:rPr>
                <w:rFonts w:eastAsia="仿宋"/>
                <w:color w:val="000000"/>
                <w:sz w:val="26"/>
                <w:szCs w:val="26"/>
              </w:rPr>
              <w:t>——</w:t>
            </w:r>
            <w:r>
              <w:rPr>
                <w:rFonts w:hAnsi="仿宋" w:eastAsia="仿宋"/>
                <w:color w:val="000000"/>
                <w:sz w:val="26"/>
                <w:szCs w:val="26"/>
              </w:rPr>
              <w:t>加强中高钙石灰石深加工产品的研发与应用，重点开发重质碳酸钙、轻质碳酸钙、纳米碳酸钙以及造纸、橡胶、塑料、涂料等行业用专用化、系列化碳酸钙产品，加大改性产品比例。</w:t>
            </w:r>
          </w:p>
        </w:tc>
      </w:tr>
    </w:tbl>
    <w:p>
      <w:pPr>
        <w:pStyle w:val="11"/>
        <w:widowControl w:val="0"/>
        <w:spacing w:line="600" w:lineRule="exact"/>
        <w:ind w:firstLine="640" w:firstLineChars="200"/>
        <w:rPr>
          <w:rFonts w:eastAsia="黑体"/>
          <w:kern w:val="2"/>
          <w:sz w:val="32"/>
          <w:szCs w:val="32"/>
        </w:rPr>
      </w:pPr>
      <w:r>
        <w:rPr>
          <w:rFonts w:hAnsi="黑体" w:eastAsia="黑体"/>
          <w:kern w:val="2"/>
          <w:sz w:val="32"/>
          <w:szCs w:val="32"/>
        </w:rPr>
        <w:t>五、主要任务</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（一）实施创新驱动</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我国经济发展已步入换档期，传统产品产能过剩，新常态下的经济增长将从</w:t>
      </w:r>
      <w:r>
        <w:rPr>
          <w:rFonts w:eastAsia="仿宋"/>
          <w:kern w:val="2"/>
          <w:sz w:val="32"/>
          <w:szCs w:val="32"/>
        </w:rPr>
        <w:t>10%</w:t>
      </w:r>
      <w:r>
        <w:rPr>
          <w:rFonts w:hAnsi="仿宋" w:eastAsia="仿宋"/>
          <w:kern w:val="2"/>
          <w:sz w:val="32"/>
          <w:szCs w:val="32"/>
        </w:rPr>
        <w:t>左右的高速增长转为</w:t>
      </w:r>
      <w:r>
        <w:rPr>
          <w:rFonts w:eastAsia="仿宋"/>
          <w:kern w:val="2"/>
          <w:sz w:val="32"/>
          <w:szCs w:val="32"/>
        </w:rPr>
        <w:t>6-7%</w:t>
      </w:r>
      <w:r>
        <w:rPr>
          <w:rFonts w:hAnsi="仿宋" w:eastAsia="仿宋"/>
          <w:kern w:val="2"/>
          <w:sz w:val="32"/>
          <w:szCs w:val="32"/>
        </w:rPr>
        <w:t>中高速增长，从要素驱动、投资驱动转向创新驱动，湖南省建材工业要适应宏观经济形势的新变化，树立创新发展理念。</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、提高企业自主创新能力</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以骨干企业为重点，在规划期内培育若干家省级、国家级的技术中心或技术创新示范企业。鼓励和支持企业开展产学研合作，积极研发新产品、新技术，提高原始创新能力、集成创新能力和引进消化吸收再创新能力，培育一批具有自主知识产权、自主品牌和持续创新能力的创新型企业。</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、推动产业创新技术平台建设</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借鉴国内外产业技术平台的建设经验，依托高等院校、科研院所、龙头企业以及相关行业协会等，加快建筑部品产业技术平台、绿色建材产品认证体系和产业技术平台、以及海泡石、石墨精深加工及延伸产品技术研发中心的建设；完善知识产权交易和中介服务体系建设，打造符合市场经济规则的行业研发设计成果交易市场。</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（二）推进绿色发展</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、构建绿色建材生产和应用体系</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围绕绿色建筑和建筑节能，大力发展绿色建材，加大绿色建材技术的研发，使绿色建材从产品性能、品质及可选性等方面全面满足绿色建筑的发展需要。重点发展节能型墙体、门窗、屋面等部品部件，积极发展环保型建筑涂料、防水材料、塑料管材、保温隔热材料、密封粘结材料等化学建材和装饰装修材料产品，积极发展节能玻璃、节水洁具等绿色建材产品及部品，攻克核心和关键技术，形成自有知识产权。</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加快绿色建材产品认证体系的建设，建立系列化的、覆盖面广的绿色建材产品库，将认证的绿色建材产品纳入到政府公用工程和保障房建设产品目录中优先推广，并贯穿到工程建设规划、建筑设计、建筑施工、后期保养维护等流程。</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、推动水泥行业的绿色化转型</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突出水泥工业在资源综合利用和循环经济领域的优势，继续支持水泥企业开展资源综合利用，实现对工业固废的资源化、无害化处置；积极推动利用水泥窑协同处置城市生活垃圾、污泥及其他有害废弃物，在城市周边选择具备条件的水泥工厂进行有害废弃物协同处置改造，使水泥企业成为保护生态环境的新型工业企业。</w:t>
      </w:r>
    </w:p>
    <w:p>
      <w:pPr>
        <w:pStyle w:val="11"/>
        <w:widowControl w:val="0"/>
        <w:spacing w:line="600" w:lineRule="exact"/>
        <w:ind w:firstLine="643" w:firstLineChars="200"/>
        <w:rPr>
          <w:rFonts w:eastAsia="仿宋"/>
          <w:b/>
          <w:kern w:val="2"/>
          <w:sz w:val="32"/>
          <w:szCs w:val="32"/>
        </w:rPr>
      </w:pPr>
      <w:r>
        <w:rPr>
          <w:rFonts w:eastAsia="仿宋"/>
          <w:b/>
          <w:kern w:val="2"/>
          <w:sz w:val="32"/>
          <w:szCs w:val="32"/>
        </w:rPr>
        <w:t>3</w:t>
      </w:r>
      <w:r>
        <w:rPr>
          <w:rFonts w:hAnsi="仿宋" w:eastAsia="仿宋"/>
          <w:b/>
          <w:kern w:val="2"/>
          <w:sz w:val="32"/>
          <w:szCs w:val="32"/>
        </w:rPr>
        <w:t>、全面提升建材生产的节能减排和环境保护水平</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实施以节能减排为主要目标的技术改造，推广先进生产工艺和节能减排技术，有效控制生产全过程污染物的产生、治理和排放，全面提升建材工业能效水平和清洁生产水平。水泥行业要积极推广窑炉高效节能工艺技术及装备，新型节能粉磨技术与装备，粉尘和氮氧化物低成本综合减排工艺及装备；平板玻璃行业大力推广全氧燃烧技术，高效脱硫、脱硝、余热发电一体化技术装备；建筑卫生陶瓷行业要积极推广低温烧成技术、干法制粉技术、喷墨及</w:t>
      </w:r>
      <w:r>
        <w:rPr>
          <w:rFonts w:eastAsia="仿宋"/>
          <w:kern w:val="2"/>
          <w:sz w:val="32"/>
          <w:szCs w:val="32"/>
        </w:rPr>
        <w:t>3D</w:t>
      </w:r>
      <w:r>
        <w:rPr>
          <w:rFonts w:hAnsi="仿宋" w:eastAsia="仿宋"/>
          <w:kern w:val="2"/>
          <w:sz w:val="32"/>
          <w:szCs w:val="32"/>
        </w:rPr>
        <w:t>打印技术、高效洁净煤制气等；墙体材料行业要开展余热余压综合利用途径及技术研发，推广大断面隧道窑、自动焙烧技术等节能技术；砂石骨料行业要严控天然砂的采掘，规范砂石骨料矿山采掘秩序；预拌混凝土行业要加快推进绿色环保站建设。</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充分发挥建材工业无害化消纳固体废弃物的优势，鼓励综合利用矿渣、粉煤灰、煤矸石、脱硫石膏、尾矿等大宗工业废弃物和建筑废弃物，生产水泥、墙体材料等产品，扩大资源综合利用范围和固体废弃物利用总量。</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（三）加快结构调整</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、完善落后产能淘汰机制</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加大淘汰落后力度，积极化解产能过剩，推进水泥、平板玻璃、建筑陶瓷等行业采取有效措施化解产能过剩，坚决遏制新增产能和重复建设，加大去产能力度，提高要素生产效率；全面禁实限黏，降低烧结类产品比重；促进石材开采加工、建筑防水材料、塑料管材等重要子行业健康有序发展，实现优胜劣汰。</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、推进联合重组</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通过兼并重组等形式，支持和培育技术引领能力强、资源配置能力强、品牌影响力强的行业领军企业；对水泥等传统建材产业，可探索机制创新、相互参股等，以维护市场供需平衡，制止恶性竞争，提高盈利能力，实现合作共赢。</w:t>
      </w:r>
    </w:p>
    <w:p>
      <w:pPr>
        <w:pStyle w:val="11"/>
        <w:widowControl w:val="0"/>
        <w:spacing w:line="600" w:lineRule="exact"/>
        <w:ind w:firstLine="643" w:firstLineChars="200"/>
        <w:rPr>
          <w:rFonts w:eastAsia="仿宋"/>
          <w:b/>
          <w:kern w:val="2"/>
          <w:sz w:val="32"/>
          <w:szCs w:val="32"/>
        </w:rPr>
      </w:pPr>
      <w:r>
        <w:rPr>
          <w:rFonts w:eastAsia="仿宋"/>
          <w:b/>
          <w:kern w:val="2"/>
          <w:sz w:val="32"/>
          <w:szCs w:val="32"/>
        </w:rPr>
        <w:t>3</w:t>
      </w:r>
      <w:r>
        <w:rPr>
          <w:rFonts w:hAnsi="仿宋" w:eastAsia="仿宋"/>
          <w:b/>
          <w:kern w:val="2"/>
          <w:sz w:val="32"/>
          <w:szCs w:val="32"/>
        </w:rPr>
        <w:t>、提升新兴产业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围绕建筑工业化以及节能环保、新一代信息技术、高端装备制造、新能源和新能源汽车等新兴产业的发展，加快培育建筑部品、工业陶瓷、纤维复合材料制品、非金属矿精深加工等新兴产业的培育，积极开发新技术、新产品，完善相关规范和技术标准，创造良好发展环境，培育新业态，推动产业集聚，塑造新品牌，打造影响力，形成推动湖南省建材工业发展的新动力。</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（四）优化产业布局</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、调整优化产业布局</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坚持优势互补、区域协调的原则，结合各地的市场、资源、交通、区域经济发展和空间承载能力等调整优化产业布局。其中，建筑陶瓷主要布局在目前已初具规模的衡阳、岳阳、常德等几个生产集中区。建筑部品生产基地重点布置在岳阳、益阳、娄底、衡阳、郴州等，化学建材、装饰装修材料等绿色建材生产集中区可与建筑部品生产基地进行协调，形成互补配套、协作的发展格局。对资源依存度较高的石材开采加工、非金属矿采选业宜结合资源条件有序开发，无机非金属新材料、海泡石、石墨等非金属矿精深加工以及延伸产品开发宜结合研发能力等要素，按市场规律进行合理布局。</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、促进产业集聚发展</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支持生产基地、专业园区建设，以产业园区为载体，引导项目向规划区域聚集，促进关联产业相对集中，形成产业专业化区域，发挥聚集效应，提高土地资源的利用率，完善基础设施配套条件；引导产业链式发展，在产业链延伸方向上建立相互配套、分工协作关系，形成相互关联、相互支撑、相互促进的发展格局，增强企业对产业要素资源的配置能力、控制能力和综合成本消化能力；围绕龙头企业和优势产品，延伸产业链，增强产业配套能力，不断壮大产业实力，整合各种资源，形成稳定、持续的竞争优势。</w:t>
      </w:r>
    </w:p>
    <w:p>
      <w:pPr>
        <w:pStyle w:val="11"/>
        <w:widowControl w:val="0"/>
        <w:spacing w:line="600" w:lineRule="exact"/>
        <w:ind w:firstLine="643" w:firstLineChars="200"/>
        <w:rPr>
          <w:rFonts w:eastAsia="仿宋"/>
          <w:b/>
          <w:kern w:val="2"/>
          <w:sz w:val="32"/>
          <w:szCs w:val="32"/>
        </w:rPr>
      </w:pPr>
      <w:r>
        <w:rPr>
          <w:rFonts w:eastAsia="仿宋"/>
          <w:b/>
          <w:kern w:val="2"/>
          <w:sz w:val="32"/>
          <w:szCs w:val="32"/>
        </w:rPr>
        <w:t>3</w:t>
      </w:r>
      <w:r>
        <w:rPr>
          <w:rFonts w:hAnsi="仿宋" w:eastAsia="仿宋"/>
          <w:b/>
          <w:kern w:val="2"/>
          <w:sz w:val="32"/>
          <w:szCs w:val="32"/>
        </w:rPr>
        <w:t>、推动产业国际化</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鼓励和支持采用先进的装备与技术，建立适应国际市场的质量技术控制标准体系，实现研发创新和技术标准的国际化。抓住</w:t>
      </w:r>
      <w:r>
        <w:rPr>
          <w:rFonts w:eastAsia="仿宋"/>
          <w:kern w:val="2"/>
          <w:sz w:val="32"/>
          <w:szCs w:val="32"/>
        </w:rPr>
        <w:t>“</w:t>
      </w:r>
      <w:r>
        <w:rPr>
          <w:rFonts w:hAnsi="仿宋" w:eastAsia="仿宋"/>
          <w:kern w:val="2"/>
          <w:sz w:val="32"/>
          <w:szCs w:val="32"/>
        </w:rPr>
        <w:t>一带一路</w:t>
      </w:r>
      <w:r>
        <w:rPr>
          <w:rFonts w:eastAsia="仿宋"/>
          <w:kern w:val="2"/>
          <w:sz w:val="32"/>
          <w:szCs w:val="32"/>
        </w:rPr>
        <w:t>”</w:t>
      </w:r>
      <w:r>
        <w:rPr>
          <w:rFonts w:hAnsi="仿宋" w:eastAsia="仿宋"/>
          <w:kern w:val="2"/>
          <w:sz w:val="32"/>
          <w:szCs w:val="32"/>
        </w:rPr>
        <w:t>战略实施的有利时机，鼓励和支持企业采取抱团取暖等模式到国外发展。积极开拓国际市场渠道，依靠信息技术手段发展全球经营网络，增强国际竞争能力。</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（五）创新商业模式</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、推进产业融合发展</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建材企业要确立主动融入建筑业的发展理念，以技术、资金、市场等为纽带，加强与房地产开发企业、建筑企业、建筑设计单位等下游应用端的合作、联合，突破产业融合发展面临体制机制阻碍，加快向预制构件和住宅部品生产企业转型。通过融合创新，掌握全产业链知识和技术，形成关键材料或产品研发能力、设计能力和制造能力；通过产业链纵向联合、集团化整合，完善产业链协作关系，实现</w:t>
      </w:r>
      <w:r>
        <w:rPr>
          <w:rFonts w:eastAsia="仿宋"/>
          <w:kern w:val="2"/>
          <w:sz w:val="32"/>
          <w:szCs w:val="32"/>
        </w:rPr>
        <w:t>“</w:t>
      </w:r>
      <w:r>
        <w:rPr>
          <w:rFonts w:hAnsi="仿宋" w:eastAsia="仿宋"/>
          <w:kern w:val="2"/>
          <w:sz w:val="32"/>
          <w:szCs w:val="32"/>
        </w:rPr>
        <w:t>一站式</w:t>
      </w:r>
      <w:r>
        <w:rPr>
          <w:rFonts w:eastAsia="仿宋"/>
          <w:kern w:val="2"/>
          <w:sz w:val="32"/>
          <w:szCs w:val="32"/>
        </w:rPr>
        <w:t>”</w:t>
      </w:r>
      <w:r>
        <w:rPr>
          <w:rFonts w:hAnsi="仿宋" w:eastAsia="仿宋"/>
          <w:kern w:val="2"/>
          <w:sz w:val="32"/>
          <w:szCs w:val="32"/>
        </w:rPr>
        <w:t>、</w:t>
      </w:r>
      <w:r>
        <w:rPr>
          <w:rFonts w:eastAsia="仿宋"/>
          <w:kern w:val="2"/>
          <w:sz w:val="32"/>
          <w:szCs w:val="32"/>
        </w:rPr>
        <w:t>“</w:t>
      </w:r>
      <w:r>
        <w:rPr>
          <w:rFonts w:hAnsi="仿宋" w:eastAsia="仿宋"/>
          <w:kern w:val="2"/>
          <w:sz w:val="32"/>
          <w:szCs w:val="32"/>
        </w:rPr>
        <w:t>一条龙</w:t>
      </w:r>
      <w:r>
        <w:rPr>
          <w:rFonts w:eastAsia="仿宋"/>
          <w:kern w:val="2"/>
          <w:sz w:val="32"/>
          <w:szCs w:val="32"/>
        </w:rPr>
        <w:t>”</w:t>
      </w:r>
      <w:r>
        <w:rPr>
          <w:rFonts w:hAnsi="仿宋" w:eastAsia="仿宋"/>
          <w:kern w:val="2"/>
          <w:sz w:val="32"/>
          <w:szCs w:val="32"/>
        </w:rPr>
        <w:t>式的流程结构，提升全产业链资源配置和市场服务能力。</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、大力发展产业联盟</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积极推进多种形式的产业技术创新联盟建设，形成产业共性关键技术的有效解决机制；推进产学研用合作，加快创新成果的产业化应用步伐，培育新的产业形态；建设各类中小企业技术创新服务平台，为中小企业发展提供技术支撑。</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尤其要加强新兴建材企业与产业链下游企业、相关应用领域的合作、联动，形成既有产品研发优势又有产业链优势的产业联盟，实现由配套、辅助材料生产向关键材料生产、终端产品集成转变，通过提升集成能力，提高产品附加值，有效带动新兴产业的发展。</w:t>
      </w:r>
    </w:p>
    <w:p>
      <w:pPr>
        <w:pStyle w:val="11"/>
        <w:widowControl w:val="0"/>
        <w:spacing w:line="600" w:lineRule="exact"/>
        <w:ind w:firstLine="643" w:firstLineChars="200"/>
        <w:rPr>
          <w:rFonts w:eastAsia="仿宋"/>
          <w:b/>
          <w:kern w:val="2"/>
          <w:sz w:val="32"/>
          <w:szCs w:val="32"/>
        </w:rPr>
      </w:pPr>
      <w:r>
        <w:rPr>
          <w:rFonts w:eastAsia="仿宋"/>
          <w:b/>
          <w:kern w:val="2"/>
          <w:sz w:val="32"/>
          <w:szCs w:val="32"/>
        </w:rPr>
        <w:t>3</w:t>
      </w:r>
      <w:r>
        <w:rPr>
          <w:rFonts w:hAnsi="仿宋" w:eastAsia="仿宋"/>
          <w:b/>
          <w:kern w:val="2"/>
          <w:sz w:val="32"/>
          <w:szCs w:val="32"/>
        </w:rPr>
        <w:t>、引入</w:t>
      </w:r>
      <w:r>
        <w:rPr>
          <w:rFonts w:eastAsia="仿宋"/>
          <w:b/>
          <w:kern w:val="2"/>
          <w:sz w:val="32"/>
          <w:szCs w:val="32"/>
        </w:rPr>
        <w:t>“</w:t>
      </w:r>
      <w:r>
        <w:rPr>
          <w:rFonts w:hAnsi="仿宋" w:eastAsia="仿宋"/>
          <w:b/>
          <w:kern w:val="2"/>
          <w:sz w:val="32"/>
          <w:szCs w:val="32"/>
        </w:rPr>
        <w:t>互联网</w:t>
      </w:r>
      <w:r>
        <w:rPr>
          <w:rFonts w:eastAsia="仿宋"/>
          <w:b/>
          <w:kern w:val="2"/>
          <w:sz w:val="32"/>
          <w:szCs w:val="32"/>
        </w:rPr>
        <w:t>+”</w:t>
      </w:r>
      <w:r>
        <w:rPr>
          <w:rFonts w:hAnsi="仿宋" w:eastAsia="仿宋"/>
          <w:b/>
          <w:kern w:val="2"/>
          <w:sz w:val="32"/>
          <w:szCs w:val="32"/>
        </w:rPr>
        <w:t>商业模式</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引入</w:t>
      </w:r>
      <w:r>
        <w:rPr>
          <w:rFonts w:eastAsia="仿宋"/>
          <w:kern w:val="2"/>
          <w:sz w:val="32"/>
          <w:szCs w:val="32"/>
        </w:rPr>
        <w:t>“</w:t>
      </w:r>
      <w:r>
        <w:rPr>
          <w:rFonts w:hAnsi="仿宋" w:eastAsia="仿宋"/>
          <w:kern w:val="2"/>
          <w:sz w:val="32"/>
          <w:szCs w:val="32"/>
        </w:rPr>
        <w:t>互联网</w:t>
      </w:r>
      <w:r>
        <w:rPr>
          <w:rFonts w:eastAsia="仿宋"/>
          <w:kern w:val="2"/>
          <w:sz w:val="32"/>
          <w:szCs w:val="32"/>
        </w:rPr>
        <w:t>+”</w:t>
      </w:r>
      <w:r>
        <w:rPr>
          <w:rFonts w:hAnsi="仿宋" w:eastAsia="仿宋"/>
          <w:kern w:val="2"/>
          <w:sz w:val="32"/>
          <w:szCs w:val="32"/>
        </w:rPr>
        <w:t>商业模式，利用大数据、云计算等现代信息技术提升建材企业供应链管理、营销及服务环节的资源优化配置能力和智能决策水平。着力构建统一的物流平台，逐步压缩或抛弃中间环节费用，建立供应商与企业（</w:t>
      </w:r>
      <w:r>
        <w:rPr>
          <w:rFonts w:eastAsia="仿宋"/>
          <w:kern w:val="2"/>
          <w:sz w:val="32"/>
          <w:szCs w:val="32"/>
        </w:rPr>
        <w:t>B2B</w:t>
      </w:r>
      <w:r>
        <w:rPr>
          <w:rFonts w:hAnsi="仿宋" w:eastAsia="仿宋"/>
          <w:kern w:val="2"/>
          <w:sz w:val="32"/>
          <w:szCs w:val="32"/>
        </w:rPr>
        <w:t>）、工厂与消费者（</w:t>
      </w:r>
      <w:r>
        <w:rPr>
          <w:rFonts w:eastAsia="仿宋"/>
          <w:kern w:val="2"/>
          <w:sz w:val="32"/>
          <w:szCs w:val="32"/>
        </w:rPr>
        <w:t>B2C</w:t>
      </w:r>
      <w:r>
        <w:rPr>
          <w:rFonts w:hAnsi="仿宋" w:eastAsia="仿宋"/>
          <w:kern w:val="2"/>
          <w:sz w:val="32"/>
          <w:szCs w:val="32"/>
        </w:rPr>
        <w:t>）的直接联系，进一步减少存货量，减少资金占用，降低整体系统成本，扩大可触及客户群体，提高产品销量。</w:t>
      </w:r>
    </w:p>
    <w:p>
      <w:pPr>
        <w:pStyle w:val="11"/>
        <w:widowControl w:val="0"/>
        <w:spacing w:line="600" w:lineRule="exact"/>
        <w:ind w:firstLine="640" w:firstLineChars="200"/>
        <w:rPr>
          <w:rFonts w:eastAsia="黑体"/>
          <w:kern w:val="2"/>
          <w:sz w:val="32"/>
          <w:szCs w:val="32"/>
        </w:rPr>
      </w:pPr>
      <w:r>
        <w:rPr>
          <w:rFonts w:hAnsi="黑体" w:eastAsia="黑体"/>
          <w:kern w:val="2"/>
          <w:sz w:val="32"/>
          <w:szCs w:val="32"/>
        </w:rPr>
        <w:t>六、重点工程</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（一）协同处置示范工程</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、工程目标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开展协同处置，利用水泥窑缓解城市生活垃圾、污泥及其他有害废弃物处置压力，减少土地占用，实现城市垃圾无害化处置，加快水泥工业向绿色功能产业转变。依托现有水泥企业，到</w:t>
      </w:r>
      <w:r>
        <w:rPr>
          <w:rFonts w:eastAsia="仿宋"/>
          <w:kern w:val="2"/>
          <w:sz w:val="32"/>
          <w:szCs w:val="32"/>
        </w:rPr>
        <w:t>2020</w:t>
      </w:r>
      <w:r>
        <w:rPr>
          <w:rFonts w:hAnsi="仿宋" w:eastAsia="仿宋"/>
          <w:kern w:val="2"/>
          <w:sz w:val="32"/>
          <w:szCs w:val="32"/>
        </w:rPr>
        <w:t>年全省建成约</w:t>
      </w:r>
      <w:r>
        <w:rPr>
          <w:rFonts w:eastAsia="仿宋"/>
          <w:kern w:val="2"/>
          <w:sz w:val="32"/>
          <w:szCs w:val="32"/>
        </w:rPr>
        <w:t>20</w:t>
      </w:r>
      <w:r>
        <w:rPr>
          <w:rFonts w:hAnsi="仿宋" w:eastAsia="仿宋"/>
          <w:kern w:val="2"/>
          <w:sz w:val="32"/>
          <w:szCs w:val="32"/>
        </w:rPr>
        <w:t>条协同处置生产线。</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、主要内容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研究出台政策，支持在中等及以上规模城市周边，依托并改造现有新型干法水泥熟料生产线，配套建设协同处置城市生活垃圾、污泥和工业危险废弃物各类废弃物的生产线。</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（二）建材新兴产业培育工程</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、工程目标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在技术创新、提高产品附加值、拓展发展空间和带动建材产业创新发展等方面取得突破，主要技术装备实现创新升级，资源能源利用效率达到或超过全行业先进指标，环保指标全面达标，劳动生产率大幅度提高。</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到</w:t>
      </w:r>
      <w:r>
        <w:rPr>
          <w:rFonts w:eastAsia="仿宋"/>
          <w:kern w:val="2"/>
          <w:sz w:val="32"/>
          <w:szCs w:val="32"/>
        </w:rPr>
        <w:t>2020</w:t>
      </w:r>
      <w:r>
        <w:rPr>
          <w:rFonts w:hAnsi="仿宋" w:eastAsia="仿宋"/>
          <w:kern w:val="2"/>
          <w:sz w:val="32"/>
          <w:szCs w:val="32"/>
        </w:rPr>
        <w:t>年，培育</w:t>
      </w:r>
      <w:r>
        <w:rPr>
          <w:rFonts w:eastAsia="仿宋"/>
          <w:kern w:val="2"/>
          <w:sz w:val="32"/>
          <w:szCs w:val="32"/>
        </w:rPr>
        <w:t>5-10</w:t>
      </w:r>
      <w:r>
        <w:rPr>
          <w:rFonts w:hAnsi="仿宋" w:eastAsia="仿宋"/>
          <w:kern w:val="2"/>
          <w:sz w:val="32"/>
          <w:szCs w:val="32"/>
        </w:rPr>
        <w:t>个创新能力强、具有较强辐射带动能力龙头企业，引领建材新兴产业发展壮大。</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、主要内容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围绕工业陶瓷、新型技术玻璃、高性能复合材料、非金属精深加工制品、新型多功能节能环保墙体材料及配套的绿色装饰装修材料等成长性好、市场空间大的领域，培育一批龙头企业。</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w:t>
      </w:r>
      <w:r>
        <w:rPr>
          <w:rFonts w:eastAsia="仿宋"/>
          <w:kern w:val="2"/>
          <w:sz w:val="32"/>
          <w:szCs w:val="32"/>
        </w:rPr>
        <w:t>1</w:t>
      </w:r>
      <w:r>
        <w:rPr>
          <w:rFonts w:hAnsi="仿宋" w:eastAsia="仿宋"/>
          <w:kern w:val="2"/>
          <w:sz w:val="32"/>
          <w:szCs w:val="32"/>
        </w:rPr>
        <w:t>）加快工业陶瓷、技术玻璃等功能性材料和结构材料的技术成果转化和产业化，形成产品质量提升和推广应用同步的发展新格局。依托龙头企业，积极开发高强度电瓷、高性能电子陶瓷、高性能陶瓷膜环保设备等工业陶瓷产品及设备，加快推进蓝思科技蓝宝石生产及智能终端应用（显示玻璃）项目建设。</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w:t>
      </w:r>
      <w:r>
        <w:rPr>
          <w:rFonts w:eastAsia="仿宋"/>
          <w:kern w:val="2"/>
          <w:sz w:val="32"/>
          <w:szCs w:val="32"/>
        </w:rPr>
        <w:t>2</w:t>
      </w:r>
      <w:r>
        <w:rPr>
          <w:rFonts w:hAnsi="仿宋" w:eastAsia="仿宋"/>
          <w:kern w:val="2"/>
          <w:sz w:val="32"/>
          <w:szCs w:val="32"/>
        </w:rPr>
        <w:t>）加快推进湘潭海泡石产业园建设，深化</w:t>
      </w:r>
      <w:r>
        <w:rPr>
          <w:rFonts w:eastAsia="仿宋"/>
          <w:kern w:val="2"/>
          <w:sz w:val="32"/>
          <w:szCs w:val="32"/>
        </w:rPr>
        <w:t>“</w:t>
      </w:r>
      <w:r>
        <w:rPr>
          <w:rFonts w:hAnsi="仿宋" w:eastAsia="仿宋"/>
          <w:kern w:val="2"/>
          <w:sz w:val="32"/>
          <w:szCs w:val="32"/>
        </w:rPr>
        <w:t>产学研用</w:t>
      </w:r>
      <w:r>
        <w:rPr>
          <w:rFonts w:eastAsia="仿宋"/>
          <w:kern w:val="2"/>
          <w:sz w:val="32"/>
          <w:szCs w:val="32"/>
        </w:rPr>
        <w:t>”</w:t>
      </w:r>
      <w:r>
        <w:rPr>
          <w:rFonts w:hAnsi="仿宋" w:eastAsia="仿宋"/>
          <w:kern w:val="2"/>
          <w:sz w:val="32"/>
          <w:szCs w:val="32"/>
        </w:rPr>
        <w:t>合作研究开发，构建</w:t>
      </w:r>
      <w:r>
        <w:rPr>
          <w:rFonts w:eastAsia="仿宋"/>
          <w:kern w:val="2"/>
          <w:sz w:val="32"/>
          <w:szCs w:val="32"/>
        </w:rPr>
        <w:t>“</w:t>
      </w:r>
      <w:r>
        <w:rPr>
          <w:rFonts w:hAnsi="仿宋" w:eastAsia="仿宋"/>
          <w:kern w:val="2"/>
          <w:sz w:val="32"/>
          <w:szCs w:val="32"/>
        </w:rPr>
        <w:t>一条龙</w:t>
      </w:r>
      <w:r>
        <w:rPr>
          <w:rFonts w:eastAsia="仿宋"/>
          <w:kern w:val="2"/>
          <w:sz w:val="32"/>
          <w:szCs w:val="32"/>
        </w:rPr>
        <w:t>”</w:t>
      </w:r>
      <w:r>
        <w:rPr>
          <w:rFonts w:hAnsi="仿宋" w:eastAsia="仿宋"/>
          <w:kern w:val="2"/>
          <w:sz w:val="32"/>
          <w:szCs w:val="32"/>
        </w:rPr>
        <w:t>产业模式，提升海泡石深加工产品产业规模。加快推进湖南省石墨烯产业基地建设，打造具有国际影响力的，集科技研发、系列产品制造以及贸易和物流于一体的完整产业链条。</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w:t>
      </w:r>
      <w:r>
        <w:rPr>
          <w:rFonts w:eastAsia="仿宋"/>
          <w:kern w:val="2"/>
          <w:sz w:val="32"/>
          <w:szCs w:val="32"/>
        </w:rPr>
        <w:t>3</w:t>
      </w:r>
      <w:r>
        <w:rPr>
          <w:rFonts w:hAnsi="仿宋" w:eastAsia="仿宋"/>
          <w:kern w:val="2"/>
          <w:sz w:val="32"/>
          <w:szCs w:val="32"/>
        </w:rPr>
        <w:t>）开发轻质高强、多功能复合一体化、安全耐久、节能环保、低碳绿色、施工便利的新型多功能墙体材料，以及适应建筑工业化、绿色化发展要求的各类建筑部品、化学建材产品与装饰装修材料，支持龙头企业发展，培育知名品牌。</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w:t>
      </w:r>
      <w:r>
        <w:rPr>
          <w:rFonts w:eastAsia="仿宋"/>
          <w:kern w:val="2"/>
          <w:sz w:val="32"/>
          <w:szCs w:val="32"/>
        </w:rPr>
        <w:t>4</w:t>
      </w:r>
      <w:r>
        <w:rPr>
          <w:rFonts w:hAnsi="仿宋" w:eastAsia="仿宋"/>
          <w:kern w:val="2"/>
          <w:sz w:val="32"/>
          <w:szCs w:val="32"/>
        </w:rPr>
        <w:t>）依托中南大学等省内外科研机构，组织开展应用于轨道交通、航空航天、新能源汽车、环境工程等领域，具有轻质高强、耐腐隔热等特定功能的高性能树脂基复合材料（碳纤维、玻纤为基材）的研究并实现产业规模化。</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（三）产业集中区示范创建工程</w:t>
      </w:r>
    </w:p>
    <w:p>
      <w:pPr>
        <w:pStyle w:val="11"/>
        <w:widowControl w:val="0"/>
        <w:spacing w:line="600" w:lineRule="exact"/>
        <w:ind w:firstLine="643" w:firstLineChars="200"/>
        <w:rPr>
          <w:rFonts w:eastAsia="仿宋"/>
          <w:b/>
          <w:kern w:val="2"/>
          <w:sz w:val="32"/>
          <w:szCs w:val="32"/>
        </w:rPr>
      </w:pPr>
      <w:r>
        <w:rPr>
          <w:rFonts w:eastAsia="仿宋"/>
          <w:b/>
          <w:kern w:val="2"/>
          <w:sz w:val="32"/>
          <w:szCs w:val="32"/>
        </w:rPr>
        <w:t>1</w:t>
      </w:r>
      <w:r>
        <w:rPr>
          <w:rFonts w:hAnsi="仿宋" w:eastAsia="仿宋"/>
          <w:b/>
          <w:kern w:val="2"/>
          <w:sz w:val="32"/>
          <w:szCs w:val="32"/>
        </w:rPr>
        <w:t>、工程目标</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创建以产业链为纽带、资源要素集聚为特征的建筑部品和绿色建材产品产业示范基地。到</w:t>
      </w:r>
      <w:r>
        <w:rPr>
          <w:rFonts w:eastAsia="仿宋"/>
          <w:kern w:val="2"/>
          <w:sz w:val="32"/>
          <w:szCs w:val="32"/>
        </w:rPr>
        <w:t>2020</w:t>
      </w:r>
      <w:r>
        <w:rPr>
          <w:rFonts w:hAnsi="仿宋" w:eastAsia="仿宋"/>
          <w:kern w:val="2"/>
          <w:sz w:val="32"/>
          <w:szCs w:val="32"/>
        </w:rPr>
        <w:t>年，在全省范围内形成</w:t>
      </w:r>
      <w:r>
        <w:rPr>
          <w:rFonts w:eastAsia="仿宋"/>
          <w:kern w:val="2"/>
          <w:sz w:val="32"/>
          <w:szCs w:val="32"/>
        </w:rPr>
        <w:t>3-5</w:t>
      </w:r>
      <w:r>
        <w:rPr>
          <w:rFonts w:hAnsi="仿宋" w:eastAsia="仿宋"/>
          <w:kern w:val="2"/>
          <w:sz w:val="32"/>
          <w:szCs w:val="32"/>
        </w:rPr>
        <w:t>个具有较强影响力和配套能力，能主动融入建筑业，推动建筑工业化、绿色化发展的产业示范基地。</w:t>
      </w:r>
    </w:p>
    <w:p>
      <w:pPr>
        <w:pStyle w:val="11"/>
        <w:widowControl w:val="0"/>
        <w:spacing w:line="600" w:lineRule="exact"/>
        <w:ind w:firstLine="643" w:firstLineChars="200"/>
        <w:rPr>
          <w:rFonts w:eastAsia="仿宋"/>
          <w:b/>
          <w:kern w:val="2"/>
          <w:sz w:val="32"/>
          <w:szCs w:val="32"/>
        </w:rPr>
      </w:pPr>
      <w:r>
        <w:rPr>
          <w:rFonts w:eastAsia="仿宋"/>
          <w:b/>
          <w:kern w:val="2"/>
          <w:sz w:val="32"/>
          <w:szCs w:val="32"/>
        </w:rPr>
        <w:t>2</w:t>
      </w:r>
      <w:r>
        <w:rPr>
          <w:rFonts w:hAnsi="仿宋" w:eastAsia="仿宋"/>
          <w:b/>
          <w:kern w:val="2"/>
          <w:sz w:val="32"/>
          <w:szCs w:val="32"/>
        </w:rPr>
        <w:t>、主要内容</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强化政府引导，加强规划协调，在紧邻长株潭核心区的岳阳、益阳、娄底、衡阳等地，选择具有资源和市场优势、产业集聚发展基础好、产业链较为完善的地区，按照</w:t>
      </w:r>
      <w:r>
        <w:rPr>
          <w:rFonts w:eastAsia="仿宋"/>
          <w:kern w:val="2"/>
          <w:sz w:val="32"/>
          <w:szCs w:val="32"/>
        </w:rPr>
        <w:t>“</w:t>
      </w:r>
      <w:r>
        <w:rPr>
          <w:rFonts w:hAnsi="仿宋" w:eastAsia="仿宋"/>
          <w:kern w:val="2"/>
          <w:sz w:val="32"/>
          <w:szCs w:val="32"/>
        </w:rPr>
        <w:t>布局合理、特色鲜明、集约高效、生态环保</w:t>
      </w:r>
      <w:r>
        <w:rPr>
          <w:rFonts w:eastAsia="仿宋"/>
          <w:kern w:val="2"/>
          <w:sz w:val="32"/>
          <w:szCs w:val="32"/>
        </w:rPr>
        <w:t>”</w:t>
      </w:r>
      <w:r>
        <w:rPr>
          <w:rFonts w:hAnsi="仿宋" w:eastAsia="仿宋"/>
          <w:kern w:val="2"/>
          <w:sz w:val="32"/>
          <w:szCs w:val="32"/>
        </w:rPr>
        <w:t>的原则，重点发展建筑部品和绿色建材产品生产，完善研发设计、信息网络、污染治理、公共服务平台等产业链配套体系。</w:t>
      </w:r>
    </w:p>
    <w:p>
      <w:pPr>
        <w:pStyle w:val="11"/>
        <w:widowControl w:val="0"/>
        <w:spacing w:line="600" w:lineRule="exact"/>
        <w:ind w:firstLine="640" w:firstLineChars="200"/>
        <w:rPr>
          <w:rFonts w:eastAsia="黑体"/>
          <w:kern w:val="2"/>
          <w:sz w:val="32"/>
          <w:szCs w:val="32"/>
        </w:rPr>
      </w:pPr>
      <w:r>
        <w:rPr>
          <w:rFonts w:hAnsi="黑体" w:eastAsia="黑体"/>
          <w:kern w:val="2"/>
          <w:sz w:val="32"/>
          <w:szCs w:val="32"/>
        </w:rPr>
        <w:t>七、保障措施</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（一）加强组织协调</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完善多部门联动机制，研究制定促进建材行业去产能、节能减排、供给侧改革、转型升级、矿产资源整合、住宅产业化推广、绿色建材推广等一系列政策措施，研究行业发展过程中存在的重点难点问题，及时提出解决办法，制定具体推进方案。</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（二）加大政策扶持</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贯彻落实相关建材产业发展的各项政策，推动建材企业落实国家行业规范要求，严格项目土地、节能、环保、安全等方面的约束。强化投资监管，实行企业投资项目负面清单管理，鼓励发展资源消耗少、环境污染小、资源综合利用率高、产品附加值高的建材新项目、新产品。</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加大政策倾斜，重点支持住宅产业化、水泥窑协同处置、节能玻璃门窗、新型墙材、建材新兴产业、产业集中区示范基地建设、创新平台和公共服务平台建设等。推动将绿色建材评价标识信息纳入政府采购、招投标、融资授信等环节采信系统。</w:t>
      </w:r>
    </w:p>
    <w:p>
      <w:pPr>
        <w:pStyle w:val="11"/>
        <w:widowControl w:val="0"/>
        <w:spacing w:line="600" w:lineRule="exact"/>
        <w:ind w:firstLine="640" w:firstLineChars="200"/>
        <w:rPr>
          <w:rFonts w:eastAsia="仿宋"/>
          <w:kern w:val="2"/>
          <w:sz w:val="32"/>
          <w:szCs w:val="32"/>
        </w:rPr>
      </w:pPr>
      <w:r>
        <w:rPr>
          <w:rFonts w:hAnsi="仿宋" w:eastAsia="仿宋"/>
          <w:kern w:val="2"/>
          <w:sz w:val="32"/>
          <w:szCs w:val="32"/>
        </w:rPr>
        <w:t>（三）优化发展环境</w:t>
      </w:r>
    </w:p>
    <w:p>
      <w:pPr>
        <w:pStyle w:val="11"/>
        <w:widowControl w:val="0"/>
        <w:spacing w:line="600" w:lineRule="exact"/>
        <w:ind w:firstLine="640" w:firstLineChars="200"/>
        <w:rPr>
          <w:szCs w:val="32"/>
        </w:rPr>
      </w:pPr>
      <w:r>
        <w:rPr>
          <w:rFonts w:hAnsi="仿宋" w:eastAsia="仿宋"/>
          <w:kern w:val="2"/>
          <w:sz w:val="32"/>
          <w:szCs w:val="32"/>
        </w:rPr>
        <w:t>打造优质高效的政务环境，进一步强化服务意识、提高办事效率，努力营造良好的发展环境。健全公平公正的市场规则，突出市场在优化资源配置的决定性作用，最大程度激发企业活力和创造力。创造公平公正的市场机会，加快要素市场体系建设。保障公平公正的市场权利，规范市场经济秩序，切实保护投资者合法权益。</w:t>
      </w:r>
    </w:p>
    <w:sectPr>
      <w:footerReference r:id="rId3" w:type="default"/>
      <w:footerReference r:id="rId4" w:type="even"/>
      <w:pgSz w:w="11906" w:h="16838"/>
      <w:pgMar w:top="2098" w:right="1247" w:bottom="1418" w:left="1588" w:header="964"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default"/>
        <w:sz w:val="24"/>
        <w:szCs w:val="24"/>
      </w:rPr>
    </w:pPr>
    <w:r>
      <w:rPr>
        <w:rStyle w:val="7"/>
        <w:rFonts w:hint="default"/>
        <w:sz w:val="24"/>
        <w:szCs w:val="24"/>
      </w:rPr>
      <w:t xml:space="preserve">— </w:t>
    </w:r>
    <w:r>
      <w:rPr>
        <w:sz w:val="24"/>
        <w:szCs w:val="24"/>
      </w:rPr>
      <w:fldChar w:fldCharType="begin"/>
    </w:r>
    <w:r>
      <w:rPr>
        <w:rStyle w:val="7"/>
        <w:rFonts w:hint="default"/>
        <w:sz w:val="24"/>
        <w:szCs w:val="24"/>
      </w:rPr>
      <w:instrText xml:space="preserve">PAGE  </w:instrText>
    </w:r>
    <w:r>
      <w:rPr>
        <w:sz w:val="24"/>
        <w:szCs w:val="24"/>
      </w:rPr>
      <w:fldChar w:fldCharType="separate"/>
    </w:r>
    <w:r>
      <w:rPr>
        <w:rStyle w:val="7"/>
        <w:rFonts w:hint="default"/>
        <w:sz w:val="24"/>
        <w:szCs w:val="24"/>
      </w:rPr>
      <w:t>2</w:t>
    </w:r>
    <w:r>
      <w:rPr>
        <w:sz w:val="24"/>
        <w:szCs w:val="24"/>
      </w:rPr>
      <w:fldChar w:fldCharType="end"/>
    </w:r>
    <w:r>
      <w:rPr>
        <w:rStyle w:val="7"/>
        <w:rFonts w:hint="default"/>
        <w:sz w:val="24"/>
        <w:szCs w:val="24"/>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default"/>
      </w:rPr>
    </w:pPr>
    <w:r>
      <w:fldChar w:fldCharType="begin"/>
    </w:r>
    <w:r>
      <w:rPr>
        <w:rStyle w:val="7"/>
        <w:rFonts w:hint="default"/>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20E"/>
    <w:rsid w:val="00011308"/>
    <w:rsid w:val="00031D54"/>
    <w:rsid w:val="00036F05"/>
    <w:rsid w:val="000566AE"/>
    <w:rsid w:val="00063A9E"/>
    <w:rsid w:val="000659FF"/>
    <w:rsid w:val="00071BA8"/>
    <w:rsid w:val="00077EBC"/>
    <w:rsid w:val="00085447"/>
    <w:rsid w:val="000A46CC"/>
    <w:rsid w:val="000B1687"/>
    <w:rsid w:val="001436C1"/>
    <w:rsid w:val="001D3A44"/>
    <w:rsid w:val="001E4958"/>
    <w:rsid w:val="001E4E8F"/>
    <w:rsid w:val="001E62B4"/>
    <w:rsid w:val="00246EA6"/>
    <w:rsid w:val="00256518"/>
    <w:rsid w:val="002622FC"/>
    <w:rsid w:val="00270E31"/>
    <w:rsid w:val="002868DB"/>
    <w:rsid w:val="00293447"/>
    <w:rsid w:val="002A2B4B"/>
    <w:rsid w:val="00343574"/>
    <w:rsid w:val="0034594F"/>
    <w:rsid w:val="00354B88"/>
    <w:rsid w:val="003651BF"/>
    <w:rsid w:val="00394A14"/>
    <w:rsid w:val="00396F3F"/>
    <w:rsid w:val="003A0A5F"/>
    <w:rsid w:val="003B1011"/>
    <w:rsid w:val="0042008E"/>
    <w:rsid w:val="00440558"/>
    <w:rsid w:val="005A5FFA"/>
    <w:rsid w:val="005B0B34"/>
    <w:rsid w:val="005B5C29"/>
    <w:rsid w:val="00670098"/>
    <w:rsid w:val="00671DFB"/>
    <w:rsid w:val="006C2805"/>
    <w:rsid w:val="006C3C76"/>
    <w:rsid w:val="006F347F"/>
    <w:rsid w:val="00702FD8"/>
    <w:rsid w:val="007241B9"/>
    <w:rsid w:val="00731858"/>
    <w:rsid w:val="0073250D"/>
    <w:rsid w:val="00750ACC"/>
    <w:rsid w:val="00754FA1"/>
    <w:rsid w:val="00762D7E"/>
    <w:rsid w:val="00782725"/>
    <w:rsid w:val="007A3ACE"/>
    <w:rsid w:val="00884CA9"/>
    <w:rsid w:val="008907FC"/>
    <w:rsid w:val="008C6A0C"/>
    <w:rsid w:val="008E0B13"/>
    <w:rsid w:val="0094748D"/>
    <w:rsid w:val="00972177"/>
    <w:rsid w:val="00984AFC"/>
    <w:rsid w:val="009A592A"/>
    <w:rsid w:val="009B410E"/>
    <w:rsid w:val="009F0306"/>
    <w:rsid w:val="00A00AC9"/>
    <w:rsid w:val="00A01851"/>
    <w:rsid w:val="00A06D86"/>
    <w:rsid w:val="00A14AB6"/>
    <w:rsid w:val="00A23F64"/>
    <w:rsid w:val="00A42B5D"/>
    <w:rsid w:val="00A42D66"/>
    <w:rsid w:val="00A50E3A"/>
    <w:rsid w:val="00A569AC"/>
    <w:rsid w:val="00A9375F"/>
    <w:rsid w:val="00AE3916"/>
    <w:rsid w:val="00AE4511"/>
    <w:rsid w:val="00AF1DE0"/>
    <w:rsid w:val="00B03DA9"/>
    <w:rsid w:val="00B22AEA"/>
    <w:rsid w:val="00BB7685"/>
    <w:rsid w:val="00BE6758"/>
    <w:rsid w:val="00BF00AF"/>
    <w:rsid w:val="00BF4A2B"/>
    <w:rsid w:val="00C11873"/>
    <w:rsid w:val="00C13A45"/>
    <w:rsid w:val="00C13B1D"/>
    <w:rsid w:val="00C95701"/>
    <w:rsid w:val="00CE19A0"/>
    <w:rsid w:val="00CE7C05"/>
    <w:rsid w:val="00D03AAA"/>
    <w:rsid w:val="00D90BA9"/>
    <w:rsid w:val="00D92D5F"/>
    <w:rsid w:val="00DD569E"/>
    <w:rsid w:val="00DD711C"/>
    <w:rsid w:val="00DF0677"/>
    <w:rsid w:val="00E32DFA"/>
    <w:rsid w:val="00E347DE"/>
    <w:rsid w:val="00E35AC8"/>
    <w:rsid w:val="00E42B2A"/>
    <w:rsid w:val="00E525C2"/>
    <w:rsid w:val="00E52951"/>
    <w:rsid w:val="00E618F4"/>
    <w:rsid w:val="00E7298C"/>
    <w:rsid w:val="00E73BE5"/>
    <w:rsid w:val="00EC55BA"/>
    <w:rsid w:val="00ED1AC6"/>
    <w:rsid w:val="00ED450A"/>
    <w:rsid w:val="00ED7005"/>
    <w:rsid w:val="00F44022"/>
    <w:rsid w:val="00FA7AF0"/>
    <w:rsid w:val="00FC2651"/>
    <w:rsid w:val="00FD668F"/>
    <w:rsid w:val="00FE78F2"/>
    <w:rsid w:val="07855BA3"/>
    <w:rsid w:val="09825A9C"/>
    <w:rsid w:val="0AAD5626"/>
    <w:rsid w:val="0F3605EA"/>
    <w:rsid w:val="19636D8C"/>
    <w:rsid w:val="21F55CE7"/>
    <w:rsid w:val="2A624BCC"/>
    <w:rsid w:val="2D080AAE"/>
    <w:rsid w:val="3C54423E"/>
    <w:rsid w:val="441C0C2A"/>
    <w:rsid w:val="4F1B22AA"/>
    <w:rsid w:val="56D5697C"/>
    <w:rsid w:val="5BB845D7"/>
    <w:rsid w:val="5DD45474"/>
    <w:rsid w:val="5E553386"/>
    <w:rsid w:val="63341380"/>
    <w:rsid w:val="65672E18"/>
    <w:rsid w:val="67A25221"/>
    <w:rsid w:val="67DC57AB"/>
    <w:rsid w:val="683B20E0"/>
    <w:rsid w:val="7136469C"/>
    <w:rsid w:val="7B73493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rPr>
      <w:rFonts w:hint="eastAsia" w:ascii="Times New Roman" w:hAnsi="Times New Roman"/>
      <w:szCs w:val="20"/>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page number"/>
    <w:basedOn w:val="6"/>
    <w:uiPriority w:val="0"/>
    <w:rPr>
      <w:rFonts w:cs="Times New Roman"/>
    </w:rPr>
  </w:style>
  <w:style w:type="paragraph" w:customStyle="1" w:styleId="11">
    <w:name w:val="p0"/>
    <w:basedOn w:val="1"/>
    <w:uiPriority w:val="0"/>
    <w:pPr>
      <w:widowControl/>
    </w:pPr>
    <w:rPr>
      <w:kern w:val="0"/>
      <w:szCs w:val="21"/>
    </w:rPr>
  </w:style>
  <w:style w:type="paragraph" w:customStyle="1" w:styleId="12">
    <w:name w:val="Char"/>
    <w:basedOn w:val="1"/>
    <w:uiPriority w:val="0"/>
    <w:rPr>
      <w:rFonts w:hint="eastAsia"/>
      <w:szCs w:val="20"/>
    </w:rPr>
  </w:style>
  <w:style w:type="paragraph" w:customStyle="1" w:styleId="13">
    <w:name w:val=" Char Char1 Char"/>
    <w:basedOn w:val="1"/>
    <w:uiPriority w:val="0"/>
    <w:pPr>
      <w:widowControl/>
      <w:spacing w:after="160" w:line="240" w:lineRule="exact"/>
      <w:jc w:val="left"/>
    </w:pPr>
    <w:rPr>
      <w:rFonts w:hint="eastAsia"/>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43</Pages>
  <Words>3459</Words>
  <Characters>19721</Characters>
  <Lines>164</Lines>
  <Paragraphs>46</Paragraphs>
  <TotalTime>0</TotalTime>
  <ScaleCrop>false</ScaleCrop>
  <LinksUpToDate>false</LinksUpToDate>
  <CharactersWithSpaces>23134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2016-10-24T02:26:00Z</dcterms:created>
  <dc:creator>lenovo</dc:creator>
  <cp:lastModifiedBy>admin</cp:lastModifiedBy>
  <cp:lastPrinted>2016-02-23T09:06:00Z</cp:lastPrinted>
  <dcterms:modified xsi:type="dcterms:W3CDTF">2016-12-09T09:26:35Z</dcterms:modified>
  <dc:title>关于推进湖南制造强省建设2015年工作情况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