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A52" w:rsidRDefault="00E74A52">
      <w:pPr>
        <w:rPr>
          <w:rFonts w:ascii="仿宋_GB2312" w:eastAsia="仿宋_GB2312"/>
          <w:sz w:val="32"/>
          <w:szCs w:val="32"/>
        </w:rPr>
      </w:pPr>
    </w:p>
    <w:p w:rsidR="00DA5A76" w:rsidRDefault="00DA5A76">
      <w:pPr>
        <w:rPr>
          <w:rFonts w:ascii="仿宋_GB2312" w:eastAsia="仿宋_GB2312"/>
          <w:sz w:val="32"/>
          <w:szCs w:val="32"/>
        </w:rPr>
      </w:pPr>
    </w:p>
    <w:p w:rsidR="00DA5A76" w:rsidRDefault="00DA5A76">
      <w:pPr>
        <w:rPr>
          <w:rFonts w:ascii="仿宋_GB2312" w:eastAsia="仿宋_GB2312"/>
          <w:sz w:val="32"/>
          <w:szCs w:val="32"/>
        </w:rPr>
      </w:pPr>
    </w:p>
    <w:p w:rsidR="009A476C" w:rsidRDefault="009A476C" w:rsidP="009A476C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湘政务函〔</w:t>
      </w:r>
      <w:r w:rsidRPr="009A476C"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〕</w:t>
      </w:r>
      <w:r w:rsidR="00F8643F" w:rsidRPr="00F8643F">
        <w:rPr>
          <w:rFonts w:ascii="Times New Roman" w:eastAsia="仿宋_GB2312" w:hAnsi="Times New Roman" w:cs="Times New Roman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9A476C" w:rsidRDefault="009A476C" w:rsidP="009A476C">
      <w:pPr>
        <w:spacing w:line="560" w:lineRule="exact"/>
        <w:jc w:val="center"/>
        <w:rPr>
          <w:rFonts w:ascii="华文中宋" w:eastAsia="华文中宋" w:hAnsi="华文中宋"/>
          <w:sz w:val="44"/>
          <w:szCs w:val="44"/>
        </w:rPr>
      </w:pPr>
    </w:p>
    <w:p w:rsidR="009A476C" w:rsidRDefault="00DA5A76" w:rsidP="009A476C">
      <w:pPr>
        <w:spacing w:line="56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9A476C">
        <w:rPr>
          <w:rFonts w:ascii="华文中宋" w:eastAsia="华文中宋" w:hAnsi="华文中宋" w:hint="eastAsia"/>
          <w:sz w:val="44"/>
          <w:szCs w:val="44"/>
        </w:rPr>
        <w:t>关于开展政务新媒体突出问题</w:t>
      </w:r>
    </w:p>
    <w:p w:rsidR="00DA5A76" w:rsidRDefault="00DA5A76" w:rsidP="009A476C">
      <w:pPr>
        <w:spacing w:line="56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9A476C">
        <w:rPr>
          <w:rFonts w:ascii="华文中宋" w:eastAsia="华文中宋" w:hAnsi="华文中宋" w:hint="eastAsia"/>
          <w:sz w:val="44"/>
          <w:szCs w:val="44"/>
        </w:rPr>
        <w:t>排查整治工作的通知</w:t>
      </w:r>
    </w:p>
    <w:p w:rsidR="009A476C" w:rsidRDefault="009A476C" w:rsidP="009A476C">
      <w:pPr>
        <w:spacing w:line="560" w:lineRule="exact"/>
        <w:rPr>
          <w:rFonts w:ascii="华文中宋" w:eastAsia="华文中宋" w:hAnsi="华文中宋"/>
          <w:sz w:val="44"/>
          <w:szCs w:val="44"/>
        </w:rPr>
      </w:pPr>
    </w:p>
    <w:p w:rsidR="009A476C" w:rsidRDefault="009A476C" w:rsidP="00FB520E">
      <w:pPr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各市州人民政府办公室（厅），省政府各厅委、各直属机构：</w:t>
      </w:r>
    </w:p>
    <w:p w:rsidR="00A67064" w:rsidRDefault="004B4A12" w:rsidP="00A67064">
      <w:pPr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近期，</w:t>
      </w:r>
      <w:r w:rsidRPr="0054349A">
        <w:rPr>
          <w:rFonts w:ascii="仿宋_GB2312" w:eastAsia="仿宋_GB2312" w:hAnsi="黑体" w:hint="eastAsia"/>
          <w:sz w:val="32"/>
          <w:szCs w:val="32"/>
        </w:rPr>
        <w:t>一些</w:t>
      </w:r>
      <w:r>
        <w:rPr>
          <w:rFonts w:ascii="仿宋_GB2312" w:eastAsia="仿宋_GB2312" w:hAnsi="黑体" w:hint="eastAsia"/>
          <w:sz w:val="32"/>
          <w:szCs w:val="32"/>
        </w:rPr>
        <w:t>政府系统</w:t>
      </w:r>
      <w:r w:rsidRPr="0054349A">
        <w:rPr>
          <w:rFonts w:ascii="仿宋_GB2312" w:eastAsia="仿宋_GB2312" w:hAnsi="黑体" w:hint="eastAsia"/>
          <w:sz w:val="32"/>
          <w:szCs w:val="32"/>
        </w:rPr>
        <w:t>政务新媒体出现</w:t>
      </w:r>
      <w:r>
        <w:rPr>
          <w:rFonts w:ascii="仿宋_GB2312" w:eastAsia="仿宋_GB2312" w:hAnsi="黑体" w:hint="eastAsia"/>
          <w:sz w:val="32"/>
          <w:szCs w:val="32"/>
        </w:rPr>
        <w:t>“开而不管”、“不务正业”等突出问题，甚至成为“</w:t>
      </w:r>
      <w:r w:rsidRPr="00285D94">
        <w:rPr>
          <w:rFonts w:ascii="Times New Roman" w:eastAsia="仿宋_GB2312" w:hAnsi="Times New Roman" w:cs="Times New Roman"/>
          <w:sz w:val="32"/>
          <w:szCs w:val="32"/>
        </w:rPr>
        <w:t>僵尸</w:t>
      </w:r>
      <w:r>
        <w:rPr>
          <w:rFonts w:ascii="仿宋_GB2312" w:eastAsia="仿宋_GB2312" w:hAnsi="黑体" w:hint="eastAsia"/>
          <w:sz w:val="32"/>
          <w:szCs w:val="32"/>
        </w:rPr>
        <w:t>”账号，备受公众诟病，给政府形象和公信力造成不良影响。</w:t>
      </w:r>
      <w:r w:rsidR="00FB520E">
        <w:rPr>
          <w:rFonts w:ascii="仿宋_GB2312" w:eastAsia="仿宋_GB2312" w:hAnsi="华文中宋" w:hint="eastAsia"/>
          <w:sz w:val="32"/>
          <w:szCs w:val="32"/>
        </w:rPr>
        <w:t>根据国</w:t>
      </w:r>
      <w:r>
        <w:rPr>
          <w:rFonts w:ascii="仿宋_GB2312" w:eastAsia="仿宋_GB2312" w:hAnsi="华文中宋" w:hint="eastAsia"/>
          <w:sz w:val="32"/>
          <w:szCs w:val="32"/>
        </w:rPr>
        <w:t>务院办公厅的统一部署</w:t>
      </w:r>
      <w:r w:rsidR="00FB520E">
        <w:rPr>
          <w:rFonts w:ascii="仿宋_GB2312" w:eastAsia="仿宋_GB2312" w:hint="eastAsia"/>
          <w:sz w:val="32"/>
          <w:szCs w:val="32"/>
        </w:rPr>
        <w:t>，经报省政府领导同意，组织开展为期</w:t>
      </w:r>
      <w:r w:rsidR="00FB520E" w:rsidRPr="00FB520E">
        <w:rPr>
          <w:rFonts w:ascii="Times New Roman" w:eastAsia="仿宋_GB2312" w:hAnsi="Times New Roman" w:cs="Times New Roman"/>
          <w:sz w:val="32"/>
          <w:szCs w:val="32"/>
        </w:rPr>
        <w:t>2</w:t>
      </w:r>
      <w:r w:rsidR="00FB520E">
        <w:rPr>
          <w:rFonts w:ascii="仿宋_GB2312" w:eastAsia="仿宋_GB2312" w:hint="eastAsia"/>
          <w:sz w:val="32"/>
          <w:szCs w:val="32"/>
        </w:rPr>
        <w:t>个月的政务新媒体突出问题排查整治工作。现就有关</w:t>
      </w:r>
      <w:r w:rsidR="009843C1">
        <w:rPr>
          <w:rFonts w:ascii="仿宋_GB2312" w:eastAsia="仿宋_GB2312" w:hint="eastAsia"/>
          <w:sz w:val="32"/>
          <w:szCs w:val="32"/>
        </w:rPr>
        <w:t>事项</w:t>
      </w:r>
      <w:r w:rsidR="00FB520E">
        <w:rPr>
          <w:rFonts w:ascii="仿宋_GB2312" w:eastAsia="仿宋_GB2312" w:hint="eastAsia"/>
          <w:sz w:val="32"/>
          <w:szCs w:val="32"/>
        </w:rPr>
        <w:t>通知如下：</w:t>
      </w:r>
    </w:p>
    <w:p w:rsidR="009A476C" w:rsidRPr="00A67064" w:rsidRDefault="0054349A" w:rsidP="00A67064">
      <w:pPr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="00A67064">
        <w:rPr>
          <w:rFonts w:ascii="黑体" w:eastAsia="黑体" w:hAnsi="黑体" w:hint="eastAsia"/>
          <w:sz w:val="32"/>
          <w:szCs w:val="32"/>
        </w:rPr>
        <w:t>深刻</w:t>
      </w:r>
      <w:r w:rsidRPr="0054349A">
        <w:rPr>
          <w:rFonts w:ascii="黑体" w:eastAsia="黑体" w:hAnsi="黑体" w:hint="eastAsia"/>
          <w:sz w:val="32"/>
          <w:szCs w:val="32"/>
        </w:rPr>
        <w:t>认识排查整治工作</w:t>
      </w:r>
      <w:r w:rsidR="00A67064">
        <w:rPr>
          <w:rFonts w:ascii="黑体" w:eastAsia="黑体" w:hAnsi="黑体" w:hint="eastAsia"/>
          <w:sz w:val="32"/>
          <w:szCs w:val="32"/>
        </w:rPr>
        <w:t>的</w:t>
      </w:r>
      <w:r w:rsidRPr="0054349A">
        <w:rPr>
          <w:rFonts w:ascii="黑体" w:eastAsia="黑体" w:hAnsi="黑体" w:hint="eastAsia"/>
          <w:sz w:val="32"/>
          <w:szCs w:val="32"/>
        </w:rPr>
        <w:t>重要性</w:t>
      </w:r>
      <w:r w:rsidR="00C52751" w:rsidRPr="0054349A">
        <w:rPr>
          <w:rFonts w:ascii="黑体" w:eastAsia="黑体" w:hAnsi="黑体" w:hint="eastAsia"/>
          <w:sz w:val="32"/>
          <w:szCs w:val="32"/>
        </w:rPr>
        <w:t>。</w:t>
      </w:r>
      <w:r w:rsidR="00A67064">
        <w:rPr>
          <w:rFonts w:ascii="仿宋_GB2312" w:eastAsia="仿宋_GB2312" w:hAnsi="华文中宋" w:hint="eastAsia"/>
          <w:sz w:val="32"/>
          <w:szCs w:val="32"/>
        </w:rPr>
        <w:t>政务新媒体是移动互联网时代各级政府和部门深化政务公开、提升政府治理能力的重要平台</w:t>
      </w:r>
      <w:r w:rsidR="004B4A12">
        <w:rPr>
          <w:rFonts w:ascii="仿宋_GB2312" w:eastAsia="仿宋_GB2312" w:hAnsi="华文中宋" w:hint="eastAsia"/>
          <w:sz w:val="32"/>
          <w:szCs w:val="32"/>
        </w:rPr>
        <w:t>。各地区各部门要</w:t>
      </w:r>
      <w:r w:rsidR="00A67064">
        <w:rPr>
          <w:rFonts w:ascii="仿宋_GB2312" w:eastAsia="仿宋_GB2312" w:hAnsi="华文中宋" w:hint="eastAsia"/>
          <w:sz w:val="32"/>
          <w:szCs w:val="32"/>
        </w:rPr>
        <w:t>从提升政府治理能力、维护政府公信力的高度出发</w:t>
      </w:r>
      <w:r w:rsidR="00DB3CBD">
        <w:rPr>
          <w:rFonts w:ascii="仿宋_GB2312" w:eastAsia="仿宋_GB2312" w:hAnsi="华文中宋" w:hint="eastAsia"/>
          <w:sz w:val="32"/>
          <w:szCs w:val="32"/>
        </w:rPr>
        <w:t>，</w:t>
      </w:r>
      <w:r w:rsidR="00A67064">
        <w:rPr>
          <w:rFonts w:ascii="仿宋_GB2312" w:eastAsia="仿宋_GB2312" w:hAnsi="华文中宋" w:hint="eastAsia"/>
          <w:sz w:val="32"/>
          <w:szCs w:val="32"/>
        </w:rPr>
        <w:t>抓实排查整治工作</w:t>
      </w:r>
      <w:r w:rsidR="004B4A12">
        <w:rPr>
          <w:rFonts w:ascii="仿宋_GB2312" w:eastAsia="仿宋_GB2312" w:hAnsi="华文中宋" w:hint="eastAsia"/>
          <w:sz w:val="32"/>
          <w:szCs w:val="32"/>
        </w:rPr>
        <w:t>；</w:t>
      </w:r>
      <w:r w:rsidR="00A67064">
        <w:rPr>
          <w:rFonts w:ascii="仿宋_GB2312" w:eastAsia="仿宋_GB2312" w:hAnsi="华文中宋" w:hint="eastAsia"/>
          <w:sz w:val="32"/>
          <w:szCs w:val="32"/>
        </w:rPr>
        <w:t>要</w:t>
      </w:r>
      <w:r w:rsidR="00C52751">
        <w:rPr>
          <w:rFonts w:ascii="仿宋_GB2312" w:eastAsia="仿宋_GB2312" w:hAnsi="华文中宋" w:hint="eastAsia"/>
          <w:sz w:val="32"/>
          <w:szCs w:val="32"/>
        </w:rPr>
        <w:t>指导督促各级政务新媒体开设单位明确所开政务新媒体功能定位，集中力量办好主账号，切实加强内容保障，更好地发挥政务新媒体传播速度快、受众面广、互动性强的优势，弘扬主旋律，传播正能量</w:t>
      </w:r>
      <w:r w:rsidR="004B4A12">
        <w:rPr>
          <w:rFonts w:ascii="仿宋_GB2312" w:eastAsia="仿宋_GB2312" w:hAnsi="华文中宋" w:hint="eastAsia"/>
          <w:sz w:val="32"/>
          <w:szCs w:val="32"/>
        </w:rPr>
        <w:t>；</w:t>
      </w:r>
      <w:r w:rsidR="00C52751">
        <w:rPr>
          <w:rFonts w:ascii="仿宋_GB2312" w:eastAsia="仿宋_GB2312" w:hAnsi="华文中宋" w:hint="eastAsia"/>
          <w:sz w:val="32"/>
          <w:szCs w:val="32"/>
        </w:rPr>
        <w:t>要积极依托政务新媒体推进政务公开、加强政民互动、创新政</w:t>
      </w:r>
      <w:r w:rsidR="00C52751">
        <w:rPr>
          <w:rFonts w:ascii="仿宋_GB2312" w:eastAsia="仿宋_GB2312" w:hAnsi="华文中宋" w:hint="eastAsia"/>
          <w:sz w:val="32"/>
          <w:szCs w:val="32"/>
        </w:rPr>
        <w:lastRenderedPageBreak/>
        <w:t>务服务，提升政府网上履职能力，凝集社会共识人心。</w:t>
      </w:r>
    </w:p>
    <w:p w:rsidR="00285D94" w:rsidRDefault="00C52751" w:rsidP="004B4A12">
      <w:pPr>
        <w:ind w:firstLine="645"/>
        <w:rPr>
          <w:rFonts w:ascii="仿宋_GB2312" w:eastAsia="仿宋_GB2312" w:hAnsi="华文中宋"/>
          <w:sz w:val="32"/>
          <w:szCs w:val="32"/>
        </w:rPr>
      </w:pPr>
      <w:r w:rsidRPr="00285D94">
        <w:rPr>
          <w:rFonts w:ascii="黑体" w:eastAsia="黑体" w:hAnsi="黑体" w:hint="eastAsia"/>
          <w:sz w:val="32"/>
          <w:szCs w:val="32"/>
        </w:rPr>
        <w:t>二、扎实开展排查整治</w:t>
      </w:r>
      <w:r w:rsidR="0054349A">
        <w:rPr>
          <w:rFonts w:ascii="黑体" w:eastAsia="黑体" w:hAnsi="黑体" w:hint="eastAsia"/>
          <w:sz w:val="32"/>
          <w:szCs w:val="32"/>
        </w:rPr>
        <w:t>工作</w:t>
      </w:r>
      <w:r w:rsidRPr="00285D94">
        <w:rPr>
          <w:rFonts w:ascii="黑体" w:eastAsia="黑体" w:hAnsi="黑体" w:hint="eastAsia"/>
          <w:sz w:val="32"/>
          <w:szCs w:val="32"/>
        </w:rPr>
        <w:t>。</w:t>
      </w:r>
      <w:r w:rsidR="00E12853">
        <w:rPr>
          <w:rFonts w:ascii="仿宋_GB2312" w:eastAsia="仿宋_GB2312" w:hAnsi="华文中宋" w:hint="eastAsia"/>
          <w:sz w:val="32"/>
          <w:szCs w:val="32"/>
        </w:rPr>
        <w:t>各地区各部门要</w:t>
      </w:r>
      <w:r>
        <w:rPr>
          <w:rFonts w:ascii="仿宋_GB2312" w:eastAsia="仿宋_GB2312" w:hAnsi="华文中宋" w:hint="eastAsia"/>
          <w:sz w:val="32"/>
          <w:szCs w:val="32"/>
        </w:rPr>
        <w:t>对照《国务院办公厅关于推进政务新媒体健康有序发展的意见》（国办发</w:t>
      </w:r>
      <w:r>
        <w:rPr>
          <w:rFonts w:ascii="仿宋_GB2312" w:eastAsia="仿宋_GB2312" w:hint="eastAsia"/>
          <w:sz w:val="32"/>
          <w:szCs w:val="32"/>
        </w:rPr>
        <w:t>〔</w:t>
      </w:r>
      <w:r w:rsidRPr="009A476C"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123</w:t>
      </w:r>
      <w:r>
        <w:rPr>
          <w:rFonts w:ascii="仿宋_GB2312" w:eastAsia="仿宋_GB2312" w:hint="eastAsia"/>
          <w:sz w:val="32"/>
          <w:szCs w:val="32"/>
        </w:rPr>
        <w:t>号</w:t>
      </w:r>
      <w:r>
        <w:rPr>
          <w:rFonts w:ascii="仿宋_GB2312" w:eastAsia="仿宋_GB2312" w:hAnsi="华文中宋" w:hint="eastAsia"/>
          <w:sz w:val="32"/>
          <w:szCs w:val="32"/>
        </w:rPr>
        <w:t>）、《政府网站与政务新媒体检查指标》（国办秘函</w:t>
      </w:r>
      <w:r>
        <w:rPr>
          <w:rFonts w:ascii="仿宋_GB2312" w:eastAsia="仿宋_GB2312" w:hint="eastAsia"/>
          <w:sz w:val="32"/>
          <w:szCs w:val="32"/>
        </w:rPr>
        <w:t>〔</w:t>
      </w:r>
      <w:r w:rsidRPr="009A476C"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19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19</w:t>
      </w:r>
      <w:r>
        <w:rPr>
          <w:rFonts w:ascii="仿宋_GB2312" w:eastAsia="仿宋_GB2312" w:hint="eastAsia"/>
          <w:sz w:val="32"/>
          <w:szCs w:val="32"/>
        </w:rPr>
        <w:t>号</w:t>
      </w:r>
      <w:r>
        <w:rPr>
          <w:rFonts w:ascii="仿宋_GB2312" w:eastAsia="仿宋_GB2312" w:hAnsi="华文中宋" w:hint="eastAsia"/>
          <w:sz w:val="32"/>
          <w:szCs w:val="32"/>
        </w:rPr>
        <w:t>）相关规定，全面检查本地区本部门政务新媒体运营和管理中的突出问题，重点排查</w:t>
      </w:r>
      <w:r w:rsidR="00026D02" w:rsidRPr="00285D94">
        <w:rPr>
          <w:rFonts w:ascii="Times New Roman" w:eastAsia="仿宋_GB2312" w:hAnsi="Times New Roman" w:cs="Times New Roman"/>
          <w:sz w:val="32"/>
          <w:szCs w:val="32"/>
        </w:rPr>
        <w:t>发布类账号</w:t>
      </w:r>
      <w:r w:rsidR="00026D02" w:rsidRPr="00285D94">
        <w:rPr>
          <w:rFonts w:ascii="Times New Roman" w:eastAsia="仿宋_GB2312" w:hAnsi="Times New Roman" w:cs="Times New Roman"/>
          <w:sz w:val="32"/>
          <w:szCs w:val="32"/>
        </w:rPr>
        <w:t>2</w:t>
      </w:r>
      <w:r w:rsidR="00026D02" w:rsidRPr="00285D94">
        <w:rPr>
          <w:rFonts w:ascii="Times New Roman" w:eastAsia="仿宋_GB2312" w:hAnsi="Times New Roman" w:cs="Times New Roman"/>
          <w:sz w:val="32"/>
          <w:szCs w:val="32"/>
        </w:rPr>
        <w:t>周内无更新，被质疑为</w:t>
      </w:r>
      <w:r w:rsidR="00026D02" w:rsidRPr="00DB3CBD">
        <w:rPr>
          <w:rFonts w:ascii="仿宋_GB2312" w:eastAsia="仿宋_GB2312" w:hAnsi="Times New Roman" w:cs="Times New Roman" w:hint="eastAsia"/>
          <w:sz w:val="32"/>
          <w:szCs w:val="32"/>
        </w:rPr>
        <w:t>“僵尸”、“空壳”</w:t>
      </w:r>
      <w:r w:rsidR="004B4A12">
        <w:rPr>
          <w:rFonts w:ascii="仿宋_GB2312" w:eastAsia="仿宋_GB2312" w:hAnsi="Times New Roman" w:cs="Times New Roman" w:hint="eastAsia"/>
          <w:sz w:val="32"/>
          <w:szCs w:val="32"/>
        </w:rPr>
        <w:t>的；</w:t>
      </w:r>
      <w:r w:rsidR="00026D02" w:rsidRPr="00285D94">
        <w:rPr>
          <w:rFonts w:ascii="Times New Roman" w:eastAsia="仿宋_GB2312" w:hAnsi="Times New Roman" w:cs="Times New Roman"/>
          <w:sz w:val="32"/>
          <w:szCs w:val="32"/>
        </w:rPr>
        <w:t>不分场景</w:t>
      </w:r>
      <w:r w:rsidR="00026D02" w:rsidRPr="00DB3CBD">
        <w:rPr>
          <w:rFonts w:ascii="仿宋_GB2312" w:eastAsia="仿宋_GB2312" w:hAnsi="Times New Roman" w:cs="Times New Roman" w:hint="eastAsia"/>
          <w:sz w:val="32"/>
          <w:szCs w:val="32"/>
        </w:rPr>
        <w:t>“卖惨”、“卖萌”，过度“娱乐化”</w:t>
      </w:r>
      <w:r w:rsidR="004B4A12">
        <w:rPr>
          <w:rFonts w:ascii="仿宋_GB2312" w:eastAsia="仿宋_GB2312" w:hAnsi="Times New Roman" w:cs="Times New Roman" w:hint="eastAsia"/>
          <w:sz w:val="32"/>
          <w:szCs w:val="32"/>
        </w:rPr>
        <w:t>的；</w:t>
      </w:r>
      <w:r w:rsidR="004B4A12">
        <w:rPr>
          <w:rFonts w:ascii="Times New Roman" w:eastAsia="仿宋_GB2312" w:hAnsi="Times New Roman" w:cs="Times New Roman"/>
          <w:sz w:val="32"/>
          <w:szCs w:val="32"/>
        </w:rPr>
        <w:t>发布与政府工作或本部门本行业没有直接关联</w:t>
      </w:r>
      <w:r w:rsidR="00026D02" w:rsidRPr="00285D94">
        <w:rPr>
          <w:rFonts w:ascii="Times New Roman" w:eastAsia="仿宋_GB2312" w:hAnsi="Times New Roman" w:cs="Times New Roman"/>
          <w:sz w:val="32"/>
          <w:szCs w:val="32"/>
        </w:rPr>
        <w:t>信息</w:t>
      </w:r>
      <w:r w:rsidR="004B4A12">
        <w:rPr>
          <w:rFonts w:ascii="Times New Roman" w:eastAsia="仿宋_GB2312" w:hAnsi="Times New Roman" w:cs="Times New Roman"/>
          <w:sz w:val="32"/>
          <w:szCs w:val="32"/>
        </w:rPr>
        <w:t>的；</w:t>
      </w:r>
      <w:r w:rsidR="00026D02" w:rsidRPr="00285D94">
        <w:rPr>
          <w:rFonts w:ascii="Times New Roman" w:eastAsia="仿宋_GB2312" w:hAnsi="Times New Roman" w:cs="Times New Roman"/>
          <w:sz w:val="32"/>
          <w:szCs w:val="32"/>
        </w:rPr>
        <w:t>已停止维护但尚未注销</w:t>
      </w:r>
      <w:r w:rsidR="004B4A12" w:rsidRPr="00285D94">
        <w:rPr>
          <w:rFonts w:ascii="Times New Roman" w:eastAsia="仿宋_GB2312" w:hAnsi="Times New Roman" w:cs="Times New Roman"/>
          <w:sz w:val="32"/>
          <w:szCs w:val="32"/>
        </w:rPr>
        <w:t>账号</w:t>
      </w:r>
      <w:r w:rsidR="00DB3CBD">
        <w:rPr>
          <w:rFonts w:ascii="Times New Roman" w:eastAsia="仿宋_GB2312" w:hAnsi="Times New Roman" w:cs="Times New Roman"/>
          <w:sz w:val="32"/>
          <w:szCs w:val="32"/>
        </w:rPr>
        <w:t>的</w:t>
      </w:r>
      <w:r w:rsidR="004B4A12">
        <w:rPr>
          <w:rFonts w:ascii="Times New Roman" w:eastAsia="仿宋_GB2312" w:hAnsi="Times New Roman" w:cs="Times New Roman"/>
          <w:sz w:val="32"/>
          <w:szCs w:val="32"/>
        </w:rPr>
        <w:t>；</w:t>
      </w:r>
      <w:r w:rsidR="00285D94" w:rsidRPr="00285D94">
        <w:rPr>
          <w:rFonts w:ascii="Times New Roman" w:eastAsia="仿宋_GB2312" w:hAnsi="Times New Roman" w:cs="Times New Roman"/>
          <w:sz w:val="32"/>
          <w:szCs w:val="32"/>
        </w:rPr>
        <w:t>全国政务新媒体信息报送系统中填报</w:t>
      </w:r>
      <w:r w:rsidR="00DB3CBD">
        <w:rPr>
          <w:rFonts w:ascii="Times New Roman" w:eastAsia="仿宋_GB2312" w:hAnsi="Times New Roman" w:cs="Times New Roman"/>
          <w:sz w:val="32"/>
          <w:szCs w:val="32"/>
        </w:rPr>
        <w:t>账号</w:t>
      </w:r>
      <w:r w:rsidR="00285D94" w:rsidRPr="00285D94">
        <w:rPr>
          <w:rFonts w:ascii="Times New Roman" w:eastAsia="仿宋_GB2312" w:hAnsi="Times New Roman" w:cs="Times New Roman"/>
          <w:sz w:val="32"/>
          <w:szCs w:val="32"/>
        </w:rPr>
        <w:t>信息</w:t>
      </w:r>
      <w:r w:rsidR="004B4A12">
        <w:rPr>
          <w:rFonts w:ascii="Times New Roman" w:eastAsia="仿宋_GB2312" w:hAnsi="Times New Roman" w:cs="Times New Roman"/>
          <w:sz w:val="32"/>
          <w:szCs w:val="32"/>
        </w:rPr>
        <w:t>错误的等</w:t>
      </w:r>
      <w:r w:rsidR="004B4A12">
        <w:rPr>
          <w:rFonts w:ascii="Times New Roman" w:eastAsia="仿宋_GB2312" w:hAnsi="Times New Roman" w:cs="Times New Roman"/>
          <w:sz w:val="32"/>
          <w:szCs w:val="32"/>
        </w:rPr>
        <w:t>5</w:t>
      </w:r>
      <w:r w:rsidR="00620DAC">
        <w:rPr>
          <w:rFonts w:ascii="Times New Roman" w:eastAsia="仿宋_GB2312" w:hAnsi="Times New Roman" w:cs="Times New Roman"/>
          <w:sz w:val="32"/>
          <w:szCs w:val="32"/>
        </w:rPr>
        <w:t>类</w:t>
      </w:r>
      <w:r w:rsidR="004B4A12">
        <w:rPr>
          <w:rFonts w:ascii="Times New Roman" w:eastAsia="仿宋_GB2312" w:hAnsi="Times New Roman" w:cs="Times New Roman"/>
          <w:sz w:val="32"/>
          <w:szCs w:val="32"/>
        </w:rPr>
        <w:t>问题</w:t>
      </w:r>
      <w:r w:rsidR="00285D94" w:rsidRPr="00285D94">
        <w:rPr>
          <w:rFonts w:ascii="Times New Roman" w:eastAsia="仿宋_GB2312" w:hAnsi="Times New Roman" w:cs="Times New Roman"/>
          <w:sz w:val="32"/>
          <w:szCs w:val="32"/>
        </w:rPr>
        <w:t>。</w:t>
      </w:r>
      <w:r w:rsidR="00285D94">
        <w:rPr>
          <w:rFonts w:ascii="仿宋_GB2312" w:eastAsia="仿宋_GB2312" w:hAnsi="华文中宋" w:hint="eastAsia"/>
          <w:sz w:val="32"/>
          <w:szCs w:val="32"/>
        </w:rPr>
        <w:t>对于排查中发现的问题，要查明原因，分类整治</w:t>
      </w:r>
      <w:r w:rsidR="00620DAC">
        <w:rPr>
          <w:rFonts w:ascii="仿宋_GB2312" w:eastAsia="仿宋_GB2312" w:hAnsi="华文中宋" w:hint="eastAsia"/>
          <w:sz w:val="32"/>
          <w:szCs w:val="32"/>
        </w:rPr>
        <w:t>。</w:t>
      </w:r>
      <w:r w:rsidR="001D5F06">
        <w:rPr>
          <w:rFonts w:ascii="仿宋_GB2312" w:eastAsia="仿宋_GB2312" w:hAnsi="华文中宋" w:hint="eastAsia"/>
          <w:sz w:val="32"/>
          <w:szCs w:val="32"/>
        </w:rPr>
        <w:t>确属无力保障的，要坚决予以关停注销；疏于管理的，要督促抓紧补齐短板，完善工作机制，落实信息发布审核机制，明确互动规则；属于工作失误的，要严格落实岗位职责，加强人员培训与监督考核；因其它原因未能注销的账号，要加大与第三方平台等相关方的协调力度，于</w:t>
      </w:r>
      <w:r w:rsidR="001D5F06" w:rsidRPr="001D5F06">
        <w:rPr>
          <w:rFonts w:ascii="Times New Roman" w:eastAsia="仿宋_GB2312" w:hAnsi="Times New Roman" w:cs="Times New Roman"/>
          <w:sz w:val="32"/>
          <w:szCs w:val="32"/>
        </w:rPr>
        <w:t>2021</w:t>
      </w:r>
      <w:r w:rsidR="001D5F06" w:rsidRPr="001D5F06">
        <w:rPr>
          <w:rFonts w:ascii="Times New Roman" w:eastAsia="仿宋_GB2312" w:hAnsi="Times New Roman" w:cs="Times New Roman"/>
          <w:sz w:val="32"/>
          <w:szCs w:val="32"/>
        </w:rPr>
        <w:t>年</w:t>
      </w:r>
      <w:r w:rsidR="001D5F06" w:rsidRPr="001D5F06">
        <w:rPr>
          <w:rFonts w:ascii="Times New Roman" w:eastAsia="仿宋_GB2312" w:hAnsi="Times New Roman" w:cs="Times New Roman"/>
          <w:sz w:val="32"/>
          <w:szCs w:val="32"/>
        </w:rPr>
        <w:t>5</w:t>
      </w:r>
      <w:r w:rsidR="001D5F06" w:rsidRPr="001D5F06">
        <w:rPr>
          <w:rFonts w:ascii="Times New Roman" w:eastAsia="仿宋_GB2312" w:hAnsi="Times New Roman" w:cs="Times New Roman"/>
          <w:sz w:val="32"/>
          <w:szCs w:val="32"/>
        </w:rPr>
        <w:t>月</w:t>
      </w:r>
      <w:r w:rsidR="001D5F06" w:rsidRPr="001D5F06">
        <w:rPr>
          <w:rFonts w:ascii="Times New Roman" w:eastAsia="仿宋_GB2312" w:hAnsi="Times New Roman" w:cs="Times New Roman"/>
          <w:sz w:val="32"/>
          <w:szCs w:val="32"/>
        </w:rPr>
        <w:t>20</w:t>
      </w:r>
      <w:r w:rsidR="001D5F06" w:rsidRPr="001D5F06">
        <w:rPr>
          <w:rFonts w:ascii="Times New Roman" w:eastAsia="仿宋_GB2312" w:hAnsi="Times New Roman" w:cs="Times New Roman"/>
          <w:sz w:val="32"/>
          <w:szCs w:val="32"/>
        </w:rPr>
        <w:t>日</w:t>
      </w:r>
      <w:r w:rsidR="001D5F06">
        <w:rPr>
          <w:rFonts w:ascii="仿宋_GB2312" w:eastAsia="仿宋_GB2312" w:hAnsi="华文中宋" w:hint="eastAsia"/>
          <w:sz w:val="32"/>
          <w:szCs w:val="32"/>
        </w:rPr>
        <w:t>前完成注销。</w:t>
      </w:r>
      <w:r w:rsidR="00A06BD3">
        <w:rPr>
          <w:rFonts w:ascii="仿宋_GB2312" w:eastAsia="仿宋_GB2312" w:hAnsi="华文中宋" w:hint="eastAsia"/>
          <w:sz w:val="32"/>
          <w:szCs w:val="32"/>
        </w:rPr>
        <w:t>要注重总结优秀账号的成功经验，积极推广，不断提高政务新媒体建设管理水平。</w:t>
      </w:r>
    </w:p>
    <w:p w:rsidR="00281D54" w:rsidRDefault="001D5F06" w:rsidP="00A06BD3">
      <w:pPr>
        <w:ind w:firstLine="645"/>
        <w:rPr>
          <w:rFonts w:ascii="仿宋_GB2312" w:eastAsia="仿宋_GB2312" w:hAnsi="华文中宋"/>
          <w:sz w:val="32"/>
          <w:szCs w:val="32"/>
        </w:rPr>
      </w:pPr>
      <w:r w:rsidRPr="00A67064">
        <w:rPr>
          <w:rFonts w:ascii="黑体" w:eastAsia="黑体" w:hAnsi="黑体" w:hint="eastAsia"/>
          <w:sz w:val="32"/>
          <w:szCs w:val="32"/>
        </w:rPr>
        <w:t>三、全面落实主管主办责任。</w:t>
      </w:r>
      <w:r w:rsidR="00735218">
        <w:rPr>
          <w:rFonts w:ascii="仿宋_GB2312" w:eastAsia="仿宋_GB2312" w:hAnsi="华文中宋" w:hint="eastAsia"/>
          <w:sz w:val="32"/>
          <w:szCs w:val="32"/>
        </w:rPr>
        <w:t>各市州人民政府办公室（厅）要切实履行</w:t>
      </w:r>
      <w:r w:rsidR="00E12853">
        <w:rPr>
          <w:rFonts w:ascii="仿宋_GB2312" w:eastAsia="仿宋_GB2312" w:hAnsi="华文中宋" w:hint="eastAsia"/>
          <w:sz w:val="32"/>
          <w:szCs w:val="32"/>
        </w:rPr>
        <w:t>政务新媒体</w:t>
      </w:r>
      <w:r w:rsidR="00735218">
        <w:rPr>
          <w:rFonts w:ascii="仿宋_GB2312" w:eastAsia="仿宋_GB2312" w:hAnsi="华文中宋" w:hint="eastAsia"/>
          <w:sz w:val="32"/>
          <w:szCs w:val="32"/>
        </w:rPr>
        <w:t>主管职责，加强对排查整治工作的组织部署和督促落实，并加强与宣传、网信等部门的沟通协同，形</w:t>
      </w:r>
      <w:r w:rsidR="00735218">
        <w:rPr>
          <w:rFonts w:ascii="仿宋_GB2312" w:eastAsia="仿宋_GB2312" w:hAnsi="华文中宋" w:hint="eastAsia"/>
          <w:sz w:val="32"/>
          <w:szCs w:val="32"/>
        </w:rPr>
        <w:lastRenderedPageBreak/>
        <w:t>成监管合力。各级政务新媒体开设单位要严守主办职责，明确责任分工，加大落实力度，确保排查发现的问题整改到位。各地区各部门请于</w:t>
      </w:r>
      <w:r w:rsidR="00735218" w:rsidRPr="00735218">
        <w:rPr>
          <w:rFonts w:ascii="Times New Roman" w:eastAsia="仿宋_GB2312" w:hAnsi="Times New Roman" w:cs="Times New Roman"/>
          <w:sz w:val="32"/>
          <w:szCs w:val="32"/>
        </w:rPr>
        <w:t>2021</w:t>
      </w:r>
      <w:r w:rsidR="00735218" w:rsidRPr="00735218">
        <w:rPr>
          <w:rFonts w:ascii="Times New Roman" w:eastAsia="仿宋_GB2312" w:hAnsi="Times New Roman" w:cs="Times New Roman"/>
          <w:sz w:val="32"/>
          <w:szCs w:val="32"/>
        </w:rPr>
        <w:t>年</w:t>
      </w:r>
      <w:r w:rsidR="00735218" w:rsidRPr="00735218">
        <w:rPr>
          <w:rFonts w:ascii="Times New Roman" w:eastAsia="仿宋_GB2312" w:hAnsi="Times New Roman" w:cs="Times New Roman"/>
          <w:sz w:val="32"/>
          <w:szCs w:val="32"/>
        </w:rPr>
        <w:t>5</w:t>
      </w:r>
      <w:r w:rsidR="00735218" w:rsidRPr="00735218">
        <w:rPr>
          <w:rFonts w:ascii="Times New Roman" w:eastAsia="仿宋_GB2312" w:hAnsi="Times New Roman" w:cs="Times New Roman"/>
          <w:sz w:val="32"/>
          <w:szCs w:val="32"/>
        </w:rPr>
        <w:t>月</w:t>
      </w:r>
      <w:r w:rsidR="00735218" w:rsidRPr="00735218">
        <w:rPr>
          <w:rFonts w:ascii="Times New Roman" w:eastAsia="仿宋_GB2312" w:hAnsi="Times New Roman" w:cs="Times New Roman"/>
          <w:sz w:val="32"/>
          <w:szCs w:val="32"/>
        </w:rPr>
        <w:t>20</w:t>
      </w:r>
      <w:r w:rsidR="00735218" w:rsidRPr="00735218">
        <w:rPr>
          <w:rFonts w:ascii="Times New Roman" w:eastAsia="仿宋_GB2312" w:hAnsi="Times New Roman" w:cs="Times New Roman"/>
          <w:sz w:val="32"/>
          <w:szCs w:val="32"/>
        </w:rPr>
        <w:t>日</w:t>
      </w:r>
      <w:r w:rsidR="00735218">
        <w:rPr>
          <w:rFonts w:ascii="仿宋_GB2312" w:eastAsia="仿宋_GB2312" w:hAnsi="华文中宋" w:hint="eastAsia"/>
          <w:sz w:val="32"/>
          <w:szCs w:val="32"/>
        </w:rPr>
        <w:t>前书面</w:t>
      </w:r>
      <w:r w:rsidR="00E12853">
        <w:rPr>
          <w:rFonts w:ascii="仿宋_GB2312" w:eastAsia="仿宋_GB2312" w:hAnsi="华文中宋" w:hint="eastAsia"/>
          <w:sz w:val="32"/>
          <w:szCs w:val="32"/>
        </w:rPr>
        <w:t>盖章</w:t>
      </w:r>
      <w:r w:rsidR="00735218">
        <w:rPr>
          <w:rFonts w:ascii="仿宋_GB2312" w:eastAsia="仿宋_GB2312" w:hAnsi="华文中宋" w:hint="eastAsia"/>
          <w:sz w:val="32"/>
          <w:szCs w:val="32"/>
        </w:rPr>
        <w:t>反馈排查整治情况</w:t>
      </w:r>
      <w:r w:rsidR="004B4A12">
        <w:rPr>
          <w:rFonts w:ascii="仿宋_GB2312" w:eastAsia="仿宋_GB2312" w:hAnsi="华文中宋" w:hint="eastAsia"/>
          <w:sz w:val="32"/>
          <w:szCs w:val="32"/>
        </w:rPr>
        <w:t>。</w:t>
      </w:r>
      <w:r w:rsidR="00D63C3B">
        <w:rPr>
          <w:rFonts w:ascii="仿宋_GB2312" w:eastAsia="仿宋_GB2312" w:hAnsi="华文中宋" w:hint="eastAsia"/>
          <w:sz w:val="32"/>
          <w:szCs w:val="32"/>
        </w:rPr>
        <w:t>省政务管理服务局将</w:t>
      </w:r>
      <w:r w:rsidR="004B4A12">
        <w:rPr>
          <w:rFonts w:ascii="仿宋_GB2312" w:eastAsia="仿宋_GB2312" w:hAnsi="华文中宋" w:hint="eastAsia"/>
          <w:sz w:val="32"/>
          <w:szCs w:val="32"/>
        </w:rPr>
        <w:t>把</w:t>
      </w:r>
      <w:r w:rsidR="00EB40B4">
        <w:rPr>
          <w:rFonts w:ascii="仿宋_GB2312" w:eastAsia="仿宋_GB2312" w:hAnsi="华文中宋" w:hint="eastAsia"/>
          <w:sz w:val="32"/>
          <w:szCs w:val="32"/>
        </w:rPr>
        <w:t>排查整治工作情况纳入市州真抓实干督查激励措施</w:t>
      </w:r>
      <w:r w:rsidR="004B4A12">
        <w:rPr>
          <w:rFonts w:ascii="仿宋_GB2312" w:eastAsia="仿宋_GB2312" w:hAnsi="华文中宋" w:hint="eastAsia"/>
          <w:sz w:val="32"/>
          <w:szCs w:val="32"/>
        </w:rPr>
        <w:t>指标体系</w:t>
      </w:r>
      <w:r w:rsidR="00EB40B4">
        <w:rPr>
          <w:rFonts w:ascii="仿宋_GB2312" w:eastAsia="仿宋_GB2312" w:hAnsi="华文中宋" w:hint="eastAsia"/>
          <w:sz w:val="32"/>
          <w:szCs w:val="32"/>
        </w:rPr>
        <w:t>和省直单位绩效评估内容</w:t>
      </w:r>
      <w:r w:rsidR="00D63C3B">
        <w:rPr>
          <w:rFonts w:ascii="仿宋_GB2312" w:eastAsia="仿宋_GB2312" w:hAnsi="华文中宋" w:hint="eastAsia"/>
          <w:sz w:val="32"/>
          <w:szCs w:val="32"/>
        </w:rPr>
        <w:t>，并</w:t>
      </w:r>
      <w:r w:rsidR="00A06BD3">
        <w:rPr>
          <w:rFonts w:ascii="仿宋_GB2312" w:eastAsia="仿宋_GB2312" w:hAnsi="华文中宋" w:hint="eastAsia"/>
          <w:sz w:val="32"/>
          <w:szCs w:val="32"/>
        </w:rPr>
        <w:t>结合全省政府网站和政务新媒体检查情况</w:t>
      </w:r>
      <w:r w:rsidR="002C0DB9">
        <w:rPr>
          <w:rFonts w:ascii="仿宋_GB2312" w:eastAsia="仿宋_GB2312" w:hAnsi="华文中宋" w:hint="eastAsia"/>
          <w:sz w:val="32"/>
          <w:szCs w:val="32"/>
        </w:rPr>
        <w:t>，</w:t>
      </w:r>
      <w:r w:rsidR="00702A49">
        <w:rPr>
          <w:rFonts w:ascii="仿宋_GB2312" w:eastAsia="仿宋_GB2312" w:hAnsi="华文中宋" w:hint="eastAsia"/>
          <w:sz w:val="32"/>
          <w:szCs w:val="32"/>
        </w:rPr>
        <w:t>对问题突出的账号予以</w:t>
      </w:r>
      <w:r w:rsidR="00735218">
        <w:rPr>
          <w:rFonts w:ascii="仿宋_GB2312" w:eastAsia="仿宋_GB2312" w:hAnsi="华文中宋" w:hint="eastAsia"/>
          <w:sz w:val="32"/>
          <w:szCs w:val="32"/>
        </w:rPr>
        <w:t>通报</w:t>
      </w:r>
      <w:r w:rsidR="00B226E5">
        <w:rPr>
          <w:rFonts w:ascii="仿宋_GB2312" w:eastAsia="仿宋_GB2312" w:hAnsi="华文中宋" w:hint="eastAsia"/>
          <w:sz w:val="32"/>
          <w:szCs w:val="32"/>
        </w:rPr>
        <w:t>。</w:t>
      </w:r>
    </w:p>
    <w:p w:rsidR="00735218" w:rsidRPr="00A67064" w:rsidRDefault="00735218" w:rsidP="00A67064">
      <w:pPr>
        <w:ind w:firstLine="645"/>
        <w:rPr>
          <w:rFonts w:ascii="仿宋_GB2312" w:eastAsia="仿宋_GB2312" w:hAnsi="华文中宋"/>
          <w:sz w:val="32"/>
          <w:szCs w:val="32"/>
        </w:rPr>
      </w:pPr>
      <w:r w:rsidRPr="00735218">
        <w:rPr>
          <w:rFonts w:ascii="Times New Roman" w:eastAsia="仿宋_GB2312" w:hAnsi="Times New Roman" w:cs="Times New Roman"/>
          <w:sz w:val="32"/>
          <w:szCs w:val="32"/>
        </w:rPr>
        <w:t>联系人：马建新；联系电话（兼传真）：</w:t>
      </w:r>
      <w:r w:rsidRPr="00735218">
        <w:rPr>
          <w:rFonts w:ascii="Times New Roman" w:eastAsia="仿宋_GB2312" w:hAnsi="Times New Roman" w:cs="Times New Roman"/>
          <w:sz w:val="32"/>
          <w:szCs w:val="32"/>
        </w:rPr>
        <w:t>0731-89990492</w:t>
      </w:r>
      <w:r w:rsidRPr="00735218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35218" w:rsidRDefault="00735218" w:rsidP="00735218">
      <w:pPr>
        <w:ind w:firstLine="645"/>
        <w:rPr>
          <w:rFonts w:ascii="Times New Roman" w:eastAsia="仿宋_GB2312" w:hAnsi="Times New Roman" w:cs="Times New Roman"/>
          <w:sz w:val="32"/>
          <w:szCs w:val="32"/>
        </w:rPr>
      </w:pPr>
    </w:p>
    <w:p w:rsidR="00735218" w:rsidRDefault="00735218" w:rsidP="00735218">
      <w:pPr>
        <w:ind w:firstLine="645"/>
        <w:rPr>
          <w:rFonts w:ascii="Times New Roman" w:eastAsia="仿宋_GB2312" w:hAnsi="Times New Roman" w:cs="Times New Roman"/>
          <w:sz w:val="32"/>
          <w:szCs w:val="32"/>
        </w:rPr>
      </w:pPr>
    </w:p>
    <w:p w:rsidR="00735218" w:rsidRDefault="00735218" w:rsidP="00735218">
      <w:pPr>
        <w:ind w:firstLine="645"/>
        <w:rPr>
          <w:rFonts w:ascii="Times New Roman" w:eastAsia="仿宋_GB2312" w:hAnsi="Times New Roman" w:cs="Times New Roman"/>
          <w:sz w:val="32"/>
          <w:szCs w:val="32"/>
        </w:rPr>
      </w:pPr>
    </w:p>
    <w:p w:rsidR="00735218" w:rsidRDefault="00735218" w:rsidP="00F8643F">
      <w:pPr>
        <w:ind w:right="320" w:firstLine="645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湖南省政务管理服务局</w:t>
      </w:r>
    </w:p>
    <w:p w:rsidR="00735218" w:rsidRPr="00735218" w:rsidRDefault="00735218" w:rsidP="00735218">
      <w:pPr>
        <w:ind w:right="640" w:firstLine="645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F8643F"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735218" w:rsidRPr="00735218" w:rsidSect="00F8643F">
      <w:footerReference w:type="default" r:id="rId8"/>
      <w:pgSz w:w="11906" w:h="16838"/>
      <w:pgMar w:top="1701" w:right="1701" w:bottom="1701" w:left="1701" w:header="851" w:footer="992" w:gutter="0"/>
      <w:pgNumType w:fmt="numberInDash"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59B" w:rsidRDefault="001D259B" w:rsidP="00281D54">
      <w:r>
        <w:separator/>
      </w:r>
    </w:p>
  </w:endnote>
  <w:endnote w:type="continuationSeparator" w:id="1">
    <w:p w:rsidR="001D259B" w:rsidRDefault="001D259B" w:rsidP="00281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32026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81D54" w:rsidRDefault="006E21EB">
        <w:pPr>
          <w:pStyle w:val="a5"/>
          <w:jc w:val="center"/>
        </w:pPr>
        <w:r w:rsidRPr="00DA049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81D54" w:rsidRPr="00DA049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A049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8643F" w:rsidRPr="00F8643F">
          <w:rPr>
            <w:rFonts w:ascii="Times New Roman" w:hAnsi="Times New Roman" w:cs="Times New Roman"/>
            <w:noProof/>
            <w:sz w:val="24"/>
            <w:szCs w:val="24"/>
            <w:lang w:val="zh-CN"/>
          </w:rPr>
          <w:t>-</w:t>
        </w:r>
        <w:r w:rsidR="00F8643F">
          <w:rPr>
            <w:rFonts w:ascii="Times New Roman" w:hAnsi="Times New Roman" w:cs="Times New Roman"/>
            <w:noProof/>
            <w:sz w:val="24"/>
            <w:szCs w:val="24"/>
          </w:rPr>
          <w:t xml:space="preserve"> 2 -</w:t>
        </w:r>
        <w:r w:rsidRPr="00DA049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81D54" w:rsidRDefault="00281D5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59B" w:rsidRDefault="001D259B" w:rsidP="00281D54">
      <w:r>
        <w:separator/>
      </w:r>
    </w:p>
  </w:footnote>
  <w:footnote w:type="continuationSeparator" w:id="1">
    <w:p w:rsidR="001D259B" w:rsidRDefault="001D259B" w:rsidP="00281D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66595"/>
    <w:multiLevelType w:val="hybridMultilevel"/>
    <w:tmpl w:val="09A084E4"/>
    <w:lvl w:ilvl="0" w:tplc="974E0C3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BA002E3"/>
    <w:multiLevelType w:val="hybridMultilevel"/>
    <w:tmpl w:val="5DF87D24"/>
    <w:lvl w:ilvl="0" w:tplc="441C5E26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">
    <w:nsid w:val="7C174F58"/>
    <w:multiLevelType w:val="hybridMultilevel"/>
    <w:tmpl w:val="6980E862"/>
    <w:lvl w:ilvl="0" w:tplc="016602E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5A76"/>
    <w:rsid w:val="00026D02"/>
    <w:rsid w:val="001D259B"/>
    <w:rsid w:val="001D5F06"/>
    <w:rsid w:val="00281D54"/>
    <w:rsid w:val="00285D94"/>
    <w:rsid w:val="002C0DB9"/>
    <w:rsid w:val="002F2682"/>
    <w:rsid w:val="00486F02"/>
    <w:rsid w:val="004B4A12"/>
    <w:rsid w:val="0054349A"/>
    <w:rsid w:val="00620DAC"/>
    <w:rsid w:val="006E21EB"/>
    <w:rsid w:val="00702A49"/>
    <w:rsid w:val="00735218"/>
    <w:rsid w:val="00837B80"/>
    <w:rsid w:val="008C6E3C"/>
    <w:rsid w:val="008D114D"/>
    <w:rsid w:val="009118D0"/>
    <w:rsid w:val="009843C1"/>
    <w:rsid w:val="009A476C"/>
    <w:rsid w:val="00A06BD3"/>
    <w:rsid w:val="00A67064"/>
    <w:rsid w:val="00B2084A"/>
    <w:rsid w:val="00B226E5"/>
    <w:rsid w:val="00BA034F"/>
    <w:rsid w:val="00C147E4"/>
    <w:rsid w:val="00C52751"/>
    <w:rsid w:val="00C94D39"/>
    <w:rsid w:val="00D63C3B"/>
    <w:rsid w:val="00DA0492"/>
    <w:rsid w:val="00DA5A76"/>
    <w:rsid w:val="00DB3CBD"/>
    <w:rsid w:val="00E12853"/>
    <w:rsid w:val="00E35CB1"/>
    <w:rsid w:val="00E74A52"/>
    <w:rsid w:val="00EB40B4"/>
    <w:rsid w:val="00F640E5"/>
    <w:rsid w:val="00F8643F"/>
    <w:rsid w:val="00FB5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75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281D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81D5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81D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81D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FEAA7-AA9B-4D64-A852-6177E8A2A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28</cp:revision>
  <cp:lastPrinted>2021-03-30T02:56:00Z</cp:lastPrinted>
  <dcterms:created xsi:type="dcterms:W3CDTF">2021-03-29T00:27:00Z</dcterms:created>
  <dcterms:modified xsi:type="dcterms:W3CDTF">2021-03-31T02:26:00Z</dcterms:modified>
</cp:coreProperties>
</file>