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b/>
          <w:bCs/>
          <w:color w:val="333333"/>
          <w:kern w:val="0"/>
          <w:sz w:val="44"/>
          <w:szCs w:val="44"/>
        </w:rPr>
      </w:pPr>
      <w:r>
        <w:rPr>
          <w:rFonts w:hint="eastAsia" w:ascii="宋体" w:hAnsi="宋体" w:cs="宋体"/>
          <w:b/>
          <w:bCs/>
          <w:color w:val="333333"/>
          <w:kern w:val="0"/>
          <w:sz w:val="44"/>
          <w:szCs w:val="44"/>
        </w:rPr>
        <w:t>湖南省</w:t>
      </w:r>
      <w:r>
        <w:rPr>
          <w:rFonts w:hint="eastAsia" w:ascii="宋体" w:hAnsi="宋体" w:cs="宋体"/>
          <w:b/>
          <w:bCs/>
          <w:color w:val="333333"/>
          <w:kern w:val="0"/>
          <w:sz w:val="44"/>
          <w:szCs w:val="44"/>
          <w:lang w:eastAsia="zh-CN"/>
        </w:rPr>
        <w:t>人民</w:t>
      </w:r>
      <w:r>
        <w:rPr>
          <w:rFonts w:hint="eastAsia" w:ascii="宋体" w:hAnsi="宋体" w:cs="宋体"/>
          <w:b/>
          <w:bCs/>
          <w:color w:val="333333"/>
          <w:kern w:val="0"/>
          <w:sz w:val="44"/>
          <w:szCs w:val="44"/>
        </w:rPr>
        <w:t>政府</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cs="宋体"/>
          <w:color w:val="333333"/>
          <w:kern w:val="0"/>
          <w:sz w:val="44"/>
          <w:szCs w:val="44"/>
        </w:rPr>
      </w:pPr>
      <w:r>
        <w:rPr>
          <w:rFonts w:ascii="宋体" w:hAnsi="宋体" w:cs="宋体"/>
          <w:b/>
          <w:bCs/>
          <w:color w:val="333333"/>
          <w:kern w:val="0"/>
          <w:sz w:val="44"/>
          <w:szCs w:val="44"/>
        </w:rPr>
        <w:t>20</w:t>
      </w:r>
      <w:r>
        <w:rPr>
          <w:rFonts w:hint="eastAsia" w:ascii="宋体" w:hAnsi="宋体" w:cs="宋体"/>
          <w:b/>
          <w:bCs/>
          <w:color w:val="333333"/>
          <w:kern w:val="0"/>
          <w:sz w:val="44"/>
          <w:szCs w:val="44"/>
          <w:lang w:val="en-US" w:eastAsia="zh-CN"/>
        </w:rPr>
        <w:t>20</w:t>
      </w:r>
      <w:r>
        <w:rPr>
          <w:rFonts w:hint="eastAsia" w:ascii="宋体" w:hAnsi="宋体" w:cs="宋体"/>
          <w:b/>
          <w:bCs/>
          <w:color w:val="333333"/>
          <w:kern w:val="0"/>
          <w:sz w:val="44"/>
          <w:szCs w:val="44"/>
        </w:rPr>
        <w:t>年</w:t>
      </w:r>
      <w:r>
        <w:rPr>
          <w:rFonts w:hint="eastAsia" w:ascii="宋体" w:hAnsi="宋体" w:cs="宋体"/>
          <w:b/>
          <w:bCs/>
          <w:color w:val="333333"/>
          <w:kern w:val="0"/>
          <w:sz w:val="44"/>
          <w:szCs w:val="44"/>
          <w:lang w:eastAsia="zh-CN"/>
        </w:rPr>
        <w:t>政府</w:t>
      </w:r>
      <w:r>
        <w:rPr>
          <w:rFonts w:hint="eastAsia" w:ascii="宋体" w:hAnsi="宋体" w:cs="宋体"/>
          <w:b/>
          <w:bCs/>
          <w:color w:val="333333"/>
          <w:kern w:val="0"/>
          <w:sz w:val="44"/>
          <w:szCs w:val="44"/>
        </w:rPr>
        <w:t>信息公开工作报告</w:t>
      </w:r>
    </w:p>
    <w:p>
      <w:pPr>
        <w:keepNext w:val="0"/>
        <w:keepLines w:val="0"/>
        <w:pageBreakBefore w:val="0"/>
        <w:widowControl/>
        <w:kinsoku/>
        <w:wordWrap/>
        <w:overflowPunct/>
        <w:topLinePunct w:val="0"/>
        <w:autoSpaceDE/>
        <w:autoSpaceDN/>
        <w:bidi w:val="0"/>
        <w:adjustRightInd/>
        <w:snapToGrid/>
        <w:spacing w:line="240" w:lineRule="auto"/>
        <w:textAlignment w:val="auto"/>
        <w:rPr>
          <w:rFonts w:ascii="宋体" w:cs="宋体"/>
          <w:color w:val="333333"/>
          <w:kern w:val="0"/>
          <w:sz w:val="44"/>
          <w:szCs w:val="44"/>
        </w:rPr>
      </w:pP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仿宋_GB2312"/>
          <w:kern w:val="0"/>
          <w:sz w:val="32"/>
          <w:szCs w:val="32"/>
        </w:rPr>
      </w:pPr>
      <w:r>
        <w:rPr>
          <w:rFonts w:hint="eastAsia" w:ascii="Times New Roman" w:hAnsi="Times New Roman" w:eastAsia="仿宋_GB2312"/>
          <w:kern w:val="0"/>
          <w:sz w:val="32"/>
          <w:szCs w:val="32"/>
        </w:rPr>
        <w:t>根据《中华人民共和国政府信息公开条例》（国务院令第</w:t>
      </w:r>
      <w:r>
        <w:rPr>
          <w:rFonts w:ascii="Times New Roman" w:hAnsi="Times New Roman" w:eastAsia="仿宋_GB2312"/>
          <w:kern w:val="0"/>
          <w:sz w:val="32"/>
          <w:szCs w:val="32"/>
        </w:rPr>
        <w:t>711</w:t>
      </w:r>
      <w:r>
        <w:rPr>
          <w:rFonts w:hint="eastAsia" w:ascii="Times New Roman" w:hAnsi="Times New Roman" w:eastAsia="仿宋_GB2312"/>
          <w:kern w:val="0"/>
          <w:sz w:val="32"/>
          <w:szCs w:val="32"/>
        </w:rPr>
        <w:t>号）规定，以及《国务院办公厅</w:t>
      </w:r>
      <w:r>
        <w:rPr>
          <w:rFonts w:hint="eastAsia" w:ascii="Times New Roman" w:hAnsi="Times New Roman" w:eastAsia="仿宋_GB2312"/>
          <w:kern w:val="0"/>
          <w:sz w:val="32"/>
          <w:szCs w:val="32"/>
          <w:lang w:eastAsia="zh-CN"/>
        </w:rPr>
        <w:t>政府信息与政务公开</w:t>
      </w:r>
      <w:r>
        <w:rPr>
          <w:rFonts w:hint="eastAsia" w:ascii="Times New Roman" w:hAnsi="Times New Roman" w:eastAsia="仿宋_GB2312"/>
          <w:kern w:val="0"/>
          <w:sz w:val="32"/>
          <w:szCs w:val="32"/>
        </w:rPr>
        <w:t>办公室关于政府信息公开工作年度报告有关事项的通知》（国办公开办函〔</w:t>
      </w:r>
      <w:r>
        <w:rPr>
          <w:rFonts w:ascii="Times New Roman" w:hAnsi="Times New Roman" w:eastAsia="仿宋_GB2312"/>
          <w:kern w:val="0"/>
          <w:sz w:val="32"/>
          <w:szCs w:val="32"/>
        </w:rPr>
        <w:t>2019</w:t>
      </w:r>
      <w:r>
        <w:rPr>
          <w:rFonts w:hint="eastAsia" w:ascii="Times New Roman" w:hAnsi="Times New Roman" w:eastAsia="仿宋_GB2312"/>
          <w:kern w:val="0"/>
          <w:sz w:val="32"/>
          <w:szCs w:val="32"/>
        </w:rPr>
        <w:t>〕</w:t>
      </w:r>
      <w:r>
        <w:rPr>
          <w:rFonts w:ascii="Times New Roman" w:hAnsi="Times New Roman" w:eastAsia="仿宋_GB2312"/>
          <w:kern w:val="0"/>
          <w:sz w:val="32"/>
          <w:szCs w:val="32"/>
        </w:rPr>
        <w:t>60</w:t>
      </w:r>
      <w:r>
        <w:rPr>
          <w:rFonts w:hint="eastAsia" w:ascii="Times New Roman" w:hAnsi="Times New Roman" w:eastAsia="仿宋_GB2312"/>
          <w:kern w:val="0"/>
          <w:sz w:val="32"/>
          <w:szCs w:val="32"/>
        </w:rPr>
        <w:t>号）要求，现将湖南省</w:t>
      </w:r>
      <w:r>
        <w:rPr>
          <w:rFonts w:hint="eastAsia" w:ascii="Times New Roman" w:hAnsi="Times New Roman" w:eastAsia="仿宋_GB2312"/>
          <w:kern w:val="0"/>
          <w:sz w:val="32"/>
          <w:szCs w:val="32"/>
          <w:lang w:eastAsia="zh-CN"/>
        </w:rPr>
        <w:t>人民政府</w:t>
      </w:r>
      <w:r>
        <w:rPr>
          <w:rFonts w:ascii="Times New Roman" w:hAnsi="Times New Roman" w:eastAsia="仿宋_GB2312"/>
          <w:kern w:val="0"/>
          <w:sz w:val="32"/>
          <w:szCs w:val="32"/>
        </w:rPr>
        <w:t>20</w:t>
      </w:r>
      <w:r>
        <w:rPr>
          <w:rFonts w:hint="eastAsia" w:ascii="Times New Roman" w:hAnsi="Times New Roman" w:eastAsia="仿宋_GB2312"/>
          <w:kern w:val="0"/>
          <w:sz w:val="32"/>
          <w:szCs w:val="32"/>
          <w:lang w:val="en-US" w:eastAsia="zh-CN"/>
        </w:rPr>
        <w:t>20</w:t>
      </w:r>
      <w:r>
        <w:rPr>
          <w:rFonts w:hint="eastAsia" w:ascii="Times New Roman" w:hAnsi="Times New Roman" w:eastAsia="仿宋_GB2312"/>
          <w:kern w:val="0"/>
          <w:sz w:val="32"/>
          <w:szCs w:val="32"/>
        </w:rPr>
        <w:t>年政府信息公开工作报告如下：</w:t>
      </w:r>
    </w:p>
    <w:p>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rPr>
          <w:rFonts w:ascii="黑体" w:hAnsi="宋体" w:eastAsia="黑体" w:cs="宋体"/>
          <w:bCs/>
          <w:color w:val="333333"/>
          <w:kern w:val="0"/>
          <w:sz w:val="32"/>
          <w:szCs w:val="32"/>
        </w:rPr>
      </w:pPr>
      <w:r>
        <w:rPr>
          <w:rFonts w:hint="eastAsia" w:ascii="黑体" w:hAnsi="宋体" w:eastAsia="黑体" w:cs="宋体"/>
          <w:b/>
          <w:bCs/>
          <w:color w:val="333333"/>
          <w:kern w:val="0"/>
          <w:sz w:val="32"/>
          <w:szCs w:val="32"/>
        </w:rPr>
        <w:t>一</w:t>
      </w:r>
      <w:r>
        <w:rPr>
          <w:rFonts w:hint="eastAsia" w:ascii="黑体" w:hAnsi="宋体" w:eastAsia="黑体" w:cs="宋体"/>
          <w:bCs/>
          <w:color w:val="333333"/>
          <w:kern w:val="0"/>
          <w:sz w:val="32"/>
          <w:szCs w:val="32"/>
        </w:rPr>
        <w:t>、总体情况</w:t>
      </w:r>
    </w:p>
    <w:p>
      <w:pPr>
        <w:keepNext w:val="0"/>
        <w:keepLines w:val="0"/>
        <w:pageBreakBefore w:val="0"/>
        <w:kinsoku/>
        <w:wordWrap/>
        <w:overflowPunct/>
        <w:topLinePunct w:val="0"/>
        <w:autoSpaceDE/>
        <w:autoSpaceDN/>
        <w:bidi w:val="0"/>
        <w:adjustRightInd/>
        <w:snapToGrid/>
        <w:spacing w:line="240" w:lineRule="auto"/>
        <w:ind w:firstLine="645"/>
        <w:textAlignment w:val="auto"/>
        <w:rPr>
          <w:rFonts w:ascii="Times New Roman" w:hAnsi="Times New Roman" w:eastAsia="仿宋_GB2312"/>
          <w:kern w:val="0"/>
          <w:sz w:val="32"/>
          <w:szCs w:val="32"/>
        </w:rPr>
      </w:pPr>
      <w:r>
        <w:rPr>
          <w:rFonts w:ascii="Times New Roman" w:hAnsi="Times New Roman" w:eastAsia="仿宋_GB2312"/>
          <w:kern w:val="0"/>
          <w:sz w:val="32"/>
          <w:szCs w:val="32"/>
        </w:rPr>
        <w:t>20</w:t>
      </w:r>
      <w:r>
        <w:rPr>
          <w:rFonts w:hint="eastAsia" w:ascii="Times New Roman" w:hAnsi="Times New Roman" w:eastAsia="仿宋_GB2312"/>
          <w:kern w:val="0"/>
          <w:sz w:val="32"/>
          <w:szCs w:val="32"/>
          <w:lang w:val="en-US" w:eastAsia="zh-CN"/>
        </w:rPr>
        <w:t>20</w:t>
      </w:r>
      <w:r>
        <w:rPr>
          <w:rFonts w:hint="eastAsia" w:ascii="Times New Roman" w:hAnsi="Times New Roman" w:eastAsia="仿宋_GB2312"/>
          <w:kern w:val="0"/>
          <w:sz w:val="32"/>
          <w:szCs w:val="32"/>
        </w:rPr>
        <w:t>年，湖南省各级各部门</w:t>
      </w:r>
      <w:r>
        <w:rPr>
          <w:rFonts w:hint="eastAsia" w:ascii="Times New Roman" w:hAnsi="Times New Roman" w:eastAsia="仿宋_GB2312" w:cs="Times New Roman"/>
          <w:kern w:val="0"/>
          <w:sz w:val="32"/>
          <w:szCs w:val="32"/>
          <w:lang w:val="en-US" w:eastAsia="zh-CN"/>
        </w:rPr>
        <w:t>全面</w:t>
      </w:r>
      <w:r>
        <w:rPr>
          <w:rFonts w:hint="default" w:ascii="Times New Roman" w:hAnsi="Times New Roman" w:eastAsia="仿宋_GB2312" w:cs="Times New Roman"/>
          <w:kern w:val="0"/>
          <w:sz w:val="32"/>
          <w:szCs w:val="32"/>
          <w:lang w:eastAsia="zh-CN"/>
        </w:rPr>
        <w:t>落实党中央、国务院和省委、省政府</w:t>
      </w:r>
      <w:r>
        <w:rPr>
          <w:rFonts w:hint="default" w:ascii="Times New Roman" w:hAnsi="Times New Roman" w:eastAsia="仿宋_GB2312" w:cs="Times New Roman"/>
          <w:kern w:val="0"/>
          <w:sz w:val="32"/>
          <w:szCs w:val="32"/>
          <w:lang w:val="en-US" w:eastAsia="zh-CN"/>
        </w:rPr>
        <w:t>关于政务公开的</w:t>
      </w:r>
      <w:r>
        <w:rPr>
          <w:rFonts w:hint="default" w:ascii="Times New Roman" w:hAnsi="Times New Roman" w:eastAsia="仿宋_GB2312" w:cs="Times New Roman"/>
          <w:kern w:val="0"/>
          <w:sz w:val="32"/>
          <w:szCs w:val="32"/>
          <w:lang w:eastAsia="zh-CN"/>
        </w:rPr>
        <w:t>决策</w:t>
      </w:r>
      <w:r>
        <w:rPr>
          <w:rFonts w:hint="default" w:ascii="Times New Roman" w:hAnsi="Times New Roman" w:eastAsia="仿宋_GB2312" w:cs="Times New Roman"/>
          <w:kern w:val="0"/>
          <w:sz w:val="32"/>
          <w:szCs w:val="32"/>
        </w:rPr>
        <w:t>部署，</w:t>
      </w:r>
      <w:r>
        <w:rPr>
          <w:rFonts w:hint="eastAsia" w:ascii="Times New Roman" w:hAnsi="Times New Roman" w:eastAsia="仿宋_GB2312" w:cs="Times New Roman"/>
          <w:kern w:val="0"/>
          <w:sz w:val="32"/>
          <w:szCs w:val="32"/>
          <w:lang w:eastAsia="zh-CN"/>
        </w:rPr>
        <w:t>严格</w:t>
      </w:r>
      <w:r>
        <w:rPr>
          <w:rFonts w:hint="eastAsia" w:ascii="Times New Roman" w:hAnsi="Times New Roman" w:eastAsia="仿宋_GB2312"/>
          <w:kern w:val="0"/>
          <w:sz w:val="32"/>
          <w:szCs w:val="32"/>
          <w:lang w:eastAsia="zh-CN"/>
        </w:rPr>
        <w:t>执行政府信息公开</w:t>
      </w:r>
      <w:r>
        <w:rPr>
          <w:rFonts w:hint="eastAsia" w:ascii="Times New Roman" w:hAnsi="Times New Roman" w:eastAsia="仿宋_GB2312"/>
          <w:kern w:val="0"/>
          <w:sz w:val="32"/>
          <w:szCs w:val="32"/>
        </w:rPr>
        <w:t>条例，</w:t>
      </w:r>
      <w:r>
        <w:rPr>
          <w:rFonts w:hint="eastAsia" w:ascii="Times New Roman" w:hAnsi="Times New Roman" w:eastAsia="仿宋_GB2312" w:cs="Times New Roman"/>
          <w:kern w:val="0"/>
          <w:sz w:val="32"/>
          <w:lang w:eastAsia="zh-CN"/>
        </w:rPr>
        <w:t>持续提高公开的“含金量”“到达率”。</w:t>
      </w:r>
    </w:p>
    <w:p>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_GB2312"/>
          <w:kern w:val="0"/>
          <w:sz w:val="32"/>
          <w:szCs w:val="32"/>
          <w:lang w:val="en-US" w:eastAsia="zh-CN"/>
        </w:rPr>
      </w:pPr>
      <w:r>
        <w:rPr>
          <w:rFonts w:hint="eastAsia" w:ascii="楷体_GB2312" w:eastAsia="楷体_GB2312"/>
          <w:b/>
          <w:kern w:val="0"/>
          <w:sz w:val="32"/>
          <w:szCs w:val="32"/>
        </w:rPr>
        <w:t>（一）主动公开</w:t>
      </w:r>
      <w:r>
        <w:rPr>
          <w:rFonts w:hint="eastAsia" w:ascii="楷体_GB2312" w:eastAsia="楷体_GB2312"/>
          <w:b/>
          <w:kern w:val="0"/>
          <w:sz w:val="32"/>
          <w:szCs w:val="32"/>
          <w:lang w:eastAsia="zh-CN"/>
        </w:rPr>
        <w:t>情况</w:t>
      </w:r>
      <w:r>
        <w:rPr>
          <w:rFonts w:hint="eastAsia" w:ascii="Times New Roman" w:hAnsi="Times New Roman" w:eastAsia="仿宋_GB2312"/>
          <w:kern w:val="0"/>
          <w:sz w:val="32"/>
          <w:szCs w:val="32"/>
        </w:rPr>
        <w:t>。</w:t>
      </w:r>
      <w:r>
        <w:rPr>
          <w:rFonts w:hint="eastAsia" w:ascii="Times New Roman" w:hAnsi="Times New Roman" w:eastAsia="仿宋_GB2312"/>
          <w:kern w:val="0"/>
          <w:sz w:val="32"/>
          <w:szCs w:val="32"/>
          <w:lang w:eastAsia="zh-CN"/>
        </w:rPr>
        <w:t>全省各级各部门</w:t>
      </w:r>
      <w:r>
        <w:rPr>
          <w:rFonts w:hint="default" w:ascii="Times New Roman" w:hAnsi="Times New Roman" w:eastAsia="仿宋_GB2312" w:cs="Times New Roman"/>
          <w:kern w:val="0"/>
          <w:sz w:val="32"/>
          <w:szCs w:val="32"/>
          <w:lang w:val="en-US" w:eastAsia="zh-CN" w:bidi="ar-SA"/>
        </w:rPr>
        <w:t>对照</w:t>
      </w:r>
      <w:r>
        <w:rPr>
          <w:rFonts w:hint="eastAsia" w:ascii="Times New Roman" w:hAnsi="Times New Roman" w:eastAsia="仿宋_GB2312" w:cs="Times New Roman"/>
          <w:kern w:val="0"/>
          <w:sz w:val="32"/>
          <w:szCs w:val="32"/>
          <w:lang w:val="en-US" w:eastAsia="zh-CN" w:bidi="ar-SA"/>
        </w:rPr>
        <w:t>政府信息公开条例和国、省年度政务公开工作要点</w:t>
      </w:r>
      <w:r>
        <w:rPr>
          <w:rFonts w:hint="default" w:ascii="Times New Roman" w:hAnsi="Times New Roman" w:eastAsia="仿宋_GB2312" w:cs="Times New Roman"/>
          <w:kern w:val="0"/>
          <w:sz w:val="32"/>
          <w:szCs w:val="32"/>
          <w:lang w:val="en-US" w:eastAsia="zh-CN" w:bidi="ar-SA"/>
        </w:rPr>
        <w:t>，</w:t>
      </w:r>
      <w:r>
        <w:rPr>
          <w:rFonts w:hint="eastAsia" w:ascii="Times New Roman" w:hAnsi="Times New Roman" w:eastAsia="仿宋_GB2312" w:cs="Times New Roman"/>
          <w:kern w:val="0"/>
          <w:sz w:val="32"/>
          <w:szCs w:val="32"/>
          <w:lang w:val="en-US" w:eastAsia="zh-CN" w:bidi="ar-SA"/>
        </w:rPr>
        <w:t>切实加强</w:t>
      </w:r>
      <w:r>
        <w:rPr>
          <w:rFonts w:hint="default" w:ascii="Times New Roman" w:hAnsi="Times New Roman" w:eastAsia="仿宋_GB2312" w:cs="Times New Roman"/>
          <w:kern w:val="0"/>
          <w:sz w:val="32"/>
          <w:szCs w:val="32"/>
          <w:lang w:val="en-US" w:eastAsia="zh-CN" w:bidi="ar-SA"/>
        </w:rPr>
        <w:t>主动公开</w:t>
      </w:r>
      <w:r>
        <w:rPr>
          <w:rFonts w:hint="eastAsia" w:ascii="Times New Roman" w:hAnsi="Times New Roman" w:eastAsia="仿宋_GB2312" w:cs="Times New Roman"/>
          <w:kern w:val="0"/>
          <w:sz w:val="32"/>
          <w:szCs w:val="32"/>
          <w:lang w:val="en-US" w:eastAsia="zh-CN" w:bidi="ar-SA"/>
        </w:rPr>
        <w:t>。聚焦条例第二十条、第二十一条，明确主动公开的具体内容，更新发布了计划规划、行政审批服务、财政预决算、政府集中采购、重点建设项目、重大民生事项、公务员招录等领域政府信息。</w:t>
      </w:r>
      <w:r>
        <w:rPr>
          <w:rFonts w:hint="default" w:ascii="Times New Roman" w:hAnsi="Times New Roman" w:eastAsia="仿宋_GB2312" w:cs="Times New Roman"/>
          <w:kern w:val="0"/>
          <w:sz w:val="32"/>
          <w:szCs w:val="32"/>
          <w:lang w:val="en-US" w:eastAsia="zh-CN" w:bidi="ar-SA"/>
        </w:rPr>
        <w:t>全面梳理行政</w:t>
      </w:r>
      <w:r>
        <w:rPr>
          <w:rFonts w:hint="default" w:ascii="Times New Roman" w:hAnsi="Times New Roman" w:eastAsia="仿宋_GB2312" w:cs="Times New Roman"/>
          <w:sz w:val="32"/>
          <w:szCs w:val="32"/>
        </w:rPr>
        <w:t>权力和公共服务职责，</w:t>
      </w:r>
      <w:r>
        <w:rPr>
          <w:rFonts w:hint="eastAsia" w:ascii="Times New Roman" w:hAnsi="Times New Roman" w:eastAsia="仿宋_GB2312" w:cs="Times New Roman"/>
          <w:sz w:val="32"/>
          <w:szCs w:val="32"/>
          <w:lang w:eastAsia="zh-CN"/>
        </w:rPr>
        <w:t>组织制作政府机构职能目录，</w:t>
      </w:r>
      <w:r>
        <w:rPr>
          <w:rFonts w:hint="default" w:ascii="Times New Roman" w:hAnsi="Times New Roman" w:eastAsia="仿宋_GB2312" w:cs="Times New Roman"/>
          <w:sz w:val="32"/>
          <w:szCs w:val="32"/>
        </w:rPr>
        <w:t>集中公开政府机构权力配置情况</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省政府门户网站</w:t>
      </w:r>
      <w:r>
        <w:rPr>
          <w:rFonts w:hint="eastAsia" w:ascii="Times New Roman" w:hAnsi="Times New Roman" w:eastAsia="仿宋_GB2312" w:cs="Times New Roman"/>
          <w:sz w:val="32"/>
          <w:szCs w:val="32"/>
          <w:lang w:eastAsia="zh-CN"/>
        </w:rPr>
        <w:t>公布了“</w:t>
      </w:r>
      <w:r>
        <w:rPr>
          <w:rFonts w:hint="default" w:ascii="Times New Roman" w:hAnsi="Times New Roman" w:eastAsia="仿宋_GB2312" w:cs="Times New Roman"/>
          <w:sz w:val="32"/>
          <w:szCs w:val="32"/>
        </w:rPr>
        <w:t>省政府机构职能</w:t>
      </w:r>
      <w:r>
        <w:rPr>
          <w:rFonts w:hint="default" w:ascii="Times New Roman" w:hAnsi="Times New Roman" w:eastAsia="仿宋_GB2312" w:cs="Times New Roman"/>
          <w:sz w:val="32"/>
          <w:szCs w:val="32"/>
          <w:lang w:eastAsia="zh-CN"/>
        </w:rPr>
        <w:t>目录</w:t>
      </w:r>
      <w:r>
        <w:rPr>
          <w:rFonts w:hint="eastAsia" w:ascii="Times New Roman" w:hAnsi="Times New Roman" w:eastAsia="仿宋_GB2312" w:cs="Times New Roman"/>
          <w:sz w:val="32"/>
          <w:szCs w:val="32"/>
          <w:lang w:eastAsia="zh-CN"/>
        </w:rPr>
        <w:t>”，汇总发布</w:t>
      </w:r>
      <w:r>
        <w:rPr>
          <w:rFonts w:hint="eastAsia" w:ascii="Times New Roman" w:hAnsi="Times New Roman" w:eastAsia="仿宋_GB2312" w:cs="Times New Roman"/>
          <w:sz w:val="32"/>
          <w:szCs w:val="32"/>
          <w:lang w:val="en-US" w:eastAsia="zh-CN"/>
        </w:rPr>
        <w:t>43个省直行政机关、5个厅局级事业单位</w:t>
      </w:r>
      <w:r>
        <w:rPr>
          <w:rFonts w:hint="eastAsia" w:ascii="Times New Roman" w:hAnsi="Times New Roman" w:eastAsia="仿宋_GB2312" w:cs="Times New Roman"/>
          <w:sz w:val="32"/>
          <w:szCs w:val="32"/>
          <w:lang w:eastAsia="zh-CN"/>
        </w:rPr>
        <w:t>工作职能、机构设置等信息，编制发布</w:t>
      </w:r>
      <w:r>
        <w:rPr>
          <w:rFonts w:hint="default" w:ascii="Times New Roman" w:hAnsi="Times New Roman" w:eastAsia="仿宋_GB2312" w:cs="Times New Roman"/>
          <w:sz w:val="32"/>
          <w:szCs w:val="32"/>
        </w:rPr>
        <w:t>权责清单</w:t>
      </w:r>
      <w:r>
        <w:rPr>
          <w:rFonts w:hint="eastAsia" w:ascii="Times New Roman" w:hAnsi="Times New Roman" w:eastAsia="仿宋_GB2312" w:cs="Times New Roman"/>
          <w:sz w:val="32"/>
          <w:szCs w:val="32"/>
          <w:lang w:eastAsia="zh-CN"/>
        </w:rPr>
        <w:t>、乡镇赋权清单、社区证明事项清单、政务服务事项清单、公共服务事项清单，以及收费事项清单和中介服务清单等</w:t>
      </w:r>
      <w:r>
        <w:rPr>
          <w:rFonts w:hint="default" w:ascii="Times New Roman" w:hAnsi="Times New Roman" w:eastAsia="仿宋_GB2312" w:cs="Times New Roman"/>
          <w:sz w:val="32"/>
          <w:szCs w:val="32"/>
        </w:rPr>
        <w:t>。</w:t>
      </w:r>
      <w:r>
        <w:rPr>
          <w:rFonts w:hint="eastAsia" w:ascii="Times New Roman" w:hAnsi="Times New Roman" w:eastAsia="仿宋_GB2312"/>
          <w:kern w:val="0"/>
          <w:sz w:val="32"/>
          <w:szCs w:val="32"/>
          <w:lang w:eastAsia="zh-CN"/>
        </w:rPr>
        <w:t>积极</w:t>
      </w:r>
      <w:r>
        <w:rPr>
          <w:rFonts w:ascii="Times New Roman" w:hAnsi="Times New Roman" w:eastAsia="仿宋_GB2312" w:cs="Times New Roman"/>
          <w:kern w:val="0"/>
          <w:sz w:val="32"/>
          <w:szCs w:val="32"/>
        </w:rPr>
        <w:t>开设</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六稳</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六保</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政策库，</w:t>
      </w:r>
      <w:r>
        <w:rPr>
          <w:rFonts w:hint="eastAsia" w:ascii="Times New Roman" w:hAnsi="Times New Roman" w:eastAsia="仿宋_GB2312" w:cs="Times New Roman"/>
          <w:kern w:val="0"/>
          <w:sz w:val="32"/>
          <w:szCs w:val="32"/>
          <w:lang w:eastAsia="zh-CN"/>
        </w:rPr>
        <w:t>梳理发布</w:t>
      </w:r>
      <w:r>
        <w:rPr>
          <w:rFonts w:ascii="Times New Roman" w:hAnsi="Times New Roman" w:eastAsia="仿宋_GB2312" w:cs="Times New Roman"/>
          <w:kern w:val="0"/>
          <w:sz w:val="32"/>
          <w:szCs w:val="32"/>
        </w:rPr>
        <w:t>复工复产和</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六稳</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六保</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政策文件，并提供文件搜索功能，方便企业群众在线检索、精准获取</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sz w:val="32"/>
          <w:szCs w:val="32"/>
          <w:lang w:eastAsia="zh-CN"/>
        </w:rPr>
        <w:t>省政府门户网站共</w:t>
      </w:r>
      <w:r>
        <w:rPr>
          <w:rFonts w:ascii="Times New Roman" w:hAnsi="Times New Roman" w:eastAsia="仿宋_GB2312" w:cs="Times New Roman"/>
          <w:sz w:val="32"/>
          <w:szCs w:val="32"/>
        </w:rPr>
        <w:t>发布国家政策133件、省级政策78件</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kern w:val="0"/>
          <w:sz w:val="32"/>
          <w:szCs w:val="32"/>
        </w:rPr>
        <w:t>集中发布</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一件事一次办</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办事指南</w:t>
      </w:r>
      <w:r>
        <w:rPr>
          <w:rFonts w:hint="eastAsia" w:ascii="Times New Roman" w:hAnsi="Times New Roman" w:eastAsia="仿宋_GB2312" w:cs="Times New Roman"/>
          <w:kern w:val="0"/>
          <w:sz w:val="32"/>
          <w:szCs w:val="32"/>
          <w:lang w:eastAsia="zh-CN"/>
        </w:rPr>
        <w:t>等综合办事服务信息</w:t>
      </w:r>
      <w:r>
        <w:rPr>
          <w:rFonts w:ascii="Times New Roman" w:hAnsi="Times New Roman" w:eastAsia="仿宋_GB2312" w:cs="Times New Roman"/>
          <w:kern w:val="0"/>
          <w:sz w:val="32"/>
          <w:szCs w:val="32"/>
        </w:rPr>
        <w:t>，提升办事便利度，实现透明化服务</w:t>
      </w:r>
      <w:r>
        <w:rPr>
          <w:rFonts w:ascii="Times New Roman" w:hAnsi="Times New Roman" w:eastAsia="仿宋_GB2312" w:cs="Times New Roman"/>
          <w:color w:val="000000"/>
          <w:sz w:val="32"/>
          <w:szCs w:val="32"/>
        </w:rPr>
        <w:t>。</w:t>
      </w:r>
      <w:r>
        <w:rPr>
          <w:rFonts w:hint="eastAsia" w:ascii="Times New Roman" w:hAnsi="Times New Roman" w:eastAsia="仿宋_GB2312"/>
          <w:kern w:val="0"/>
          <w:sz w:val="32"/>
          <w:szCs w:val="32"/>
          <w:lang w:eastAsia="zh-CN"/>
        </w:rPr>
        <w:t>依法</w:t>
      </w:r>
      <w:r>
        <w:rPr>
          <w:rFonts w:hint="eastAsia" w:ascii="Times New Roman" w:hAnsi="Times New Roman" w:eastAsia="仿宋_GB2312"/>
          <w:kern w:val="0"/>
          <w:sz w:val="32"/>
          <w:szCs w:val="32"/>
        </w:rPr>
        <w:t>推进疫情信息公开，在全国省级政府网站率先建立“抗击新冠肺炎疫情</w:t>
      </w:r>
      <w:r>
        <w:rPr>
          <w:rFonts w:ascii="Times New Roman" w:hAnsi="Times New Roman"/>
          <w:kern w:val="0"/>
          <w:sz w:val="32"/>
          <w:szCs w:val="32"/>
        </w:rPr>
        <w:t>—</w:t>
      </w:r>
      <w:r>
        <w:rPr>
          <w:rFonts w:hint="eastAsia" w:ascii="Times New Roman" w:hAnsi="Times New Roman" w:eastAsia="仿宋_GB2312"/>
          <w:kern w:val="0"/>
          <w:sz w:val="32"/>
          <w:szCs w:val="32"/>
        </w:rPr>
        <w:t>湖南在行动”专栏，</w:t>
      </w:r>
      <w:r>
        <w:rPr>
          <w:rFonts w:hint="default" w:ascii="Times New Roman" w:hAnsi="Times New Roman" w:eastAsia="仿宋_GB2312" w:cs="Times New Roman"/>
          <w:kern w:val="0"/>
          <w:sz w:val="32"/>
          <w:szCs w:val="32"/>
        </w:rPr>
        <w:t>1月24日以来</w:t>
      </w:r>
      <w:r>
        <w:rPr>
          <w:rFonts w:hint="eastAsia" w:ascii="Times New Roman" w:hAnsi="Times New Roman" w:eastAsia="仿宋_GB2312" w:cs="Times New Roman"/>
          <w:kern w:val="0"/>
          <w:sz w:val="32"/>
          <w:szCs w:val="32"/>
          <w:lang w:eastAsia="zh-CN"/>
        </w:rPr>
        <w:t>共</w:t>
      </w:r>
      <w:r>
        <w:rPr>
          <w:rFonts w:hint="default" w:ascii="Times New Roman" w:hAnsi="Times New Roman" w:eastAsia="仿宋_GB2312" w:cs="Times New Roman"/>
          <w:kern w:val="0"/>
          <w:sz w:val="32"/>
          <w:szCs w:val="32"/>
        </w:rPr>
        <w:t>发布</w:t>
      </w:r>
      <w:r>
        <w:rPr>
          <w:rFonts w:hint="eastAsia" w:ascii="Times New Roman" w:hAnsi="Times New Roman" w:eastAsia="仿宋_GB2312" w:cs="Times New Roman"/>
          <w:kern w:val="0"/>
          <w:sz w:val="32"/>
          <w:szCs w:val="32"/>
          <w:lang w:eastAsia="zh-CN"/>
        </w:rPr>
        <w:t>抗</w:t>
      </w:r>
      <w:r>
        <w:rPr>
          <w:rFonts w:hint="default" w:ascii="Times New Roman" w:hAnsi="Times New Roman" w:eastAsia="仿宋_GB2312" w:cs="Times New Roman"/>
          <w:kern w:val="0"/>
          <w:sz w:val="32"/>
          <w:szCs w:val="32"/>
        </w:rPr>
        <w:t>疫举措445条</w:t>
      </w:r>
      <w:r>
        <w:rPr>
          <w:rFonts w:hint="eastAsia" w:ascii="Times New Roman" w:hAnsi="Times New Roman" w:eastAsia="仿宋_GB2312" w:cs="Times New Roman"/>
          <w:kern w:val="0"/>
          <w:sz w:val="32"/>
          <w:szCs w:val="32"/>
          <w:lang w:eastAsia="zh-CN"/>
        </w:rPr>
        <w:t>、</w:t>
      </w:r>
      <w:r>
        <w:rPr>
          <w:rFonts w:hint="eastAsia" w:ascii="仿宋_GB2312" w:hAnsi="Times New Roman" w:eastAsia="仿宋_GB2312"/>
          <w:kern w:val="0"/>
          <w:sz w:val="32"/>
          <w:szCs w:val="32"/>
        </w:rPr>
        <w:t>防护知识</w:t>
      </w:r>
      <w:r>
        <w:rPr>
          <w:rFonts w:hint="eastAsia" w:ascii="Times New Roman" w:hAnsi="Times New Roman" w:eastAsia="仿宋_GB2312"/>
          <w:kern w:val="0"/>
          <w:sz w:val="32"/>
          <w:szCs w:val="32"/>
        </w:rPr>
        <w:t>83</w:t>
      </w:r>
      <w:r>
        <w:rPr>
          <w:rFonts w:hint="eastAsia" w:ascii="仿宋_GB2312" w:hAnsi="Times New Roman" w:eastAsia="仿宋_GB2312"/>
          <w:kern w:val="0"/>
          <w:sz w:val="32"/>
          <w:szCs w:val="32"/>
        </w:rPr>
        <w:t>条、辟谣信息</w:t>
      </w:r>
      <w:r>
        <w:rPr>
          <w:rFonts w:hint="eastAsia" w:ascii="Times New Roman" w:hAnsi="Times New Roman" w:eastAsia="仿宋_GB2312"/>
          <w:kern w:val="0"/>
          <w:sz w:val="32"/>
          <w:szCs w:val="32"/>
        </w:rPr>
        <w:t>21</w:t>
      </w:r>
      <w:r>
        <w:rPr>
          <w:rFonts w:hint="eastAsia" w:ascii="仿宋_GB2312" w:hAnsi="Times New Roman" w:eastAsia="仿宋_GB2312"/>
          <w:kern w:val="0"/>
          <w:sz w:val="32"/>
          <w:szCs w:val="32"/>
        </w:rPr>
        <w:t>条</w:t>
      </w:r>
      <w:r>
        <w:rPr>
          <w:rFonts w:hint="eastAsia" w:ascii="Times New Roman" w:hAnsi="Times New Roman" w:eastAsia="仿宋_GB2312" w:cs="Times New Roman"/>
          <w:kern w:val="0"/>
          <w:sz w:val="32"/>
          <w:szCs w:val="32"/>
          <w:lang w:eastAsia="zh-CN"/>
        </w:rPr>
        <w:t>，转发</w:t>
      </w:r>
      <w:r>
        <w:rPr>
          <w:rFonts w:hint="default" w:ascii="Times New Roman" w:hAnsi="Times New Roman" w:eastAsia="仿宋_GB2312" w:cs="Times New Roman"/>
          <w:kern w:val="0"/>
          <w:sz w:val="32"/>
          <w:szCs w:val="32"/>
        </w:rPr>
        <w:t>全省疫情</w:t>
      </w:r>
      <w:r>
        <w:rPr>
          <w:rFonts w:hint="eastAsia" w:ascii="Times New Roman" w:hAnsi="Times New Roman" w:eastAsia="仿宋_GB2312" w:cs="Times New Roman"/>
          <w:kern w:val="0"/>
          <w:sz w:val="32"/>
          <w:szCs w:val="32"/>
          <w:lang w:eastAsia="zh-CN"/>
        </w:rPr>
        <w:t>通报</w:t>
      </w:r>
      <w:r>
        <w:rPr>
          <w:rFonts w:ascii="Times New Roman" w:hAnsi="Times New Roman" w:eastAsia="仿宋_GB2312"/>
          <w:kern w:val="0"/>
          <w:sz w:val="32"/>
          <w:szCs w:val="32"/>
        </w:rPr>
        <w:t>343</w:t>
      </w:r>
      <w:r>
        <w:rPr>
          <w:rFonts w:hint="default" w:ascii="Times New Roman" w:hAnsi="Times New Roman" w:eastAsia="仿宋_GB2312" w:cs="Times New Roman"/>
          <w:kern w:val="0"/>
          <w:sz w:val="32"/>
          <w:szCs w:val="32"/>
        </w:rPr>
        <w:t>期</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重点公开疫情总体情况、疾病分布情况、发病和伤亡人数和处理措施等信息。</w:t>
      </w:r>
      <w:r>
        <w:rPr>
          <w:rFonts w:hint="eastAsia" w:ascii="Times New Roman" w:hAnsi="Times New Roman" w:eastAsia="仿宋_GB2312" w:cs="Times New Roman"/>
          <w:kern w:val="0"/>
          <w:sz w:val="32"/>
          <w:szCs w:val="32"/>
          <w:lang w:eastAsia="zh-CN"/>
        </w:rPr>
        <w:t>各</w:t>
      </w:r>
      <w:r>
        <w:rPr>
          <w:rFonts w:hint="eastAsia" w:ascii="Times New Roman" w:hAnsi="Times New Roman" w:eastAsia="仿宋_GB2312" w:cs="Times New Roman"/>
          <w:kern w:val="0"/>
          <w:sz w:val="32"/>
          <w:szCs w:val="32"/>
          <w:lang w:val="en-US" w:eastAsia="zh-CN"/>
        </w:rPr>
        <w:t>市州、县市区</w:t>
      </w:r>
      <w:r>
        <w:rPr>
          <w:rFonts w:hint="eastAsia" w:ascii="Times New Roman" w:hAnsi="Times New Roman" w:eastAsia="仿宋_GB2312" w:cs="Times New Roman"/>
          <w:kern w:val="0"/>
          <w:sz w:val="32"/>
          <w:szCs w:val="32"/>
          <w:lang w:eastAsia="zh-CN"/>
        </w:rPr>
        <w:t>在本级政府</w:t>
      </w:r>
      <w:r>
        <w:rPr>
          <w:rFonts w:hint="eastAsia" w:ascii="Times New Roman" w:hAnsi="Times New Roman" w:eastAsia="仿宋_GB2312" w:cs="Times New Roman"/>
          <w:kern w:val="0"/>
          <w:sz w:val="32"/>
          <w:szCs w:val="32"/>
          <w:lang w:val="en-US" w:eastAsia="zh-CN"/>
        </w:rPr>
        <w:t>门户</w:t>
      </w:r>
      <w:r>
        <w:rPr>
          <w:rFonts w:hint="eastAsia" w:ascii="Times New Roman" w:hAnsi="Times New Roman" w:eastAsia="仿宋_GB2312" w:cs="Times New Roman"/>
          <w:kern w:val="0"/>
          <w:sz w:val="32"/>
          <w:szCs w:val="32"/>
          <w:lang w:eastAsia="zh-CN"/>
        </w:rPr>
        <w:t>网站开设基层政务公开专栏，全面公开</w:t>
      </w:r>
      <w:r>
        <w:rPr>
          <w:rFonts w:hint="eastAsia" w:ascii="Times New Roman" w:hAnsi="Times New Roman" w:eastAsia="仿宋_GB2312" w:cs="Times New Roman"/>
          <w:kern w:val="0"/>
          <w:sz w:val="32"/>
          <w:szCs w:val="32"/>
          <w:lang w:val="en-US" w:eastAsia="zh-CN"/>
        </w:rPr>
        <w:t>26个领域基层政务公开事项目录。</w:t>
      </w:r>
    </w:p>
    <w:p>
      <w:pPr>
        <w:keepNext w:val="0"/>
        <w:keepLines w:val="0"/>
        <w:pageBreakBefore w:val="0"/>
        <w:kinsoku/>
        <w:wordWrap/>
        <w:overflowPunct/>
        <w:topLinePunct w:val="0"/>
        <w:autoSpaceDE/>
        <w:autoSpaceDN/>
        <w:bidi w:val="0"/>
        <w:adjustRightInd/>
        <w:snapToGrid/>
        <w:spacing w:line="240" w:lineRule="auto"/>
        <w:ind w:firstLine="645"/>
        <w:textAlignment w:val="auto"/>
        <w:rPr>
          <w:rFonts w:ascii="Times New Roman" w:hAnsi="Times New Roman" w:eastAsia="仿宋_GB2312"/>
          <w:kern w:val="0"/>
          <w:sz w:val="32"/>
          <w:szCs w:val="32"/>
        </w:rPr>
      </w:pPr>
      <w:r>
        <w:rPr>
          <w:rFonts w:hint="eastAsia" w:ascii="Times New Roman" w:hAnsi="Times New Roman" w:eastAsia="楷体_GB2312"/>
          <w:b/>
          <w:kern w:val="0"/>
          <w:sz w:val="32"/>
          <w:szCs w:val="32"/>
        </w:rPr>
        <w:t>（二）</w:t>
      </w:r>
      <w:r>
        <w:rPr>
          <w:rFonts w:hint="eastAsia" w:ascii="Times New Roman" w:hAnsi="Times New Roman" w:eastAsia="楷体_GB2312"/>
          <w:b/>
          <w:kern w:val="0"/>
          <w:sz w:val="32"/>
          <w:szCs w:val="32"/>
          <w:lang w:eastAsia="zh-CN"/>
        </w:rPr>
        <w:t>依</w:t>
      </w:r>
      <w:r>
        <w:rPr>
          <w:rFonts w:hint="eastAsia" w:ascii="Times New Roman" w:hAnsi="Times New Roman" w:eastAsia="楷体_GB2312"/>
          <w:b/>
          <w:kern w:val="0"/>
          <w:sz w:val="32"/>
          <w:szCs w:val="32"/>
        </w:rPr>
        <w:t>申请</w:t>
      </w:r>
      <w:r>
        <w:rPr>
          <w:rFonts w:hint="eastAsia" w:ascii="Times New Roman" w:hAnsi="Times New Roman" w:eastAsia="楷体_GB2312"/>
          <w:b/>
          <w:kern w:val="0"/>
          <w:sz w:val="32"/>
          <w:szCs w:val="32"/>
          <w:lang w:eastAsia="zh-CN"/>
        </w:rPr>
        <w:t>公开办理情况</w:t>
      </w:r>
      <w:r>
        <w:rPr>
          <w:rFonts w:hint="eastAsia" w:ascii="Times New Roman" w:hAnsi="Times New Roman" w:eastAsia="仿宋_GB2312"/>
          <w:kern w:val="0"/>
          <w:sz w:val="32"/>
          <w:szCs w:val="32"/>
        </w:rPr>
        <w:t>。</w:t>
      </w:r>
      <w:r>
        <w:rPr>
          <w:rFonts w:hint="eastAsia" w:ascii="Times New Roman" w:hAnsi="Times New Roman" w:eastAsia="仿宋_GB2312"/>
          <w:kern w:val="0"/>
          <w:sz w:val="32"/>
          <w:szCs w:val="32"/>
          <w:lang w:eastAsia="zh-CN"/>
        </w:rPr>
        <w:t>全省各级各部门认真</w:t>
      </w:r>
      <w:r>
        <w:rPr>
          <w:rFonts w:hint="eastAsia" w:ascii="Times New Roman" w:hAnsi="Times New Roman" w:eastAsia="仿宋_GB2312"/>
          <w:kern w:val="0"/>
          <w:sz w:val="32"/>
          <w:szCs w:val="32"/>
        </w:rPr>
        <w:t>落实</w:t>
      </w:r>
      <w:r>
        <w:rPr>
          <w:rFonts w:hint="eastAsia" w:ascii="Times New Roman" w:hAnsi="Times New Roman" w:eastAsia="仿宋_GB2312"/>
          <w:kern w:val="0"/>
          <w:sz w:val="32"/>
          <w:szCs w:val="32"/>
          <w:lang w:eastAsia="zh-CN"/>
        </w:rPr>
        <w:t>政府信息公开条例对依申请公开办理相关</w:t>
      </w:r>
      <w:r>
        <w:rPr>
          <w:rFonts w:hint="eastAsia" w:ascii="Times New Roman" w:hAnsi="Times New Roman" w:eastAsia="仿宋_GB2312"/>
          <w:kern w:val="0"/>
          <w:sz w:val="32"/>
          <w:szCs w:val="32"/>
        </w:rPr>
        <w:t>要求，确保全部政府信息公开申请按法定</w:t>
      </w:r>
      <w:r>
        <w:rPr>
          <w:rFonts w:hint="eastAsia" w:ascii="Times New Roman" w:hAnsi="Times New Roman" w:eastAsia="仿宋_GB2312"/>
          <w:kern w:val="0"/>
          <w:sz w:val="32"/>
          <w:szCs w:val="32"/>
          <w:lang w:eastAsia="zh-CN"/>
        </w:rPr>
        <w:t>程序、法定</w:t>
      </w:r>
      <w:r>
        <w:rPr>
          <w:rFonts w:hint="eastAsia" w:ascii="Times New Roman" w:hAnsi="Times New Roman" w:eastAsia="仿宋_GB2312"/>
          <w:kern w:val="0"/>
          <w:sz w:val="32"/>
          <w:szCs w:val="32"/>
        </w:rPr>
        <w:t>时限规范答复。</w:t>
      </w:r>
      <w:r>
        <w:rPr>
          <w:rFonts w:ascii="Times New Roman" w:hAnsi="Times New Roman" w:eastAsia="仿宋_GB2312"/>
          <w:kern w:val="0"/>
          <w:sz w:val="32"/>
          <w:szCs w:val="32"/>
        </w:rPr>
        <w:t>20</w:t>
      </w:r>
      <w:r>
        <w:rPr>
          <w:rFonts w:hint="eastAsia" w:ascii="Times New Roman" w:hAnsi="Times New Roman" w:eastAsia="仿宋_GB2312"/>
          <w:kern w:val="0"/>
          <w:sz w:val="32"/>
          <w:szCs w:val="32"/>
          <w:lang w:val="en-US" w:eastAsia="zh-CN"/>
        </w:rPr>
        <w:t>20</w:t>
      </w:r>
      <w:r>
        <w:rPr>
          <w:rFonts w:hint="eastAsia" w:ascii="Times New Roman" w:hAnsi="Times New Roman" w:eastAsia="仿宋_GB2312"/>
          <w:kern w:val="0"/>
          <w:sz w:val="32"/>
          <w:szCs w:val="32"/>
        </w:rPr>
        <w:t>年全省共收到依申请公开件</w:t>
      </w:r>
      <w:r>
        <w:rPr>
          <w:rFonts w:hint="eastAsia" w:ascii="Times New Roman" w:hAnsi="Times New Roman" w:eastAsia="仿宋_GB2312"/>
          <w:kern w:val="0"/>
          <w:sz w:val="32"/>
          <w:szCs w:val="32"/>
          <w:lang w:val="en-US" w:eastAsia="zh-CN"/>
        </w:rPr>
        <w:t>10297</w:t>
      </w:r>
      <w:r>
        <w:rPr>
          <w:rFonts w:hint="eastAsia" w:ascii="Times New Roman" w:hAnsi="Times New Roman" w:eastAsia="仿宋_GB2312"/>
          <w:kern w:val="0"/>
          <w:sz w:val="32"/>
          <w:szCs w:val="32"/>
        </w:rPr>
        <w:t>件，上年度结转办理件</w:t>
      </w:r>
      <w:r>
        <w:rPr>
          <w:rFonts w:hint="eastAsia" w:ascii="Times New Roman" w:hAnsi="Times New Roman" w:eastAsia="仿宋_GB2312"/>
          <w:kern w:val="0"/>
          <w:sz w:val="32"/>
          <w:szCs w:val="32"/>
          <w:lang w:val="en-US" w:eastAsia="zh-CN"/>
        </w:rPr>
        <w:t>219</w:t>
      </w:r>
      <w:r>
        <w:rPr>
          <w:rFonts w:hint="eastAsia" w:ascii="Times New Roman" w:hAnsi="Times New Roman" w:eastAsia="仿宋_GB2312"/>
          <w:kern w:val="0"/>
          <w:sz w:val="32"/>
          <w:szCs w:val="32"/>
        </w:rPr>
        <w:t>件，共办理完成</w:t>
      </w:r>
      <w:r>
        <w:rPr>
          <w:rFonts w:hint="eastAsia" w:ascii="Times New Roman" w:hAnsi="Times New Roman" w:eastAsia="仿宋_GB2312"/>
          <w:kern w:val="0"/>
          <w:sz w:val="32"/>
          <w:szCs w:val="32"/>
          <w:lang w:val="en-US" w:eastAsia="zh-CN"/>
        </w:rPr>
        <w:t>10319</w:t>
      </w:r>
      <w:r>
        <w:rPr>
          <w:rFonts w:hint="eastAsia" w:ascii="Times New Roman" w:hAnsi="Times New Roman" w:eastAsia="仿宋_GB2312"/>
          <w:kern w:val="0"/>
          <w:sz w:val="32"/>
          <w:szCs w:val="32"/>
        </w:rPr>
        <w:t>件，结转到</w:t>
      </w:r>
      <w:r>
        <w:rPr>
          <w:rFonts w:ascii="Times New Roman" w:hAnsi="Times New Roman" w:eastAsia="仿宋_GB2312"/>
          <w:kern w:val="0"/>
          <w:sz w:val="32"/>
          <w:szCs w:val="32"/>
        </w:rPr>
        <w:t>202</w:t>
      </w:r>
      <w:r>
        <w:rPr>
          <w:rFonts w:hint="eastAsia" w:ascii="Times New Roman" w:hAnsi="Times New Roman" w:eastAsia="仿宋_GB2312"/>
          <w:kern w:val="0"/>
          <w:sz w:val="32"/>
          <w:szCs w:val="32"/>
          <w:lang w:val="en-US" w:eastAsia="zh-CN"/>
        </w:rPr>
        <w:t>1</w:t>
      </w:r>
      <w:r>
        <w:rPr>
          <w:rFonts w:hint="eastAsia" w:ascii="Times New Roman" w:hAnsi="Times New Roman" w:eastAsia="仿宋_GB2312"/>
          <w:kern w:val="0"/>
          <w:sz w:val="32"/>
          <w:szCs w:val="32"/>
        </w:rPr>
        <w:t>年办理</w:t>
      </w:r>
      <w:r>
        <w:rPr>
          <w:rFonts w:hint="eastAsia" w:ascii="Times New Roman" w:hAnsi="Times New Roman" w:eastAsia="仿宋_GB2312"/>
          <w:kern w:val="0"/>
          <w:sz w:val="32"/>
          <w:szCs w:val="32"/>
          <w:lang w:val="en-US" w:eastAsia="zh-CN"/>
        </w:rPr>
        <w:t>197</w:t>
      </w:r>
      <w:r>
        <w:rPr>
          <w:rFonts w:hint="eastAsia" w:ascii="Times New Roman" w:hAnsi="Times New Roman" w:eastAsia="仿宋_GB2312"/>
          <w:kern w:val="0"/>
          <w:sz w:val="32"/>
          <w:szCs w:val="32"/>
        </w:rPr>
        <w:t>件。其中，省政府办公厅（政务局）</w:t>
      </w:r>
      <w:r>
        <w:rPr>
          <w:rFonts w:ascii="Times New Roman" w:hAnsi="Times New Roman" w:eastAsia="仿宋_GB2312"/>
          <w:kern w:val="0"/>
          <w:sz w:val="32"/>
          <w:szCs w:val="32"/>
        </w:rPr>
        <w:t>20</w:t>
      </w:r>
      <w:r>
        <w:rPr>
          <w:rFonts w:hint="eastAsia" w:ascii="Times New Roman" w:hAnsi="Times New Roman" w:eastAsia="仿宋_GB2312"/>
          <w:kern w:val="0"/>
          <w:sz w:val="32"/>
          <w:szCs w:val="32"/>
          <w:lang w:val="en-US" w:eastAsia="zh-CN"/>
        </w:rPr>
        <w:t>20</w:t>
      </w:r>
      <w:r>
        <w:rPr>
          <w:rFonts w:hint="eastAsia" w:ascii="Times New Roman" w:hAnsi="Times New Roman" w:eastAsia="仿宋_GB2312"/>
          <w:kern w:val="0"/>
          <w:sz w:val="32"/>
          <w:szCs w:val="32"/>
        </w:rPr>
        <w:t>年</w:t>
      </w:r>
      <w:r>
        <w:rPr>
          <w:rFonts w:hint="eastAsia" w:ascii="Times New Roman" w:hAnsi="Times New Roman" w:eastAsia="仿宋_GB2312"/>
          <w:sz w:val="32"/>
          <w:szCs w:val="32"/>
        </w:rPr>
        <w:t>收到政府信息公开申请190件，结转上年度政府信息公开申请10件，共办理完成198件，结转下年度继续办理2件，收到感谢信</w:t>
      </w:r>
      <w:r>
        <w:rPr>
          <w:rFonts w:ascii="Times New Roman" w:hAnsi="Times New Roman" w:eastAsia="仿宋_GB2312"/>
          <w:sz w:val="32"/>
          <w:szCs w:val="32"/>
        </w:rPr>
        <w:t>2</w:t>
      </w:r>
      <w:r>
        <w:rPr>
          <w:rFonts w:hint="eastAsia" w:ascii="Times New Roman" w:hAnsi="Times New Roman" w:eastAsia="仿宋_GB2312"/>
          <w:sz w:val="32"/>
          <w:szCs w:val="32"/>
        </w:rPr>
        <w:t>封；发生行政复议</w:t>
      </w:r>
      <w:r>
        <w:rPr>
          <w:rFonts w:ascii="Times New Roman" w:hAnsi="Times New Roman" w:eastAsia="仿宋_GB2312"/>
          <w:sz w:val="32"/>
          <w:szCs w:val="32"/>
        </w:rPr>
        <w:t>4</w:t>
      </w:r>
      <w:r>
        <w:rPr>
          <w:rFonts w:hint="eastAsia" w:ascii="Times New Roman" w:hAnsi="Times New Roman" w:eastAsia="仿宋_GB2312"/>
          <w:sz w:val="32"/>
          <w:szCs w:val="32"/>
        </w:rPr>
        <w:t>件，其中</w:t>
      </w:r>
      <w:r>
        <w:rPr>
          <w:rFonts w:ascii="Times New Roman" w:hAnsi="Times New Roman" w:eastAsia="仿宋_GB2312"/>
          <w:sz w:val="32"/>
          <w:szCs w:val="32"/>
        </w:rPr>
        <w:t>3</w:t>
      </w:r>
      <w:r>
        <w:rPr>
          <w:rFonts w:hint="eastAsia" w:ascii="Times New Roman" w:hAnsi="Times New Roman" w:eastAsia="仿宋_GB2312"/>
          <w:sz w:val="32"/>
          <w:szCs w:val="32"/>
        </w:rPr>
        <w:t>件维持，</w:t>
      </w:r>
      <w:r>
        <w:rPr>
          <w:rFonts w:ascii="Times New Roman" w:hAnsi="Times New Roman" w:eastAsia="仿宋_GB2312"/>
          <w:sz w:val="32"/>
          <w:szCs w:val="32"/>
        </w:rPr>
        <w:t>1</w:t>
      </w:r>
      <w:r>
        <w:rPr>
          <w:rFonts w:hint="eastAsia" w:ascii="Times New Roman" w:hAnsi="Times New Roman" w:eastAsia="仿宋_GB2312"/>
          <w:sz w:val="32"/>
          <w:szCs w:val="32"/>
        </w:rPr>
        <w:t>件尚未审结；发生行政诉讼</w:t>
      </w:r>
      <w:r>
        <w:rPr>
          <w:rFonts w:ascii="Times New Roman" w:hAnsi="Times New Roman" w:eastAsia="仿宋_GB2312"/>
          <w:sz w:val="32"/>
          <w:szCs w:val="32"/>
        </w:rPr>
        <w:t>4</w:t>
      </w:r>
      <w:r>
        <w:rPr>
          <w:rFonts w:hint="eastAsia" w:ascii="Times New Roman" w:hAnsi="Times New Roman" w:eastAsia="仿宋_GB2312"/>
          <w:sz w:val="32"/>
          <w:szCs w:val="32"/>
        </w:rPr>
        <w:t>件，其中</w:t>
      </w:r>
      <w:r>
        <w:rPr>
          <w:rFonts w:ascii="Times New Roman" w:hAnsi="Times New Roman" w:eastAsia="仿宋_GB2312"/>
          <w:sz w:val="32"/>
          <w:szCs w:val="32"/>
        </w:rPr>
        <w:t>3</w:t>
      </w:r>
      <w:r>
        <w:rPr>
          <w:rFonts w:hint="eastAsia" w:ascii="Times New Roman" w:hAnsi="Times New Roman" w:eastAsia="仿宋_GB2312"/>
          <w:sz w:val="32"/>
          <w:szCs w:val="32"/>
        </w:rPr>
        <w:t>件维持，</w:t>
      </w:r>
      <w:r>
        <w:rPr>
          <w:rFonts w:ascii="Times New Roman" w:hAnsi="Times New Roman" w:eastAsia="仿宋_GB2312"/>
          <w:sz w:val="32"/>
          <w:szCs w:val="32"/>
        </w:rPr>
        <w:t>1</w:t>
      </w:r>
      <w:r>
        <w:rPr>
          <w:rFonts w:hint="eastAsia" w:ascii="Times New Roman" w:hAnsi="Times New Roman" w:eastAsia="仿宋_GB2312"/>
          <w:sz w:val="32"/>
          <w:szCs w:val="32"/>
        </w:rPr>
        <w:t>件尚未审结。</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643" w:firstLineChars="200"/>
        <w:jc w:val="both"/>
        <w:textAlignment w:val="auto"/>
        <w:rPr>
          <w:rFonts w:ascii="Times New Roman" w:hAnsi="Times New Roman" w:eastAsia="仿宋_GB2312"/>
          <w:kern w:val="0"/>
          <w:sz w:val="32"/>
          <w:szCs w:val="32"/>
        </w:rPr>
      </w:pPr>
      <w:r>
        <w:rPr>
          <w:rFonts w:hint="eastAsia" w:ascii="楷体_GB2312" w:hAnsi="Times New Roman" w:eastAsia="楷体_GB2312"/>
          <w:b/>
          <w:kern w:val="0"/>
          <w:sz w:val="32"/>
          <w:szCs w:val="32"/>
        </w:rPr>
        <w:t>（三）</w:t>
      </w:r>
      <w:r>
        <w:rPr>
          <w:rFonts w:hint="eastAsia" w:ascii="楷体_GB2312" w:hAnsi="Times New Roman" w:eastAsia="楷体_GB2312"/>
          <w:b/>
          <w:kern w:val="0"/>
          <w:sz w:val="32"/>
          <w:szCs w:val="32"/>
          <w:lang w:eastAsia="zh-CN"/>
        </w:rPr>
        <w:t>政府</w:t>
      </w:r>
      <w:r>
        <w:rPr>
          <w:rFonts w:hint="eastAsia" w:ascii="楷体_GB2312" w:hAnsi="Times New Roman" w:eastAsia="楷体_GB2312"/>
          <w:b/>
          <w:kern w:val="0"/>
          <w:sz w:val="32"/>
          <w:szCs w:val="32"/>
        </w:rPr>
        <w:t>信息管理</w:t>
      </w:r>
      <w:r>
        <w:rPr>
          <w:rFonts w:hint="eastAsia" w:ascii="楷体_GB2312" w:hAnsi="Times New Roman" w:eastAsia="楷体_GB2312"/>
          <w:b/>
          <w:kern w:val="0"/>
          <w:sz w:val="32"/>
          <w:szCs w:val="32"/>
          <w:lang w:eastAsia="zh-CN"/>
        </w:rPr>
        <w:t>情况</w:t>
      </w:r>
      <w:r>
        <w:rPr>
          <w:rFonts w:hint="eastAsia" w:ascii="Times New Roman" w:hAnsi="Times New Roman" w:eastAsia="仿宋_GB2312"/>
          <w:kern w:val="0"/>
          <w:sz w:val="32"/>
          <w:szCs w:val="32"/>
        </w:rPr>
        <w:t>。</w:t>
      </w:r>
      <w:r>
        <w:rPr>
          <w:rFonts w:hint="eastAsia" w:ascii="Times New Roman" w:hAnsi="Times New Roman" w:eastAsia="仿宋_GB2312"/>
          <w:kern w:val="0"/>
          <w:sz w:val="32"/>
          <w:szCs w:val="32"/>
          <w:lang w:eastAsia="zh-CN"/>
        </w:rPr>
        <w:t>以规章、规范性文件为重点，采取</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文件库</w:t>
      </w:r>
      <w:r>
        <w:rPr>
          <w:rFonts w:hint="eastAsia" w:ascii="Times New Roman" w:hAnsi="Times New Roman" w:eastAsia="仿宋_GB2312" w:cs="Times New Roman"/>
          <w:sz w:val="32"/>
          <w:szCs w:val="32"/>
          <w:lang w:eastAsia="zh-CN"/>
        </w:rPr>
        <w:t>”“电子书”等</w:t>
      </w:r>
      <w:r>
        <w:rPr>
          <w:rFonts w:hint="default" w:ascii="Times New Roman" w:hAnsi="Times New Roman" w:eastAsia="仿宋_GB2312" w:cs="Times New Roman"/>
          <w:sz w:val="32"/>
          <w:szCs w:val="32"/>
        </w:rPr>
        <w:t>形式</w:t>
      </w:r>
      <w:r>
        <w:rPr>
          <w:rFonts w:hint="eastAsia" w:ascii="Times New Roman" w:hAnsi="Times New Roman" w:eastAsia="仿宋_GB2312"/>
          <w:kern w:val="0"/>
          <w:sz w:val="32"/>
          <w:szCs w:val="32"/>
          <w:lang w:eastAsia="zh-CN"/>
        </w:rPr>
        <w:t>加强政府信息管理。</w:t>
      </w:r>
      <w:r>
        <w:rPr>
          <w:rFonts w:hint="eastAsia" w:ascii="Times New Roman" w:hAnsi="Times New Roman" w:eastAsia="仿宋_GB2312" w:cs="Times New Roman"/>
          <w:sz w:val="32"/>
          <w:szCs w:val="32"/>
          <w:lang w:eastAsia="zh-CN"/>
        </w:rPr>
        <w:t>各级各部门积极建设“文件库”，集中统一公开本单位制定出台的规范性文件。</w:t>
      </w:r>
      <w:r>
        <w:rPr>
          <w:rFonts w:hint="eastAsia" w:ascii="Times New Roman" w:hAnsi="Times New Roman" w:eastAsia="仿宋_GB2312" w:cs="Times New Roman"/>
          <w:sz w:val="32"/>
          <w:szCs w:val="32"/>
          <w:lang w:val="en-US" w:eastAsia="zh-CN"/>
        </w:rPr>
        <w:t>2020年</w:t>
      </w:r>
      <w:r>
        <w:rPr>
          <w:rFonts w:hint="eastAsia" w:ascii="Times New Roman" w:hAnsi="Times New Roman" w:eastAsia="仿宋_GB2312" w:cs="Times New Roman"/>
          <w:kern w:val="0"/>
          <w:sz w:val="32"/>
          <w:szCs w:val="32"/>
          <w:lang w:val="en-US" w:eastAsia="zh-CN" w:bidi="ar-SA"/>
        </w:rPr>
        <w:t>全省新制作规范性文件4190件，公开规范性文件3943件。</w:t>
      </w:r>
      <w:r>
        <w:rPr>
          <w:rFonts w:hint="eastAsia" w:ascii="Times New Roman" w:hAnsi="Times New Roman" w:eastAsia="仿宋_GB2312" w:cs="Times New Roman"/>
          <w:sz w:val="32"/>
          <w:szCs w:val="32"/>
          <w:lang w:eastAsia="zh-CN"/>
        </w:rPr>
        <w:t>省</w:t>
      </w:r>
      <w:r>
        <w:rPr>
          <w:rFonts w:hint="default" w:ascii="Times New Roman" w:hAnsi="Times New Roman" w:eastAsia="仿宋_GB2312" w:cs="Times New Roman"/>
          <w:sz w:val="32"/>
          <w:szCs w:val="32"/>
        </w:rPr>
        <w:t>政府</w:t>
      </w:r>
      <w:r>
        <w:rPr>
          <w:rFonts w:hint="eastAsia" w:ascii="Times New Roman" w:hAnsi="Times New Roman" w:eastAsia="仿宋_GB2312" w:cs="Times New Roman"/>
          <w:sz w:val="32"/>
          <w:szCs w:val="32"/>
          <w:lang w:eastAsia="zh-CN"/>
        </w:rPr>
        <w:t>门户</w:t>
      </w:r>
      <w:r>
        <w:rPr>
          <w:rFonts w:hint="default" w:ascii="Times New Roman" w:hAnsi="Times New Roman" w:eastAsia="仿宋_GB2312" w:cs="Times New Roman"/>
          <w:sz w:val="32"/>
          <w:szCs w:val="32"/>
        </w:rPr>
        <w:t>网站</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文件库</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w:t>
      </w:r>
      <w:r>
        <w:rPr>
          <w:rFonts w:hint="eastAsia" w:ascii="Times New Roman" w:hAnsi="Times New Roman" w:eastAsia="仿宋_GB2312" w:cs="Times New Roman"/>
          <w:sz w:val="32"/>
          <w:szCs w:val="32"/>
          <w:lang w:eastAsia="zh-CN"/>
        </w:rPr>
        <w:t>省</w:t>
      </w:r>
      <w:r>
        <w:rPr>
          <w:rFonts w:hint="default" w:ascii="Times New Roman" w:hAnsi="Times New Roman" w:eastAsia="仿宋_GB2312" w:cs="Times New Roman"/>
          <w:sz w:val="32"/>
          <w:szCs w:val="32"/>
        </w:rPr>
        <w:t>政府规章</w:t>
      </w:r>
      <w:r>
        <w:rPr>
          <w:rFonts w:hint="eastAsia" w:ascii="Times New Roman" w:hAnsi="Times New Roman" w:eastAsia="仿宋_GB2312" w:cs="Times New Roman"/>
          <w:sz w:val="32"/>
          <w:szCs w:val="32"/>
          <w:lang w:eastAsia="zh-CN"/>
        </w:rPr>
        <w:t>和省政府、省政府办公厅制定出台的</w:t>
      </w:r>
      <w:r>
        <w:rPr>
          <w:rFonts w:hint="default" w:ascii="Times New Roman" w:hAnsi="Times New Roman" w:eastAsia="仿宋_GB2312" w:cs="Times New Roman"/>
          <w:sz w:val="32"/>
          <w:szCs w:val="32"/>
        </w:rPr>
        <w:t>规范性文件</w:t>
      </w:r>
      <w:r>
        <w:rPr>
          <w:rFonts w:hint="eastAsia" w:ascii="Times New Roman" w:hAnsi="Times New Roman" w:eastAsia="仿宋_GB2312" w:cs="Times New Roman"/>
          <w:sz w:val="32"/>
          <w:szCs w:val="32"/>
          <w:lang w:eastAsia="zh-CN"/>
        </w:rPr>
        <w:t>集中</w:t>
      </w:r>
      <w:r>
        <w:rPr>
          <w:rFonts w:hint="default" w:ascii="Times New Roman" w:hAnsi="Times New Roman" w:eastAsia="仿宋_GB2312" w:cs="Times New Roman"/>
          <w:sz w:val="32"/>
          <w:szCs w:val="32"/>
        </w:rPr>
        <w:t>统一公开，根据立改废情况动态更新效力状态</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2020年</w:t>
      </w:r>
      <w:r>
        <w:rPr>
          <w:rFonts w:hint="eastAsia" w:ascii="Times New Roman" w:hAnsi="Times New Roman" w:eastAsia="仿宋_GB2312" w:cs="Times New Roman"/>
          <w:sz w:val="32"/>
          <w:szCs w:val="32"/>
          <w:lang w:eastAsia="zh-CN"/>
        </w:rPr>
        <w:t>共</w:t>
      </w:r>
      <w:r>
        <w:rPr>
          <w:rFonts w:hint="default" w:ascii="Times New Roman" w:hAnsi="Times New Roman" w:eastAsia="仿宋_GB2312" w:cs="Times New Roman"/>
          <w:sz w:val="32"/>
          <w:szCs w:val="32"/>
        </w:rPr>
        <w:t>发布省政府规章</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件、省政府</w:t>
      </w:r>
      <w:r>
        <w:rPr>
          <w:rFonts w:hint="eastAsia" w:ascii="Times New Roman" w:hAnsi="Times New Roman" w:eastAsia="仿宋_GB2312" w:cs="Times New Roman"/>
          <w:sz w:val="32"/>
          <w:szCs w:val="32"/>
          <w:lang w:eastAsia="zh-CN"/>
        </w:rPr>
        <w:t>规范性</w:t>
      </w:r>
      <w:r>
        <w:rPr>
          <w:rFonts w:hint="default" w:ascii="Times New Roman" w:hAnsi="Times New Roman" w:eastAsia="仿宋_GB2312" w:cs="Times New Roman"/>
          <w:sz w:val="32"/>
          <w:szCs w:val="32"/>
        </w:rPr>
        <w:t>文件</w:t>
      </w:r>
      <w:r>
        <w:rPr>
          <w:rFonts w:hint="eastAsia" w:ascii="Times New Roman" w:hAnsi="Times New Roman" w:eastAsia="仿宋_GB2312" w:cs="Times New Roman"/>
          <w:sz w:val="32"/>
          <w:szCs w:val="32"/>
          <w:lang w:val="en-US" w:eastAsia="zh-CN"/>
        </w:rPr>
        <w:t>18</w:t>
      </w:r>
      <w:r>
        <w:rPr>
          <w:rFonts w:hint="default" w:ascii="Times New Roman" w:hAnsi="Times New Roman" w:eastAsia="仿宋_GB2312" w:cs="Times New Roman"/>
          <w:sz w:val="32"/>
          <w:szCs w:val="32"/>
        </w:rPr>
        <w:t>件、省政府办公厅</w:t>
      </w:r>
      <w:r>
        <w:rPr>
          <w:rFonts w:hint="eastAsia" w:ascii="Times New Roman" w:hAnsi="Times New Roman" w:eastAsia="仿宋_GB2312" w:cs="Times New Roman"/>
          <w:sz w:val="32"/>
          <w:szCs w:val="32"/>
          <w:lang w:eastAsia="zh-CN"/>
        </w:rPr>
        <w:t>规范性</w:t>
      </w:r>
      <w:r>
        <w:rPr>
          <w:rFonts w:hint="default" w:ascii="Times New Roman" w:hAnsi="Times New Roman" w:eastAsia="仿宋_GB2312" w:cs="Times New Roman"/>
          <w:sz w:val="32"/>
          <w:szCs w:val="32"/>
        </w:rPr>
        <w:t>文件</w:t>
      </w:r>
      <w:r>
        <w:rPr>
          <w:rFonts w:hint="eastAsia" w:ascii="Times New Roman" w:hAnsi="Times New Roman" w:eastAsia="仿宋_GB2312" w:cs="Times New Roman"/>
          <w:sz w:val="32"/>
          <w:szCs w:val="32"/>
          <w:lang w:val="en-US" w:eastAsia="zh-CN"/>
        </w:rPr>
        <w:t>47</w:t>
      </w:r>
      <w:r>
        <w:rPr>
          <w:rFonts w:hint="default" w:ascii="Times New Roman" w:hAnsi="Times New Roman" w:eastAsia="仿宋_GB2312" w:cs="Times New Roman"/>
          <w:sz w:val="32"/>
          <w:szCs w:val="32"/>
        </w:rPr>
        <w:t>件</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同时，</w:t>
      </w:r>
      <w:r>
        <w:rPr>
          <w:rFonts w:hint="eastAsia" w:ascii="Times New Roman" w:hAnsi="Times New Roman" w:eastAsia="仿宋_GB2312" w:cs="Times New Roman"/>
          <w:kern w:val="0"/>
          <w:sz w:val="32"/>
          <w:szCs w:val="32"/>
          <w:lang w:val="en-US" w:eastAsia="zh-CN" w:bidi="ar-SA"/>
        </w:rPr>
        <w:t>在省政府门户网站开设“湖南省人民政府现行规章（电子书）”，梳理公布1985年以来的129件省政府规章。</w:t>
      </w:r>
    </w:p>
    <w:p>
      <w:pPr>
        <w:keepNext w:val="0"/>
        <w:keepLines w:val="0"/>
        <w:pageBreakBefore w:val="0"/>
        <w:kinsoku/>
        <w:wordWrap/>
        <w:overflowPunct/>
        <w:topLinePunct w:val="0"/>
        <w:autoSpaceDE/>
        <w:autoSpaceDN/>
        <w:bidi w:val="0"/>
        <w:adjustRightInd/>
        <w:snapToGrid/>
        <w:spacing w:line="240" w:lineRule="auto"/>
        <w:ind w:firstLine="645"/>
        <w:textAlignment w:val="auto"/>
        <w:rPr>
          <w:rFonts w:ascii="Times New Roman" w:hAnsi="Times New Roman" w:eastAsia="仿宋_GB2312"/>
          <w:kern w:val="0"/>
          <w:sz w:val="32"/>
          <w:szCs w:val="32"/>
        </w:rPr>
      </w:pPr>
      <w:r>
        <w:rPr>
          <w:rFonts w:hint="eastAsia" w:ascii="楷体_GB2312" w:hAnsi="Times New Roman" w:eastAsia="楷体_GB2312"/>
          <w:b/>
          <w:kern w:val="0"/>
          <w:sz w:val="32"/>
          <w:szCs w:val="32"/>
        </w:rPr>
        <w:t>（四）</w:t>
      </w:r>
      <w:r>
        <w:rPr>
          <w:rFonts w:hint="eastAsia" w:ascii="楷体_GB2312" w:hAnsi="Times New Roman" w:eastAsia="楷体_GB2312"/>
          <w:b/>
          <w:kern w:val="0"/>
          <w:sz w:val="32"/>
          <w:szCs w:val="32"/>
          <w:lang w:eastAsia="zh-CN"/>
        </w:rPr>
        <w:t>平台建设情况</w:t>
      </w:r>
      <w:r>
        <w:rPr>
          <w:rFonts w:hint="eastAsia" w:ascii="Times New Roman" w:hAnsi="Times New Roman" w:eastAsia="仿宋_GB2312"/>
          <w:kern w:val="0"/>
          <w:sz w:val="32"/>
          <w:szCs w:val="32"/>
        </w:rPr>
        <w:t>。</w:t>
      </w:r>
      <w:r>
        <w:rPr>
          <w:rFonts w:hint="eastAsia" w:ascii="Times New Roman" w:hAnsi="Times New Roman" w:eastAsia="仿宋_GB2312"/>
          <w:kern w:val="0"/>
          <w:sz w:val="32"/>
          <w:szCs w:val="32"/>
          <w:lang w:eastAsia="zh-CN"/>
        </w:rPr>
        <w:t>全省各级各部门充分</w:t>
      </w:r>
      <w:r>
        <w:rPr>
          <w:rFonts w:hint="eastAsia" w:ascii="Times New Roman" w:hAnsi="Times New Roman" w:eastAsia="仿宋_GB2312"/>
          <w:color w:val="333333"/>
          <w:sz w:val="32"/>
          <w:szCs w:val="32"/>
        </w:rPr>
        <w:t>发挥政府</w:t>
      </w:r>
      <w:r>
        <w:rPr>
          <w:rFonts w:hint="eastAsia" w:ascii="Times New Roman" w:hAnsi="Times New Roman" w:eastAsia="仿宋_GB2312"/>
          <w:color w:val="000000"/>
          <w:sz w:val="32"/>
          <w:szCs w:val="32"/>
        </w:rPr>
        <w:t>网站第一公开平台作用，在</w:t>
      </w:r>
      <w:r>
        <w:rPr>
          <w:rFonts w:hint="eastAsia" w:ascii="Times New Roman" w:hAnsi="Times New Roman" w:eastAsia="仿宋_GB2312"/>
          <w:color w:val="000000"/>
          <w:sz w:val="32"/>
          <w:szCs w:val="32"/>
          <w:lang w:eastAsia="zh-CN"/>
        </w:rPr>
        <w:t>本地本部门</w:t>
      </w:r>
      <w:r>
        <w:rPr>
          <w:rFonts w:hint="eastAsia" w:ascii="Times New Roman" w:hAnsi="Times New Roman" w:eastAsia="仿宋_GB2312"/>
          <w:color w:val="000000"/>
          <w:sz w:val="32"/>
          <w:szCs w:val="32"/>
        </w:rPr>
        <w:t>政府网站建设统一规范的政府信息公开</w:t>
      </w:r>
      <w:r>
        <w:rPr>
          <w:rFonts w:hint="eastAsia" w:ascii="Times New Roman" w:hAnsi="Times New Roman" w:eastAsia="仿宋_GB2312"/>
          <w:color w:val="000000"/>
          <w:sz w:val="32"/>
          <w:szCs w:val="32"/>
          <w:lang w:val="en-US" w:eastAsia="zh-CN"/>
        </w:rPr>
        <w:t>专栏</w:t>
      </w:r>
      <w:r>
        <w:rPr>
          <w:rFonts w:hint="eastAsia" w:ascii="Times New Roman" w:hAnsi="Times New Roman" w:eastAsia="仿宋_GB2312"/>
          <w:color w:val="000000"/>
          <w:sz w:val="32"/>
          <w:szCs w:val="32"/>
        </w:rPr>
        <w:t>。</w:t>
      </w:r>
      <w:r>
        <w:rPr>
          <w:rFonts w:hint="eastAsia" w:ascii="Times New Roman" w:hAnsi="Times New Roman" w:eastAsia="仿宋_GB2312"/>
          <w:color w:val="000000"/>
          <w:sz w:val="32"/>
          <w:szCs w:val="32"/>
          <w:lang w:eastAsia="zh-CN"/>
        </w:rPr>
        <w:t>积极运用</w:t>
      </w:r>
      <w:r>
        <w:rPr>
          <w:rFonts w:hint="eastAsia" w:ascii="Times New Roman" w:hAnsi="Times New Roman" w:eastAsia="仿宋_GB2312"/>
          <w:color w:val="000000"/>
          <w:sz w:val="32"/>
          <w:szCs w:val="32"/>
        </w:rPr>
        <w:t>政府网站集约化试点成果，</w:t>
      </w:r>
      <w:r>
        <w:rPr>
          <w:rFonts w:hint="eastAsia" w:ascii="Times New Roman" w:hAnsi="Times New Roman" w:eastAsia="仿宋_GB2312"/>
          <w:sz w:val="32"/>
          <w:szCs w:val="32"/>
        </w:rPr>
        <w:t>通过大数据、云计算等新技术，</w:t>
      </w:r>
      <w:r>
        <w:rPr>
          <w:rFonts w:hint="eastAsia" w:ascii="Times New Roman" w:hAnsi="Times New Roman" w:eastAsia="仿宋_GB2312"/>
          <w:color w:val="000000"/>
          <w:sz w:val="32"/>
          <w:szCs w:val="32"/>
        </w:rPr>
        <w:t>对政府信息汇聚、整合、共享、共用，增强在线检索功能和</w:t>
      </w:r>
      <w:r>
        <w:rPr>
          <w:rFonts w:hint="eastAsia" w:ascii="Times New Roman" w:hAnsi="Times New Roman" w:eastAsia="仿宋_GB2312"/>
          <w:sz w:val="32"/>
          <w:szCs w:val="32"/>
        </w:rPr>
        <w:t>智能化服务水平。省政府门户网站</w:t>
      </w:r>
      <w:r>
        <w:rPr>
          <w:rFonts w:hint="eastAsia" w:ascii="Times New Roman" w:hAnsi="Times New Roman" w:eastAsia="仿宋_GB2312"/>
          <w:sz w:val="32"/>
          <w:szCs w:val="32"/>
          <w:lang w:val="en-US" w:eastAsia="zh-CN"/>
        </w:rPr>
        <w:t>在</w:t>
      </w:r>
      <w:r>
        <w:rPr>
          <w:rFonts w:hint="eastAsia" w:ascii="Times New Roman" w:hAnsi="Times New Roman" w:eastAsia="仿宋_GB2312"/>
          <w:sz w:val="32"/>
          <w:szCs w:val="32"/>
        </w:rPr>
        <w:t>2020年全国政府网站测评中</w:t>
      </w:r>
      <w:r>
        <w:rPr>
          <w:rFonts w:hint="eastAsia" w:ascii="Times New Roman" w:hAnsi="Times New Roman" w:eastAsia="仿宋_GB2312"/>
          <w:sz w:val="32"/>
          <w:szCs w:val="32"/>
          <w:lang w:val="en-US" w:eastAsia="zh-CN"/>
        </w:rPr>
        <w:t>位</w:t>
      </w:r>
      <w:r>
        <w:rPr>
          <w:rFonts w:hint="eastAsia" w:ascii="Times New Roman" w:hAnsi="Times New Roman" w:eastAsia="仿宋_GB2312"/>
          <w:sz w:val="32"/>
          <w:szCs w:val="32"/>
        </w:rPr>
        <w:t>列前三</w:t>
      </w:r>
      <w:r>
        <w:rPr>
          <w:rFonts w:hint="eastAsia" w:ascii="Times New Roman" w:hAnsi="Times New Roman" w:eastAsia="仿宋_GB2312"/>
          <w:sz w:val="32"/>
          <w:szCs w:val="32"/>
          <w:lang w:eastAsia="zh-CN"/>
        </w:rPr>
        <w:t>，</w:t>
      </w:r>
      <w:r>
        <w:rPr>
          <w:rFonts w:ascii="Times New Roman" w:hAnsi="Times New Roman" w:eastAsia="仿宋_GB2312" w:cs="Times New Roman"/>
          <w:sz w:val="32"/>
          <w:szCs w:val="32"/>
        </w:rPr>
        <w:t>政府信息公开专栏点击量超过3200万次</w:t>
      </w:r>
      <w:r>
        <w:rPr>
          <w:rFonts w:hint="eastAsia" w:ascii="Times New Roman" w:hAnsi="Times New Roman" w:eastAsia="仿宋_GB2312"/>
          <w:sz w:val="32"/>
          <w:szCs w:val="32"/>
        </w:rPr>
        <w:t>。加强政府网站“两微一端”平台建设，</w:t>
      </w:r>
      <w:r>
        <w:rPr>
          <w:rFonts w:hint="eastAsia" w:ascii="Times New Roman" w:hAnsi="Times New Roman" w:eastAsia="仿宋_GB2312"/>
          <w:sz w:val="32"/>
          <w:szCs w:val="32"/>
          <w:lang w:eastAsia="zh-CN"/>
        </w:rPr>
        <w:t>利用</w:t>
      </w:r>
      <w:r>
        <w:rPr>
          <w:rFonts w:hint="eastAsia" w:ascii="Times New Roman" w:hAnsi="Times New Roman" w:eastAsia="仿宋_GB2312"/>
          <w:sz w:val="32"/>
          <w:szCs w:val="32"/>
        </w:rPr>
        <w:t>“两微一端”</w:t>
      </w:r>
      <w:r>
        <w:rPr>
          <w:rFonts w:hint="eastAsia" w:ascii="Times New Roman" w:hAnsi="Times New Roman" w:eastAsia="仿宋_GB2312"/>
          <w:sz w:val="32"/>
          <w:szCs w:val="32"/>
          <w:lang w:val="en-US" w:eastAsia="zh-CN"/>
        </w:rPr>
        <w:t>主动</w:t>
      </w:r>
      <w:r>
        <w:rPr>
          <w:rFonts w:hint="eastAsia" w:ascii="Times New Roman" w:hAnsi="Times New Roman" w:eastAsia="仿宋_GB2312"/>
          <w:sz w:val="32"/>
          <w:szCs w:val="32"/>
        </w:rPr>
        <w:t>推送政府信息。</w:t>
      </w:r>
      <w:r>
        <w:rPr>
          <w:rFonts w:hint="eastAsia" w:ascii="Times New Roman" w:hAnsi="Times New Roman" w:eastAsia="仿宋_GB2312"/>
          <w:sz w:val="32"/>
          <w:szCs w:val="32"/>
          <w:lang w:val="en-US" w:eastAsia="zh-CN"/>
        </w:rPr>
        <w:t>2020年</w:t>
      </w:r>
      <w:r>
        <w:rPr>
          <w:rFonts w:hint="eastAsia" w:ascii="Times New Roman" w:hAnsi="Times New Roman" w:eastAsia="仿宋_GB2312"/>
          <w:sz w:val="32"/>
          <w:szCs w:val="32"/>
          <w:lang w:eastAsia="zh-CN"/>
        </w:rPr>
        <w:t>省政府门户网站</w:t>
      </w:r>
      <w:r>
        <w:rPr>
          <w:rFonts w:hint="eastAsia" w:ascii="Times New Roman" w:hAnsi="Times New Roman" w:eastAsia="仿宋_GB2312"/>
          <w:sz w:val="32"/>
          <w:szCs w:val="32"/>
        </w:rPr>
        <w:t>微信</w:t>
      </w:r>
      <w:r>
        <w:rPr>
          <w:rFonts w:hint="eastAsia" w:ascii="Times New Roman" w:hAnsi="Times New Roman" w:eastAsia="仿宋_GB2312"/>
          <w:sz w:val="32"/>
          <w:szCs w:val="32"/>
          <w:lang w:eastAsia="zh-CN"/>
        </w:rPr>
        <w:t>公众号、</w:t>
      </w:r>
      <w:r>
        <w:rPr>
          <w:rFonts w:hint="eastAsia" w:ascii="Times New Roman" w:hAnsi="Times New Roman" w:eastAsia="仿宋_GB2312"/>
          <w:sz w:val="32"/>
          <w:szCs w:val="32"/>
        </w:rPr>
        <w:t>微博</w:t>
      </w:r>
      <w:r>
        <w:rPr>
          <w:rFonts w:hint="eastAsia" w:ascii="Times New Roman" w:hAnsi="Times New Roman" w:eastAsia="仿宋_GB2312"/>
          <w:sz w:val="32"/>
          <w:szCs w:val="32"/>
          <w:lang w:eastAsia="zh-CN"/>
        </w:rPr>
        <w:t>、手机客户端分别发布信息</w:t>
      </w:r>
      <w:r>
        <w:rPr>
          <w:rFonts w:hint="eastAsia" w:ascii="Times New Roman" w:hAnsi="Times New Roman" w:eastAsia="仿宋_GB2312"/>
          <w:sz w:val="32"/>
          <w:szCs w:val="32"/>
        </w:rPr>
        <w:t>1938条</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2033条</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8573条</w:t>
      </w:r>
      <w:r>
        <w:rPr>
          <w:rFonts w:hint="eastAsia" w:ascii="Times New Roman" w:hAnsi="Times New Roman" w:eastAsia="仿宋_GB2312"/>
          <w:sz w:val="32"/>
          <w:szCs w:val="32"/>
          <w:lang w:eastAsia="zh-CN"/>
        </w:rPr>
        <w:t>。</w:t>
      </w:r>
      <w:r>
        <w:rPr>
          <w:rFonts w:hint="eastAsia" w:ascii="Times New Roman" w:hAnsi="Times New Roman" w:eastAsia="仿宋_GB2312"/>
          <w:kern w:val="0"/>
          <w:sz w:val="32"/>
          <w:szCs w:val="32"/>
        </w:rPr>
        <w:t>建设</w:t>
      </w:r>
      <w:r>
        <w:rPr>
          <w:rFonts w:hint="eastAsia" w:ascii="Times New Roman" w:hAnsi="Times New Roman" w:eastAsia="仿宋_GB2312"/>
          <w:kern w:val="0"/>
          <w:sz w:val="32"/>
          <w:szCs w:val="32"/>
          <w:lang w:eastAsia="zh-CN"/>
        </w:rPr>
        <w:t>完善</w:t>
      </w:r>
      <w:r>
        <w:rPr>
          <w:rFonts w:hint="eastAsia" w:ascii="Times New Roman" w:hAnsi="Times New Roman" w:eastAsia="仿宋_GB2312"/>
          <w:kern w:val="0"/>
          <w:sz w:val="32"/>
          <w:szCs w:val="32"/>
        </w:rPr>
        <w:t>《湖南省人民政府公报》</w:t>
      </w:r>
      <w:r>
        <w:rPr>
          <w:rFonts w:hint="eastAsia" w:ascii="Times New Roman" w:hAnsi="Times New Roman" w:eastAsia="仿宋_GB2312"/>
          <w:kern w:val="0"/>
          <w:sz w:val="32"/>
          <w:szCs w:val="32"/>
          <w:lang w:eastAsia="zh-CN"/>
        </w:rPr>
        <w:t>电子版和</w:t>
      </w:r>
      <w:r>
        <w:rPr>
          <w:rFonts w:hint="eastAsia" w:ascii="Times New Roman" w:hAnsi="Times New Roman" w:eastAsia="仿宋_GB2312"/>
          <w:kern w:val="0"/>
          <w:sz w:val="32"/>
          <w:szCs w:val="32"/>
        </w:rPr>
        <w:t>数据库，</w:t>
      </w:r>
      <w:r>
        <w:rPr>
          <w:rFonts w:hint="eastAsia" w:ascii="Times New Roman" w:hAnsi="Times New Roman" w:eastAsia="仿宋_GB2312"/>
          <w:kern w:val="0"/>
          <w:sz w:val="32"/>
          <w:szCs w:val="32"/>
          <w:lang w:eastAsia="zh-CN"/>
        </w:rPr>
        <w:t>加载</w:t>
      </w:r>
      <w:r>
        <w:rPr>
          <w:rFonts w:hint="eastAsia" w:ascii="Times New Roman" w:hAnsi="Times New Roman" w:eastAsia="仿宋_GB2312"/>
          <w:kern w:val="0"/>
          <w:sz w:val="32"/>
          <w:szCs w:val="32"/>
        </w:rPr>
        <w:t>发布</w:t>
      </w:r>
      <w:r>
        <w:rPr>
          <w:rFonts w:hint="eastAsia" w:ascii="Times New Roman" w:hAnsi="Times New Roman" w:eastAsia="仿宋_GB2312"/>
          <w:kern w:val="0"/>
          <w:sz w:val="32"/>
          <w:szCs w:val="32"/>
          <w:lang w:val="en-US" w:eastAsia="zh-CN"/>
        </w:rPr>
        <w:t>1995</w:t>
      </w:r>
      <w:r>
        <w:rPr>
          <w:rFonts w:hint="eastAsia" w:ascii="Times New Roman" w:hAnsi="Times New Roman" w:eastAsia="仿宋_GB2312"/>
          <w:kern w:val="0"/>
          <w:sz w:val="32"/>
          <w:szCs w:val="32"/>
        </w:rPr>
        <w:t>年以来的公报（政报），方便社会公众</w:t>
      </w:r>
      <w:r>
        <w:rPr>
          <w:rFonts w:hint="eastAsia" w:ascii="Times New Roman" w:hAnsi="Times New Roman" w:eastAsia="仿宋_GB2312"/>
          <w:kern w:val="0"/>
          <w:sz w:val="32"/>
          <w:szCs w:val="32"/>
          <w:lang w:eastAsia="zh-CN"/>
        </w:rPr>
        <w:t>检索使用</w:t>
      </w:r>
      <w:r>
        <w:rPr>
          <w:rFonts w:hint="eastAsia" w:ascii="Times New Roman" w:hAnsi="Times New Roman" w:eastAsia="仿宋_GB2312"/>
          <w:kern w:val="0"/>
          <w:sz w:val="32"/>
          <w:szCs w:val="32"/>
        </w:rPr>
        <w:t>。</w:t>
      </w:r>
    </w:p>
    <w:p>
      <w:pPr>
        <w:keepNext w:val="0"/>
        <w:keepLines w:val="0"/>
        <w:pageBreakBefore w:val="0"/>
        <w:kinsoku/>
        <w:wordWrap/>
        <w:overflowPunct/>
        <w:topLinePunct w:val="0"/>
        <w:autoSpaceDE/>
        <w:autoSpaceDN/>
        <w:bidi w:val="0"/>
        <w:adjustRightInd/>
        <w:snapToGrid/>
        <w:spacing w:line="240" w:lineRule="auto"/>
        <w:ind w:firstLine="645"/>
        <w:textAlignment w:val="auto"/>
        <w:rPr>
          <w:rFonts w:hint="eastAsia" w:ascii="黑体" w:hAnsi="宋体" w:eastAsia="黑体" w:cs="宋体"/>
          <w:bCs/>
          <w:color w:val="333333"/>
          <w:kern w:val="0"/>
          <w:sz w:val="32"/>
          <w:szCs w:val="32"/>
        </w:rPr>
      </w:pPr>
      <w:r>
        <w:rPr>
          <w:rFonts w:hint="eastAsia" w:ascii="楷体_GB2312" w:hAnsi="Times New Roman" w:eastAsia="楷体_GB2312"/>
          <w:b/>
          <w:kern w:val="0"/>
          <w:sz w:val="32"/>
          <w:szCs w:val="32"/>
        </w:rPr>
        <w:t>（五）</w:t>
      </w:r>
      <w:r>
        <w:rPr>
          <w:rFonts w:hint="eastAsia" w:ascii="楷体_GB2312" w:hAnsi="Times New Roman" w:eastAsia="楷体_GB2312"/>
          <w:b/>
          <w:kern w:val="0"/>
          <w:sz w:val="32"/>
          <w:szCs w:val="32"/>
          <w:lang w:eastAsia="zh-CN"/>
        </w:rPr>
        <w:t>监督保障情况</w:t>
      </w:r>
      <w:r>
        <w:rPr>
          <w:rFonts w:hint="eastAsia" w:ascii="仿宋_GB2312" w:eastAsia="仿宋_GB2312"/>
          <w:kern w:val="0"/>
          <w:sz w:val="32"/>
          <w:szCs w:val="32"/>
        </w:rPr>
        <w:t>。</w:t>
      </w:r>
      <w:r>
        <w:rPr>
          <w:rFonts w:hint="eastAsia" w:ascii="仿宋_GB2312" w:eastAsia="仿宋_GB2312"/>
          <w:kern w:val="0"/>
          <w:sz w:val="32"/>
          <w:szCs w:val="32"/>
          <w:lang w:val="en-US" w:eastAsia="zh-CN"/>
        </w:rPr>
        <w:t>全省</w:t>
      </w:r>
      <w:r>
        <w:rPr>
          <w:rFonts w:hint="eastAsia" w:ascii="Times New Roman" w:hAnsi="Times New Roman" w:eastAsia="仿宋_GB2312"/>
          <w:kern w:val="0"/>
          <w:sz w:val="32"/>
          <w:szCs w:val="32"/>
        </w:rPr>
        <w:t>各级</w:t>
      </w:r>
      <w:r>
        <w:rPr>
          <w:rFonts w:hint="eastAsia" w:ascii="Times New Roman" w:hAnsi="Times New Roman" w:eastAsia="仿宋_GB2312"/>
          <w:kern w:val="0"/>
          <w:sz w:val="32"/>
          <w:szCs w:val="32"/>
          <w:lang w:val="en-US" w:eastAsia="zh-CN"/>
        </w:rPr>
        <w:t>政府</w:t>
      </w:r>
      <w:r>
        <w:rPr>
          <w:rFonts w:hint="eastAsia" w:ascii="仿宋_GB2312" w:eastAsia="仿宋_GB2312"/>
          <w:kern w:val="0"/>
          <w:sz w:val="32"/>
          <w:szCs w:val="32"/>
          <w:lang w:val="en-US" w:eastAsia="zh-CN"/>
        </w:rPr>
        <w:t>信息公开主管部门充分发挥推进、指导、协调、监督作用，各政府信息公开</w:t>
      </w:r>
      <w:r>
        <w:rPr>
          <w:rFonts w:hint="eastAsia" w:ascii="Times New Roman" w:hAnsi="Times New Roman" w:eastAsia="仿宋_GB2312"/>
          <w:kern w:val="0"/>
          <w:sz w:val="32"/>
          <w:szCs w:val="32"/>
          <w:lang w:val="en-US" w:eastAsia="zh-CN"/>
        </w:rPr>
        <w:t>工作机构依法履行公开</w:t>
      </w:r>
      <w:r>
        <w:rPr>
          <w:rFonts w:hint="eastAsia" w:ascii="仿宋_GB2312" w:eastAsia="仿宋_GB2312"/>
          <w:kern w:val="0"/>
          <w:sz w:val="32"/>
          <w:szCs w:val="32"/>
          <w:lang w:val="en-US" w:eastAsia="zh-CN"/>
        </w:rPr>
        <w:t>具体职责，有效、有力保障了社会公众依法获取政府信息，不断提升政府工作透明度。将政府信息公开工作纳入政府绩效考核，作为重要指标考评定级。组织开展落实政府信息公开条例专项检查，在线查阅各市州、省直有关单位政府信息公开专栏，对发现存在的问题“一对一”发函督促整改。</w:t>
      </w:r>
      <w:r>
        <w:rPr>
          <w:rFonts w:hint="eastAsia" w:ascii="Times New Roman" w:hAnsi="Times New Roman" w:eastAsia="仿宋_GB2312"/>
          <w:kern w:val="0"/>
          <w:sz w:val="32"/>
          <w:szCs w:val="32"/>
          <w:lang w:val="en-US" w:eastAsia="zh-CN"/>
        </w:rPr>
        <w:t>组织召开</w:t>
      </w:r>
      <w:r>
        <w:rPr>
          <w:rFonts w:hint="eastAsia" w:ascii="Times New Roman" w:hAnsi="Times New Roman" w:eastAsia="仿宋_GB2312"/>
          <w:kern w:val="0"/>
          <w:sz w:val="32"/>
          <w:szCs w:val="32"/>
        </w:rPr>
        <w:t>湖南省基层政务公开标准化规范化业务培训推进会，对基层政务公开事项目录的梳理、编制、发布，以及专栏、专区建设进行培训</w:t>
      </w: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rPr>
        <w:t>全省14个市州和部分县市区政务公开工作机构分管负责人、政务公开业务具体负责人近100人参会。</w:t>
      </w:r>
    </w:p>
    <w:p>
      <w:pPr>
        <w:ind w:firstLine="645"/>
        <w:rPr>
          <w:rFonts w:ascii="宋体" w:cs="宋体"/>
          <w:kern w:val="0"/>
          <w:sz w:val="20"/>
          <w:szCs w:val="20"/>
        </w:rPr>
      </w:pPr>
      <w:r>
        <w:rPr>
          <w:rFonts w:hint="eastAsia" w:ascii="黑体" w:hAnsi="宋体" w:eastAsia="黑体" w:cs="宋体"/>
          <w:bCs/>
          <w:color w:val="333333"/>
          <w:kern w:val="0"/>
          <w:sz w:val="32"/>
          <w:szCs w:val="32"/>
        </w:rPr>
        <w:t>二、主动公开政府信息情况</w:t>
      </w:r>
    </w:p>
    <w:tbl>
      <w:tblPr>
        <w:tblStyle w:val="6"/>
        <w:tblW w:w="81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3113"/>
        <w:gridCol w:w="1881"/>
        <w:gridCol w:w="1265"/>
        <w:gridCol w:w="188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95" w:hRule="atLeast"/>
          <w:jc w:val="center"/>
        </w:trPr>
        <w:tc>
          <w:tcPr>
            <w:tcW w:w="8140" w:type="dxa"/>
            <w:gridSpan w:val="4"/>
            <w:tcBorders>
              <w:tl2br w:val="nil"/>
              <w:tr2bl w:val="nil"/>
            </w:tcBorders>
            <w:noWrap/>
            <w:tcMar>
              <w:top w:w="0" w:type="dxa"/>
              <w:left w:w="108" w:type="dxa"/>
              <w:bottom w:w="0" w:type="dxa"/>
              <w:right w:w="108" w:type="dxa"/>
            </w:tcMar>
            <w:vAlign w:val="center"/>
          </w:tcPr>
          <w:p>
            <w:pPr>
              <w:widowControl/>
              <w:spacing w:line="500" w:lineRule="exact"/>
              <w:jc w:val="center"/>
              <w:rPr>
                <w:rFonts w:ascii="宋体" w:cs="宋体"/>
                <w:kern w:val="0"/>
                <w:sz w:val="20"/>
                <w:szCs w:val="20"/>
              </w:rPr>
            </w:pPr>
            <w:r>
              <w:rPr>
                <w:rFonts w:hint="eastAsia" w:ascii="宋体" w:hAnsi="宋体" w:cs="宋体"/>
                <w:kern w:val="0"/>
                <w:sz w:val="20"/>
                <w:szCs w:val="20"/>
              </w:rPr>
              <w:t>第二十条第（一）项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82" w:hRule="atLeast"/>
          <w:jc w:val="center"/>
        </w:trPr>
        <w:tc>
          <w:tcPr>
            <w:tcW w:w="3113" w:type="dxa"/>
            <w:tcBorders>
              <w:tl2br w:val="nil"/>
              <w:tr2bl w:val="nil"/>
            </w:tcBorders>
            <w:noWrap/>
            <w:tcMar>
              <w:top w:w="0" w:type="dxa"/>
              <w:left w:w="108" w:type="dxa"/>
              <w:bottom w:w="0" w:type="dxa"/>
              <w:right w:w="108" w:type="dxa"/>
            </w:tcMar>
            <w:vAlign w:val="center"/>
          </w:tcPr>
          <w:p>
            <w:pPr>
              <w:widowControl/>
              <w:spacing w:line="500" w:lineRule="exact"/>
              <w:jc w:val="center"/>
              <w:rPr>
                <w:rFonts w:ascii="宋体" w:cs="宋体"/>
                <w:kern w:val="0"/>
                <w:sz w:val="20"/>
                <w:szCs w:val="20"/>
              </w:rPr>
            </w:pPr>
            <w:r>
              <w:rPr>
                <w:rFonts w:hint="eastAsia" w:ascii="宋体" w:hAnsi="宋体" w:cs="宋体"/>
                <w:kern w:val="0"/>
                <w:sz w:val="20"/>
                <w:szCs w:val="20"/>
              </w:rPr>
              <w:t>信息内容</w:t>
            </w:r>
          </w:p>
        </w:tc>
        <w:tc>
          <w:tcPr>
            <w:tcW w:w="1881" w:type="dxa"/>
            <w:tcBorders>
              <w:tl2br w:val="nil"/>
              <w:tr2bl w:val="nil"/>
            </w:tcBorders>
            <w:noWrap/>
            <w:tcMar>
              <w:top w:w="0" w:type="dxa"/>
              <w:left w:w="108" w:type="dxa"/>
              <w:bottom w:w="0" w:type="dxa"/>
              <w:right w:w="108" w:type="dxa"/>
            </w:tcMar>
            <w:vAlign w:val="center"/>
          </w:tcPr>
          <w:p>
            <w:pPr>
              <w:widowControl/>
              <w:spacing w:line="500" w:lineRule="exact"/>
              <w:jc w:val="center"/>
              <w:rPr>
                <w:rFonts w:ascii="宋体" w:cs="宋体"/>
                <w:kern w:val="0"/>
                <w:sz w:val="20"/>
                <w:szCs w:val="20"/>
              </w:rPr>
            </w:pPr>
            <w:r>
              <w:rPr>
                <w:rFonts w:hint="eastAsia" w:ascii="宋体" w:hAnsi="宋体" w:cs="宋体"/>
                <w:kern w:val="0"/>
                <w:sz w:val="20"/>
                <w:szCs w:val="20"/>
              </w:rPr>
              <w:t>本年新</w:t>
            </w:r>
            <w:r>
              <w:rPr>
                <w:rFonts w:ascii="宋体" w:cs="宋体"/>
                <w:kern w:val="0"/>
                <w:sz w:val="20"/>
                <w:szCs w:val="20"/>
              </w:rPr>
              <w:br w:type="textWrapping"/>
            </w:r>
            <w:r>
              <w:rPr>
                <w:rFonts w:hint="eastAsia" w:ascii="宋体" w:hAnsi="宋体" w:cs="宋体"/>
                <w:kern w:val="0"/>
                <w:sz w:val="20"/>
                <w:szCs w:val="20"/>
              </w:rPr>
              <w:t>制作数量</w:t>
            </w:r>
          </w:p>
        </w:tc>
        <w:tc>
          <w:tcPr>
            <w:tcW w:w="1265" w:type="dxa"/>
            <w:tcBorders>
              <w:tl2br w:val="nil"/>
              <w:tr2bl w:val="nil"/>
            </w:tcBorders>
            <w:tcMar>
              <w:top w:w="0" w:type="dxa"/>
              <w:left w:w="108" w:type="dxa"/>
              <w:bottom w:w="0" w:type="dxa"/>
              <w:right w:w="108" w:type="dxa"/>
            </w:tcMar>
            <w:vAlign w:val="center"/>
          </w:tcPr>
          <w:p>
            <w:pPr>
              <w:widowControl/>
              <w:spacing w:line="500" w:lineRule="exact"/>
              <w:jc w:val="center"/>
              <w:rPr>
                <w:rFonts w:ascii="宋体" w:cs="宋体"/>
                <w:kern w:val="0"/>
                <w:sz w:val="20"/>
                <w:szCs w:val="20"/>
              </w:rPr>
            </w:pPr>
            <w:r>
              <w:rPr>
                <w:rFonts w:hint="eastAsia" w:ascii="宋体" w:hAnsi="宋体" w:cs="宋体"/>
                <w:kern w:val="0"/>
                <w:sz w:val="20"/>
                <w:szCs w:val="20"/>
              </w:rPr>
              <w:t>本年新</w:t>
            </w:r>
            <w:r>
              <w:rPr>
                <w:rFonts w:ascii="宋体" w:cs="宋体"/>
                <w:kern w:val="0"/>
                <w:sz w:val="20"/>
                <w:szCs w:val="20"/>
              </w:rPr>
              <w:br w:type="textWrapping"/>
            </w:r>
            <w:r>
              <w:rPr>
                <w:rFonts w:hint="eastAsia" w:ascii="宋体" w:hAnsi="宋体" w:cs="宋体"/>
                <w:kern w:val="0"/>
                <w:sz w:val="20"/>
                <w:szCs w:val="20"/>
              </w:rPr>
              <w:t>公开数量</w:t>
            </w:r>
          </w:p>
        </w:tc>
        <w:tc>
          <w:tcPr>
            <w:tcW w:w="1881" w:type="dxa"/>
            <w:tcBorders>
              <w:tl2br w:val="nil"/>
              <w:tr2bl w:val="nil"/>
            </w:tcBorders>
            <w:noWrap/>
            <w:tcMar>
              <w:top w:w="0" w:type="dxa"/>
              <w:left w:w="108" w:type="dxa"/>
              <w:bottom w:w="0" w:type="dxa"/>
              <w:right w:w="108" w:type="dxa"/>
            </w:tcMar>
            <w:vAlign w:val="center"/>
          </w:tcPr>
          <w:p>
            <w:pPr>
              <w:widowControl/>
              <w:spacing w:line="500" w:lineRule="exact"/>
              <w:jc w:val="center"/>
              <w:rPr>
                <w:rFonts w:ascii="宋体" w:cs="宋体"/>
                <w:kern w:val="0"/>
                <w:sz w:val="20"/>
                <w:szCs w:val="20"/>
              </w:rPr>
            </w:pPr>
            <w:r>
              <w:rPr>
                <w:rFonts w:hint="eastAsia" w:ascii="宋体" w:hAnsi="宋体" w:cs="宋体"/>
                <w:kern w:val="0"/>
                <w:sz w:val="20"/>
                <w:szCs w:val="20"/>
              </w:rPr>
              <w:t>对外公开总数量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3113" w:type="dxa"/>
            <w:tcBorders>
              <w:tl2br w:val="nil"/>
              <w:tr2bl w:val="nil"/>
            </w:tcBorders>
            <w:noWrap/>
            <w:tcMar>
              <w:top w:w="0" w:type="dxa"/>
              <w:left w:w="108" w:type="dxa"/>
              <w:bottom w:w="0" w:type="dxa"/>
              <w:right w:w="108" w:type="dxa"/>
            </w:tcMar>
            <w:vAlign w:val="center"/>
          </w:tcPr>
          <w:p>
            <w:pPr>
              <w:widowControl/>
              <w:spacing w:line="500" w:lineRule="exact"/>
              <w:jc w:val="left"/>
              <w:rPr>
                <w:rFonts w:ascii="宋体" w:cs="宋体"/>
                <w:kern w:val="0"/>
                <w:sz w:val="20"/>
                <w:szCs w:val="20"/>
              </w:rPr>
            </w:pPr>
            <w:r>
              <w:rPr>
                <w:rFonts w:hint="eastAsia" w:ascii="宋体" w:hAnsi="宋体" w:cs="宋体"/>
                <w:kern w:val="0"/>
                <w:sz w:val="20"/>
                <w:szCs w:val="20"/>
              </w:rPr>
              <w:t>规章</w:t>
            </w:r>
          </w:p>
        </w:tc>
        <w:tc>
          <w:tcPr>
            <w:tcW w:w="1881" w:type="dxa"/>
            <w:tcBorders>
              <w:tl2br w:val="nil"/>
              <w:tr2bl w:val="nil"/>
            </w:tcBorders>
            <w:noWrap/>
            <w:tcMar>
              <w:top w:w="0" w:type="dxa"/>
              <w:left w:w="108" w:type="dxa"/>
              <w:bottom w:w="0" w:type="dxa"/>
              <w:right w:w="108" w:type="dxa"/>
            </w:tcMar>
            <w:vAlign w:val="center"/>
          </w:tcPr>
          <w:p>
            <w:pPr>
              <w:widowControl/>
              <w:spacing w:line="500" w:lineRule="exact"/>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3</w:t>
            </w:r>
          </w:p>
        </w:tc>
        <w:tc>
          <w:tcPr>
            <w:tcW w:w="1265" w:type="dxa"/>
            <w:tcBorders>
              <w:tl2br w:val="nil"/>
              <w:tr2bl w:val="nil"/>
            </w:tcBorders>
            <w:tcMar>
              <w:top w:w="0" w:type="dxa"/>
              <w:left w:w="108" w:type="dxa"/>
              <w:bottom w:w="0" w:type="dxa"/>
              <w:right w:w="108" w:type="dxa"/>
            </w:tcMar>
            <w:vAlign w:val="center"/>
          </w:tcPr>
          <w:p>
            <w:pPr>
              <w:widowControl/>
              <w:spacing w:line="500" w:lineRule="exact"/>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3</w:t>
            </w:r>
          </w:p>
        </w:tc>
        <w:tc>
          <w:tcPr>
            <w:tcW w:w="1881" w:type="dxa"/>
            <w:tcBorders>
              <w:tl2br w:val="nil"/>
              <w:tr2bl w:val="nil"/>
            </w:tcBorders>
            <w:noWrap/>
            <w:tcMar>
              <w:top w:w="0" w:type="dxa"/>
              <w:left w:w="108" w:type="dxa"/>
              <w:bottom w:w="0" w:type="dxa"/>
              <w:right w:w="108" w:type="dxa"/>
            </w:tcMar>
            <w:vAlign w:val="center"/>
          </w:tcPr>
          <w:p>
            <w:pPr>
              <w:widowControl/>
              <w:spacing w:line="500" w:lineRule="exact"/>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129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3113" w:type="dxa"/>
            <w:tcBorders>
              <w:tl2br w:val="nil"/>
              <w:tr2bl w:val="nil"/>
            </w:tcBorders>
            <w:noWrap/>
            <w:tcMar>
              <w:top w:w="0" w:type="dxa"/>
              <w:left w:w="108" w:type="dxa"/>
              <w:bottom w:w="0" w:type="dxa"/>
              <w:right w:w="108" w:type="dxa"/>
            </w:tcMar>
            <w:vAlign w:val="center"/>
          </w:tcPr>
          <w:p>
            <w:pPr>
              <w:widowControl/>
              <w:spacing w:line="500" w:lineRule="exact"/>
              <w:jc w:val="left"/>
              <w:rPr>
                <w:rFonts w:ascii="宋体" w:cs="宋体"/>
                <w:kern w:val="0"/>
                <w:sz w:val="20"/>
                <w:szCs w:val="20"/>
              </w:rPr>
            </w:pPr>
            <w:r>
              <w:rPr>
                <w:rFonts w:hint="eastAsia" w:ascii="宋体" w:hAnsi="宋体" w:cs="宋体"/>
                <w:kern w:val="0"/>
                <w:sz w:val="20"/>
                <w:szCs w:val="20"/>
              </w:rPr>
              <w:t>规范性文件</w:t>
            </w:r>
          </w:p>
        </w:tc>
        <w:tc>
          <w:tcPr>
            <w:tcW w:w="1881" w:type="dxa"/>
            <w:tcBorders>
              <w:tl2br w:val="nil"/>
              <w:tr2bl w:val="nil"/>
            </w:tcBorders>
            <w:noWrap/>
            <w:tcMar>
              <w:top w:w="0" w:type="dxa"/>
              <w:left w:w="108" w:type="dxa"/>
              <w:bottom w:w="0" w:type="dxa"/>
              <w:right w:w="108" w:type="dxa"/>
            </w:tcMar>
            <w:vAlign w:val="center"/>
          </w:tcPr>
          <w:p>
            <w:pPr>
              <w:widowControl/>
              <w:spacing w:line="500" w:lineRule="exact"/>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4190</w:t>
            </w:r>
          </w:p>
        </w:tc>
        <w:tc>
          <w:tcPr>
            <w:tcW w:w="1265" w:type="dxa"/>
            <w:tcBorders>
              <w:tl2br w:val="nil"/>
              <w:tr2bl w:val="nil"/>
            </w:tcBorders>
            <w:tcMar>
              <w:top w:w="0" w:type="dxa"/>
              <w:left w:w="108" w:type="dxa"/>
              <w:bottom w:w="0" w:type="dxa"/>
              <w:right w:w="108" w:type="dxa"/>
            </w:tcMar>
            <w:vAlign w:val="center"/>
          </w:tcPr>
          <w:p>
            <w:pPr>
              <w:widowControl/>
              <w:spacing w:line="500" w:lineRule="exact"/>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3943</w:t>
            </w:r>
          </w:p>
        </w:tc>
        <w:tc>
          <w:tcPr>
            <w:tcW w:w="1881" w:type="dxa"/>
            <w:tcBorders>
              <w:tl2br w:val="nil"/>
              <w:tr2bl w:val="nil"/>
            </w:tcBorders>
            <w:noWrap/>
            <w:tcMar>
              <w:top w:w="0" w:type="dxa"/>
              <w:left w:w="108" w:type="dxa"/>
              <w:bottom w:w="0" w:type="dxa"/>
              <w:right w:w="108" w:type="dxa"/>
            </w:tcMar>
            <w:vAlign w:val="center"/>
          </w:tcPr>
          <w:p>
            <w:pPr>
              <w:widowControl/>
              <w:spacing w:line="500" w:lineRule="exact"/>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17363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0" w:hRule="atLeast"/>
          <w:jc w:val="center"/>
        </w:trPr>
        <w:tc>
          <w:tcPr>
            <w:tcW w:w="8140" w:type="dxa"/>
            <w:gridSpan w:val="4"/>
            <w:tcBorders>
              <w:tl2br w:val="nil"/>
              <w:tr2bl w:val="nil"/>
            </w:tcBorders>
            <w:noWrap/>
            <w:tcMar>
              <w:top w:w="0" w:type="dxa"/>
              <w:left w:w="108" w:type="dxa"/>
              <w:bottom w:w="0" w:type="dxa"/>
              <w:right w:w="108" w:type="dxa"/>
            </w:tcMar>
            <w:vAlign w:val="center"/>
          </w:tcPr>
          <w:p>
            <w:pPr>
              <w:widowControl/>
              <w:spacing w:line="500" w:lineRule="exact"/>
              <w:jc w:val="center"/>
              <w:rPr>
                <w:rFonts w:ascii="宋体" w:cs="宋体"/>
                <w:kern w:val="0"/>
                <w:sz w:val="20"/>
                <w:szCs w:val="20"/>
              </w:rPr>
            </w:pPr>
            <w:r>
              <w:rPr>
                <w:rFonts w:hint="eastAsia" w:ascii="宋体" w:hAnsi="宋体" w:cs="宋体"/>
                <w:kern w:val="0"/>
                <w:sz w:val="20"/>
                <w:szCs w:val="20"/>
              </w:rPr>
              <w:t>第二十条第（五）项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34" w:hRule="atLeast"/>
          <w:jc w:val="center"/>
        </w:trPr>
        <w:tc>
          <w:tcPr>
            <w:tcW w:w="3113" w:type="dxa"/>
            <w:tcBorders>
              <w:tl2br w:val="nil"/>
              <w:tr2bl w:val="nil"/>
            </w:tcBorders>
            <w:noWrap/>
            <w:tcMar>
              <w:top w:w="0" w:type="dxa"/>
              <w:left w:w="108" w:type="dxa"/>
              <w:bottom w:w="0" w:type="dxa"/>
              <w:right w:w="108" w:type="dxa"/>
            </w:tcMar>
            <w:vAlign w:val="center"/>
          </w:tcPr>
          <w:p>
            <w:pPr>
              <w:widowControl/>
              <w:spacing w:line="500" w:lineRule="exact"/>
              <w:jc w:val="center"/>
              <w:rPr>
                <w:rFonts w:ascii="宋体" w:cs="宋体"/>
                <w:kern w:val="0"/>
                <w:sz w:val="20"/>
                <w:szCs w:val="20"/>
              </w:rPr>
            </w:pPr>
            <w:r>
              <w:rPr>
                <w:rFonts w:hint="eastAsia" w:ascii="宋体" w:hAnsi="宋体" w:cs="宋体"/>
                <w:kern w:val="0"/>
                <w:sz w:val="20"/>
                <w:szCs w:val="20"/>
              </w:rPr>
              <w:t>信息内容</w:t>
            </w:r>
          </w:p>
        </w:tc>
        <w:tc>
          <w:tcPr>
            <w:tcW w:w="1881" w:type="dxa"/>
            <w:tcBorders>
              <w:tl2br w:val="nil"/>
              <w:tr2bl w:val="nil"/>
            </w:tcBorders>
            <w:noWrap/>
            <w:tcMar>
              <w:top w:w="0" w:type="dxa"/>
              <w:left w:w="108" w:type="dxa"/>
              <w:bottom w:w="0" w:type="dxa"/>
              <w:right w:w="108" w:type="dxa"/>
            </w:tcMar>
            <w:vAlign w:val="center"/>
          </w:tcPr>
          <w:p>
            <w:pPr>
              <w:widowControl/>
              <w:spacing w:line="500" w:lineRule="exact"/>
              <w:jc w:val="center"/>
              <w:rPr>
                <w:rFonts w:ascii="宋体" w:cs="宋体"/>
                <w:kern w:val="0"/>
                <w:sz w:val="20"/>
                <w:szCs w:val="20"/>
              </w:rPr>
            </w:pPr>
            <w:r>
              <w:rPr>
                <w:rFonts w:hint="eastAsia" w:ascii="宋体" w:hAnsi="宋体" w:cs="宋体"/>
                <w:kern w:val="0"/>
                <w:sz w:val="20"/>
                <w:szCs w:val="20"/>
              </w:rPr>
              <w:t>上一年项目数量</w:t>
            </w:r>
          </w:p>
        </w:tc>
        <w:tc>
          <w:tcPr>
            <w:tcW w:w="1265" w:type="dxa"/>
            <w:tcBorders>
              <w:tl2br w:val="nil"/>
              <w:tr2bl w:val="nil"/>
            </w:tcBorders>
            <w:tcMar>
              <w:top w:w="0" w:type="dxa"/>
              <w:left w:w="108" w:type="dxa"/>
              <w:bottom w:w="0" w:type="dxa"/>
              <w:right w:w="108" w:type="dxa"/>
            </w:tcMar>
            <w:vAlign w:val="center"/>
          </w:tcPr>
          <w:p>
            <w:pPr>
              <w:widowControl/>
              <w:spacing w:line="500" w:lineRule="exact"/>
              <w:jc w:val="center"/>
              <w:rPr>
                <w:rFonts w:ascii="宋体" w:cs="宋体"/>
                <w:kern w:val="0"/>
                <w:sz w:val="20"/>
                <w:szCs w:val="20"/>
              </w:rPr>
            </w:pPr>
            <w:r>
              <w:rPr>
                <w:rFonts w:hint="eastAsia" w:ascii="宋体" w:hAnsi="宋体" w:cs="宋体"/>
                <w:kern w:val="0"/>
                <w:sz w:val="20"/>
                <w:szCs w:val="20"/>
              </w:rPr>
              <w:t>本年增</w:t>
            </w:r>
            <w:r>
              <w:rPr>
                <w:rFonts w:ascii="宋体" w:hAnsi="宋体" w:cs="宋体"/>
                <w:kern w:val="0"/>
                <w:sz w:val="20"/>
                <w:szCs w:val="20"/>
              </w:rPr>
              <w:t>/</w:t>
            </w:r>
            <w:r>
              <w:rPr>
                <w:rFonts w:hint="eastAsia" w:ascii="宋体" w:hAnsi="宋体" w:cs="宋体"/>
                <w:kern w:val="0"/>
                <w:sz w:val="20"/>
                <w:szCs w:val="20"/>
              </w:rPr>
              <w:t>减</w:t>
            </w:r>
          </w:p>
        </w:tc>
        <w:tc>
          <w:tcPr>
            <w:tcW w:w="1881" w:type="dxa"/>
            <w:tcBorders>
              <w:tl2br w:val="nil"/>
              <w:tr2bl w:val="nil"/>
            </w:tcBorders>
            <w:noWrap/>
            <w:tcMar>
              <w:top w:w="0" w:type="dxa"/>
              <w:left w:w="108" w:type="dxa"/>
              <w:bottom w:w="0" w:type="dxa"/>
              <w:right w:w="108" w:type="dxa"/>
            </w:tcMar>
            <w:vAlign w:val="center"/>
          </w:tcPr>
          <w:p>
            <w:pPr>
              <w:widowControl/>
              <w:spacing w:line="500" w:lineRule="exact"/>
              <w:jc w:val="center"/>
              <w:rPr>
                <w:rFonts w:ascii="宋体" w:cs="宋体"/>
                <w:kern w:val="0"/>
                <w:sz w:val="20"/>
                <w:szCs w:val="20"/>
              </w:rPr>
            </w:pPr>
            <w:r>
              <w:rPr>
                <w:rFonts w:hint="eastAsia" w:ascii="宋体" w:hAnsi="宋体" w:cs="宋体"/>
                <w:kern w:val="0"/>
                <w:sz w:val="20"/>
                <w:szCs w:val="20"/>
              </w:rPr>
              <w:t>处理决定数量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28" w:hRule="atLeast"/>
          <w:jc w:val="center"/>
        </w:trPr>
        <w:tc>
          <w:tcPr>
            <w:tcW w:w="3113" w:type="dxa"/>
            <w:tcBorders>
              <w:tl2br w:val="nil"/>
              <w:tr2bl w:val="nil"/>
            </w:tcBorders>
            <w:noWrap/>
            <w:tcMar>
              <w:top w:w="0" w:type="dxa"/>
              <w:left w:w="108" w:type="dxa"/>
              <w:bottom w:w="0" w:type="dxa"/>
              <w:right w:w="108" w:type="dxa"/>
            </w:tcMar>
            <w:vAlign w:val="center"/>
          </w:tcPr>
          <w:p>
            <w:pPr>
              <w:widowControl/>
              <w:spacing w:line="500" w:lineRule="exact"/>
              <w:jc w:val="left"/>
              <w:rPr>
                <w:rFonts w:ascii="宋体" w:cs="宋体"/>
                <w:kern w:val="0"/>
                <w:sz w:val="20"/>
                <w:szCs w:val="20"/>
              </w:rPr>
            </w:pPr>
            <w:r>
              <w:rPr>
                <w:rFonts w:hint="eastAsia" w:ascii="宋体" w:hAnsi="宋体" w:cs="宋体"/>
                <w:kern w:val="0"/>
                <w:sz w:val="20"/>
                <w:szCs w:val="20"/>
              </w:rPr>
              <w:t>行政许可</w:t>
            </w:r>
          </w:p>
        </w:tc>
        <w:tc>
          <w:tcPr>
            <w:tcW w:w="1881" w:type="dxa"/>
            <w:tcBorders>
              <w:tl2br w:val="nil"/>
              <w:tr2bl w:val="nil"/>
            </w:tcBorders>
            <w:noWrap/>
            <w:tcMar>
              <w:top w:w="0" w:type="dxa"/>
              <w:left w:w="108" w:type="dxa"/>
              <w:bottom w:w="0" w:type="dxa"/>
              <w:right w:w="108" w:type="dxa"/>
            </w:tcMar>
            <w:vAlign w:val="center"/>
          </w:tcPr>
          <w:p>
            <w:pPr>
              <w:widowControl/>
              <w:spacing w:line="500" w:lineRule="exact"/>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767</w:t>
            </w:r>
          </w:p>
        </w:tc>
        <w:tc>
          <w:tcPr>
            <w:tcW w:w="1265" w:type="dxa"/>
            <w:tcBorders>
              <w:tl2br w:val="nil"/>
              <w:tr2bl w:val="nil"/>
            </w:tcBorders>
            <w:noWrap/>
            <w:tcMar>
              <w:top w:w="0" w:type="dxa"/>
              <w:left w:w="108" w:type="dxa"/>
              <w:bottom w:w="0" w:type="dxa"/>
              <w:right w:w="108" w:type="dxa"/>
            </w:tcMar>
            <w:vAlign w:val="center"/>
          </w:tcPr>
          <w:p>
            <w:pPr>
              <w:widowControl/>
              <w:spacing w:line="500" w:lineRule="exact"/>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77</w:t>
            </w:r>
          </w:p>
        </w:tc>
        <w:tc>
          <w:tcPr>
            <w:tcW w:w="1881" w:type="dxa"/>
            <w:tcBorders>
              <w:tl2br w:val="nil"/>
              <w:tr2bl w:val="nil"/>
            </w:tcBorders>
            <w:noWrap/>
            <w:tcMar>
              <w:top w:w="0" w:type="dxa"/>
              <w:left w:w="108" w:type="dxa"/>
              <w:bottom w:w="0" w:type="dxa"/>
              <w:right w:w="108" w:type="dxa"/>
            </w:tcMar>
            <w:vAlign w:val="center"/>
          </w:tcPr>
          <w:p>
            <w:pPr>
              <w:widowControl/>
              <w:spacing w:line="500" w:lineRule="exact"/>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1616123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50" w:hRule="atLeast"/>
          <w:jc w:val="center"/>
        </w:trPr>
        <w:tc>
          <w:tcPr>
            <w:tcW w:w="3113" w:type="dxa"/>
            <w:tcBorders>
              <w:tl2br w:val="nil"/>
              <w:tr2bl w:val="nil"/>
            </w:tcBorders>
            <w:noWrap/>
            <w:tcMar>
              <w:top w:w="0" w:type="dxa"/>
              <w:left w:w="108" w:type="dxa"/>
              <w:bottom w:w="0" w:type="dxa"/>
              <w:right w:w="108" w:type="dxa"/>
            </w:tcMar>
            <w:vAlign w:val="center"/>
          </w:tcPr>
          <w:p>
            <w:pPr>
              <w:widowControl/>
              <w:spacing w:line="500" w:lineRule="exact"/>
              <w:jc w:val="left"/>
              <w:rPr>
                <w:rFonts w:ascii="宋体" w:cs="宋体"/>
                <w:kern w:val="0"/>
                <w:sz w:val="20"/>
                <w:szCs w:val="20"/>
              </w:rPr>
            </w:pPr>
            <w:r>
              <w:rPr>
                <w:rFonts w:hint="eastAsia" w:ascii="宋体" w:hAnsi="宋体" w:cs="宋体"/>
                <w:kern w:val="0"/>
                <w:sz w:val="20"/>
                <w:szCs w:val="20"/>
              </w:rPr>
              <w:t>其他对外管理服务事项</w:t>
            </w:r>
          </w:p>
        </w:tc>
        <w:tc>
          <w:tcPr>
            <w:tcW w:w="1881" w:type="dxa"/>
            <w:tcBorders>
              <w:tl2br w:val="nil"/>
              <w:tr2bl w:val="nil"/>
            </w:tcBorders>
            <w:noWrap/>
            <w:tcMar>
              <w:top w:w="0" w:type="dxa"/>
              <w:left w:w="108" w:type="dxa"/>
              <w:bottom w:w="0" w:type="dxa"/>
              <w:right w:w="108" w:type="dxa"/>
            </w:tcMar>
            <w:vAlign w:val="center"/>
          </w:tcPr>
          <w:p>
            <w:pPr>
              <w:widowControl/>
              <w:spacing w:line="500" w:lineRule="exact"/>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1073</w:t>
            </w:r>
          </w:p>
        </w:tc>
        <w:tc>
          <w:tcPr>
            <w:tcW w:w="1265" w:type="dxa"/>
            <w:tcBorders>
              <w:tl2br w:val="nil"/>
              <w:tr2bl w:val="nil"/>
            </w:tcBorders>
            <w:noWrap/>
            <w:tcMar>
              <w:top w:w="0" w:type="dxa"/>
              <w:left w:w="108" w:type="dxa"/>
              <w:bottom w:w="0" w:type="dxa"/>
              <w:right w:w="108" w:type="dxa"/>
            </w:tcMar>
            <w:vAlign w:val="center"/>
          </w:tcPr>
          <w:p>
            <w:pPr>
              <w:widowControl/>
              <w:spacing w:line="500" w:lineRule="exact"/>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58</w:t>
            </w:r>
          </w:p>
        </w:tc>
        <w:tc>
          <w:tcPr>
            <w:tcW w:w="1881" w:type="dxa"/>
            <w:tcBorders>
              <w:tl2br w:val="nil"/>
              <w:tr2bl w:val="nil"/>
            </w:tcBorders>
            <w:noWrap/>
            <w:tcMar>
              <w:top w:w="0" w:type="dxa"/>
              <w:left w:w="108" w:type="dxa"/>
              <w:bottom w:w="0" w:type="dxa"/>
              <w:right w:w="108" w:type="dxa"/>
            </w:tcMar>
            <w:vAlign w:val="center"/>
          </w:tcPr>
          <w:p>
            <w:pPr>
              <w:widowControl/>
              <w:spacing w:line="500" w:lineRule="exact"/>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7224739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8140" w:type="dxa"/>
            <w:gridSpan w:val="4"/>
            <w:tcBorders>
              <w:tl2br w:val="nil"/>
              <w:tr2bl w:val="nil"/>
            </w:tcBorders>
            <w:noWrap/>
            <w:tcMar>
              <w:top w:w="0" w:type="dxa"/>
              <w:left w:w="108" w:type="dxa"/>
              <w:bottom w:w="0" w:type="dxa"/>
              <w:right w:w="108" w:type="dxa"/>
            </w:tcMar>
            <w:vAlign w:val="center"/>
          </w:tcPr>
          <w:p>
            <w:pPr>
              <w:widowControl/>
              <w:spacing w:line="500" w:lineRule="exact"/>
              <w:jc w:val="center"/>
              <w:rPr>
                <w:rFonts w:ascii="宋体" w:cs="宋体"/>
                <w:kern w:val="0"/>
                <w:sz w:val="20"/>
                <w:szCs w:val="20"/>
              </w:rPr>
            </w:pPr>
            <w:r>
              <w:rPr>
                <w:rFonts w:hint="eastAsia" w:ascii="宋体" w:hAnsi="宋体" w:cs="宋体"/>
                <w:kern w:val="0"/>
                <w:sz w:val="20"/>
                <w:szCs w:val="20"/>
              </w:rPr>
              <w:t>第二十条第（六）项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34" w:hRule="atLeast"/>
          <w:jc w:val="center"/>
        </w:trPr>
        <w:tc>
          <w:tcPr>
            <w:tcW w:w="3113" w:type="dxa"/>
            <w:tcBorders>
              <w:tl2br w:val="nil"/>
              <w:tr2bl w:val="nil"/>
            </w:tcBorders>
            <w:noWrap/>
            <w:tcMar>
              <w:top w:w="0" w:type="dxa"/>
              <w:left w:w="108" w:type="dxa"/>
              <w:bottom w:w="0" w:type="dxa"/>
              <w:right w:w="108" w:type="dxa"/>
            </w:tcMar>
            <w:vAlign w:val="center"/>
          </w:tcPr>
          <w:p>
            <w:pPr>
              <w:widowControl/>
              <w:spacing w:line="500" w:lineRule="exact"/>
              <w:jc w:val="center"/>
              <w:rPr>
                <w:rFonts w:ascii="宋体" w:cs="宋体"/>
                <w:kern w:val="0"/>
                <w:sz w:val="20"/>
                <w:szCs w:val="20"/>
              </w:rPr>
            </w:pPr>
            <w:r>
              <w:rPr>
                <w:rFonts w:hint="eastAsia" w:ascii="宋体" w:hAnsi="宋体" w:cs="宋体"/>
                <w:kern w:val="0"/>
                <w:sz w:val="20"/>
                <w:szCs w:val="20"/>
              </w:rPr>
              <w:t>信息内容</w:t>
            </w:r>
          </w:p>
        </w:tc>
        <w:tc>
          <w:tcPr>
            <w:tcW w:w="1881" w:type="dxa"/>
            <w:tcBorders>
              <w:tl2br w:val="nil"/>
              <w:tr2bl w:val="nil"/>
            </w:tcBorders>
            <w:noWrap/>
            <w:tcMar>
              <w:top w:w="0" w:type="dxa"/>
              <w:left w:w="108" w:type="dxa"/>
              <w:bottom w:w="0" w:type="dxa"/>
              <w:right w:w="108" w:type="dxa"/>
            </w:tcMar>
            <w:vAlign w:val="center"/>
          </w:tcPr>
          <w:p>
            <w:pPr>
              <w:widowControl/>
              <w:spacing w:line="500" w:lineRule="exact"/>
              <w:jc w:val="center"/>
              <w:rPr>
                <w:rFonts w:ascii="宋体" w:cs="宋体"/>
                <w:kern w:val="0"/>
                <w:sz w:val="20"/>
                <w:szCs w:val="20"/>
              </w:rPr>
            </w:pPr>
            <w:r>
              <w:rPr>
                <w:rFonts w:hint="eastAsia" w:ascii="宋体" w:hAnsi="宋体" w:cs="宋体"/>
                <w:kern w:val="0"/>
                <w:sz w:val="20"/>
                <w:szCs w:val="20"/>
              </w:rPr>
              <w:t>上一年项目数量</w:t>
            </w:r>
          </w:p>
        </w:tc>
        <w:tc>
          <w:tcPr>
            <w:tcW w:w="1265" w:type="dxa"/>
            <w:tcBorders>
              <w:tl2br w:val="nil"/>
              <w:tr2bl w:val="nil"/>
            </w:tcBorders>
            <w:tcMar>
              <w:top w:w="0" w:type="dxa"/>
              <w:left w:w="108" w:type="dxa"/>
              <w:bottom w:w="0" w:type="dxa"/>
              <w:right w:w="108" w:type="dxa"/>
            </w:tcMar>
            <w:vAlign w:val="center"/>
          </w:tcPr>
          <w:p>
            <w:pPr>
              <w:widowControl/>
              <w:spacing w:line="500" w:lineRule="exact"/>
              <w:jc w:val="center"/>
              <w:rPr>
                <w:rFonts w:ascii="宋体" w:cs="宋体"/>
                <w:kern w:val="0"/>
                <w:sz w:val="20"/>
                <w:szCs w:val="20"/>
              </w:rPr>
            </w:pPr>
            <w:r>
              <w:rPr>
                <w:rFonts w:hint="eastAsia" w:ascii="宋体" w:hAnsi="宋体" w:cs="宋体"/>
                <w:kern w:val="0"/>
                <w:sz w:val="20"/>
                <w:szCs w:val="20"/>
              </w:rPr>
              <w:t>本年增</w:t>
            </w:r>
            <w:r>
              <w:rPr>
                <w:rFonts w:ascii="宋体" w:hAnsi="宋体" w:cs="宋体"/>
                <w:kern w:val="0"/>
                <w:sz w:val="20"/>
                <w:szCs w:val="20"/>
              </w:rPr>
              <w:t>/</w:t>
            </w:r>
            <w:r>
              <w:rPr>
                <w:rFonts w:hint="eastAsia" w:ascii="宋体" w:hAnsi="宋体" w:cs="宋体"/>
                <w:kern w:val="0"/>
                <w:sz w:val="20"/>
                <w:szCs w:val="20"/>
              </w:rPr>
              <w:t>减</w:t>
            </w:r>
          </w:p>
        </w:tc>
        <w:tc>
          <w:tcPr>
            <w:tcW w:w="1881" w:type="dxa"/>
            <w:tcBorders>
              <w:tl2br w:val="nil"/>
              <w:tr2bl w:val="nil"/>
            </w:tcBorders>
            <w:noWrap/>
            <w:tcMar>
              <w:top w:w="0" w:type="dxa"/>
              <w:left w:w="108" w:type="dxa"/>
              <w:bottom w:w="0" w:type="dxa"/>
              <w:right w:w="108" w:type="dxa"/>
            </w:tcMar>
            <w:vAlign w:val="center"/>
          </w:tcPr>
          <w:p>
            <w:pPr>
              <w:widowControl/>
              <w:spacing w:line="500" w:lineRule="exact"/>
              <w:jc w:val="center"/>
              <w:rPr>
                <w:rFonts w:ascii="宋体" w:cs="宋体"/>
                <w:kern w:val="0"/>
                <w:sz w:val="20"/>
                <w:szCs w:val="20"/>
              </w:rPr>
            </w:pPr>
            <w:r>
              <w:rPr>
                <w:rFonts w:hint="eastAsia" w:ascii="宋体" w:hAnsi="宋体" w:cs="宋体"/>
                <w:kern w:val="0"/>
                <w:sz w:val="20"/>
                <w:szCs w:val="20"/>
              </w:rPr>
              <w:t>处理决定数量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30" w:hRule="atLeast"/>
          <w:jc w:val="center"/>
        </w:trPr>
        <w:tc>
          <w:tcPr>
            <w:tcW w:w="3113" w:type="dxa"/>
            <w:tcBorders>
              <w:tl2br w:val="nil"/>
              <w:tr2bl w:val="nil"/>
            </w:tcBorders>
            <w:noWrap/>
            <w:tcMar>
              <w:top w:w="0" w:type="dxa"/>
              <w:left w:w="108" w:type="dxa"/>
              <w:bottom w:w="0" w:type="dxa"/>
              <w:right w:w="108" w:type="dxa"/>
            </w:tcMar>
            <w:vAlign w:val="center"/>
          </w:tcPr>
          <w:p>
            <w:pPr>
              <w:widowControl/>
              <w:spacing w:line="500" w:lineRule="exact"/>
              <w:jc w:val="left"/>
              <w:rPr>
                <w:rFonts w:ascii="宋体" w:cs="宋体"/>
                <w:kern w:val="0"/>
                <w:sz w:val="20"/>
                <w:szCs w:val="20"/>
              </w:rPr>
            </w:pPr>
            <w:r>
              <w:rPr>
                <w:rFonts w:hint="eastAsia" w:ascii="宋体" w:hAnsi="宋体" w:cs="宋体"/>
                <w:kern w:val="0"/>
                <w:sz w:val="20"/>
                <w:szCs w:val="20"/>
              </w:rPr>
              <w:t>行政处罚</w:t>
            </w:r>
          </w:p>
        </w:tc>
        <w:tc>
          <w:tcPr>
            <w:tcW w:w="1881" w:type="dxa"/>
            <w:tcBorders>
              <w:tl2br w:val="nil"/>
              <w:tr2bl w:val="nil"/>
            </w:tcBorders>
            <w:noWrap/>
            <w:tcMar>
              <w:top w:w="0" w:type="dxa"/>
              <w:left w:w="108" w:type="dxa"/>
              <w:bottom w:w="0" w:type="dxa"/>
              <w:right w:w="108" w:type="dxa"/>
            </w:tcMar>
            <w:vAlign w:val="center"/>
          </w:tcPr>
          <w:p>
            <w:pPr>
              <w:widowControl/>
              <w:spacing w:line="500" w:lineRule="exact"/>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4292</w:t>
            </w:r>
          </w:p>
        </w:tc>
        <w:tc>
          <w:tcPr>
            <w:tcW w:w="1265" w:type="dxa"/>
            <w:tcBorders>
              <w:tl2br w:val="nil"/>
              <w:tr2bl w:val="nil"/>
            </w:tcBorders>
            <w:noWrap/>
            <w:tcMar>
              <w:top w:w="0" w:type="dxa"/>
              <w:left w:w="108" w:type="dxa"/>
              <w:bottom w:w="0" w:type="dxa"/>
              <w:right w:w="108" w:type="dxa"/>
            </w:tcMar>
            <w:vAlign w:val="center"/>
          </w:tcPr>
          <w:p>
            <w:pPr>
              <w:widowControl/>
              <w:spacing w:line="500" w:lineRule="exact"/>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5</w:t>
            </w:r>
          </w:p>
        </w:tc>
        <w:tc>
          <w:tcPr>
            <w:tcW w:w="1881" w:type="dxa"/>
            <w:tcBorders>
              <w:tl2br w:val="nil"/>
              <w:tr2bl w:val="nil"/>
            </w:tcBorders>
            <w:noWrap/>
            <w:tcMar>
              <w:top w:w="0" w:type="dxa"/>
              <w:left w:w="108" w:type="dxa"/>
              <w:bottom w:w="0" w:type="dxa"/>
              <w:right w:w="108" w:type="dxa"/>
            </w:tcMar>
            <w:vAlign w:val="center"/>
          </w:tcPr>
          <w:p>
            <w:pPr>
              <w:widowControl/>
              <w:spacing w:line="500" w:lineRule="exact"/>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7425667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09" w:hRule="atLeast"/>
          <w:jc w:val="center"/>
        </w:trPr>
        <w:tc>
          <w:tcPr>
            <w:tcW w:w="3113" w:type="dxa"/>
            <w:tcBorders>
              <w:tl2br w:val="nil"/>
              <w:tr2bl w:val="nil"/>
            </w:tcBorders>
            <w:noWrap/>
            <w:tcMar>
              <w:top w:w="0" w:type="dxa"/>
              <w:left w:w="108" w:type="dxa"/>
              <w:bottom w:w="0" w:type="dxa"/>
              <w:right w:w="108" w:type="dxa"/>
            </w:tcMar>
            <w:vAlign w:val="center"/>
          </w:tcPr>
          <w:p>
            <w:pPr>
              <w:widowControl/>
              <w:spacing w:line="500" w:lineRule="exact"/>
              <w:jc w:val="left"/>
              <w:rPr>
                <w:rFonts w:ascii="宋体" w:cs="宋体"/>
                <w:kern w:val="0"/>
                <w:sz w:val="20"/>
                <w:szCs w:val="20"/>
              </w:rPr>
            </w:pPr>
            <w:r>
              <w:rPr>
                <w:rFonts w:hint="eastAsia" w:ascii="宋体" w:hAnsi="宋体" w:cs="宋体"/>
                <w:kern w:val="0"/>
                <w:sz w:val="20"/>
                <w:szCs w:val="20"/>
              </w:rPr>
              <w:t>行政强制</w:t>
            </w:r>
          </w:p>
        </w:tc>
        <w:tc>
          <w:tcPr>
            <w:tcW w:w="1881" w:type="dxa"/>
            <w:tcBorders>
              <w:tl2br w:val="nil"/>
              <w:tr2bl w:val="nil"/>
            </w:tcBorders>
            <w:noWrap/>
            <w:tcMar>
              <w:top w:w="0" w:type="dxa"/>
              <w:left w:w="108" w:type="dxa"/>
              <w:bottom w:w="0" w:type="dxa"/>
              <w:right w:w="108" w:type="dxa"/>
            </w:tcMar>
            <w:vAlign w:val="center"/>
          </w:tcPr>
          <w:p>
            <w:pPr>
              <w:widowControl/>
              <w:spacing w:line="500" w:lineRule="exact"/>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335</w:t>
            </w:r>
          </w:p>
        </w:tc>
        <w:tc>
          <w:tcPr>
            <w:tcW w:w="1265" w:type="dxa"/>
            <w:tcBorders>
              <w:tl2br w:val="nil"/>
              <w:tr2bl w:val="nil"/>
            </w:tcBorders>
            <w:noWrap/>
            <w:tcMar>
              <w:top w:w="0" w:type="dxa"/>
              <w:left w:w="108" w:type="dxa"/>
              <w:bottom w:w="0" w:type="dxa"/>
              <w:right w:w="108" w:type="dxa"/>
            </w:tcMar>
            <w:vAlign w:val="center"/>
          </w:tcPr>
          <w:p>
            <w:pPr>
              <w:widowControl/>
              <w:spacing w:line="500" w:lineRule="exact"/>
              <w:jc w:val="center"/>
              <w:rPr>
                <w:rFonts w:hint="default" w:ascii="宋体" w:hAnsi="宋体" w:eastAsia="宋体" w:cs="宋体"/>
                <w:kern w:val="0"/>
                <w:sz w:val="24"/>
                <w:szCs w:val="24"/>
                <w:lang w:val="en-US" w:eastAsia="zh-CN"/>
              </w:rPr>
            </w:pPr>
            <w:r>
              <w:rPr>
                <w:rFonts w:hint="eastAsia" w:ascii="宋体" w:hAnsi="宋体" w:cs="宋体"/>
                <w:kern w:val="0"/>
                <w:sz w:val="24"/>
                <w:szCs w:val="24"/>
                <w:lang w:eastAsia="zh-CN"/>
              </w:rPr>
              <w:t>－</w:t>
            </w:r>
            <w:r>
              <w:rPr>
                <w:rFonts w:hint="eastAsia" w:ascii="宋体" w:hAnsi="宋体" w:cs="宋体"/>
                <w:kern w:val="0"/>
                <w:sz w:val="24"/>
                <w:szCs w:val="24"/>
                <w:lang w:val="en-US" w:eastAsia="zh-CN"/>
              </w:rPr>
              <w:t>4</w:t>
            </w:r>
          </w:p>
        </w:tc>
        <w:tc>
          <w:tcPr>
            <w:tcW w:w="1881" w:type="dxa"/>
            <w:tcBorders>
              <w:tl2br w:val="nil"/>
              <w:tr2bl w:val="nil"/>
            </w:tcBorders>
            <w:noWrap/>
            <w:tcMar>
              <w:top w:w="0" w:type="dxa"/>
              <w:left w:w="108" w:type="dxa"/>
              <w:bottom w:w="0" w:type="dxa"/>
              <w:right w:w="108" w:type="dxa"/>
            </w:tcMar>
            <w:vAlign w:val="center"/>
          </w:tcPr>
          <w:p>
            <w:pPr>
              <w:widowControl/>
              <w:spacing w:line="500" w:lineRule="exact"/>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164238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74" w:hRule="atLeast"/>
          <w:jc w:val="center"/>
        </w:trPr>
        <w:tc>
          <w:tcPr>
            <w:tcW w:w="8140" w:type="dxa"/>
            <w:gridSpan w:val="4"/>
            <w:tcBorders>
              <w:tl2br w:val="nil"/>
              <w:tr2bl w:val="nil"/>
            </w:tcBorders>
            <w:noWrap/>
            <w:tcMar>
              <w:top w:w="0" w:type="dxa"/>
              <w:left w:w="108" w:type="dxa"/>
              <w:bottom w:w="0" w:type="dxa"/>
              <w:right w:w="108" w:type="dxa"/>
            </w:tcMar>
            <w:vAlign w:val="center"/>
          </w:tcPr>
          <w:p>
            <w:pPr>
              <w:widowControl/>
              <w:spacing w:line="500" w:lineRule="exact"/>
              <w:jc w:val="center"/>
              <w:rPr>
                <w:rFonts w:ascii="宋体" w:cs="宋体"/>
                <w:kern w:val="0"/>
                <w:sz w:val="20"/>
                <w:szCs w:val="20"/>
              </w:rPr>
            </w:pPr>
            <w:r>
              <w:rPr>
                <w:rFonts w:hint="eastAsia" w:ascii="宋体" w:hAnsi="宋体" w:cs="宋体"/>
                <w:kern w:val="0"/>
                <w:sz w:val="20"/>
                <w:szCs w:val="20"/>
              </w:rPr>
              <w:t>第二十条第（八）项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0" w:hRule="atLeast"/>
          <w:jc w:val="center"/>
        </w:trPr>
        <w:tc>
          <w:tcPr>
            <w:tcW w:w="3113" w:type="dxa"/>
            <w:tcBorders>
              <w:tl2br w:val="nil"/>
              <w:tr2bl w:val="nil"/>
            </w:tcBorders>
            <w:noWrap/>
            <w:tcMar>
              <w:top w:w="0" w:type="dxa"/>
              <w:left w:w="108" w:type="dxa"/>
              <w:bottom w:w="0" w:type="dxa"/>
              <w:right w:w="108" w:type="dxa"/>
            </w:tcMar>
            <w:vAlign w:val="center"/>
          </w:tcPr>
          <w:p>
            <w:pPr>
              <w:widowControl/>
              <w:spacing w:line="500" w:lineRule="exact"/>
              <w:jc w:val="center"/>
              <w:rPr>
                <w:rFonts w:ascii="宋体" w:cs="宋体"/>
                <w:kern w:val="0"/>
                <w:sz w:val="20"/>
                <w:szCs w:val="20"/>
              </w:rPr>
            </w:pPr>
            <w:r>
              <w:rPr>
                <w:rFonts w:hint="eastAsia" w:ascii="宋体" w:hAnsi="宋体" w:cs="宋体"/>
                <w:kern w:val="0"/>
                <w:sz w:val="20"/>
                <w:szCs w:val="20"/>
              </w:rPr>
              <w:t>信息内容</w:t>
            </w:r>
          </w:p>
        </w:tc>
        <w:tc>
          <w:tcPr>
            <w:tcW w:w="1881" w:type="dxa"/>
            <w:tcBorders>
              <w:tl2br w:val="nil"/>
              <w:tr2bl w:val="nil"/>
            </w:tcBorders>
            <w:noWrap/>
            <w:tcMar>
              <w:top w:w="0" w:type="dxa"/>
              <w:left w:w="108" w:type="dxa"/>
              <w:bottom w:w="0" w:type="dxa"/>
              <w:right w:w="108" w:type="dxa"/>
            </w:tcMar>
            <w:vAlign w:val="center"/>
          </w:tcPr>
          <w:p>
            <w:pPr>
              <w:widowControl/>
              <w:spacing w:line="500" w:lineRule="exact"/>
              <w:jc w:val="left"/>
              <w:rPr>
                <w:rFonts w:ascii="宋体" w:cs="宋体"/>
                <w:kern w:val="0"/>
                <w:sz w:val="20"/>
                <w:szCs w:val="20"/>
              </w:rPr>
            </w:pPr>
            <w:r>
              <w:rPr>
                <w:rFonts w:hint="eastAsia" w:ascii="宋体" w:hAnsi="宋体" w:cs="宋体"/>
                <w:kern w:val="0"/>
                <w:sz w:val="20"/>
                <w:szCs w:val="20"/>
              </w:rPr>
              <w:t>上一年项目数量</w:t>
            </w:r>
          </w:p>
        </w:tc>
        <w:tc>
          <w:tcPr>
            <w:tcW w:w="3146" w:type="dxa"/>
            <w:gridSpan w:val="2"/>
            <w:tcBorders>
              <w:tl2br w:val="nil"/>
              <w:tr2bl w:val="nil"/>
            </w:tcBorders>
            <w:noWrap/>
            <w:tcMar>
              <w:top w:w="0" w:type="dxa"/>
              <w:left w:w="108" w:type="dxa"/>
              <w:bottom w:w="0" w:type="dxa"/>
              <w:right w:w="108" w:type="dxa"/>
            </w:tcMar>
            <w:vAlign w:val="center"/>
          </w:tcPr>
          <w:p>
            <w:pPr>
              <w:widowControl/>
              <w:spacing w:line="500" w:lineRule="exact"/>
              <w:jc w:val="center"/>
              <w:rPr>
                <w:rFonts w:ascii="宋体" w:cs="宋体"/>
                <w:kern w:val="0"/>
                <w:sz w:val="20"/>
                <w:szCs w:val="20"/>
              </w:rPr>
            </w:pPr>
            <w:r>
              <w:rPr>
                <w:rFonts w:hint="eastAsia" w:ascii="宋体" w:hAnsi="宋体" w:cs="宋体"/>
                <w:kern w:val="0"/>
                <w:sz w:val="20"/>
                <w:szCs w:val="20"/>
              </w:rPr>
              <w:t>本年增</w:t>
            </w:r>
            <w:r>
              <w:rPr>
                <w:rFonts w:ascii="宋体" w:hAnsi="宋体" w:cs="宋体"/>
                <w:kern w:val="0"/>
                <w:sz w:val="20"/>
                <w:szCs w:val="20"/>
              </w:rPr>
              <w:t>/</w:t>
            </w:r>
            <w:r>
              <w:rPr>
                <w:rFonts w:hint="eastAsia" w:ascii="宋体" w:hAnsi="宋体" w:cs="宋体"/>
                <w:kern w:val="0"/>
                <w:sz w:val="20"/>
                <w:szCs w:val="20"/>
              </w:rPr>
              <w:t>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51" w:hRule="atLeast"/>
          <w:jc w:val="center"/>
        </w:trPr>
        <w:tc>
          <w:tcPr>
            <w:tcW w:w="3113" w:type="dxa"/>
            <w:tcBorders>
              <w:tl2br w:val="nil"/>
              <w:tr2bl w:val="nil"/>
            </w:tcBorders>
            <w:noWrap/>
            <w:tcMar>
              <w:top w:w="0" w:type="dxa"/>
              <w:left w:w="108" w:type="dxa"/>
              <w:bottom w:w="0" w:type="dxa"/>
              <w:right w:w="108" w:type="dxa"/>
            </w:tcMar>
            <w:vAlign w:val="center"/>
          </w:tcPr>
          <w:p>
            <w:pPr>
              <w:widowControl/>
              <w:spacing w:line="500" w:lineRule="exact"/>
              <w:jc w:val="left"/>
              <w:rPr>
                <w:rFonts w:ascii="宋体" w:cs="宋体"/>
                <w:kern w:val="0"/>
                <w:sz w:val="20"/>
                <w:szCs w:val="20"/>
              </w:rPr>
            </w:pPr>
            <w:r>
              <w:rPr>
                <w:rFonts w:hint="eastAsia" w:ascii="宋体" w:hAnsi="宋体" w:cs="宋体"/>
                <w:kern w:val="0"/>
                <w:sz w:val="20"/>
                <w:szCs w:val="20"/>
              </w:rPr>
              <w:t>行政事业性收费</w:t>
            </w:r>
          </w:p>
        </w:tc>
        <w:tc>
          <w:tcPr>
            <w:tcW w:w="1881" w:type="dxa"/>
            <w:tcBorders>
              <w:tl2br w:val="nil"/>
              <w:tr2bl w:val="nil"/>
            </w:tcBorders>
            <w:noWrap/>
            <w:tcMar>
              <w:top w:w="0" w:type="dxa"/>
              <w:left w:w="108" w:type="dxa"/>
              <w:bottom w:w="0" w:type="dxa"/>
              <w:right w:w="108" w:type="dxa"/>
            </w:tcMar>
            <w:vAlign w:val="center"/>
          </w:tcPr>
          <w:p>
            <w:pPr>
              <w:widowControl/>
              <w:spacing w:line="500" w:lineRule="exact"/>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34</w:t>
            </w:r>
          </w:p>
        </w:tc>
        <w:tc>
          <w:tcPr>
            <w:tcW w:w="3146" w:type="dxa"/>
            <w:gridSpan w:val="2"/>
            <w:tcBorders>
              <w:tl2br w:val="nil"/>
              <w:tr2bl w:val="nil"/>
            </w:tcBorders>
            <w:noWrap/>
            <w:tcMar>
              <w:top w:w="0" w:type="dxa"/>
              <w:left w:w="108" w:type="dxa"/>
              <w:bottom w:w="0" w:type="dxa"/>
              <w:right w:w="108" w:type="dxa"/>
            </w:tcMar>
            <w:vAlign w:val="center"/>
          </w:tcPr>
          <w:p>
            <w:pPr>
              <w:widowControl/>
              <w:spacing w:line="500" w:lineRule="exact"/>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76" w:hRule="atLeast"/>
          <w:jc w:val="center"/>
        </w:trPr>
        <w:tc>
          <w:tcPr>
            <w:tcW w:w="8140" w:type="dxa"/>
            <w:gridSpan w:val="4"/>
            <w:tcBorders>
              <w:tl2br w:val="nil"/>
              <w:tr2bl w:val="nil"/>
            </w:tcBorders>
            <w:noWrap/>
            <w:tcMar>
              <w:top w:w="0" w:type="dxa"/>
              <w:left w:w="108" w:type="dxa"/>
              <w:bottom w:w="0" w:type="dxa"/>
              <w:right w:w="108" w:type="dxa"/>
            </w:tcMar>
            <w:vAlign w:val="center"/>
          </w:tcPr>
          <w:p>
            <w:pPr>
              <w:widowControl/>
              <w:spacing w:line="500" w:lineRule="exact"/>
              <w:jc w:val="center"/>
              <w:rPr>
                <w:rFonts w:ascii="宋体" w:cs="宋体"/>
                <w:kern w:val="0"/>
                <w:sz w:val="20"/>
                <w:szCs w:val="20"/>
              </w:rPr>
            </w:pPr>
            <w:r>
              <w:rPr>
                <w:rFonts w:hint="eastAsia" w:ascii="宋体" w:hAnsi="宋体" w:cs="宋体"/>
                <w:kern w:val="0"/>
                <w:sz w:val="20"/>
                <w:szCs w:val="20"/>
              </w:rPr>
              <w:t>第二十条第（九）项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85" w:hRule="atLeast"/>
          <w:jc w:val="center"/>
        </w:trPr>
        <w:tc>
          <w:tcPr>
            <w:tcW w:w="3113" w:type="dxa"/>
            <w:tcBorders>
              <w:tl2br w:val="nil"/>
              <w:tr2bl w:val="nil"/>
            </w:tcBorders>
            <w:noWrap/>
            <w:tcMar>
              <w:top w:w="0" w:type="dxa"/>
              <w:left w:w="108" w:type="dxa"/>
              <w:bottom w:w="0" w:type="dxa"/>
              <w:right w:w="108" w:type="dxa"/>
            </w:tcMar>
            <w:vAlign w:val="center"/>
          </w:tcPr>
          <w:p>
            <w:pPr>
              <w:widowControl/>
              <w:spacing w:line="500" w:lineRule="exact"/>
              <w:jc w:val="center"/>
              <w:rPr>
                <w:rFonts w:ascii="宋体" w:cs="宋体"/>
                <w:kern w:val="0"/>
                <w:sz w:val="20"/>
                <w:szCs w:val="20"/>
              </w:rPr>
            </w:pPr>
            <w:r>
              <w:rPr>
                <w:rFonts w:hint="eastAsia" w:ascii="宋体" w:hAnsi="宋体" w:cs="宋体"/>
                <w:kern w:val="0"/>
                <w:sz w:val="20"/>
                <w:szCs w:val="20"/>
              </w:rPr>
              <w:t>信息内容</w:t>
            </w:r>
          </w:p>
        </w:tc>
        <w:tc>
          <w:tcPr>
            <w:tcW w:w="1881" w:type="dxa"/>
            <w:tcBorders>
              <w:tl2br w:val="nil"/>
              <w:tr2bl w:val="nil"/>
            </w:tcBorders>
            <w:noWrap/>
            <w:tcMar>
              <w:top w:w="0" w:type="dxa"/>
              <w:left w:w="108" w:type="dxa"/>
              <w:bottom w:w="0" w:type="dxa"/>
              <w:right w:w="108" w:type="dxa"/>
            </w:tcMar>
            <w:vAlign w:val="center"/>
          </w:tcPr>
          <w:p>
            <w:pPr>
              <w:widowControl/>
              <w:spacing w:line="500" w:lineRule="exact"/>
              <w:jc w:val="center"/>
              <w:rPr>
                <w:rFonts w:ascii="宋体" w:cs="宋体"/>
                <w:kern w:val="0"/>
                <w:sz w:val="20"/>
                <w:szCs w:val="20"/>
              </w:rPr>
            </w:pPr>
            <w:r>
              <w:rPr>
                <w:rFonts w:hint="eastAsia" w:ascii="宋体" w:hAnsi="宋体" w:cs="宋体"/>
                <w:kern w:val="0"/>
                <w:sz w:val="20"/>
                <w:szCs w:val="20"/>
              </w:rPr>
              <w:t>采购项目数量</w:t>
            </w:r>
          </w:p>
        </w:tc>
        <w:tc>
          <w:tcPr>
            <w:tcW w:w="3146" w:type="dxa"/>
            <w:gridSpan w:val="2"/>
            <w:tcBorders>
              <w:tl2br w:val="nil"/>
              <w:tr2bl w:val="nil"/>
            </w:tcBorders>
            <w:noWrap/>
            <w:tcMar>
              <w:top w:w="0" w:type="dxa"/>
              <w:left w:w="108" w:type="dxa"/>
              <w:bottom w:w="0" w:type="dxa"/>
              <w:right w:w="108" w:type="dxa"/>
            </w:tcMar>
            <w:vAlign w:val="center"/>
          </w:tcPr>
          <w:p>
            <w:pPr>
              <w:widowControl/>
              <w:spacing w:line="500" w:lineRule="exact"/>
              <w:jc w:val="center"/>
              <w:rPr>
                <w:rFonts w:ascii="宋体" w:cs="宋体"/>
                <w:kern w:val="0"/>
                <w:sz w:val="20"/>
                <w:szCs w:val="20"/>
              </w:rPr>
            </w:pPr>
            <w:r>
              <w:rPr>
                <w:rFonts w:hint="eastAsia" w:ascii="宋体" w:hAnsi="宋体" w:cs="宋体"/>
                <w:kern w:val="0"/>
                <w:sz w:val="20"/>
                <w:szCs w:val="20"/>
              </w:rPr>
              <w:t>采购总金额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39" w:hRule="atLeast"/>
          <w:jc w:val="center"/>
        </w:trPr>
        <w:tc>
          <w:tcPr>
            <w:tcW w:w="3113" w:type="dxa"/>
            <w:tcBorders>
              <w:tl2br w:val="nil"/>
              <w:tr2bl w:val="nil"/>
            </w:tcBorders>
            <w:noWrap/>
            <w:tcMar>
              <w:top w:w="0" w:type="dxa"/>
              <w:left w:w="108" w:type="dxa"/>
              <w:bottom w:w="0" w:type="dxa"/>
              <w:right w:w="108" w:type="dxa"/>
            </w:tcMar>
            <w:vAlign w:val="center"/>
          </w:tcPr>
          <w:p>
            <w:pPr>
              <w:widowControl/>
              <w:spacing w:line="500" w:lineRule="exact"/>
              <w:jc w:val="left"/>
              <w:rPr>
                <w:rFonts w:ascii="宋体" w:cs="宋体"/>
                <w:kern w:val="0"/>
                <w:sz w:val="20"/>
                <w:szCs w:val="20"/>
              </w:rPr>
            </w:pPr>
            <w:r>
              <w:rPr>
                <w:rFonts w:hint="eastAsia" w:ascii="宋体" w:hAnsi="宋体" w:cs="宋体"/>
                <w:kern w:val="0"/>
                <w:sz w:val="20"/>
                <w:szCs w:val="20"/>
              </w:rPr>
              <w:t>政府集中采购</w:t>
            </w:r>
          </w:p>
        </w:tc>
        <w:tc>
          <w:tcPr>
            <w:tcW w:w="1881" w:type="dxa"/>
            <w:tcBorders>
              <w:tl2br w:val="nil"/>
              <w:tr2bl w:val="nil"/>
            </w:tcBorders>
            <w:noWrap/>
            <w:tcMar>
              <w:top w:w="0" w:type="dxa"/>
              <w:left w:w="108" w:type="dxa"/>
              <w:bottom w:w="0" w:type="dxa"/>
              <w:right w:w="108" w:type="dxa"/>
            </w:tcMar>
            <w:vAlign w:val="center"/>
          </w:tcPr>
          <w:p>
            <w:pPr>
              <w:widowControl/>
              <w:spacing w:line="500" w:lineRule="exact"/>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61</w:t>
            </w:r>
          </w:p>
        </w:tc>
        <w:tc>
          <w:tcPr>
            <w:tcW w:w="3146" w:type="dxa"/>
            <w:gridSpan w:val="2"/>
            <w:tcBorders>
              <w:tl2br w:val="nil"/>
              <w:tr2bl w:val="nil"/>
            </w:tcBorders>
            <w:noWrap/>
            <w:tcMar>
              <w:top w:w="0" w:type="dxa"/>
              <w:left w:w="108" w:type="dxa"/>
              <w:bottom w:w="0" w:type="dxa"/>
              <w:right w:w="108" w:type="dxa"/>
            </w:tcMar>
            <w:vAlign w:val="center"/>
          </w:tcPr>
          <w:p>
            <w:pPr>
              <w:widowControl/>
              <w:spacing w:line="500" w:lineRule="exact"/>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131亿元</w:t>
            </w:r>
            <w:bookmarkStart w:id="0" w:name="_GoBack"/>
            <w:bookmarkEnd w:id="0"/>
          </w:p>
        </w:tc>
      </w:tr>
    </w:tbl>
    <w:p>
      <w:pPr>
        <w:widowControl/>
        <w:spacing w:after="240"/>
        <w:ind w:firstLine="640" w:firstLineChars="200"/>
        <w:jc w:val="left"/>
        <w:rPr>
          <w:rFonts w:ascii="黑体" w:hAnsi="宋体" w:eastAsia="黑体" w:cs="宋体"/>
          <w:bCs/>
          <w:color w:val="333333"/>
          <w:kern w:val="0"/>
          <w:sz w:val="32"/>
          <w:szCs w:val="32"/>
        </w:rPr>
      </w:pPr>
      <w:r>
        <w:rPr>
          <w:rFonts w:hint="eastAsia" w:ascii="黑体" w:hAnsi="宋体" w:eastAsia="黑体" w:cs="宋体"/>
          <w:bCs/>
          <w:color w:val="333333"/>
          <w:kern w:val="0"/>
          <w:sz w:val="32"/>
          <w:szCs w:val="32"/>
        </w:rPr>
        <w:t>三、收到和处理政府信息公开申请情况</w:t>
      </w:r>
    </w:p>
    <w:tbl>
      <w:tblPr>
        <w:tblStyle w:val="6"/>
        <w:tblW w:w="903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617"/>
        <w:gridCol w:w="848"/>
        <w:gridCol w:w="2247"/>
        <w:gridCol w:w="716"/>
        <w:gridCol w:w="737"/>
        <w:gridCol w:w="706"/>
        <w:gridCol w:w="767"/>
        <w:gridCol w:w="907"/>
        <w:gridCol w:w="758"/>
        <w:gridCol w:w="73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blHeader/>
          <w:jc w:val="center"/>
        </w:trPr>
        <w:tc>
          <w:tcPr>
            <w:tcW w:w="3712" w:type="dxa"/>
            <w:gridSpan w:val="3"/>
            <w:vMerge w:val="restart"/>
            <w:tcBorders>
              <w:tl2br w:val="nil"/>
              <w:tr2bl w:val="nil"/>
            </w:tcBorders>
            <w:tcMar>
              <w:top w:w="0" w:type="dxa"/>
              <w:left w:w="108" w:type="dxa"/>
              <w:bottom w:w="0" w:type="dxa"/>
              <w:right w:w="108" w:type="dxa"/>
            </w:tcMar>
            <w:vAlign w:val="center"/>
          </w:tcPr>
          <w:p>
            <w:pPr>
              <w:widowControl/>
              <w:spacing w:line="300" w:lineRule="exact"/>
              <w:jc w:val="center"/>
              <w:rPr>
                <w:rFonts w:ascii="宋体" w:cs="宋体"/>
                <w:kern w:val="0"/>
                <w:sz w:val="24"/>
                <w:szCs w:val="24"/>
              </w:rPr>
            </w:pPr>
            <w:r>
              <w:rPr>
                <w:rFonts w:hint="eastAsia" w:ascii="宋体" w:hAnsi="宋体" w:cs="宋体"/>
                <w:kern w:val="0"/>
                <w:sz w:val="20"/>
                <w:szCs w:val="20"/>
              </w:rPr>
              <w:t>（本列数据的勾稽关系为：第一项加第二项之和，等于第三项加第四项之和）</w:t>
            </w:r>
          </w:p>
        </w:tc>
        <w:tc>
          <w:tcPr>
            <w:tcW w:w="5322" w:type="dxa"/>
            <w:gridSpan w:val="7"/>
            <w:tcBorders>
              <w:tl2br w:val="nil"/>
              <w:tr2bl w:val="nil"/>
            </w:tcBorders>
            <w:tcMar>
              <w:top w:w="0" w:type="dxa"/>
              <w:left w:w="108" w:type="dxa"/>
              <w:bottom w:w="0" w:type="dxa"/>
              <w:right w:w="108" w:type="dxa"/>
            </w:tcMar>
            <w:vAlign w:val="center"/>
          </w:tcPr>
          <w:p>
            <w:pPr>
              <w:widowControl/>
              <w:spacing w:line="300" w:lineRule="exact"/>
              <w:jc w:val="center"/>
              <w:rPr>
                <w:rFonts w:ascii="宋体" w:cs="宋体"/>
                <w:kern w:val="0"/>
                <w:sz w:val="24"/>
                <w:szCs w:val="24"/>
              </w:rPr>
            </w:pPr>
            <w:r>
              <w:rPr>
                <w:rFonts w:hint="eastAsia" w:ascii="宋体" w:hAnsi="宋体" w:cs="宋体"/>
                <w:kern w:val="0"/>
                <w:sz w:val="20"/>
                <w:szCs w:val="20"/>
              </w:rPr>
              <w:t>申请人情况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blHeader/>
          <w:jc w:val="center"/>
        </w:trPr>
        <w:tc>
          <w:tcPr>
            <w:tcW w:w="3712" w:type="dxa"/>
            <w:gridSpan w:val="3"/>
            <w:vMerge w:val="continue"/>
            <w:tcBorders>
              <w:tl2br w:val="nil"/>
              <w:tr2bl w:val="nil"/>
            </w:tcBorders>
            <w:vAlign w:val="center"/>
          </w:tcPr>
          <w:p>
            <w:pPr>
              <w:widowControl/>
              <w:spacing w:line="300" w:lineRule="exact"/>
              <w:jc w:val="left"/>
              <w:rPr>
                <w:rFonts w:ascii="宋体" w:cs="宋体"/>
                <w:kern w:val="0"/>
                <w:sz w:val="24"/>
                <w:szCs w:val="24"/>
              </w:rPr>
            </w:pPr>
          </w:p>
        </w:tc>
        <w:tc>
          <w:tcPr>
            <w:tcW w:w="716" w:type="dxa"/>
            <w:vMerge w:val="restart"/>
            <w:tcBorders>
              <w:tl2br w:val="nil"/>
              <w:tr2bl w:val="nil"/>
            </w:tcBorders>
            <w:tcMar>
              <w:top w:w="0" w:type="dxa"/>
              <w:left w:w="108" w:type="dxa"/>
              <w:bottom w:w="0" w:type="dxa"/>
              <w:right w:w="108" w:type="dxa"/>
            </w:tcMar>
            <w:vAlign w:val="center"/>
          </w:tcPr>
          <w:p>
            <w:pPr>
              <w:widowControl/>
              <w:spacing w:line="300" w:lineRule="exact"/>
              <w:jc w:val="center"/>
              <w:rPr>
                <w:rFonts w:ascii="宋体" w:cs="宋体"/>
                <w:kern w:val="0"/>
                <w:sz w:val="24"/>
                <w:szCs w:val="24"/>
              </w:rPr>
            </w:pPr>
            <w:r>
              <w:rPr>
                <w:rFonts w:hint="eastAsia" w:ascii="宋体" w:hAnsi="宋体" w:cs="宋体"/>
                <w:kern w:val="0"/>
                <w:sz w:val="20"/>
                <w:szCs w:val="20"/>
              </w:rPr>
              <w:t>自然人</w:t>
            </w:r>
          </w:p>
        </w:tc>
        <w:tc>
          <w:tcPr>
            <w:tcW w:w="3875" w:type="dxa"/>
            <w:gridSpan w:val="5"/>
            <w:tcBorders>
              <w:tl2br w:val="nil"/>
              <w:tr2bl w:val="nil"/>
            </w:tcBorders>
            <w:tcMar>
              <w:top w:w="0" w:type="dxa"/>
              <w:left w:w="108" w:type="dxa"/>
              <w:bottom w:w="0" w:type="dxa"/>
              <w:right w:w="108" w:type="dxa"/>
            </w:tcMar>
            <w:vAlign w:val="center"/>
          </w:tcPr>
          <w:p>
            <w:pPr>
              <w:widowControl/>
              <w:spacing w:line="300" w:lineRule="exact"/>
              <w:jc w:val="center"/>
              <w:rPr>
                <w:rFonts w:ascii="宋体" w:cs="宋体"/>
                <w:kern w:val="0"/>
                <w:sz w:val="24"/>
                <w:szCs w:val="24"/>
              </w:rPr>
            </w:pPr>
            <w:r>
              <w:rPr>
                <w:rFonts w:hint="eastAsia" w:ascii="宋体" w:hAnsi="宋体" w:cs="宋体"/>
                <w:kern w:val="0"/>
                <w:sz w:val="20"/>
                <w:szCs w:val="20"/>
              </w:rPr>
              <w:t>法人或其他组织</w:t>
            </w:r>
          </w:p>
        </w:tc>
        <w:tc>
          <w:tcPr>
            <w:tcW w:w="731" w:type="dxa"/>
            <w:vMerge w:val="restart"/>
            <w:tcBorders>
              <w:tl2br w:val="nil"/>
              <w:tr2bl w:val="nil"/>
            </w:tcBorders>
            <w:tcMar>
              <w:top w:w="0" w:type="dxa"/>
              <w:left w:w="108" w:type="dxa"/>
              <w:bottom w:w="0" w:type="dxa"/>
              <w:right w:w="108" w:type="dxa"/>
            </w:tcMar>
            <w:vAlign w:val="center"/>
          </w:tcPr>
          <w:p>
            <w:pPr>
              <w:widowControl/>
              <w:spacing w:line="300" w:lineRule="exact"/>
              <w:jc w:val="center"/>
              <w:rPr>
                <w:rFonts w:ascii="宋体" w:cs="宋体"/>
                <w:kern w:val="0"/>
                <w:sz w:val="24"/>
                <w:szCs w:val="24"/>
              </w:rPr>
            </w:pPr>
            <w:r>
              <w:rPr>
                <w:rFonts w:hint="eastAsia" w:ascii="宋体" w:hAnsi="宋体" w:cs="宋体"/>
                <w:kern w:val="0"/>
                <w:sz w:val="20"/>
                <w:szCs w:val="20"/>
              </w:rPr>
              <w:t>总计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blHeader/>
          <w:jc w:val="center"/>
        </w:trPr>
        <w:tc>
          <w:tcPr>
            <w:tcW w:w="3712" w:type="dxa"/>
            <w:gridSpan w:val="3"/>
            <w:vMerge w:val="continue"/>
            <w:tcBorders>
              <w:tl2br w:val="nil"/>
              <w:tr2bl w:val="nil"/>
            </w:tcBorders>
            <w:vAlign w:val="center"/>
          </w:tcPr>
          <w:p>
            <w:pPr>
              <w:widowControl/>
              <w:spacing w:line="300" w:lineRule="exact"/>
              <w:jc w:val="left"/>
              <w:rPr>
                <w:rFonts w:ascii="宋体" w:cs="宋体"/>
                <w:kern w:val="0"/>
                <w:sz w:val="24"/>
                <w:szCs w:val="24"/>
              </w:rPr>
            </w:pPr>
          </w:p>
        </w:tc>
        <w:tc>
          <w:tcPr>
            <w:tcW w:w="716" w:type="dxa"/>
            <w:vMerge w:val="continue"/>
            <w:tcBorders>
              <w:tl2br w:val="nil"/>
              <w:tr2bl w:val="nil"/>
            </w:tcBorders>
            <w:vAlign w:val="center"/>
          </w:tcPr>
          <w:p>
            <w:pPr>
              <w:widowControl/>
              <w:spacing w:line="300" w:lineRule="exact"/>
              <w:jc w:val="center"/>
              <w:rPr>
                <w:rFonts w:ascii="宋体" w:cs="宋体"/>
                <w:kern w:val="0"/>
                <w:sz w:val="24"/>
                <w:szCs w:val="24"/>
              </w:rPr>
            </w:pPr>
          </w:p>
        </w:tc>
        <w:tc>
          <w:tcPr>
            <w:tcW w:w="737" w:type="dxa"/>
            <w:tcBorders>
              <w:tl2br w:val="nil"/>
              <w:tr2bl w:val="nil"/>
            </w:tcBorders>
            <w:tcMar>
              <w:top w:w="0" w:type="dxa"/>
              <w:left w:w="108" w:type="dxa"/>
              <w:bottom w:w="0" w:type="dxa"/>
              <w:right w:w="108" w:type="dxa"/>
            </w:tcMar>
            <w:vAlign w:val="center"/>
          </w:tcPr>
          <w:p>
            <w:pPr>
              <w:widowControl/>
              <w:spacing w:line="300" w:lineRule="exact"/>
              <w:jc w:val="center"/>
              <w:rPr>
                <w:rFonts w:ascii="宋体" w:cs="宋体"/>
                <w:kern w:val="0"/>
                <w:sz w:val="24"/>
                <w:szCs w:val="24"/>
              </w:rPr>
            </w:pPr>
            <w:r>
              <w:rPr>
                <w:rFonts w:hint="eastAsia" w:ascii="宋体" w:hAnsi="宋体" w:cs="宋体"/>
                <w:kern w:val="0"/>
                <w:sz w:val="20"/>
                <w:szCs w:val="20"/>
              </w:rPr>
              <w:t>商业企业</w:t>
            </w:r>
          </w:p>
        </w:tc>
        <w:tc>
          <w:tcPr>
            <w:tcW w:w="706" w:type="dxa"/>
            <w:tcBorders>
              <w:tl2br w:val="nil"/>
              <w:tr2bl w:val="nil"/>
            </w:tcBorders>
            <w:tcMar>
              <w:top w:w="0" w:type="dxa"/>
              <w:left w:w="108" w:type="dxa"/>
              <w:bottom w:w="0" w:type="dxa"/>
              <w:right w:w="108" w:type="dxa"/>
            </w:tcMar>
            <w:vAlign w:val="center"/>
          </w:tcPr>
          <w:p>
            <w:pPr>
              <w:widowControl/>
              <w:spacing w:line="300" w:lineRule="exact"/>
              <w:jc w:val="center"/>
              <w:rPr>
                <w:rFonts w:ascii="宋体" w:cs="宋体"/>
                <w:kern w:val="0"/>
                <w:sz w:val="24"/>
                <w:szCs w:val="24"/>
              </w:rPr>
            </w:pPr>
            <w:r>
              <w:rPr>
                <w:rFonts w:hint="eastAsia" w:ascii="宋体" w:hAnsi="宋体" w:cs="宋体"/>
                <w:kern w:val="0"/>
                <w:sz w:val="20"/>
                <w:szCs w:val="20"/>
              </w:rPr>
              <w:t>科研机构</w:t>
            </w:r>
          </w:p>
        </w:tc>
        <w:tc>
          <w:tcPr>
            <w:tcW w:w="767" w:type="dxa"/>
            <w:tcBorders>
              <w:tl2br w:val="nil"/>
              <w:tr2bl w:val="nil"/>
            </w:tcBorders>
            <w:tcMar>
              <w:top w:w="0" w:type="dxa"/>
              <w:left w:w="108" w:type="dxa"/>
              <w:bottom w:w="0" w:type="dxa"/>
              <w:right w:w="108" w:type="dxa"/>
            </w:tcMar>
            <w:vAlign w:val="center"/>
          </w:tcPr>
          <w:p>
            <w:pPr>
              <w:widowControl/>
              <w:spacing w:line="300" w:lineRule="exact"/>
              <w:jc w:val="center"/>
              <w:rPr>
                <w:rFonts w:ascii="宋体" w:cs="宋体"/>
                <w:kern w:val="0"/>
                <w:sz w:val="24"/>
                <w:szCs w:val="24"/>
              </w:rPr>
            </w:pPr>
            <w:r>
              <w:rPr>
                <w:rFonts w:hint="eastAsia" w:ascii="宋体" w:hAnsi="宋体" w:cs="宋体"/>
                <w:kern w:val="0"/>
                <w:sz w:val="20"/>
                <w:szCs w:val="20"/>
              </w:rPr>
              <w:t>社会公益组织</w:t>
            </w:r>
          </w:p>
        </w:tc>
        <w:tc>
          <w:tcPr>
            <w:tcW w:w="907" w:type="dxa"/>
            <w:tcBorders>
              <w:tl2br w:val="nil"/>
              <w:tr2bl w:val="nil"/>
            </w:tcBorders>
            <w:tcMar>
              <w:top w:w="0" w:type="dxa"/>
              <w:left w:w="108" w:type="dxa"/>
              <w:bottom w:w="0" w:type="dxa"/>
              <w:right w:w="108" w:type="dxa"/>
            </w:tcMar>
            <w:vAlign w:val="center"/>
          </w:tcPr>
          <w:p>
            <w:pPr>
              <w:widowControl/>
              <w:spacing w:line="300" w:lineRule="exact"/>
              <w:jc w:val="center"/>
              <w:rPr>
                <w:rFonts w:ascii="宋体" w:cs="宋体"/>
                <w:kern w:val="0"/>
                <w:sz w:val="24"/>
                <w:szCs w:val="24"/>
              </w:rPr>
            </w:pPr>
            <w:r>
              <w:rPr>
                <w:rFonts w:hint="eastAsia" w:ascii="宋体" w:hAnsi="宋体" w:cs="宋体"/>
                <w:kern w:val="0"/>
                <w:sz w:val="20"/>
                <w:szCs w:val="20"/>
              </w:rPr>
              <w:t>法律服务机构</w:t>
            </w:r>
          </w:p>
        </w:tc>
        <w:tc>
          <w:tcPr>
            <w:tcW w:w="758" w:type="dxa"/>
            <w:tcBorders>
              <w:tl2br w:val="nil"/>
              <w:tr2bl w:val="nil"/>
            </w:tcBorders>
            <w:tcMar>
              <w:top w:w="0" w:type="dxa"/>
              <w:left w:w="108" w:type="dxa"/>
              <w:bottom w:w="0" w:type="dxa"/>
              <w:right w:w="108" w:type="dxa"/>
            </w:tcMar>
            <w:vAlign w:val="center"/>
          </w:tcPr>
          <w:p>
            <w:pPr>
              <w:widowControl/>
              <w:spacing w:line="300" w:lineRule="exact"/>
              <w:jc w:val="center"/>
              <w:rPr>
                <w:rFonts w:ascii="宋体" w:cs="宋体"/>
                <w:kern w:val="0"/>
                <w:sz w:val="24"/>
                <w:szCs w:val="24"/>
              </w:rPr>
            </w:pPr>
            <w:r>
              <w:rPr>
                <w:rFonts w:hint="eastAsia" w:ascii="宋体" w:hAnsi="宋体" w:cs="宋体"/>
                <w:kern w:val="0"/>
                <w:sz w:val="20"/>
                <w:szCs w:val="20"/>
              </w:rPr>
              <w:t>其他</w:t>
            </w:r>
          </w:p>
        </w:tc>
        <w:tc>
          <w:tcPr>
            <w:tcW w:w="731" w:type="dxa"/>
            <w:vMerge w:val="continue"/>
            <w:tcBorders>
              <w:tl2br w:val="nil"/>
              <w:tr2bl w:val="nil"/>
            </w:tcBorders>
            <w:vAlign w:val="center"/>
          </w:tcPr>
          <w:p>
            <w:pPr>
              <w:widowControl/>
              <w:spacing w:line="300" w:lineRule="exact"/>
              <w:jc w:val="center"/>
              <w:rPr>
                <w:rFonts w:ascii="宋体" w:cs="宋体"/>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blHeader/>
          <w:jc w:val="center"/>
        </w:trPr>
        <w:tc>
          <w:tcPr>
            <w:tcW w:w="3712" w:type="dxa"/>
            <w:gridSpan w:val="3"/>
            <w:tcBorders>
              <w:tl2br w:val="nil"/>
              <w:tr2bl w:val="nil"/>
            </w:tcBorders>
            <w:tcMar>
              <w:top w:w="0" w:type="dxa"/>
              <w:left w:w="108" w:type="dxa"/>
              <w:bottom w:w="0" w:type="dxa"/>
              <w:right w:w="108" w:type="dxa"/>
            </w:tcMar>
            <w:vAlign w:val="center"/>
          </w:tcPr>
          <w:p>
            <w:pPr>
              <w:widowControl/>
              <w:spacing w:line="300" w:lineRule="exact"/>
              <w:jc w:val="left"/>
              <w:rPr>
                <w:rFonts w:ascii="宋体" w:cs="宋体"/>
                <w:kern w:val="0"/>
                <w:sz w:val="24"/>
                <w:szCs w:val="24"/>
              </w:rPr>
            </w:pPr>
            <w:r>
              <w:rPr>
                <w:rFonts w:hint="eastAsia" w:ascii="宋体" w:hAnsi="宋体" w:cs="宋体"/>
                <w:kern w:val="0"/>
                <w:sz w:val="20"/>
                <w:szCs w:val="20"/>
              </w:rPr>
              <w:t>一、本年新收政府信息公开申请数量</w:t>
            </w:r>
          </w:p>
        </w:tc>
        <w:tc>
          <w:tcPr>
            <w:tcW w:w="716" w:type="dxa"/>
            <w:tcBorders>
              <w:tl2br w:val="nil"/>
              <w:tr2bl w:val="nil"/>
            </w:tcBorders>
            <w:tcMar>
              <w:top w:w="0" w:type="dxa"/>
              <w:left w:w="108" w:type="dxa"/>
              <w:bottom w:w="0" w:type="dxa"/>
              <w:right w:w="108" w:type="dxa"/>
            </w:tcMar>
            <w:vAlign w:val="center"/>
          </w:tcPr>
          <w:p>
            <w:pPr>
              <w:widowControl/>
              <w:spacing w:line="300" w:lineRule="exact"/>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8991</w:t>
            </w:r>
          </w:p>
        </w:tc>
        <w:tc>
          <w:tcPr>
            <w:tcW w:w="737" w:type="dxa"/>
            <w:tcBorders>
              <w:tl2br w:val="nil"/>
              <w:tr2bl w:val="nil"/>
            </w:tcBorders>
            <w:tcMar>
              <w:top w:w="0" w:type="dxa"/>
              <w:left w:w="108" w:type="dxa"/>
              <w:bottom w:w="0" w:type="dxa"/>
              <w:right w:w="108" w:type="dxa"/>
            </w:tcMar>
            <w:vAlign w:val="center"/>
          </w:tcPr>
          <w:p>
            <w:pPr>
              <w:widowControl/>
              <w:spacing w:line="300" w:lineRule="exact"/>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835</w:t>
            </w:r>
          </w:p>
        </w:tc>
        <w:tc>
          <w:tcPr>
            <w:tcW w:w="706" w:type="dxa"/>
            <w:tcBorders>
              <w:tl2br w:val="nil"/>
              <w:tr2bl w:val="nil"/>
            </w:tcBorders>
            <w:tcMar>
              <w:top w:w="0" w:type="dxa"/>
              <w:left w:w="108" w:type="dxa"/>
              <w:bottom w:w="0" w:type="dxa"/>
              <w:right w:w="108" w:type="dxa"/>
            </w:tcMar>
            <w:vAlign w:val="center"/>
          </w:tcPr>
          <w:p>
            <w:pPr>
              <w:widowControl/>
              <w:spacing w:line="300" w:lineRule="exact"/>
              <w:jc w:val="center"/>
              <w:rPr>
                <w:rFonts w:hint="eastAsia" w:ascii="宋体" w:hAnsi="宋体" w:eastAsia="宋体" w:cs="宋体"/>
                <w:kern w:val="0"/>
                <w:sz w:val="20"/>
                <w:szCs w:val="20"/>
                <w:lang w:eastAsia="zh-CN"/>
              </w:rPr>
            </w:pPr>
            <w:r>
              <w:rPr>
                <w:rFonts w:hint="eastAsia" w:ascii="宋体" w:hAnsi="宋体" w:cs="宋体"/>
                <w:kern w:val="0"/>
                <w:sz w:val="20"/>
                <w:szCs w:val="20"/>
                <w:lang w:val="en-US" w:eastAsia="zh-CN"/>
              </w:rPr>
              <w:t>6</w:t>
            </w:r>
          </w:p>
        </w:tc>
        <w:tc>
          <w:tcPr>
            <w:tcW w:w="767" w:type="dxa"/>
            <w:tcBorders>
              <w:tl2br w:val="nil"/>
              <w:tr2bl w:val="nil"/>
            </w:tcBorders>
            <w:tcMar>
              <w:top w:w="0" w:type="dxa"/>
              <w:left w:w="108" w:type="dxa"/>
              <w:bottom w:w="0" w:type="dxa"/>
              <w:right w:w="108" w:type="dxa"/>
            </w:tcMar>
            <w:vAlign w:val="center"/>
          </w:tcPr>
          <w:p>
            <w:pPr>
              <w:widowControl/>
              <w:spacing w:line="300" w:lineRule="exact"/>
              <w:jc w:val="center"/>
              <w:rPr>
                <w:rFonts w:hint="eastAsia" w:ascii="宋体" w:hAnsi="宋体" w:eastAsia="宋体" w:cs="宋体"/>
                <w:kern w:val="0"/>
                <w:sz w:val="20"/>
                <w:szCs w:val="20"/>
                <w:lang w:eastAsia="zh-CN"/>
              </w:rPr>
            </w:pPr>
            <w:r>
              <w:rPr>
                <w:rFonts w:hint="eastAsia" w:ascii="宋体" w:hAnsi="宋体" w:cs="宋体"/>
                <w:kern w:val="0"/>
                <w:sz w:val="20"/>
                <w:szCs w:val="20"/>
              </w:rPr>
              <w:t>5</w:t>
            </w:r>
            <w:r>
              <w:rPr>
                <w:rFonts w:hint="eastAsia" w:ascii="宋体" w:hAnsi="宋体" w:cs="宋体"/>
                <w:kern w:val="0"/>
                <w:sz w:val="20"/>
                <w:szCs w:val="20"/>
                <w:lang w:val="en-US" w:eastAsia="zh-CN"/>
              </w:rPr>
              <w:t>5</w:t>
            </w:r>
          </w:p>
        </w:tc>
        <w:tc>
          <w:tcPr>
            <w:tcW w:w="907" w:type="dxa"/>
            <w:tcBorders>
              <w:tl2br w:val="nil"/>
              <w:tr2bl w:val="nil"/>
            </w:tcBorders>
            <w:tcMar>
              <w:top w:w="0" w:type="dxa"/>
              <w:left w:w="108" w:type="dxa"/>
              <w:bottom w:w="0" w:type="dxa"/>
              <w:right w:w="108" w:type="dxa"/>
            </w:tcMar>
            <w:vAlign w:val="center"/>
          </w:tcPr>
          <w:p>
            <w:pPr>
              <w:widowControl/>
              <w:spacing w:line="300" w:lineRule="exact"/>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210</w:t>
            </w:r>
          </w:p>
        </w:tc>
        <w:tc>
          <w:tcPr>
            <w:tcW w:w="758" w:type="dxa"/>
            <w:tcBorders>
              <w:tl2br w:val="nil"/>
              <w:tr2bl w:val="nil"/>
            </w:tcBorders>
            <w:tcMar>
              <w:top w:w="0" w:type="dxa"/>
              <w:left w:w="108" w:type="dxa"/>
              <w:bottom w:w="0" w:type="dxa"/>
              <w:right w:w="108" w:type="dxa"/>
            </w:tcMar>
            <w:vAlign w:val="center"/>
          </w:tcPr>
          <w:p>
            <w:pPr>
              <w:widowControl/>
              <w:spacing w:line="300" w:lineRule="exact"/>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200</w:t>
            </w:r>
          </w:p>
        </w:tc>
        <w:tc>
          <w:tcPr>
            <w:tcW w:w="731" w:type="dxa"/>
            <w:tcBorders>
              <w:tl2br w:val="nil"/>
              <w:tr2bl w:val="nil"/>
            </w:tcBorders>
            <w:tcMar>
              <w:top w:w="0" w:type="dxa"/>
              <w:left w:w="108" w:type="dxa"/>
              <w:bottom w:w="0" w:type="dxa"/>
              <w:right w:w="108" w:type="dxa"/>
            </w:tcMar>
            <w:vAlign w:val="center"/>
          </w:tcPr>
          <w:p>
            <w:pPr>
              <w:widowControl/>
              <w:spacing w:line="300" w:lineRule="exact"/>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10297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blHeader/>
          <w:jc w:val="center"/>
        </w:trPr>
        <w:tc>
          <w:tcPr>
            <w:tcW w:w="3712" w:type="dxa"/>
            <w:gridSpan w:val="3"/>
            <w:tcBorders>
              <w:tl2br w:val="nil"/>
              <w:tr2bl w:val="nil"/>
            </w:tcBorders>
            <w:tcMar>
              <w:top w:w="0" w:type="dxa"/>
              <w:left w:w="108" w:type="dxa"/>
              <w:bottom w:w="0" w:type="dxa"/>
              <w:right w:w="108" w:type="dxa"/>
            </w:tcMar>
            <w:vAlign w:val="center"/>
          </w:tcPr>
          <w:p>
            <w:pPr>
              <w:widowControl/>
              <w:spacing w:line="300" w:lineRule="exact"/>
              <w:jc w:val="left"/>
              <w:rPr>
                <w:rFonts w:ascii="宋体" w:cs="宋体"/>
                <w:kern w:val="0"/>
                <w:sz w:val="24"/>
                <w:szCs w:val="24"/>
              </w:rPr>
            </w:pPr>
            <w:r>
              <w:rPr>
                <w:rFonts w:hint="eastAsia" w:ascii="宋体" w:hAnsi="宋体" w:cs="宋体"/>
                <w:kern w:val="0"/>
                <w:sz w:val="20"/>
                <w:szCs w:val="20"/>
              </w:rPr>
              <w:t>二、上年结转政府信息公开申请数量</w:t>
            </w:r>
          </w:p>
        </w:tc>
        <w:tc>
          <w:tcPr>
            <w:tcW w:w="716" w:type="dxa"/>
            <w:tcBorders>
              <w:tl2br w:val="nil"/>
              <w:tr2bl w:val="nil"/>
            </w:tcBorders>
            <w:tcMar>
              <w:top w:w="0" w:type="dxa"/>
              <w:left w:w="108" w:type="dxa"/>
              <w:bottom w:w="0" w:type="dxa"/>
              <w:right w:w="108" w:type="dxa"/>
            </w:tcMar>
            <w:vAlign w:val="center"/>
          </w:tcPr>
          <w:p>
            <w:pPr>
              <w:widowControl/>
              <w:spacing w:line="300" w:lineRule="exact"/>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217</w:t>
            </w:r>
          </w:p>
        </w:tc>
        <w:tc>
          <w:tcPr>
            <w:tcW w:w="737" w:type="dxa"/>
            <w:tcBorders>
              <w:tl2br w:val="nil"/>
              <w:tr2bl w:val="nil"/>
            </w:tcBorders>
            <w:tcMar>
              <w:top w:w="0" w:type="dxa"/>
              <w:left w:w="108" w:type="dxa"/>
              <w:bottom w:w="0" w:type="dxa"/>
              <w:right w:w="108" w:type="dxa"/>
            </w:tcMar>
            <w:vAlign w:val="center"/>
          </w:tcPr>
          <w:p>
            <w:pPr>
              <w:widowControl/>
              <w:spacing w:line="300" w:lineRule="exact"/>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0</w:t>
            </w:r>
          </w:p>
        </w:tc>
        <w:tc>
          <w:tcPr>
            <w:tcW w:w="706" w:type="dxa"/>
            <w:tcBorders>
              <w:tl2br w:val="nil"/>
              <w:tr2bl w:val="nil"/>
            </w:tcBorders>
            <w:tcMar>
              <w:top w:w="0" w:type="dxa"/>
              <w:left w:w="108" w:type="dxa"/>
              <w:bottom w:w="0" w:type="dxa"/>
              <w:right w:w="108" w:type="dxa"/>
            </w:tcMar>
            <w:vAlign w:val="center"/>
          </w:tcPr>
          <w:p>
            <w:pPr>
              <w:widowControl/>
              <w:spacing w:line="300" w:lineRule="exact"/>
              <w:jc w:val="center"/>
              <w:rPr>
                <w:rFonts w:ascii="宋体" w:hAnsi="宋体" w:cs="宋体"/>
                <w:kern w:val="0"/>
                <w:sz w:val="20"/>
                <w:szCs w:val="20"/>
              </w:rPr>
            </w:pPr>
            <w:r>
              <w:rPr>
                <w:rFonts w:hint="eastAsia" w:ascii="宋体" w:hAnsi="宋体" w:cs="宋体"/>
                <w:kern w:val="0"/>
                <w:sz w:val="20"/>
                <w:szCs w:val="20"/>
              </w:rPr>
              <w:t>0</w:t>
            </w:r>
          </w:p>
        </w:tc>
        <w:tc>
          <w:tcPr>
            <w:tcW w:w="767" w:type="dxa"/>
            <w:tcBorders>
              <w:tl2br w:val="nil"/>
              <w:tr2bl w:val="nil"/>
            </w:tcBorders>
            <w:tcMar>
              <w:top w:w="0" w:type="dxa"/>
              <w:left w:w="108" w:type="dxa"/>
              <w:bottom w:w="0" w:type="dxa"/>
              <w:right w:w="108" w:type="dxa"/>
            </w:tcMar>
            <w:vAlign w:val="center"/>
          </w:tcPr>
          <w:p>
            <w:pPr>
              <w:widowControl/>
              <w:spacing w:line="300" w:lineRule="exact"/>
              <w:jc w:val="center"/>
              <w:rPr>
                <w:rFonts w:hint="eastAsia" w:ascii="宋体" w:hAnsi="宋体" w:eastAsia="宋体" w:cs="宋体"/>
                <w:kern w:val="0"/>
                <w:sz w:val="20"/>
                <w:szCs w:val="20"/>
                <w:lang w:eastAsia="zh-CN"/>
              </w:rPr>
            </w:pPr>
            <w:r>
              <w:rPr>
                <w:rFonts w:hint="eastAsia" w:ascii="宋体" w:hAnsi="宋体" w:cs="宋体"/>
                <w:kern w:val="0"/>
                <w:sz w:val="20"/>
                <w:szCs w:val="20"/>
                <w:lang w:val="en-US" w:eastAsia="zh-CN"/>
              </w:rPr>
              <w:t>0</w:t>
            </w:r>
          </w:p>
        </w:tc>
        <w:tc>
          <w:tcPr>
            <w:tcW w:w="907" w:type="dxa"/>
            <w:tcBorders>
              <w:tl2br w:val="nil"/>
              <w:tr2bl w:val="nil"/>
            </w:tcBorders>
            <w:tcMar>
              <w:top w:w="0" w:type="dxa"/>
              <w:left w:w="108" w:type="dxa"/>
              <w:bottom w:w="0" w:type="dxa"/>
              <w:right w:w="108" w:type="dxa"/>
            </w:tcMar>
            <w:vAlign w:val="center"/>
          </w:tcPr>
          <w:p>
            <w:pPr>
              <w:widowControl/>
              <w:spacing w:line="300" w:lineRule="exact"/>
              <w:jc w:val="center"/>
              <w:rPr>
                <w:rFonts w:hint="eastAsia" w:ascii="宋体" w:hAnsi="宋体" w:eastAsia="宋体" w:cs="宋体"/>
                <w:kern w:val="0"/>
                <w:sz w:val="20"/>
                <w:szCs w:val="20"/>
                <w:lang w:eastAsia="zh-CN"/>
              </w:rPr>
            </w:pPr>
            <w:r>
              <w:rPr>
                <w:rFonts w:hint="eastAsia" w:ascii="宋体" w:hAnsi="宋体" w:cs="宋体"/>
                <w:kern w:val="0"/>
                <w:sz w:val="20"/>
                <w:szCs w:val="20"/>
                <w:lang w:val="en-US" w:eastAsia="zh-CN"/>
              </w:rPr>
              <w:t>1</w:t>
            </w:r>
          </w:p>
        </w:tc>
        <w:tc>
          <w:tcPr>
            <w:tcW w:w="758" w:type="dxa"/>
            <w:tcBorders>
              <w:tl2br w:val="nil"/>
              <w:tr2bl w:val="nil"/>
            </w:tcBorders>
            <w:tcMar>
              <w:top w:w="0" w:type="dxa"/>
              <w:left w:w="108" w:type="dxa"/>
              <w:bottom w:w="0" w:type="dxa"/>
              <w:right w:w="108" w:type="dxa"/>
            </w:tcMar>
            <w:vAlign w:val="center"/>
          </w:tcPr>
          <w:p>
            <w:pPr>
              <w:widowControl/>
              <w:spacing w:line="300" w:lineRule="exact"/>
              <w:jc w:val="center"/>
              <w:rPr>
                <w:rFonts w:hint="eastAsia" w:ascii="宋体" w:hAnsi="宋体" w:eastAsia="宋体" w:cs="宋体"/>
                <w:kern w:val="0"/>
                <w:sz w:val="20"/>
                <w:szCs w:val="20"/>
                <w:lang w:eastAsia="zh-CN"/>
              </w:rPr>
            </w:pPr>
            <w:r>
              <w:rPr>
                <w:rFonts w:hint="eastAsia" w:ascii="宋体" w:hAnsi="宋体" w:cs="宋体"/>
                <w:kern w:val="0"/>
                <w:sz w:val="20"/>
                <w:szCs w:val="20"/>
                <w:lang w:val="en-US" w:eastAsia="zh-CN"/>
              </w:rPr>
              <w:t>1</w:t>
            </w:r>
          </w:p>
        </w:tc>
        <w:tc>
          <w:tcPr>
            <w:tcW w:w="731" w:type="dxa"/>
            <w:tcBorders>
              <w:tl2br w:val="nil"/>
              <w:tr2bl w:val="nil"/>
            </w:tcBorders>
            <w:tcMar>
              <w:top w:w="0" w:type="dxa"/>
              <w:left w:w="108" w:type="dxa"/>
              <w:bottom w:w="0" w:type="dxa"/>
              <w:right w:w="108" w:type="dxa"/>
            </w:tcMar>
            <w:vAlign w:val="center"/>
          </w:tcPr>
          <w:p>
            <w:pPr>
              <w:widowControl/>
              <w:spacing w:line="300" w:lineRule="exact"/>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219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blHeader/>
          <w:jc w:val="center"/>
        </w:trPr>
        <w:tc>
          <w:tcPr>
            <w:tcW w:w="617" w:type="dxa"/>
            <w:vMerge w:val="restart"/>
            <w:tcBorders>
              <w:tl2br w:val="nil"/>
              <w:tr2bl w:val="nil"/>
            </w:tcBorders>
            <w:tcMar>
              <w:top w:w="0" w:type="dxa"/>
              <w:left w:w="108" w:type="dxa"/>
              <w:bottom w:w="0" w:type="dxa"/>
              <w:right w:w="108" w:type="dxa"/>
            </w:tcMar>
            <w:vAlign w:val="center"/>
          </w:tcPr>
          <w:p>
            <w:pPr>
              <w:widowControl/>
              <w:spacing w:line="300" w:lineRule="exact"/>
              <w:jc w:val="center"/>
              <w:rPr>
                <w:rFonts w:ascii="宋体" w:cs="宋体"/>
                <w:kern w:val="0"/>
                <w:sz w:val="24"/>
                <w:szCs w:val="24"/>
              </w:rPr>
            </w:pPr>
            <w:r>
              <w:rPr>
                <w:rFonts w:hint="eastAsia" w:ascii="宋体" w:hAnsi="宋体" w:cs="宋体"/>
                <w:kern w:val="0"/>
                <w:sz w:val="20"/>
                <w:szCs w:val="20"/>
              </w:rPr>
              <w:t>三、本年度办理结果</w:t>
            </w:r>
          </w:p>
        </w:tc>
        <w:tc>
          <w:tcPr>
            <w:tcW w:w="3095" w:type="dxa"/>
            <w:gridSpan w:val="2"/>
            <w:tcBorders>
              <w:tl2br w:val="nil"/>
              <w:tr2bl w:val="nil"/>
            </w:tcBorders>
            <w:tcMar>
              <w:top w:w="0" w:type="dxa"/>
              <w:left w:w="108" w:type="dxa"/>
              <w:bottom w:w="0" w:type="dxa"/>
              <w:right w:w="108" w:type="dxa"/>
            </w:tcMar>
            <w:vAlign w:val="center"/>
          </w:tcPr>
          <w:p>
            <w:pPr>
              <w:widowControl/>
              <w:spacing w:line="300" w:lineRule="exact"/>
              <w:jc w:val="left"/>
              <w:rPr>
                <w:rFonts w:ascii="宋体" w:cs="宋体"/>
                <w:kern w:val="0"/>
                <w:sz w:val="24"/>
                <w:szCs w:val="24"/>
              </w:rPr>
            </w:pPr>
            <w:r>
              <w:rPr>
                <w:rFonts w:hint="eastAsia" w:ascii="楷体" w:hAnsi="宋体" w:eastAsia="楷体" w:cs="宋体"/>
                <w:kern w:val="0"/>
                <w:sz w:val="20"/>
                <w:szCs w:val="20"/>
              </w:rPr>
              <w:t>（一）予以公开</w:t>
            </w:r>
          </w:p>
        </w:tc>
        <w:tc>
          <w:tcPr>
            <w:tcW w:w="716" w:type="dxa"/>
            <w:tcBorders>
              <w:tl2br w:val="nil"/>
              <w:tr2bl w:val="nil"/>
            </w:tcBorders>
            <w:tcMar>
              <w:top w:w="0" w:type="dxa"/>
              <w:left w:w="108" w:type="dxa"/>
              <w:bottom w:w="0" w:type="dxa"/>
              <w:right w:w="108" w:type="dxa"/>
            </w:tcMar>
            <w:vAlign w:val="center"/>
          </w:tcPr>
          <w:p>
            <w:pPr>
              <w:widowControl/>
              <w:spacing w:line="300" w:lineRule="exact"/>
              <w:jc w:val="center"/>
              <w:rPr>
                <w:rFonts w:hint="default" w:ascii="宋体" w:hAnsi="宋体" w:eastAsia="宋体" w:cs="宋体"/>
                <w:kern w:val="0"/>
                <w:sz w:val="20"/>
                <w:szCs w:val="20"/>
                <w:lang w:val="en-US" w:eastAsia="zh-CN"/>
              </w:rPr>
            </w:pPr>
            <w:r>
              <w:rPr>
                <w:rFonts w:hint="eastAsia" w:ascii="宋体" w:hAnsi="宋体" w:cs="宋体"/>
                <w:kern w:val="0"/>
                <w:sz w:val="20"/>
                <w:szCs w:val="20"/>
              </w:rPr>
              <w:t>4</w:t>
            </w:r>
            <w:r>
              <w:rPr>
                <w:rFonts w:hint="eastAsia" w:ascii="宋体" w:hAnsi="宋体" w:cs="宋体"/>
                <w:kern w:val="0"/>
                <w:sz w:val="20"/>
                <w:szCs w:val="20"/>
                <w:lang w:val="en-US" w:eastAsia="zh-CN"/>
              </w:rPr>
              <w:t>598</w:t>
            </w:r>
          </w:p>
        </w:tc>
        <w:tc>
          <w:tcPr>
            <w:tcW w:w="737" w:type="dxa"/>
            <w:tcBorders>
              <w:tl2br w:val="nil"/>
              <w:tr2bl w:val="nil"/>
            </w:tcBorders>
            <w:tcMar>
              <w:top w:w="0" w:type="dxa"/>
              <w:left w:w="108" w:type="dxa"/>
              <w:bottom w:w="0" w:type="dxa"/>
              <w:right w:w="108" w:type="dxa"/>
            </w:tcMar>
            <w:vAlign w:val="center"/>
          </w:tcPr>
          <w:p>
            <w:pPr>
              <w:widowControl/>
              <w:spacing w:line="300" w:lineRule="exact"/>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448</w:t>
            </w:r>
          </w:p>
        </w:tc>
        <w:tc>
          <w:tcPr>
            <w:tcW w:w="706" w:type="dxa"/>
            <w:tcBorders>
              <w:tl2br w:val="nil"/>
              <w:tr2bl w:val="nil"/>
            </w:tcBorders>
            <w:tcMar>
              <w:top w:w="0" w:type="dxa"/>
              <w:left w:w="108" w:type="dxa"/>
              <w:bottom w:w="0" w:type="dxa"/>
              <w:right w:w="108" w:type="dxa"/>
            </w:tcMar>
            <w:vAlign w:val="center"/>
          </w:tcPr>
          <w:p>
            <w:pPr>
              <w:widowControl/>
              <w:spacing w:line="300" w:lineRule="exact"/>
              <w:jc w:val="center"/>
              <w:rPr>
                <w:rFonts w:hint="eastAsia" w:ascii="宋体" w:hAnsi="宋体" w:eastAsia="宋体" w:cs="宋体"/>
                <w:kern w:val="0"/>
                <w:sz w:val="20"/>
                <w:szCs w:val="20"/>
                <w:lang w:eastAsia="zh-CN"/>
              </w:rPr>
            </w:pPr>
            <w:r>
              <w:rPr>
                <w:rFonts w:hint="eastAsia" w:ascii="宋体" w:hAnsi="宋体" w:cs="宋体"/>
                <w:kern w:val="0"/>
                <w:sz w:val="20"/>
                <w:szCs w:val="20"/>
                <w:lang w:val="en-US" w:eastAsia="zh-CN"/>
              </w:rPr>
              <w:t>6</w:t>
            </w:r>
          </w:p>
        </w:tc>
        <w:tc>
          <w:tcPr>
            <w:tcW w:w="767" w:type="dxa"/>
            <w:tcBorders>
              <w:tl2br w:val="nil"/>
              <w:tr2bl w:val="nil"/>
            </w:tcBorders>
            <w:tcMar>
              <w:top w:w="0" w:type="dxa"/>
              <w:left w:w="108" w:type="dxa"/>
              <w:bottom w:w="0" w:type="dxa"/>
              <w:right w:w="108" w:type="dxa"/>
            </w:tcMar>
            <w:vAlign w:val="center"/>
          </w:tcPr>
          <w:p>
            <w:pPr>
              <w:widowControl/>
              <w:spacing w:line="300" w:lineRule="exact"/>
              <w:jc w:val="center"/>
              <w:rPr>
                <w:rFonts w:hint="eastAsia" w:ascii="宋体" w:hAnsi="宋体" w:eastAsia="宋体" w:cs="宋体"/>
                <w:kern w:val="0"/>
                <w:sz w:val="20"/>
                <w:szCs w:val="20"/>
                <w:lang w:eastAsia="zh-CN"/>
              </w:rPr>
            </w:pPr>
            <w:r>
              <w:rPr>
                <w:rFonts w:hint="eastAsia" w:ascii="宋体" w:hAnsi="宋体" w:cs="宋体"/>
                <w:kern w:val="0"/>
                <w:sz w:val="20"/>
                <w:szCs w:val="20"/>
              </w:rPr>
              <w:t>4</w:t>
            </w:r>
            <w:r>
              <w:rPr>
                <w:rFonts w:hint="eastAsia" w:ascii="宋体" w:hAnsi="宋体" w:cs="宋体"/>
                <w:kern w:val="0"/>
                <w:sz w:val="20"/>
                <w:szCs w:val="20"/>
                <w:lang w:val="en-US" w:eastAsia="zh-CN"/>
              </w:rPr>
              <w:t>8</w:t>
            </w:r>
          </w:p>
        </w:tc>
        <w:tc>
          <w:tcPr>
            <w:tcW w:w="907" w:type="dxa"/>
            <w:tcBorders>
              <w:tl2br w:val="nil"/>
              <w:tr2bl w:val="nil"/>
            </w:tcBorders>
            <w:tcMar>
              <w:top w:w="0" w:type="dxa"/>
              <w:left w:w="108" w:type="dxa"/>
              <w:bottom w:w="0" w:type="dxa"/>
              <w:right w:w="108" w:type="dxa"/>
            </w:tcMar>
            <w:vAlign w:val="center"/>
          </w:tcPr>
          <w:p>
            <w:pPr>
              <w:widowControl/>
              <w:spacing w:line="300" w:lineRule="exact"/>
              <w:jc w:val="center"/>
              <w:rPr>
                <w:rFonts w:hint="default" w:ascii="宋体" w:hAnsi="宋体" w:eastAsia="宋体" w:cs="宋体"/>
                <w:kern w:val="0"/>
                <w:sz w:val="20"/>
                <w:szCs w:val="20"/>
                <w:lang w:val="en-US" w:eastAsia="zh-CN"/>
              </w:rPr>
            </w:pPr>
            <w:r>
              <w:rPr>
                <w:rFonts w:ascii="宋体" w:hAnsi="宋体" w:cs="宋体"/>
                <w:kern w:val="0"/>
                <w:sz w:val="20"/>
                <w:szCs w:val="20"/>
              </w:rPr>
              <w:t>1</w:t>
            </w:r>
            <w:r>
              <w:rPr>
                <w:rFonts w:hint="eastAsia" w:ascii="宋体" w:hAnsi="宋体" w:cs="宋体"/>
                <w:kern w:val="0"/>
                <w:sz w:val="20"/>
                <w:szCs w:val="20"/>
                <w:lang w:val="en-US" w:eastAsia="zh-CN"/>
              </w:rPr>
              <w:t>87</w:t>
            </w:r>
          </w:p>
        </w:tc>
        <w:tc>
          <w:tcPr>
            <w:tcW w:w="758" w:type="dxa"/>
            <w:tcBorders>
              <w:tl2br w:val="nil"/>
              <w:tr2bl w:val="nil"/>
            </w:tcBorders>
            <w:tcMar>
              <w:top w:w="0" w:type="dxa"/>
              <w:left w:w="108" w:type="dxa"/>
              <w:bottom w:w="0" w:type="dxa"/>
              <w:right w:w="108" w:type="dxa"/>
            </w:tcMar>
            <w:vAlign w:val="center"/>
          </w:tcPr>
          <w:p>
            <w:pPr>
              <w:widowControl/>
              <w:spacing w:line="300" w:lineRule="exact"/>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156</w:t>
            </w:r>
          </w:p>
        </w:tc>
        <w:tc>
          <w:tcPr>
            <w:tcW w:w="731" w:type="dxa"/>
            <w:tcBorders>
              <w:tl2br w:val="nil"/>
              <w:tr2bl w:val="nil"/>
            </w:tcBorders>
            <w:tcMar>
              <w:top w:w="0" w:type="dxa"/>
              <w:left w:w="108" w:type="dxa"/>
              <w:bottom w:w="0" w:type="dxa"/>
              <w:right w:w="108" w:type="dxa"/>
            </w:tcMar>
            <w:vAlign w:val="center"/>
          </w:tcPr>
          <w:p>
            <w:pPr>
              <w:widowControl/>
              <w:spacing w:line="300" w:lineRule="exact"/>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5443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blHeader/>
          <w:jc w:val="center"/>
        </w:trPr>
        <w:tc>
          <w:tcPr>
            <w:tcW w:w="0" w:type="auto"/>
            <w:vMerge w:val="continue"/>
            <w:tcBorders>
              <w:tl2br w:val="nil"/>
              <w:tr2bl w:val="nil"/>
            </w:tcBorders>
            <w:vAlign w:val="center"/>
          </w:tcPr>
          <w:p>
            <w:pPr>
              <w:widowControl/>
              <w:spacing w:line="300" w:lineRule="exact"/>
              <w:jc w:val="left"/>
              <w:rPr>
                <w:rFonts w:ascii="宋体" w:cs="宋体"/>
                <w:kern w:val="0"/>
                <w:sz w:val="24"/>
                <w:szCs w:val="24"/>
              </w:rPr>
            </w:pPr>
          </w:p>
        </w:tc>
        <w:tc>
          <w:tcPr>
            <w:tcW w:w="3095" w:type="dxa"/>
            <w:gridSpan w:val="2"/>
            <w:tcBorders>
              <w:tl2br w:val="nil"/>
              <w:tr2bl w:val="nil"/>
            </w:tcBorders>
            <w:tcMar>
              <w:top w:w="0" w:type="dxa"/>
              <w:left w:w="108" w:type="dxa"/>
              <w:bottom w:w="0" w:type="dxa"/>
              <w:right w:w="108" w:type="dxa"/>
            </w:tcMar>
            <w:vAlign w:val="center"/>
          </w:tcPr>
          <w:p>
            <w:pPr>
              <w:widowControl/>
              <w:spacing w:line="300" w:lineRule="exact"/>
              <w:jc w:val="left"/>
              <w:rPr>
                <w:rFonts w:ascii="宋体" w:cs="宋体"/>
                <w:kern w:val="0"/>
                <w:sz w:val="24"/>
                <w:szCs w:val="24"/>
              </w:rPr>
            </w:pPr>
            <w:r>
              <w:rPr>
                <w:rFonts w:hint="eastAsia" w:ascii="楷体" w:hAnsi="宋体" w:eastAsia="楷体" w:cs="宋体"/>
                <w:kern w:val="0"/>
                <w:sz w:val="20"/>
                <w:szCs w:val="20"/>
              </w:rPr>
              <w:t>（二）部分公开（区分处理的，只计这一情形，不计其他情形）</w:t>
            </w:r>
          </w:p>
        </w:tc>
        <w:tc>
          <w:tcPr>
            <w:tcW w:w="716" w:type="dxa"/>
            <w:tcBorders>
              <w:tl2br w:val="nil"/>
              <w:tr2bl w:val="nil"/>
            </w:tcBorders>
            <w:tcMar>
              <w:top w:w="0" w:type="dxa"/>
              <w:left w:w="108" w:type="dxa"/>
              <w:bottom w:w="0" w:type="dxa"/>
              <w:right w:w="108" w:type="dxa"/>
            </w:tcMar>
            <w:vAlign w:val="center"/>
          </w:tcPr>
          <w:p>
            <w:pPr>
              <w:widowControl/>
              <w:spacing w:line="300" w:lineRule="exact"/>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1320</w:t>
            </w:r>
          </w:p>
        </w:tc>
        <w:tc>
          <w:tcPr>
            <w:tcW w:w="737" w:type="dxa"/>
            <w:tcBorders>
              <w:tl2br w:val="nil"/>
              <w:tr2bl w:val="nil"/>
            </w:tcBorders>
            <w:tcMar>
              <w:top w:w="0" w:type="dxa"/>
              <w:left w:w="108" w:type="dxa"/>
              <w:bottom w:w="0" w:type="dxa"/>
              <w:right w:w="108" w:type="dxa"/>
            </w:tcMar>
            <w:vAlign w:val="center"/>
          </w:tcPr>
          <w:p>
            <w:pPr>
              <w:widowControl/>
              <w:spacing w:line="300" w:lineRule="exact"/>
              <w:jc w:val="center"/>
              <w:rPr>
                <w:rFonts w:hint="eastAsia" w:ascii="宋体" w:hAnsi="宋体" w:eastAsia="宋体" w:cs="宋体"/>
                <w:kern w:val="0"/>
                <w:sz w:val="20"/>
                <w:szCs w:val="20"/>
                <w:lang w:eastAsia="zh-CN"/>
              </w:rPr>
            </w:pPr>
            <w:r>
              <w:rPr>
                <w:rFonts w:hint="eastAsia" w:ascii="宋体" w:hAnsi="宋体" w:cs="宋体"/>
                <w:kern w:val="0"/>
                <w:sz w:val="20"/>
                <w:szCs w:val="20"/>
              </w:rPr>
              <w:t>3</w:t>
            </w:r>
            <w:r>
              <w:rPr>
                <w:rFonts w:ascii="宋体" w:hAnsi="宋体" w:cs="宋体"/>
                <w:kern w:val="0"/>
                <w:sz w:val="20"/>
                <w:szCs w:val="20"/>
              </w:rPr>
              <w:t>3</w:t>
            </w:r>
            <w:r>
              <w:rPr>
                <w:rFonts w:hint="eastAsia" w:ascii="宋体" w:hAnsi="宋体" w:cs="宋体"/>
                <w:kern w:val="0"/>
                <w:sz w:val="20"/>
                <w:szCs w:val="20"/>
                <w:lang w:val="en-US" w:eastAsia="zh-CN"/>
              </w:rPr>
              <w:t>5</w:t>
            </w:r>
          </w:p>
        </w:tc>
        <w:tc>
          <w:tcPr>
            <w:tcW w:w="706" w:type="dxa"/>
            <w:tcBorders>
              <w:tl2br w:val="nil"/>
              <w:tr2bl w:val="nil"/>
            </w:tcBorders>
            <w:tcMar>
              <w:top w:w="0" w:type="dxa"/>
              <w:left w:w="108" w:type="dxa"/>
              <w:bottom w:w="0" w:type="dxa"/>
              <w:right w:w="108" w:type="dxa"/>
            </w:tcMar>
            <w:vAlign w:val="center"/>
          </w:tcPr>
          <w:p>
            <w:pPr>
              <w:widowControl/>
              <w:spacing w:line="300" w:lineRule="exact"/>
              <w:jc w:val="center"/>
              <w:rPr>
                <w:rFonts w:ascii="宋体" w:hAnsi="宋体" w:cs="宋体"/>
                <w:kern w:val="0"/>
                <w:sz w:val="20"/>
                <w:szCs w:val="20"/>
              </w:rPr>
            </w:pPr>
            <w:r>
              <w:rPr>
                <w:rFonts w:hint="eastAsia" w:ascii="宋体" w:hAnsi="宋体" w:cs="宋体"/>
                <w:kern w:val="0"/>
                <w:sz w:val="20"/>
                <w:szCs w:val="20"/>
              </w:rPr>
              <w:t>0</w:t>
            </w:r>
          </w:p>
        </w:tc>
        <w:tc>
          <w:tcPr>
            <w:tcW w:w="767" w:type="dxa"/>
            <w:tcBorders>
              <w:tl2br w:val="nil"/>
              <w:tr2bl w:val="nil"/>
            </w:tcBorders>
            <w:tcMar>
              <w:top w:w="0" w:type="dxa"/>
              <w:left w:w="108" w:type="dxa"/>
              <w:bottom w:w="0" w:type="dxa"/>
              <w:right w:w="108" w:type="dxa"/>
            </w:tcMar>
            <w:vAlign w:val="center"/>
          </w:tcPr>
          <w:p>
            <w:pPr>
              <w:widowControl/>
              <w:spacing w:line="300" w:lineRule="exact"/>
              <w:jc w:val="center"/>
              <w:rPr>
                <w:rFonts w:hint="eastAsia" w:ascii="宋体" w:hAnsi="宋体" w:eastAsia="宋体" w:cs="宋体"/>
                <w:kern w:val="0"/>
                <w:sz w:val="20"/>
                <w:szCs w:val="20"/>
                <w:lang w:eastAsia="zh-CN"/>
              </w:rPr>
            </w:pPr>
            <w:r>
              <w:rPr>
                <w:rFonts w:hint="eastAsia" w:ascii="宋体" w:hAnsi="宋体" w:cs="宋体"/>
                <w:kern w:val="0"/>
                <w:sz w:val="20"/>
                <w:szCs w:val="20"/>
                <w:lang w:val="en-US" w:eastAsia="zh-CN"/>
              </w:rPr>
              <w:t>1</w:t>
            </w:r>
          </w:p>
        </w:tc>
        <w:tc>
          <w:tcPr>
            <w:tcW w:w="907" w:type="dxa"/>
            <w:tcBorders>
              <w:tl2br w:val="nil"/>
              <w:tr2bl w:val="nil"/>
            </w:tcBorders>
            <w:tcMar>
              <w:top w:w="0" w:type="dxa"/>
              <w:left w:w="108" w:type="dxa"/>
              <w:bottom w:w="0" w:type="dxa"/>
              <w:right w:w="108" w:type="dxa"/>
            </w:tcMar>
            <w:vAlign w:val="center"/>
          </w:tcPr>
          <w:p>
            <w:pPr>
              <w:widowControl/>
              <w:spacing w:line="300" w:lineRule="exact"/>
              <w:jc w:val="center"/>
              <w:rPr>
                <w:rFonts w:ascii="宋体" w:hAnsi="宋体" w:cs="宋体"/>
                <w:kern w:val="0"/>
                <w:sz w:val="20"/>
                <w:szCs w:val="20"/>
              </w:rPr>
            </w:pPr>
            <w:r>
              <w:rPr>
                <w:rFonts w:hint="eastAsia" w:ascii="宋体" w:hAnsi="宋体" w:cs="宋体"/>
                <w:kern w:val="0"/>
                <w:sz w:val="20"/>
                <w:szCs w:val="20"/>
              </w:rPr>
              <w:t>5</w:t>
            </w:r>
          </w:p>
        </w:tc>
        <w:tc>
          <w:tcPr>
            <w:tcW w:w="758" w:type="dxa"/>
            <w:tcBorders>
              <w:tl2br w:val="nil"/>
              <w:tr2bl w:val="nil"/>
            </w:tcBorders>
            <w:tcMar>
              <w:top w:w="0" w:type="dxa"/>
              <w:left w:w="108" w:type="dxa"/>
              <w:bottom w:w="0" w:type="dxa"/>
              <w:right w:w="108" w:type="dxa"/>
            </w:tcMar>
            <w:vAlign w:val="center"/>
          </w:tcPr>
          <w:p>
            <w:pPr>
              <w:widowControl/>
              <w:spacing w:line="300" w:lineRule="exact"/>
              <w:jc w:val="center"/>
              <w:rPr>
                <w:rFonts w:ascii="宋体" w:hAnsi="宋体" w:cs="宋体"/>
                <w:kern w:val="0"/>
                <w:sz w:val="20"/>
                <w:szCs w:val="20"/>
              </w:rPr>
            </w:pPr>
            <w:r>
              <w:rPr>
                <w:rFonts w:hint="eastAsia" w:ascii="宋体" w:hAnsi="宋体" w:cs="宋体"/>
                <w:kern w:val="0"/>
                <w:sz w:val="20"/>
                <w:szCs w:val="20"/>
              </w:rPr>
              <w:t>3</w:t>
            </w:r>
          </w:p>
        </w:tc>
        <w:tc>
          <w:tcPr>
            <w:tcW w:w="731" w:type="dxa"/>
            <w:tcBorders>
              <w:tl2br w:val="nil"/>
              <w:tr2bl w:val="nil"/>
            </w:tcBorders>
            <w:tcMar>
              <w:top w:w="0" w:type="dxa"/>
              <w:left w:w="108" w:type="dxa"/>
              <w:bottom w:w="0" w:type="dxa"/>
              <w:right w:w="108" w:type="dxa"/>
            </w:tcMar>
            <w:vAlign w:val="center"/>
          </w:tcPr>
          <w:p>
            <w:pPr>
              <w:widowControl/>
              <w:spacing w:line="300" w:lineRule="exact"/>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1664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blHeader/>
          <w:jc w:val="center"/>
        </w:trPr>
        <w:tc>
          <w:tcPr>
            <w:tcW w:w="0" w:type="auto"/>
            <w:vMerge w:val="continue"/>
            <w:tcBorders>
              <w:tl2br w:val="nil"/>
              <w:tr2bl w:val="nil"/>
            </w:tcBorders>
            <w:vAlign w:val="center"/>
          </w:tcPr>
          <w:p>
            <w:pPr>
              <w:widowControl/>
              <w:spacing w:line="300" w:lineRule="exact"/>
              <w:jc w:val="left"/>
              <w:rPr>
                <w:rFonts w:ascii="宋体" w:cs="宋体"/>
                <w:kern w:val="0"/>
                <w:sz w:val="24"/>
                <w:szCs w:val="24"/>
              </w:rPr>
            </w:pPr>
          </w:p>
        </w:tc>
        <w:tc>
          <w:tcPr>
            <w:tcW w:w="848" w:type="dxa"/>
            <w:vMerge w:val="restart"/>
            <w:tcBorders>
              <w:tl2br w:val="nil"/>
              <w:tr2bl w:val="nil"/>
            </w:tcBorders>
            <w:tcMar>
              <w:top w:w="0" w:type="dxa"/>
              <w:left w:w="108" w:type="dxa"/>
              <w:bottom w:w="0" w:type="dxa"/>
              <w:right w:w="108" w:type="dxa"/>
            </w:tcMar>
            <w:vAlign w:val="center"/>
          </w:tcPr>
          <w:p>
            <w:pPr>
              <w:widowControl/>
              <w:spacing w:line="300" w:lineRule="exact"/>
              <w:jc w:val="left"/>
              <w:rPr>
                <w:rFonts w:ascii="宋体" w:cs="宋体"/>
                <w:kern w:val="0"/>
                <w:sz w:val="24"/>
                <w:szCs w:val="24"/>
              </w:rPr>
            </w:pPr>
            <w:r>
              <w:rPr>
                <w:rFonts w:hint="eastAsia" w:ascii="楷体" w:hAnsi="宋体" w:eastAsia="楷体" w:cs="宋体"/>
                <w:kern w:val="0"/>
                <w:sz w:val="20"/>
                <w:szCs w:val="20"/>
              </w:rPr>
              <w:t>（三）不予公开</w:t>
            </w:r>
          </w:p>
        </w:tc>
        <w:tc>
          <w:tcPr>
            <w:tcW w:w="2247" w:type="dxa"/>
            <w:tcBorders>
              <w:tl2br w:val="nil"/>
              <w:tr2bl w:val="nil"/>
            </w:tcBorders>
            <w:tcMar>
              <w:top w:w="0" w:type="dxa"/>
              <w:left w:w="108" w:type="dxa"/>
              <w:bottom w:w="0" w:type="dxa"/>
              <w:right w:w="108" w:type="dxa"/>
            </w:tcMar>
            <w:vAlign w:val="center"/>
          </w:tcPr>
          <w:p>
            <w:pPr>
              <w:widowControl/>
              <w:spacing w:line="300" w:lineRule="exact"/>
              <w:jc w:val="left"/>
              <w:rPr>
                <w:rFonts w:ascii="宋体" w:cs="宋体"/>
                <w:kern w:val="0"/>
                <w:sz w:val="24"/>
                <w:szCs w:val="24"/>
              </w:rPr>
            </w:pPr>
            <w:r>
              <w:rPr>
                <w:rFonts w:ascii="楷体" w:hAnsi="宋体" w:eastAsia="楷体" w:cs="宋体"/>
                <w:kern w:val="0"/>
                <w:sz w:val="20"/>
                <w:szCs w:val="20"/>
              </w:rPr>
              <w:t>1.</w:t>
            </w:r>
            <w:r>
              <w:rPr>
                <w:rFonts w:hint="eastAsia" w:ascii="楷体" w:hAnsi="宋体" w:eastAsia="楷体" w:cs="宋体"/>
                <w:kern w:val="0"/>
                <w:sz w:val="20"/>
                <w:szCs w:val="20"/>
              </w:rPr>
              <w:t>属于国家秘密</w:t>
            </w:r>
          </w:p>
        </w:tc>
        <w:tc>
          <w:tcPr>
            <w:tcW w:w="716" w:type="dxa"/>
            <w:tcBorders>
              <w:tl2br w:val="nil"/>
              <w:tr2bl w:val="nil"/>
            </w:tcBorders>
            <w:tcMar>
              <w:top w:w="0" w:type="dxa"/>
              <w:left w:w="108" w:type="dxa"/>
              <w:bottom w:w="0" w:type="dxa"/>
              <w:right w:w="108" w:type="dxa"/>
            </w:tcMar>
            <w:vAlign w:val="center"/>
          </w:tcPr>
          <w:p>
            <w:pPr>
              <w:widowControl/>
              <w:spacing w:line="300" w:lineRule="exact"/>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15</w:t>
            </w:r>
          </w:p>
        </w:tc>
        <w:tc>
          <w:tcPr>
            <w:tcW w:w="737" w:type="dxa"/>
            <w:tcBorders>
              <w:tl2br w:val="nil"/>
              <w:tr2bl w:val="nil"/>
            </w:tcBorders>
            <w:tcMar>
              <w:top w:w="0" w:type="dxa"/>
              <w:left w:w="108" w:type="dxa"/>
              <w:bottom w:w="0" w:type="dxa"/>
              <w:right w:w="108" w:type="dxa"/>
            </w:tcMar>
            <w:vAlign w:val="center"/>
          </w:tcPr>
          <w:p>
            <w:pPr>
              <w:widowControl/>
              <w:spacing w:line="300" w:lineRule="exact"/>
              <w:jc w:val="center"/>
              <w:rPr>
                <w:rFonts w:ascii="宋体" w:hAnsi="宋体" w:cs="宋体"/>
                <w:kern w:val="0"/>
                <w:sz w:val="20"/>
                <w:szCs w:val="20"/>
              </w:rPr>
            </w:pPr>
            <w:r>
              <w:rPr>
                <w:rFonts w:hint="eastAsia" w:ascii="宋体" w:hAnsi="宋体" w:cs="宋体"/>
                <w:kern w:val="0"/>
                <w:sz w:val="20"/>
                <w:szCs w:val="20"/>
              </w:rPr>
              <w:t>1</w:t>
            </w:r>
          </w:p>
        </w:tc>
        <w:tc>
          <w:tcPr>
            <w:tcW w:w="706" w:type="dxa"/>
            <w:tcBorders>
              <w:tl2br w:val="nil"/>
              <w:tr2bl w:val="nil"/>
            </w:tcBorders>
            <w:tcMar>
              <w:top w:w="0" w:type="dxa"/>
              <w:left w:w="108" w:type="dxa"/>
              <w:bottom w:w="0" w:type="dxa"/>
              <w:right w:w="108" w:type="dxa"/>
            </w:tcMar>
            <w:vAlign w:val="center"/>
          </w:tcPr>
          <w:p>
            <w:pPr>
              <w:widowControl/>
              <w:spacing w:line="300" w:lineRule="exact"/>
              <w:jc w:val="center"/>
              <w:rPr>
                <w:rFonts w:ascii="宋体" w:hAnsi="宋体" w:cs="宋体"/>
                <w:kern w:val="0"/>
                <w:sz w:val="20"/>
                <w:szCs w:val="20"/>
              </w:rPr>
            </w:pPr>
            <w:r>
              <w:rPr>
                <w:rFonts w:hint="eastAsia" w:ascii="宋体" w:hAnsi="宋体" w:cs="宋体"/>
                <w:kern w:val="0"/>
                <w:sz w:val="20"/>
                <w:szCs w:val="20"/>
              </w:rPr>
              <w:t>0</w:t>
            </w:r>
          </w:p>
        </w:tc>
        <w:tc>
          <w:tcPr>
            <w:tcW w:w="767" w:type="dxa"/>
            <w:tcBorders>
              <w:tl2br w:val="nil"/>
              <w:tr2bl w:val="nil"/>
            </w:tcBorders>
            <w:tcMar>
              <w:top w:w="0" w:type="dxa"/>
              <w:left w:w="108" w:type="dxa"/>
              <w:bottom w:w="0" w:type="dxa"/>
              <w:right w:w="108" w:type="dxa"/>
            </w:tcMar>
            <w:vAlign w:val="center"/>
          </w:tcPr>
          <w:p>
            <w:pPr>
              <w:widowControl/>
              <w:spacing w:line="300" w:lineRule="exact"/>
              <w:jc w:val="center"/>
              <w:rPr>
                <w:rFonts w:ascii="宋体" w:hAnsi="宋体" w:cs="宋体"/>
                <w:kern w:val="0"/>
                <w:sz w:val="20"/>
                <w:szCs w:val="20"/>
              </w:rPr>
            </w:pPr>
            <w:r>
              <w:rPr>
                <w:rFonts w:hint="eastAsia" w:ascii="宋体" w:hAnsi="宋体" w:cs="宋体"/>
                <w:kern w:val="0"/>
                <w:sz w:val="20"/>
                <w:szCs w:val="20"/>
              </w:rPr>
              <w:t>0</w:t>
            </w:r>
          </w:p>
        </w:tc>
        <w:tc>
          <w:tcPr>
            <w:tcW w:w="907" w:type="dxa"/>
            <w:tcBorders>
              <w:tl2br w:val="nil"/>
              <w:tr2bl w:val="nil"/>
            </w:tcBorders>
            <w:tcMar>
              <w:top w:w="0" w:type="dxa"/>
              <w:left w:w="108" w:type="dxa"/>
              <w:bottom w:w="0" w:type="dxa"/>
              <w:right w:w="108" w:type="dxa"/>
            </w:tcMar>
            <w:vAlign w:val="center"/>
          </w:tcPr>
          <w:p>
            <w:pPr>
              <w:widowControl/>
              <w:spacing w:line="300" w:lineRule="exact"/>
              <w:jc w:val="center"/>
              <w:rPr>
                <w:rFonts w:hint="eastAsia" w:ascii="宋体" w:hAnsi="宋体" w:eastAsia="宋体" w:cs="宋体"/>
                <w:kern w:val="0"/>
                <w:sz w:val="20"/>
                <w:szCs w:val="20"/>
                <w:lang w:eastAsia="zh-CN"/>
              </w:rPr>
            </w:pPr>
            <w:r>
              <w:rPr>
                <w:rFonts w:hint="eastAsia" w:ascii="宋体" w:hAnsi="宋体" w:cs="宋体"/>
                <w:kern w:val="0"/>
                <w:sz w:val="20"/>
                <w:szCs w:val="20"/>
                <w:lang w:val="en-US" w:eastAsia="zh-CN"/>
              </w:rPr>
              <w:t>5</w:t>
            </w:r>
          </w:p>
        </w:tc>
        <w:tc>
          <w:tcPr>
            <w:tcW w:w="758" w:type="dxa"/>
            <w:tcBorders>
              <w:tl2br w:val="nil"/>
              <w:tr2bl w:val="nil"/>
            </w:tcBorders>
            <w:tcMar>
              <w:top w:w="0" w:type="dxa"/>
              <w:left w:w="108" w:type="dxa"/>
              <w:bottom w:w="0" w:type="dxa"/>
              <w:right w:w="108" w:type="dxa"/>
            </w:tcMar>
            <w:vAlign w:val="center"/>
          </w:tcPr>
          <w:p>
            <w:pPr>
              <w:widowControl/>
              <w:spacing w:line="300" w:lineRule="exact"/>
              <w:jc w:val="center"/>
              <w:rPr>
                <w:rFonts w:ascii="宋体" w:hAnsi="宋体" w:cs="宋体"/>
                <w:kern w:val="0"/>
                <w:sz w:val="20"/>
                <w:szCs w:val="20"/>
              </w:rPr>
            </w:pPr>
            <w:r>
              <w:rPr>
                <w:rFonts w:hint="eastAsia" w:ascii="宋体" w:hAnsi="宋体" w:cs="宋体"/>
                <w:kern w:val="0"/>
                <w:sz w:val="20"/>
                <w:szCs w:val="20"/>
              </w:rPr>
              <w:t>0</w:t>
            </w:r>
          </w:p>
        </w:tc>
        <w:tc>
          <w:tcPr>
            <w:tcW w:w="731" w:type="dxa"/>
            <w:tcBorders>
              <w:tl2br w:val="nil"/>
              <w:tr2bl w:val="nil"/>
            </w:tcBorders>
            <w:tcMar>
              <w:top w:w="0" w:type="dxa"/>
              <w:left w:w="108" w:type="dxa"/>
              <w:bottom w:w="0" w:type="dxa"/>
              <w:right w:w="108" w:type="dxa"/>
            </w:tcMar>
            <w:vAlign w:val="center"/>
          </w:tcPr>
          <w:p>
            <w:pPr>
              <w:widowControl/>
              <w:spacing w:line="300" w:lineRule="exact"/>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21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blHeader/>
          <w:jc w:val="center"/>
        </w:trPr>
        <w:tc>
          <w:tcPr>
            <w:tcW w:w="0" w:type="auto"/>
            <w:vMerge w:val="continue"/>
            <w:tcBorders>
              <w:tl2br w:val="nil"/>
              <w:tr2bl w:val="nil"/>
            </w:tcBorders>
            <w:vAlign w:val="center"/>
          </w:tcPr>
          <w:p>
            <w:pPr>
              <w:widowControl/>
              <w:spacing w:line="300" w:lineRule="exact"/>
              <w:jc w:val="left"/>
              <w:rPr>
                <w:rFonts w:ascii="宋体" w:cs="宋体"/>
                <w:kern w:val="0"/>
                <w:sz w:val="24"/>
                <w:szCs w:val="24"/>
              </w:rPr>
            </w:pPr>
          </w:p>
        </w:tc>
        <w:tc>
          <w:tcPr>
            <w:tcW w:w="0" w:type="auto"/>
            <w:vMerge w:val="continue"/>
            <w:tcBorders>
              <w:tl2br w:val="nil"/>
              <w:tr2bl w:val="nil"/>
            </w:tcBorders>
            <w:vAlign w:val="center"/>
          </w:tcPr>
          <w:p>
            <w:pPr>
              <w:widowControl/>
              <w:spacing w:line="300" w:lineRule="exact"/>
              <w:jc w:val="left"/>
              <w:rPr>
                <w:rFonts w:ascii="宋体" w:cs="宋体"/>
                <w:kern w:val="0"/>
                <w:sz w:val="24"/>
                <w:szCs w:val="24"/>
              </w:rPr>
            </w:pPr>
          </w:p>
        </w:tc>
        <w:tc>
          <w:tcPr>
            <w:tcW w:w="2247" w:type="dxa"/>
            <w:tcBorders>
              <w:tl2br w:val="nil"/>
              <w:tr2bl w:val="nil"/>
            </w:tcBorders>
            <w:tcMar>
              <w:top w:w="0" w:type="dxa"/>
              <w:left w:w="108" w:type="dxa"/>
              <w:bottom w:w="0" w:type="dxa"/>
              <w:right w:w="108" w:type="dxa"/>
            </w:tcMar>
            <w:vAlign w:val="center"/>
          </w:tcPr>
          <w:p>
            <w:pPr>
              <w:widowControl/>
              <w:spacing w:line="300" w:lineRule="exact"/>
              <w:jc w:val="left"/>
              <w:rPr>
                <w:rFonts w:ascii="宋体" w:cs="宋体"/>
                <w:kern w:val="0"/>
                <w:sz w:val="24"/>
                <w:szCs w:val="24"/>
              </w:rPr>
            </w:pPr>
            <w:r>
              <w:rPr>
                <w:rFonts w:ascii="楷体" w:hAnsi="宋体" w:eastAsia="楷体" w:cs="宋体"/>
                <w:kern w:val="0"/>
                <w:sz w:val="20"/>
                <w:szCs w:val="20"/>
              </w:rPr>
              <w:t>2.</w:t>
            </w:r>
            <w:r>
              <w:rPr>
                <w:rFonts w:hint="eastAsia" w:ascii="楷体" w:hAnsi="宋体" w:eastAsia="楷体" w:cs="宋体"/>
                <w:kern w:val="0"/>
                <w:sz w:val="20"/>
                <w:szCs w:val="20"/>
              </w:rPr>
              <w:t>其他法律行政法规禁止公开</w:t>
            </w:r>
          </w:p>
        </w:tc>
        <w:tc>
          <w:tcPr>
            <w:tcW w:w="716" w:type="dxa"/>
            <w:tcBorders>
              <w:tl2br w:val="nil"/>
              <w:tr2bl w:val="nil"/>
            </w:tcBorders>
            <w:tcMar>
              <w:top w:w="0" w:type="dxa"/>
              <w:left w:w="108" w:type="dxa"/>
              <w:bottom w:w="0" w:type="dxa"/>
              <w:right w:w="108" w:type="dxa"/>
            </w:tcMar>
            <w:vAlign w:val="center"/>
          </w:tcPr>
          <w:p>
            <w:pPr>
              <w:widowControl/>
              <w:spacing w:line="300" w:lineRule="exact"/>
              <w:jc w:val="center"/>
              <w:rPr>
                <w:rFonts w:ascii="宋体" w:hAnsi="宋体" w:cs="宋体"/>
                <w:kern w:val="0"/>
                <w:sz w:val="20"/>
                <w:szCs w:val="20"/>
              </w:rPr>
            </w:pPr>
            <w:r>
              <w:rPr>
                <w:rFonts w:hint="eastAsia" w:ascii="宋体" w:hAnsi="宋体" w:cs="宋体"/>
                <w:kern w:val="0"/>
                <w:sz w:val="20"/>
                <w:szCs w:val="20"/>
              </w:rPr>
              <w:t>1</w:t>
            </w:r>
            <w:r>
              <w:rPr>
                <w:rFonts w:ascii="宋体" w:hAnsi="宋体" w:cs="宋体"/>
                <w:kern w:val="0"/>
                <w:sz w:val="20"/>
                <w:szCs w:val="20"/>
              </w:rPr>
              <w:t>2</w:t>
            </w:r>
          </w:p>
        </w:tc>
        <w:tc>
          <w:tcPr>
            <w:tcW w:w="737" w:type="dxa"/>
            <w:tcBorders>
              <w:tl2br w:val="nil"/>
              <w:tr2bl w:val="nil"/>
            </w:tcBorders>
            <w:tcMar>
              <w:top w:w="0" w:type="dxa"/>
              <w:left w:w="108" w:type="dxa"/>
              <w:bottom w:w="0" w:type="dxa"/>
              <w:right w:w="108" w:type="dxa"/>
            </w:tcMar>
            <w:vAlign w:val="center"/>
          </w:tcPr>
          <w:p>
            <w:pPr>
              <w:widowControl/>
              <w:spacing w:line="300" w:lineRule="exact"/>
              <w:jc w:val="center"/>
              <w:rPr>
                <w:rFonts w:ascii="宋体" w:hAnsi="宋体" w:cs="宋体"/>
                <w:kern w:val="0"/>
                <w:sz w:val="20"/>
                <w:szCs w:val="20"/>
              </w:rPr>
            </w:pPr>
            <w:r>
              <w:rPr>
                <w:rFonts w:hint="eastAsia" w:ascii="宋体" w:hAnsi="宋体" w:cs="宋体"/>
                <w:kern w:val="0"/>
                <w:sz w:val="20"/>
                <w:szCs w:val="20"/>
              </w:rPr>
              <w:t>0</w:t>
            </w:r>
          </w:p>
        </w:tc>
        <w:tc>
          <w:tcPr>
            <w:tcW w:w="706" w:type="dxa"/>
            <w:tcBorders>
              <w:tl2br w:val="nil"/>
              <w:tr2bl w:val="nil"/>
            </w:tcBorders>
            <w:tcMar>
              <w:top w:w="0" w:type="dxa"/>
              <w:left w:w="108" w:type="dxa"/>
              <w:bottom w:w="0" w:type="dxa"/>
              <w:right w:w="108" w:type="dxa"/>
            </w:tcMar>
            <w:vAlign w:val="center"/>
          </w:tcPr>
          <w:p>
            <w:pPr>
              <w:widowControl/>
              <w:spacing w:line="300" w:lineRule="exact"/>
              <w:jc w:val="center"/>
              <w:rPr>
                <w:rFonts w:ascii="宋体" w:hAnsi="宋体" w:cs="宋体"/>
                <w:kern w:val="0"/>
                <w:sz w:val="20"/>
                <w:szCs w:val="20"/>
              </w:rPr>
            </w:pPr>
            <w:r>
              <w:rPr>
                <w:rFonts w:hint="eastAsia" w:ascii="宋体" w:hAnsi="宋体" w:cs="宋体"/>
                <w:kern w:val="0"/>
                <w:sz w:val="20"/>
                <w:szCs w:val="20"/>
              </w:rPr>
              <w:t>0</w:t>
            </w:r>
          </w:p>
        </w:tc>
        <w:tc>
          <w:tcPr>
            <w:tcW w:w="767" w:type="dxa"/>
            <w:tcBorders>
              <w:tl2br w:val="nil"/>
              <w:tr2bl w:val="nil"/>
            </w:tcBorders>
            <w:tcMar>
              <w:top w:w="0" w:type="dxa"/>
              <w:left w:w="108" w:type="dxa"/>
              <w:bottom w:w="0" w:type="dxa"/>
              <w:right w:w="108" w:type="dxa"/>
            </w:tcMar>
            <w:vAlign w:val="center"/>
          </w:tcPr>
          <w:p>
            <w:pPr>
              <w:widowControl/>
              <w:spacing w:line="300" w:lineRule="exact"/>
              <w:jc w:val="center"/>
              <w:rPr>
                <w:rFonts w:ascii="宋体" w:hAnsi="宋体" w:cs="宋体"/>
                <w:kern w:val="0"/>
                <w:sz w:val="20"/>
                <w:szCs w:val="20"/>
              </w:rPr>
            </w:pPr>
            <w:r>
              <w:rPr>
                <w:rFonts w:ascii="宋体" w:hAnsi="宋体" w:cs="宋体"/>
                <w:kern w:val="0"/>
                <w:sz w:val="20"/>
                <w:szCs w:val="20"/>
              </w:rPr>
              <w:t>0</w:t>
            </w:r>
          </w:p>
        </w:tc>
        <w:tc>
          <w:tcPr>
            <w:tcW w:w="907" w:type="dxa"/>
            <w:tcBorders>
              <w:tl2br w:val="nil"/>
              <w:tr2bl w:val="nil"/>
            </w:tcBorders>
            <w:tcMar>
              <w:top w:w="0" w:type="dxa"/>
              <w:left w:w="108" w:type="dxa"/>
              <w:bottom w:w="0" w:type="dxa"/>
              <w:right w:w="108" w:type="dxa"/>
            </w:tcMar>
            <w:vAlign w:val="center"/>
          </w:tcPr>
          <w:p>
            <w:pPr>
              <w:widowControl/>
              <w:spacing w:line="300" w:lineRule="exact"/>
              <w:jc w:val="center"/>
              <w:rPr>
                <w:rFonts w:ascii="宋体" w:hAnsi="宋体" w:cs="宋体"/>
                <w:kern w:val="0"/>
                <w:sz w:val="20"/>
                <w:szCs w:val="20"/>
              </w:rPr>
            </w:pPr>
            <w:r>
              <w:rPr>
                <w:rFonts w:hint="eastAsia" w:ascii="宋体" w:hAnsi="宋体" w:cs="宋体"/>
                <w:kern w:val="0"/>
                <w:sz w:val="20"/>
                <w:szCs w:val="20"/>
              </w:rPr>
              <w:t>0</w:t>
            </w:r>
          </w:p>
        </w:tc>
        <w:tc>
          <w:tcPr>
            <w:tcW w:w="758" w:type="dxa"/>
            <w:tcBorders>
              <w:tl2br w:val="nil"/>
              <w:tr2bl w:val="nil"/>
            </w:tcBorders>
            <w:tcMar>
              <w:top w:w="0" w:type="dxa"/>
              <w:left w:w="108" w:type="dxa"/>
              <w:bottom w:w="0" w:type="dxa"/>
              <w:right w:w="108" w:type="dxa"/>
            </w:tcMar>
            <w:vAlign w:val="center"/>
          </w:tcPr>
          <w:p>
            <w:pPr>
              <w:widowControl/>
              <w:spacing w:line="300" w:lineRule="exact"/>
              <w:jc w:val="center"/>
              <w:rPr>
                <w:rFonts w:ascii="宋体" w:hAnsi="宋体" w:cs="宋体"/>
                <w:kern w:val="0"/>
                <w:sz w:val="20"/>
                <w:szCs w:val="20"/>
              </w:rPr>
            </w:pPr>
            <w:r>
              <w:rPr>
                <w:rFonts w:hint="eastAsia" w:ascii="宋体" w:hAnsi="宋体" w:cs="宋体"/>
                <w:kern w:val="0"/>
                <w:sz w:val="20"/>
                <w:szCs w:val="20"/>
              </w:rPr>
              <w:t>0</w:t>
            </w:r>
          </w:p>
        </w:tc>
        <w:tc>
          <w:tcPr>
            <w:tcW w:w="731" w:type="dxa"/>
            <w:tcBorders>
              <w:tl2br w:val="nil"/>
              <w:tr2bl w:val="nil"/>
            </w:tcBorders>
            <w:tcMar>
              <w:top w:w="0" w:type="dxa"/>
              <w:left w:w="108" w:type="dxa"/>
              <w:bottom w:w="0" w:type="dxa"/>
              <w:right w:w="108" w:type="dxa"/>
            </w:tcMar>
            <w:vAlign w:val="center"/>
          </w:tcPr>
          <w:p>
            <w:pPr>
              <w:widowControl/>
              <w:spacing w:line="300" w:lineRule="exact"/>
              <w:jc w:val="center"/>
              <w:rPr>
                <w:rFonts w:ascii="宋体" w:hAnsi="宋体" w:cs="宋体"/>
                <w:kern w:val="0"/>
                <w:sz w:val="20"/>
                <w:szCs w:val="20"/>
              </w:rPr>
            </w:pPr>
            <w:r>
              <w:rPr>
                <w:rFonts w:hint="eastAsia" w:ascii="宋体" w:hAnsi="宋体" w:cs="宋体"/>
                <w:kern w:val="0"/>
                <w:sz w:val="20"/>
                <w:szCs w:val="20"/>
              </w:rPr>
              <w:t>1</w:t>
            </w:r>
            <w:r>
              <w:rPr>
                <w:rFonts w:ascii="宋体" w:hAnsi="宋体" w:cs="宋体"/>
                <w:kern w:val="0"/>
                <w:sz w:val="20"/>
                <w:szCs w:val="20"/>
              </w:rPr>
              <w:t>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blHeader/>
          <w:jc w:val="center"/>
        </w:trPr>
        <w:tc>
          <w:tcPr>
            <w:tcW w:w="0" w:type="auto"/>
            <w:vMerge w:val="continue"/>
            <w:tcBorders>
              <w:tl2br w:val="nil"/>
              <w:tr2bl w:val="nil"/>
            </w:tcBorders>
            <w:vAlign w:val="center"/>
          </w:tcPr>
          <w:p>
            <w:pPr>
              <w:widowControl/>
              <w:spacing w:line="300" w:lineRule="exact"/>
              <w:jc w:val="left"/>
              <w:rPr>
                <w:rFonts w:ascii="宋体" w:cs="宋体"/>
                <w:kern w:val="0"/>
                <w:sz w:val="24"/>
                <w:szCs w:val="24"/>
              </w:rPr>
            </w:pPr>
          </w:p>
        </w:tc>
        <w:tc>
          <w:tcPr>
            <w:tcW w:w="0" w:type="auto"/>
            <w:vMerge w:val="continue"/>
            <w:tcBorders>
              <w:tl2br w:val="nil"/>
              <w:tr2bl w:val="nil"/>
            </w:tcBorders>
            <w:vAlign w:val="center"/>
          </w:tcPr>
          <w:p>
            <w:pPr>
              <w:widowControl/>
              <w:spacing w:line="300" w:lineRule="exact"/>
              <w:jc w:val="left"/>
              <w:rPr>
                <w:rFonts w:ascii="宋体" w:cs="宋体"/>
                <w:kern w:val="0"/>
                <w:sz w:val="24"/>
                <w:szCs w:val="24"/>
              </w:rPr>
            </w:pPr>
          </w:p>
        </w:tc>
        <w:tc>
          <w:tcPr>
            <w:tcW w:w="2247" w:type="dxa"/>
            <w:tcBorders>
              <w:tl2br w:val="nil"/>
              <w:tr2bl w:val="nil"/>
            </w:tcBorders>
            <w:tcMar>
              <w:top w:w="0" w:type="dxa"/>
              <w:left w:w="108" w:type="dxa"/>
              <w:bottom w:w="0" w:type="dxa"/>
              <w:right w:w="108" w:type="dxa"/>
            </w:tcMar>
            <w:vAlign w:val="center"/>
          </w:tcPr>
          <w:p>
            <w:pPr>
              <w:widowControl/>
              <w:spacing w:line="300" w:lineRule="exact"/>
              <w:jc w:val="left"/>
              <w:rPr>
                <w:rFonts w:ascii="宋体" w:cs="宋体"/>
                <w:kern w:val="0"/>
                <w:sz w:val="24"/>
                <w:szCs w:val="24"/>
              </w:rPr>
            </w:pPr>
            <w:r>
              <w:rPr>
                <w:rFonts w:ascii="楷体" w:hAnsi="宋体" w:eastAsia="楷体" w:cs="宋体"/>
                <w:kern w:val="0"/>
                <w:sz w:val="20"/>
                <w:szCs w:val="20"/>
              </w:rPr>
              <w:t>3.</w:t>
            </w:r>
            <w:r>
              <w:rPr>
                <w:rFonts w:hint="eastAsia" w:ascii="楷体" w:hAnsi="宋体" w:eastAsia="楷体" w:cs="宋体"/>
                <w:kern w:val="0"/>
                <w:sz w:val="20"/>
                <w:szCs w:val="20"/>
              </w:rPr>
              <w:t>危及“三安全一稳定”</w:t>
            </w:r>
          </w:p>
        </w:tc>
        <w:tc>
          <w:tcPr>
            <w:tcW w:w="716" w:type="dxa"/>
            <w:tcBorders>
              <w:tl2br w:val="nil"/>
              <w:tr2bl w:val="nil"/>
            </w:tcBorders>
            <w:tcMar>
              <w:top w:w="0" w:type="dxa"/>
              <w:left w:w="108" w:type="dxa"/>
              <w:bottom w:w="0" w:type="dxa"/>
              <w:right w:w="108" w:type="dxa"/>
            </w:tcMar>
            <w:vAlign w:val="center"/>
          </w:tcPr>
          <w:p>
            <w:pPr>
              <w:widowControl/>
              <w:spacing w:line="300" w:lineRule="exact"/>
              <w:jc w:val="center"/>
              <w:rPr>
                <w:rFonts w:ascii="宋体" w:hAnsi="宋体" w:cs="宋体"/>
                <w:kern w:val="0"/>
                <w:sz w:val="20"/>
                <w:szCs w:val="20"/>
              </w:rPr>
            </w:pPr>
            <w:r>
              <w:rPr>
                <w:rFonts w:hint="eastAsia" w:ascii="宋体" w:hAnsi="宋体" w:cs="宋体"/>
                <w:kern w:val="0"/>
                <w:sz w:val="20"/>
                <w:szCs w:val="20"/>
              </w:rPr>
              <w:t>1</w:t>
            </w:r>
          </w:p>
        </w:tc>
        <w:tc>
          <w:tcPr>
            <w:tcW w:w="737" w:type="dxa"/>
            <w:tcBorders>
              <w:tl2br w:val="nil"/>
              <w:tr2bl w:val="nil"/>
            </w:tcBorders>
            <w:tcMar>
              <w:top w:w="0" w:type="dxa"/>
              <w:left w:w="108" w:type="dxa"/>
              <w:bottom w:w="0" w:type="dxa"/>
              <w:right w:w="108" w:type="dxa"/>
            </w:tcMar>
            <w:vAlign w:val="center"/>
          </w:tcPr>
          <w:p>
            <w:pPr>
              <w:widowControl/>
              <w:spacing w:line="300" w:lineRule="exact"/>
              <w:jc w:val="center"/>
              <w:rPr>
                <w:rFonts w:ascii="宋体" w:hAnsi="宋体" w:cs="宋体"/>
                <w:kern w:val="0"/>
                <w:sz w:val="20"/>
                <w:szCs w:val="20"/>
              </w:rPr>
            </w:pPr>
            <w:r>
              <w:rPr>
                <w:rFonts w:hint="eastAsia" w:ascii="宋体" w:hAnsi="宋体" w:cs="宋体"/>
                <w:kern w:val="0"/>
                <w:sz w:val="20"/>
                <w:szCs w:val="20"/>
              </w:rPr>
              <w:t>0</w:t>
            </w:r>
          </w:p>
        </w:tc>
        <w:tc>
          <w:tcPr>
            <w:tcW w:w="706" w:type="dxa"/>
            <w:tcBorders>
              <w:tl2br w:val="nil"/>
              <w:tr2bl w:val="nil"/>
            </w:tcBorders>
            <w:tcMar>
              <w:top w:w="0" w:type="dxa"/>
              <w:left w:w="108" w:type="dxa"/>
              <w:bottom w:w="0" w:type="dxa"/>
              <w:right w:w="108" w:type="dxa"/>
            </w:tcMar>
            <w:vAlign w:val="center"/>
          </w:tcPr>
          <w:p>
            <w:pPr>
              <w:widowControl/>
              <w:spacing w:line="300" w:lineRule="exact"/>
              <w:jc w:val="center"/>
              <w:rPr>
                <w:rFonts w:ascii="宋体" w:hAnsi="宋体" w:cs="宋体"/>
                <w:kern w:val="0"/>
                <w:sz w:val="20"/>
                <w:szCs w:val="20"/>
              </w:rPr>
            </w:pPr>
            <w:r>
              <w:rPr>
                <w:rFonts w:hint="eastAsia" w:ascii="宋体" w:hAnsi="宋体" w:cs="宋体"/>
                <w:kern w:val="0"/>
                <w:sz w:val="20"/>
                <w:szCs w:val="20"/>
              </w:rPr>
              <w:t>0</w:t>
            </w:r>
          </w:p>
        </w:tc>
        <w:tc>
          <w:tcPr>
            <w:tcW w:w="767" w:type="dxa"/>
            <w:tcBorders>
              <w:tl2br w:val="nil"/>
              <w:tr2bl w:val="nil"/>
            </w:tcBorders>
            <w:tcMar>
              <w:top w:w="0" w:type="dxa"/>
              <w:left w:w="108" w:type="dxa"/>
              <w:bottom w:w="0" w:type="dxa"/>
              <w:right w:w="108" w:type="dxa"/>
            </w:tcMar>
            <w:vAlign w:val="center"/>
          </w:tcPr>
          <w:p>
            <w:pPr>
              <w:widowControl/>
              <w:spacing w:line="300" w:lineRule="exact"/>
              <w:jc w:val="center"/>
              <w:rPr>
                <w:rFonts w:ascii="宋体" w:hAnsi="宋体" w:cs="宋体"/>
                <w:kern w:val="0"/>
                <w:sz w:val="20"/>
                <w:szCs w:val="20"/>
              </w:rPr>
            </w:pPr>
            <w:r>
              <w:rPr>
                <w:rFonts w:hint="eastAsia" w:ascii="宋体" w:hAnsi="宋体" w:cs="宋体"/>
                <w:kern w:val="0"/>
                <w:sz w:val="20"/>
                <w:szCs w:val="20"/>
              </w:rPr>
              <w:t>0</w:t>
            </w:r>
          </w:p>
        </w:tc>
        <w:tc>
          <w:tcPr>
            <w:tcW w:w="907" w:type="dxa"/>
            <w:tcBorders>
              <w:tl2br w:val="nil"/>
              <w:tr2bl w:val="nil"/>
            </w:tcBorders>
            <w:tcMar>
              <w:top w:w="0" w:type="dxa"/>
              <w:left w:w="108" w:type="dxa"/>
              <w:bottom w:w="0" w:type="dxa"/>
              <w:right w:w="108" w:type="dxa"/>
            </w:tcMar>
            <w:vAlign w:val="center"/>
          </w:tcPr>
          <w:p>
            <w:pPr>
              <w:widowControl/>
              <w:spacing w:line="300" w:lineRule="exact"/>
              <w:jc w:val="center"/>
              <w:rPr>
                <w:rFonts w:ascii="宋体" w:hAnsi="宋体" w:cs="宋体"/>
                <w:kern w:val="0"/>
                <w:sz w:val="20"/>
                <w:szCs w:val="20"/>
              </w:rPr>
            </w:pPr>
            <w:r>
              <w:rPr>
                <w:rFonts w:hint="eastAsia" w:ascii="宋体" w:hAnsi="宋体" w:cs="宋体"/>
                <w:kern w:val="0"/>
                <w:sz w:val="20"/>
                <w:szCs w:val="20"/>
              </w:rPr>
              <w:t>0</w:t>
            </w:r>
          </w:p>
        </w:tc>
        <w:tc>
          <w:tcPr>
            <w:tcW w:w="758" w:type="dxa"/>
            <w:tcBorders>
              <w:tl2br w:val="nil"/>
              <w:tr2bl w:val="nil"/>
            </w:tcBorders>
            <w:tcMar>
              <w:top w:w="0" w:type="dxa"/>
              <w:left w:w="108" w:type="dxa"/>
              <w:bottom w:w="0" w:type="dxa"/>
              <w:right w:w="108" w:type="dxa"/>
            </w:tcMar>
            <w:vAlign w:val="center"/>
          </w:tcPr>
          <w:p>
            <w:pPr>
              <w:widowControl/>
              <w:spacing w:line="300" w:lineRule="exact"/>
              <w:jc w:val="center"/>
              <w:rPr>
                <w:rFonts w:ascii="宋体" w:hAnsi="宋体" w:cs="宋体"/>
                <w:kern w:val="0"/>
                <w:sz w:val="20"/>
                <w:szCs w:val="20"/>
              </w:rPr>
            </w:pPr>
            <w:r>
              <w:rPr>
                <w:rFonts w:hint="eastAsia" w:ascii="宋体" w:hAnsi="宋体" w:cs="宋体"/>
                <w:kern w:val="0"/>
                <w:sz w:val="20"/>
                <w:szCs w:val="20"/>
              </w:rPr>
              <w:t>0</w:t>
            </w:r>
          </w:p>
        </w:tc>
        <w:tc>
          <w:tcPr>
            <w:tcW w:w="731" w:type="dxa"/>
            <w:tcBorders>
              <w:tl2br w:val="nil"/>
              <w:tr2bl w:val="nil"/>
            </w:tcBorders>
            <w:tcMar>
              <w:top w:w="0" w:type="dxa"/>
              <w:left w:w="108" w:type="dxa"/>
              <w:bottom w:w="0" w:type="dxa"/>
              <w:right w:w="108" w:type="dxa"/>
            </w:tcMar>
            <w:vAlign w:val="center"/>
          </w:tcPr>
          <w:p>
            <w:pPr>
              <w:widowControl/>
              <w:spacing w:line="300" w:lineRule="exact"/>
              <w:jc w:val="center"/>
              <w:rPr>
                <w:rFonts w:ascii="宋体" w:hAnsi="宋体" w:cs="宋体"/>
                <w:kern w:val="0"/>
                <w:sz w:val="20"/>
                <w:szCs w:val="20"/>
              </w:rPr>
            </w:pPr>
            <w:r>
              <w:rPr>
                <w:rFonts w:hint="eastAsia" w:ascii="宋体" w:hAnsi="宋体" w:cs="宋体"/>
                <w:kern w:val="0"/>
                <w:sz w:val="20"/>
                <w:szCs w:val="20"/>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blHeader/>
          <w:jc w:val="center"/>
        </w:trPr>
        <w:tc>
          <w:tcPr>
            <w:tcW w:w="0" w:type="auto"/>
            <w:vMerge w:val="continue"/>
            <w:tcBorders>
              <w:tl2br w:val="nil"/>
              <w:tr2bl w:val="nil"/>
            </w:tcBorders>
            <w:vAlign w:val="center"/>
          </w:tcPr>
          <w:p>
            <w:pPr>
              <w:widowControl/>
              <w:spacing w:line="300" w:lineRule="exact"/>
              <w:jc w:val="left"/>
              <w:rPr>
                <w:rFonts w:ascii="宋体" w:cs="宋体"/>
                <w:kern w:val="0"/>
                <w:sz w:val="24"/>
                <w:szCs w:val="24"/>
              </w:rPr>
            </w:pPr>
          </w:p>
        </w:tc>
        <w:tc>
          <w:tcPr>
            <w:tcW w:w="0" w:type="auto"/>
            <w:vMerge w:val="continue"/>
            <w:tcBorders>
              <w:tl2br w:val="nil"/>
              <w:tr2bl w:val="nil"/>
            </w:tcBorders>
            <w:vAlign w:val="center"/>
          </w:tcPr>
          <w:p>
            <w:pPr>
              <w:widowControl/>
              <w:spacing w:line="300" w:lineRule="exact"/>
              <w:jc w:val="left"/>
              <w:rPr>
                <w:rFonts w:ascii="宋体" w:cs="宋体"/>
                <w:kern w:val="0"/>
                <w:sz w:val="24"/>
                <w:szCs w:val="24"/>
              </w:rPr>
            </w:pPr>
          </w:p>
        </w:tc>
        <w:tc>
          <w:tcPr>
            <w:tcW w:w="2247" w:type="dxa"/>
            <w:tcBorders>
              <w:tl2br w:val="nil"/>
              <w:tr2bl w:val="nil"/>
            </w:tcBorders>
            <w:tcMar>
              <w:top w:w="0" w:type="dxa"/>
              <w:left w:w="108" w:type="dxa"/>
              <w:bottom w:w="0" w:type="dxa"/>
              <w:right w:w="108" w:type="dxa"/>
            </w:tcMar>
            <w:vAlign w:val="center"/>
          </w:tcPr>
          <w:p>
            <w:pPr>
              <w:widowControl/>
              <w:spacing w:line="300" w:lineRule="exact"/>
              <w:jc w:val="left"/>
              <w:rPr>
                <w:rFonts w:ascii="宋体" w:cs="宋体"/>
                <w:kern w:val="0"/>
                <w:sz w:val="24"/>
                <w:szCs w:val="24"/>
              </w:rPr>
            </w:pPr>
            <w:r>
              <w:rPr>
                <w:rFonts w:ascii="楷体" w:hAnsi="宋体" w:eastAsia="楷体" w:cs="宋体"/>
                <w:kern w:val="0"/>
                <w:sz w:val="20"/>
                <w:szCs w:val="20"/>
              </w:rPr>
              <w:t>4.</w:t>
            </w:r>
            <w:r>
              <w:rPr>
                <w:rFonts w:hint="eastAsia" w:ascii="楷体" w:hAnsi="宋体" w:eastAsia="楷体" w:cs="宋体"/>
                <w:kern w:val="0"/>
                <w:sz w:val="20"/>
                <w:szCs w:val="20"/>
              </w:rPr>
              <w:t>保护第三方合法权益</w:t>
            </w:r>
          </w:p>
        </w:tc>
        <w:tc>
          <w:tcPr>
            <w:tcW w:w="716" w:type="dxa"/>
            <w:tcBorders>
              <w:tl2br w:val="nil"/>
              <w:tr2bl w:val="nil"/>
            </w:tcBorders>
            <w:tcMar>
              <w:top w:w="0" w:type="dxa"/>
              <w:left w:w="108" w:type="dxa"/>
              <w:bottom w:w="0" w:type="dxa"/>
              <w:right w:w="108" w:type="dxa"/>
            </w:tcMar>
            <w:vAlign w:val="center"/>
          </w:tcPr>
          <w:p>
            <w:pPr>
              <w:widowControl/>
              <w:spacing w:line="300" w:lineRule="exact"/>
              <w:jc w:val="center"/>
              <w:rPr>
                <w:rFonts w:hint="eastAsia" w:ascii="宋体" w:hAnsi="宋体" w:eastAsia="宋体" w:cs="宋体"/>
                <w:kern w:val="0"/>
                <w:sz w:val="20"/>
                <w:szCs w:val="20"/>
                <w:lang w:eastAsia="zh-CN"/>
              </w:rPr>
            </w:pPr>
            <w:r>
              <w:rPr>
                <w:rFonts w:ascii="宋体" w:hAnsi="宋体" w:cs="宋体"/>
                <w:kern w:val="0"/>
                <w:sz w:val="20"/>
                <w:szCs w:val="20"/>
              </w:rPr>
              <w:t>3</w:t>
            </w:r>
            <w:r>
              <w:rPr>
                <w:rFonts w:hint="eastAsia" w:ascii="宋体" w:hAnsi="宋体" w:cs="宋体"/>
                <w:kern w:val="0"/>
                <w:sz w:val="20"/>
                <w:szCs w:val="20"/>
                <w:lang w:val="en-US" w:eastAsia="zh-CN"/>
              </w:rPr>
              <w:t>6</w:t>
            </w:r>
          </w:p>
        </w:tc>
        <w:tc>
          <w:tcPr>
            <w:tcW w:w="737" w:type="dxa"/>
            <w:tcBorders>
              <w:tl2br w:val="nil"/>
              <w:tr2bl w:val="nil"/>
            </w:tcBorders>
            <w:tcMar>
              <w:top w:w="0" w:type="dxa"/>
              <w:left w:w="108" w:type="dxa"/>
              <w:bottom w:w="0" w:type="dxa"/>
              <w:right w:w="108" w:type="dxa"/>
            </w:tcMar>
            <w:vAlign w:val="center"/>
          </w:tcPr>
          <w:p>
            <w:pPr>
              <w:widowControl/>
              <w:spacing w:line="300" w:lineRule="exact"/>
              <w:jc w:val="center"/>
              <w:rPr>
                <w:rFonts w:hint="eastAsia" w:ascii="宋体" w:hAnsi="宋体" w:eastAsia="宋体" w:cs="宋体"/>
                <w:kern w:val="0"/>
                <w:sz w:val="20"/>
                <w:szCs w:val="20"/>
                <w:lang w:eastAsia="zh-CN"/>
              </w:rPr>
            </w:pPr>
            <w:r>
              <w:rPr>
                <w:rFonts w:hint="eastAsia" w:ascii="宋体" w:hAnsi="宋体" w:cs="宋体"/>
                <w:kern w:val="0"/>
                <w:sz w:val="20"/>
                <w:szCs w:val="20"/>
                <w:lang w:val="en-US" w:eastAsia="zh-CN"/>
              </w:rPr>
              <w:t>4</w:t>
            </w:r>
          </w:p>
        </w:tc>
        <w:tc>
          <w:tcPr>
            <w:tcW w:w="706" w:type="dxa"/>
            <w:tcBorders>
              <w:tl2br w:val="nil"/>
              <w:tr2bl w:val="nil"/>
            </w:tcBorders>
            <w:tcMar>
              <w:top w:w="0" w:type="dxa"/>
              <w:left w:w="108" w:type="dxa"/>
              <w:bottom w:w="0" w:type="dxa"/>
              <w:right w:w="108" w:type="dxa"/>
            </w:tcMar>
            <w:vAlign w:val="center"/>
          </w:tcPr>
          <w:p>
            <w:pPr>
              <w:widowControl/>
              <w:spacing w:line="300" w:lineRule="exact"/>
              <w:jc w:val="center"/>
              <w:rPr>
                <w:rFonts w:ascii="宋体" w:hAnsi="宋体" w:cs="宋体"/>
                <w:kern w:val="0"/>
                <w:sz w:val="20"/>
                <w:szCs w:val="20"/>
              </w:rPr>
            </w:pPr>
            <w:r>
              <w:rPr>
                <w:rFonts w:hint="eastAsia" w:ascii="宋体" w:hAnsi="宋体" w:cs="宋体"/>
                <w:kern w:val="0"/>
                <w:sz w:val="20"/>
                <w:szCs w:val="20"/>
              </w:rPr>
              <w:t>0</w:t>
            </w:r>
          </w:p>
        </w:tc>
        <w:tc>
          <w:tcPr>
            <w:tcW w:w="767" w:type="dxa"/>
            <w:tcBorders>
              <w:tl2br w:val="nil"/>
              <w:tr2bl w:val="nil"/>
            </w:tcBorders>
            <w:tcMar>
              <w:top w:w="0" w:type="dxa"/>
              <w:left w:w="108" w:type="dxa"/>
              <w:bottom w:w="0" w:type="dxa"/>
              <w:right w:w="108" w:type="dxa"/>
            </w:tcMar>
            <w:vAlign w:val="center"/>
          </w:tcPr>
          <w:p>
            <w:pPr>
              <w:widowControl/>
              <w:spacing w:line="300" w:lineRule="exact"/>
              <w:jc w:val="center"/>
              <w:rPr>
                <w:rFonts w:ascii="宋体" w:hAnsi="宋体" w:cs="宋体"/>
                <w:kern w:val="0"/>
                <w:sz w:val="20"/>
                <w:szCs w:val="20"/>
              </w:rPr>
            </w:pPr>
            <w:r>
              <w:rPr>
                <w:rFonts w:hint="eastAsia" w:ascii="宋体" w:hAnsi="宋体" w:cs="宋体"/>
                <w:kern w:val="0"/>
                <w:sz w:val="20"/>
                <w:szCs w:val="20"/>
              </w:rPr>
              <w:t>0</w:t>
            </w:r>
          </w:p>
        </w:tc>
        <w:tc>
          <w:tcPr>
            <w:tcW w:w="907" w:type="dxa"/>
            <w:tcBorders>
              <w:tl2br w:val="nil"/>
              <w:tr2bl w:val="nil"/>
            </w:tcBorders>
            <w:tcMar>
              <w:top w:w="0" w:type="dxa"/>
              <w:left w:w="108" w:type="dxa"/>
              <w:bottom w:w="0" w:type="dxa"/>
              <w:right w:w="108" w:type="dxa"/>
            </w:tcMar>
            <w:vAlign w:val="center"/>
          </w:tcPr>
          <w:p>
            <w:pPr>
              <w:widowControl/>
              <w:spacing w:line="300" w:lineRule="exact"/>
              <w:jc w:val="center"/>
              <w:rPr>
                <w:rFonts w:ascii="宋体" w:hAnsi="宋体" w:cs="宋体"/>
                <w:kern w:val="0"/>
                <w:sz w:val="20"/>
                <w:szCs w:val="20"/>
              </w:rPr>
            </w:pPr>
            <w:r>
              <w:rPr>
                <w:rFonts w:hint="eastAsia" w:ascii="宋体" w:hAnsi="宋体" w:cs="宋体"/>
                <w:kern w:val="0"/>
                <w:sz w:val="20"/>
                <w:szCs w:val="20"/>
              </w:rPr>
              <w:t>0</w:t>
            </w:r>
          </w:p>
        </w:tc>
        <w:tc>
          <w:tcPr>
            <w:tcW w:w="758" w:type="dxa"/>
            <w:tcBorders>
              <w:tl2br w:val="nil"/>
              <w:tr2bl w:val="nil"/>
            </w:tcBorders>
            <w:tcMar>
              <w:top w:w="0" w:type="dxa"/>
              <w:left w:w="108" w:type="dxa"/>
              <w:bottom w:w="0" w:type="dxa"/>
              <w:right w:w="108" w:type="dxa"/>
            </w:tcMar>
            <w:vAlign w:val="center"/>
          </w:tcPr>
          <w:p>
            <w:pPr>
              <w:widowControl/>
              <w:spacing w:line="300" w:lineRule="exact"/>
              <w:jc w:val="center"/>
              <w:rPr>
                <w:rFonts w:ascii="宋体" w:hAnsi="宋体" w:cs="宋体"/>
                <w:kern w:val="0"/>
                <w:sz w:val="20"/>
                <w:szCs w:val="20"/>
              </w:rPr>
            </w:pPr>
            <w:r>
              <w:rPr>
                <w:rFonts w:hint="eastAsia" w:ascii="宋体" w:hAnsi="宋体" w:cs="宋体"/>
                <w:kern w:val="0"/>
                <w:sz w:val="20"/>
                <w:szCs w:val="20"/>
              </w:rPr>
              <w:t>0</w:t>
            </w:r>
          </w:p>
        </w:tc>
        <w:tc>
          <w:tcPr>
            <w:tcW w:w="731" w:type="dxa"/>
            <w:tcBorders>
              <w:tl2br w:val="nil"/>
              <w:tr2bl w:val="nil"/>
            </w:tcBorders>
            <w:tcMar>
              <w:top w:w="0" w:type="dxa"/>
              <w:left w:w="108" w:type="dxa"/>
              <w:bottom w:w="0" w:type="dxa"/>
              <w:right w:w="108" w:type="dxa"/>
            </w:tcMar>
            <w:vAlign w:val="center"/>
          </w:tcPr>
          <w:p>
            <w:pPr>
              <w:widowControl/>
              <w:spacing w:line="300" w:lineRule="exact"/>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40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blHeader/>
          <w:jc w:val="center"/>
        </w:trPr>
        <w:tc>
          <w:tcPr>
            <w:tcW w:w="0" w:type="auto"/>
            <w:vMerge w:val="continue"/>
            <w:tcBorders>
              <w:tl2br w:val="nil"/>
              <w:tr2bl w:val="nil"/>
            </w:tcBorders>
            <w:vAlign w:val="center"/>
          </w:tcPr>
          <w:p>
            <w:pPr>
              <w:widowControl/>
              <w:spacing w:line="300" w:lineRule="exact"/>
              <w:jc w:val="left"/>
              <w:rPr>
                <w:rFonts w:ascii="宋体" w:cs="宋体"/>
                <w:kern w:val="0"/>
                <w:sz w:val="24"/>
                <w:szCs w:val="24"/>
              </w:rPr>
            </w:pPr>
          </w:p>
        </w:tc>
        <w:tc>
          <w:tcPr>
            <w:tcW w:w="0" w:type="auto"/>
            <w:vMerge w:val="continue"/>
            <w:tcBorders>
              <w:tl2br w:val="nil"/>
              <w:tr2bl w:val="nil"/>
            </w:tcBorders>
            <w:vAlign w:val="center"/>
          </w:tcPr>
          <w:p>
            <w:pPr>
              <w:widowControl/>
              <w:spacing w:line="300" w:lineRule="exact"/>
              <w:jc w:val="left"/>
              <w:rPr>
                <w:rFonts w:ascii="宋体" w:cs="宋体"/>
                <w:kern w:val="0"/>
                <w:sz w:val="24"/>
                <w:szCs w:val="24"/>
              </w:rPr>
            </w:pPr>
          </w:p>
        </w:tc>
        <w:tc>
          <w:tcPr>
            <w:tcW w:w="2247" w:type="dxa"/>
            <w:tcBorders>
              <w:tl2br w:val="nil"/>
              <w:tr2bl w:val="nil"/>
            </w:tcBorders>
            <w:tcMar>
              <w:top w:w="0" w:type="dxa"/>
              <w:left w:w="108" w:type="dxa"/>
              <w:bottom w:w="0" w:type="dxa"/>
              <w:right w:w="108" w:type="dxa"/>
            </w:tcMar>
            <w:vAlign w:val="center"/>
          </w:tcPr>
          <w:p>
            <w:pPr>
              <w:widowControl/>
              <w:spacing w:line="300" w:lineRule="exact"/>
              <w:jc w:val="left"/>
              <w:rPr>
                <w:rFonts w:ascii="宋体" w:cs="宋体"/>
                <w:kern w:val="0"/>
                <w:sz w:val="24"/>
                <w:szCs w:val="24"/>
              </w:rPr>
            </w:pPr>
            <w:r>
              <w:rPr>
                <w:rFonts w:ascii="楷体" w:hAnsi="宋体" w:eastAsia="楷体" w:cs="宋体"/>
                <w:kern w:val="0"/>
                <w:sz w:val="20"/>
                <w:szCs w:val="20"/>
              </w:rPr>
              <w:t>5.</w:t>
            </w:r>
            <w:r>
              <w:rPr>
                <w:rFonts w:hint="eastAsia" w:ascii="楷体" w:hAnsi="宋体" w:eastAsia="楷体" w:cs="宋体"/>
                <w:kern w:val="0"/>
                <w:sz w:val="20"/>
                <w:szCs w:val="20"/>
              </w:rPr>
              <w:t>属于三类内部事务信息</w:t>
            </w:r>
          </w:p>
        </w:tc>
        <w:tc>
          <w:tcPr>
            <w:tcW w:w="716" w:type="dxa"/>
            <w:tcBorders>
              <w:tl2br w:val="nil"/>
              <w:tr2bl w:val="nil"/>
            </w:tcBorders>
            <w:tcMar>
              <w:top w:w="0" w:type="dxa"/>
              <w:left w:w="108" w:type="dxa"/>
              <w:bottom w:w="0" w:type="dxa"/>
              <w:right w:w="108" w:type="dxa"/>
            </w:tcMar>
            <w:vAlign w:val="center"/>
          </w:tcPr>
          <w:p>
            <w:pPr>
              <w:widowControl/>
              <w:spacing w:line="300" w:lineRule="exact"/>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25</w:t>
            </w:r>
          </w:p>
        </w:tc>
        <w:tc>
          <w:tcPr>
            <w:tcW w:w="737" w:type="dxa"/>
            <w:tcBorders>
              <w:tl2br w:val="nil"/>
              <w:tr2bl w:val="nil"/>
            </w:tcBorders>
            <w:tcMar>
              <w:top w:w="0" w:type="dxa"/>
              <w:left w:w="108" w:type="dxa"/>
              <w:bottom w:w="0" w:type="dxa"/>
              <w:right w:w="108" w:type="dxa"/>
            </w:tcMar>
            <w:vAlign w:val="center"/>
          </w:tcPr>
          <w:p>
            <w:pPr>
              <w:widowControl/>
              <w:spacing w:line="300" w:lineRule="exact"/>
              <w:jc w:val="center"/>
              <w:rPr>
                <w:rFonts w:ascii="宋体" w:hAnsi="宋体" w:cs="宋体"/>
                <w:kern w:val="0"/>
                <w:sz w:val="20"/>
                <w:szCs w:val="20"/>
              </w:rPr>
            </w:pPr>
            <w:r>
              <w:rPr>
                <w:rFonts w:hint="eastAsia" w:ascii="宋体" w:hAnsi="宋体" w:cs="宋体"/>
                <w:kern w:val="0"/>
                <w:sz w:val="20"/>
                <w:szCs w:val="20"/>
              </w:rPr>
              <w:t>0</w:t>
            </w:r>
          </w:p>
        </w:tc>
        <w:tc>
          <w:tcPr>
            <w:tcW w:w="706" w:type="dxa"/>
            <w:tcBorders>
              <w:tl2br w:val="nil"/>
              <w:tr2bl w:val="nil"/>
            </w:tcBorders>
            <w:tcMar>
              <w:top w:w="0" w:type="dxa"/>
              <w:left w:w="108" w:type="dxa"/>
              <w:bottom w:w="0" w:type="dxa"/>
              <w:right w:w="108" w:type="dxa"/>
            </w:tcMar>
            <w:vAlign w:val="center"/>
          </w:tcPr>
          <w:p>
            <w:pPr>
              <w:widowControl/>
              <w:spacing w:line="300" w:lineRule="exact"/>
              <w:jc w:val="center"/>
              <w:rPr>
                <w:rFonts w:ascii="宋体" w:hAnsi="宋体" w:cs="宋体"/>
                <w:kern w:val="0"/>
                <w:sz w:val="20"/>
                <w:szCs w:val="20"/>
              </w:rPr>
            </w:pPr>
            <w:r>
              <w:rPr>
                <w:rFonts w:hint="eastAsia" w:ascii="宋体" w:hAnsi="宋体" w:cs="宋体"/>
                <w:kern w:val="0"/>
                <w:sz w:val="20"/>
                <w:szCs w:val="20"/>
              </w:rPr>
              <w:t>0</w:t>
            </w:r>
          </w:p>
        </w:tc>
        <w:tc>
          <w:tcPr>
            <w:tcW w:w="767" w:type="dxa"/>
            <w:tcBorders>
              <w:tl2br w:val="nil"/>
              <w:tr2bl w:val="nil"/>
            </w:tcBorders>
            <w:tcMar>
              <w:top w:w="0" w:type="dxa"/>
              <w:left w:w="108" w:type="dxa"/>
              <w:bottom w:w="0" w:type="dxa"/>
              <w:right w:w="108" w:type="dxa"/>
            </w:tcMar>
            <w:vAlign w:val="center"/>
          </w:tcPr>
          <w:p>
            <w:pPr>
              <w:widowControl/>
              <w:spacing w:line="300" w:lineRule="exact"/>
              <w:jc w:val="center"/>
              <w:rPr>
                <w:rFonts w:ascii="宋体" w:hAnsi="宋体" w:cs="宋体"/>
                <w:kern w:val="0"/>
                <w:sz w:val="20"/>
                <w:szCs w:val="20"/>
              </w:rPr>
            </w:pPr>
            <w:r>
              <w:rPr>
                <w:rFonts w:hint="eastAsia" w:ascii="宋体" w:hAnsi="宋体" w:cs="宋体"/>
                <w:kern w:val="0"/>
                <w:sz w:val="20"/>
                <w:szCs w:val="20"/>
              </w:rPr>
              <w:t>0</w:t>
            </w:r>
          </w:p>
        </w:tc>
        <w:tc>
          <w:tcPr>
            <w:tcW w:w="907" w:type="dxa"/>
            <w:tcBorders>
              <w:tl2br w:val="nil"/>
              <w:tr2bl w:val="nil"/>
            </w:tcBorders>
            <w:tcMar>
              <w:top w:w="0" w:type="dxa"/>
              <w:left w:w="108" w:type="dxa"/>
              <w:bottom w:w="0" w:type="dxa"/>
              <w:right w:w="108" w:type="dxa"/>
            </w:tcMar>
            <w:vAlign w:val="center"/>
          </w:tcPr>
          <w:p>
            <w:pPr>
              <w:widowControl/>
              <w:spacing w:line="300" w:lineRule="exact"/>
              <w:jc w:val="center"/>
              <w:rPr>
                <w:rFonts w:ascii="宋体" w:hAnsi="宋体" w:cs="宋体"/>
                <w:kern w:val="0"/>
                <w:sz w:val="20"/>
                <w:szCs w:val="20"/>
              </w:rPr>
            </w:pPr>
            <w:r>
              <w:rPr>
                <w:rFonts w:hint="eastAsia" w:ascii="宋体" w:hAnsi="宋体" w:cs="宋体"/>
                <w:kern w:val="0"/>
                <w:sz w:val="20"/>
                <w:szCs w:val="20"/>
              </w:rPr>
              <w:t>0</w:t>
            </w:r>
          </w:p>
        </w:tc>
        <w:tc>
          <w:tcPr>
            <w:tcW w:w="758" w:type="dxa"/>
            <w:tcBorders>
              <w:tl2br w:val="nil"/>
              <w:tr2bl w:val="nil"/>
            </w:tcBorders>
            <w:tcMar>
              <w:top w:w="0" w:type="dxa"/>
              <w:left w:w="108" w:type="dxa"/>
              <w:bottom w:w="0" w:type="dxa"/>
              <w:right w:w="108" w:type="dxa"/>
            </w:tcMar>
            <w:vAlign w:val="center"/>
          </w:tcPr>
          <w:p>
            <w:pPr>
              <w:widowControl/>
              <w:spacing w:line="300" w:lineRule="exact"/>
              <w:jc w:val="center"/>
              <w:rPr>
                <w:rFonts w:ascii="宋体" w:hAnsi="宋体" w:cs="宋体"/>
                <w:kern w:val="0"/>
                <w:sz w:val="20"/>
                <w:szCs w:val="20"/>
              </w:rPr>
            </w:pPr>
            <w:r>
              <w:rPr>
                <w:rFonts w:hint="eastAsia" w:ascii="宋体" w:hAnsi="宋体" w:cs="宋体"/>
                <w:kern w:val="0"/>
                <w:sz w:val="20"/>
                <w:szCs w:val="20"/>
              </w:rPr>
              <w:t>0</w:t>
            </w:r>
          </w:p>
        </w:tc>
        <w:tc>
          <w:tcPr>
            <w:tcW w:w="731" w:type="dxa"/>
            <w:tcBorders>
              <w:tl2br w:val="nil"/>
              <w:tr2bl w:val="nil"/>
            </w:tcBorders>
            <w:tcMar>
              <w:top w:w="0" w:type="dxa"/>
              <w:left w:w="108" w:type="dxa"/>
              <w:bottom w:w="0" w:type="dxa"/>
              <w:right w:w="108" w:type="dxa"/>
            </w:tcMar>
            <w:vAlign w:val="center"/>
          </w:tcPr>
          <w:p>
            <w:pPr>
              <w:widowControl/>
              <w:spacing w:line="300" w:lineRule="exact"/>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25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blHeader/>
          <w:jc w:val="center"/>
        </w:trPr>
        <w:tc>
          <w:tcPr>
            <w:tcW w:w="0" w:type="auto"/>
            <w:vMerge w:val="continue"/>
            <w:tcBorders>
              <w:tl2br w:val="nil"/>
              <w:tr2bl w:val="nil"/>
            </w:tcBorders>
            <w:vAlign w:val="center"/>
          </w:tcPr>
          <w:p>
            <w:pPr>
              <w:widowControl/>
              <w:spacing w:line="300" w:lineRule="exact"/>
              <w:jc w:val="left"/>
              <w:rPr>
                <w:rFonts w:ascii="宋体" w:cs="宋体"/>
                <w:kern w:val="0"/>
                <w:sz w:val="24"/>
                <w:szCs w:val="24"/>
              </w:rPr>
            </w:pPr>
          </w:p>
        </w:tc>
        <w:tc>
          <w:tcPr>
            <w:tcW w:w="0" w:type="auto"/>
            <w:vMerge w:val="continue"/>
            <w:tcBorders>
              <w:tl2br w:val="nil"/>
              <w:tr2bl w:val="nil"/>
            </w:tcBorders>
            <w:vAlign w:val="center"/>
          </w:tcPr>
          <w:p>
            <w:pPr>
              <w:widowControl/>
              <w:spacing w:line="300" w:lineRule="exact"/>
              <w:jc w:val="left"/>
              <w:rPr>
                <w:rFonts w:ascii="宋体" w:cs="宋体"/>
                <w:kern w:val="0"/>
                <w:sz w:val="24"/>
                <w:szCs w:val="24"/>
              </w:rPr>
            </w:pPr>
          </w:p>
        </w:tc>
        <w:tc>
          <w:tcPr>
            <w:tcW w:w="2247" w:type="dxa"/>
            <w:tcBorders>
              <w:tl2br w:val="nil"/>
              <w:tr2bl w:val="nil"/>
            </w:tcBorders>
            <w:tcMar>
              <w:top w:w="0" w:type="dxa"/>
              <w:left w:w="108" w:type="dxa"/>
              <w:bottom w:w="0" w:type="dxa"/>
              <w:right w:w="108" w:type="dxa"/>
            </w:tcMar>
            <w:vAlign w:val="center"/>
          </w:tcPr>
          <w:p>
            <w:pPr>
              <w:widowControl/>
              <w:spacing w:line="300" w:lineRule="exact"/>
              <w:jc w:val="left"/>
              <w:rPr>
                <w:rFonts w:ascii="宋体" w:cs="宋体"/>
                <w:kern w:val="0"/>
                <w:sz w:val="24"/>
                <w:szCs w:val="24"/>
              </w:rPr>
            </w:pPr>
            <w:r>
              <w:rPr>
                <w:rFonts w:ascii="楷体" w:hAnsi="宋体" w:eastAsia="楷体" w:cs="宋体"/>
                <w:kern w:val="0"/>
                <w:sz w:val="20"/>
                <w:szCs w:val="20"/>
              </w:rPr>
              <w:t>6.</w:t>
            </w:r>
            <w:r>
              <w:rPr>
                <w:rFonts w:hint="eastAsia" w:ascii="楷体" w:hAnsi="宋体" w:eastAsia="楷体" w:cs="宋体"/>
                <w:kern w:val="0"/>
                <w:sz w:val="20"/>
                <w:szCs w:val="20"/>
              </w:rPr>
              <w:t>属于四类过程性信息</w:t>
            </w:r>
          </w:p>
        </w:tc>
        <w:tc>
          <w:tcPr>
            <w:tcW w:w="716" w:type="dxa"/>
            <w:tcBorders>
              <w:tl2br w:val="nil"/>
              <w:tr2bl w:val="nil"/>
            </w:tcBorders>
            <w:tcMar>
              <w:top w:w="0" w:type="dxa"/>
              <w:left w:w="108" w:type="dxa"/>
              <w:bottom w:w="0" w:type="dxa"/>
              <w:right w:w="108" w:type="dxa"/>
            </w:tcMar>
            <w:vAlign w:val="center"/>
          </w:tcPr>
          <w:p>
            <w:pPr>
              <w:widowControl/>
              <w:spacing w:line="300" w:lineRule="exact"/>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60</w:t>
            </w:r>
          </w:p>
        </w:tc>
        <w:tc>
          <w:tcPr>
            <w:tcW w:w="737" w:type="dxa"/>
            <w:tcBorders>
              <w:tl2br w:val="nil"/>
              <w:tr2bl w:val="nil"/>
            </w:tcBorders>
            <w:tcMar>
              <w:top w:w="0" w:type="dxa"/>
              <w:left w:w="108" w:type="dxa"/>
              <w:bottom w:w="0" w:type="dxa"/>
              <w:right w:w="108" w:type="dxa"/>
            </w:tcMar>
            <w:vAlign w:val="center"/>
          </w:tcPr>
          <w:p>
            <w:pPr>
              <w:widowControl/>
              <w:spacing w:line="300" w:lineRule="exact"/>
              <w:jc w:val="center"/>
              <w:rPr>
                <w:rFonts w:ascii="宋体" w:hAnsi="宋体" w:cs="宋体"/>
                <w:kern w:val="0"/>
                <w:sz w:val="20"/>
                <w:szCs w:val="20"/>
              </w:rPr>
            </w:pPr>
            <w:r>
              <w:rPr>
                <w:rFonts w:hint="eastAsia" w:ascii="宋体" w:hAnsi="宋体" w:cs="宋体"/>
                <w:kern w:val="0"/>
                <w:sz w:val="20"/>
                <w:szCs w:val="20"/>
              </w:rPr>
              <w:t>0</w:t>
            </w:r>
          </w:p>
        </w:tc>
        <w:tc>
          <w:tcPr>
            <w:tcW w:w="706" w:type="dxa"/>
            <w:tcBorders>
              <w:tl2br w:val="nil"/>
              <w:tr2bl w:val="nil"/>
            </w:tcBorders>
            <w:tcMar>
              <w:top w:w="0" w:type="dxa"/>
              <w:left w:w="108" w:type="dxa"/>
              <w:bottom w:w="0" w:type="dxa"/>
              <w:right w:w="108" w:type="dxa"/>
            </w:tcMar>
            <w:vAlign w:val="center"/>
          </w:tcPr>
          <w:p>
            <w:pPr>
              <w:widowControl/>
              <w:spacing w:line="300" w:lineRule="exact"/>
              <w:jc w:val="center"/>
              <w:rPr>
                <w:rFonts w:ascii="宋体" w:hAnsi="宋体" w:cs="宋体"/>
                <w:kern w:val="0"/>
                <w:sz w:val="20"/>
                <w:szCs w:val="20"/>
              </w:rPr>
            </w:pPr>
            <w:r>
              <w:rPr>
                <w:rFonts w:hint="eastAsia" w:ascii="宋体" w:hAnsi="宋体" w:cs="宋体"/>
                <w:kern w:val="0"/>
                <w:sz w:val="20"/>
                <w:szCs w:val="20"/>
              </w:rPr>
              <w:t>0</w:t>
            </w:r>
          </w:p>
        </w:tc>
        <w:tc>
          <w:tcPr>
            <w:tcW w:w="767" w:type="dxa"/>
            <w:tcBorders>
              <w:tl2br w:val="nil"/>
              <w:tr2bl w:val="nil"/>
            </w:tcBorders>
            <w:tcMar>
              <w:top w:w="0" w:type="dxa"/>
              <w:left w:w="108" w:type="dxa"/>
              <w:bottom w:w="0" w:type="dxa"/>
              <w:right w:w="108" w:type="dxa"/>
            </w:tcMar>
            <w:vAlign w:val="center"/>
          </w:tcPr>
          <w:p>
            <w:pPr>
              <w:widowControl/>
              <w:spacing w:line="300" w:lineRule="exact"/>
              <w:jc w:val="center"/>
              <w:rPr>
                <w:rFonts w:ascii="宋体" w:hAnsi="宋体" w:cs="宋体"/>
                <w:kern w:val="0"/>
                <w:sz w:val="20"/>
                <w:szCs w:val="20"/>
              </w:rPr>
            </w:pPr>
            <w:r>
              <w:rPr>
                <w:rFonts w:hint="eastAsia" w:ascii="宋体" w:hAnsi="宋体" w:cs="宋体"/>
                <w:kern w:val="0"/>
                <w:sz w:val="20"/>
                <w:szCs w:val="20"/>
              </w:rPr>
              <w:t>0</w:t>
            </w:r>
          </w:p>
        </w:tc>
        <w:tc>
          <w:tcPr>
            <w:tcW w:w="907" w:type="dxa"/>
            <w:tcBorders>
              <w:tl2br w:val="nil"/>
              <w:tr2bl w:val="nil"/>
            </w:tcBorders>
            <w:tcMar>
              <w:top w:w="0" w:type="dxa"/>
              <w:left w:w="108" w:type="dxa"/>
              <w:bottom w:w="0" w:type="dxa"/>
              <w:right w:w="108" w:type="dxa"/>
            </w:tcMar>
            <w:vAlign w:val="center"/>
          </w:tcPr>
          <w:p>
            <w:pPr>
              <w:widowControl/>
              <w:spacing w:line="300" w:lineRule="exact"/>
              <w:jc w:val="center"/>
              <w:rPr>
                <w:rFonts w:ascii="宋体" w:hAnsi="宋体" w:cs="宋体"/>
                <w:kern w:val="0"/>
                <w:sz w:val="20"/>
                <w:szCs w:val="20"/>
              </w:rPr>
            </w:pPr>
            <w:r>
              <w:rPr>
                <w:rFonts w:hint="eastAsia" w:ascii="宋体" w:hAnsi="宋体" w:cs="宋体"/>
                <w:kern w:val="0"/>
                <w:sz w:val="20"/>
                <w:szCs w:val="20"/>
              </w:rPr>
              <w:t>4</w:t>
            </w:r>
          </w:p>
        </w:tc>
        <w:tc>
          <w:tcPr>
            <w:tcW w:w="758" w:type="dxa"/>
            <w:tcBorders>
              <w:tl2br w:val="nil"/>
              <w:tr2bl w:val="nil"/>
            </w:tcBorders>
            <w:tcMar>
              <w:top w:w="0" w:type="dxa"/>
              <w:left w:w="108" w:type="dxa"/>
              <w:bottom w:w="0" w:type="dxa"/>
              <w:right w:w="108" w:type="dxa"/>
            </w:tcMar>
            <w:vAlign w:val="center"/>
          </w:tcPr>
          <w:p>
            <w:pPr>
              <w:widowControl/>
              <w:spacing w:line="300" w:lineRule="exact"/>
              <w:jc w:val="center"/>
              <w:rPr>
                <w:rFonts w:ascii="宋体" w:hAnsi="宋体" w:cs="宋体"/>
                <w:kern w:val="0"/>
                <w:sz w:val="20"/>
                <w:szCs w:val="20"/>
              </w:rPr>
            </w:pPr>
            <w:r>
              <w:rPr>
                <w:rFonts w:hint="eastAsia" w:ascii="宋体" w:hAnsi="宋体" w:cs="宋体"/>
                <w:kern w:val="0"/>
                <w:sz w:val="20"/>
                <w:szCs w:val="20"/>
              </w:rPr>
              <w:t>1</w:t>
            </w:r>
          </w:p>
        </w:tc>
        <w:tc>
          <w:tcPr>
            <w:tcW w:w="731" w:type="dxa"/>
            <w:tcBorders>
              <w:tl2br w:val="nil"/>
              <w:tr2bl w:val="nil"/>
            </w:tcBorders>
            <w:tcMar>
              <w:top w:w="0" w:type="dxa"/>
              <w:left w:w="108" w:type="dxa"/>
              <w:bottom w:w="0" w:type="dxa"/>
              <w:right w:w="108" w:type="dxa"/>
            </w:tcMar>
            <w:vAlign w:val="center"/>
          </w:tcPr>
          <w:p>
            <w:pPr>
              <w:widowControl/>
              <w:spacing w:line="300" w:lineRule="exact"/>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65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blHeader/>
          <w:jc w:val="center"/>
        </w:trPr>
        <w:tc>
          <w:tcPr>
            <w:tcW w:w="0" w:type="auto"/>
            <w:vMerge w:val="continue"/>
            <w:tcBorders>
              <w:tl2br w:val="nil"/>
              <w:tr2bl w:val="nil"/>
            </w:tcBorders>
            <w:vAlign w:val="center"/>
          </w:tcPr>
          <w:p>
            <w:pPr>
              <w:widowControl/>
              <w:spacing w:line="300" w:lineRule="exact"/>
              <w:jc w:val="left"/>
              <w:rPr>
                <w:rFonts w:ascii="宋体" w:cs="宋体"/>
                <w:kern w:val="0"/>
                <w:sz w:val="24"/>
                <w:szCs w:val="24"/>
              </w:rPr>
            </w:pPr>
          </w:p>
        </w:tc>
        <w:tc>
          <w:tcPr>
            <w:tcW w:w="0" w:type="auto"/>
            <w:vMerge w:val="continue"/>
            <w:tcBorders>
              <w:tl2br w:val="nil"/>
              <w:tr2bl w:val="nil"/>
            </w:tcBorders>
            <w:vAlign w:val="center"/>
          </w:tcPr>
          <w:p>
            <w:pPr>
              <w:widowControl/>
              <w:spacing w:line="300" w:lineRule="exact"/>
              <w:jc w:val="left"/>
              <w:rPr>
                <w:rFonts w:ascii="宋体" w:cs="宋体"/>
                <w:kern w:val="0"/>
                <w:sz w:val="24"/>
                <w:szCs w:val="24"/>
              </w:rPr>
            </w:pPr>
          </w:p>
        </w:tc>
        <w:tc>
          <w:tcPr>
            <w:tcW w:w="2247" w:type="dxa"/>
            <w:tcBorders>
              <w:tl2br w:val="nil"/>
              <w:tr2bl w:val="nil"/>
            </w:tcBorders>
            <w:tcMar>
              <w:top w:w="0" w:type="dxa"/>
              <w:left w:w="108" w:type="dxa"/>
              <w:bottom w:w="0" w:type="dxa"/>
              <w:right w:w="108" w:type="dxa"/>
            </w:tcMar>
            <w:vAlign w:val="center"/>
          </w:tcPr>
          <w:p>
            <w:pPr>
              <w:widowControl/>
              <w:spacing w:line="300" w:lineRule="exact"/>
              <w:jc w:val="left"/>
              <w:rPr>
                <w:rFonts w:ascii="宋体" w:cs="宋体"/>
                <w:kern w:val="0"/>
                <w:sz w:val="24"/>
                <w:szCs w:val="24"/>
              </w:rPr>
            </w:pPr>
            <w:r>
              <w:rPr>
                <w:rFonts w:ascii="楷体" w:hAnsi="宋体" w:eastAsia="楷体" w:cs="宋体"/>
                <w:kern w:val="0"/>
                <w:sz w:val="20"/>
                <w:szCs w:val="20"/>
              </w:rPr>
              <w:t>7.</w:t>
            </w:r>
            <w:r>
              <w:rPr>
                <w:rFonts w:hint="eastAsia" w:ascii="楷体" w:hAnsi="宋体" w:eastAsia="楷体" w:cs="宋体"/>
                <w:kern w:val="0"/>
                <w:sz w:val="20"/>
                <w:szCs w:val="20"/>
              </w:rPr>
              <w:t>属于行政执法案卷</w:t>
            </w:r>
          </w:p>
        </w:tc>
        <w:tc>
          <w:tcPr>
            <w:tcW w:w="716" w:type="dxa"/>
            <w:tcBorders>
              <w:tl2br w:val="nil"/>
              <w:tr2bl w:val="nil"/>
            </w:tcBorders>
            <w:tcMar>
              <w:top w:w="0" w:type="dxa"/>
              <w:left w:w="108" w:type="dxa"/>
              <w:bottom w:w="0" w:type="dxa"/>
              <w:right w:w="108" w:type="dxa"/>
            </w:tcMar>
            <w:vAlign w:val="center"/>
          </w:tcPr>
          <w:p>
            <w:pPr>
              <w:widowControl/>
              <w:spacing w:line="300" w:lineRule="exact"/>
              <w:jc w:val="center"/>
              <w:rPr>
                <w:rFonts w:hint="eastAsia" w:ascii="宋体" w:hAnsi="宋体" w:eastAsia="宋体" w:cs="宋体"/>
                <w:kern w:val="0"/>
                <w:sz w:val="20"/>
                <w:szCs w:val="20"/>
                <w:lang w:eastAsia="zh-CN"/>
              </w:rPr>
            </w:pPr>
            <w:r>
              <w:rPr>
                <w:rFonts w:ascii="宋体" w:hAnsi="宋体" w:cs="宋体"/>
                <w:kern w:val="0"/>
                <w:sz w:val="20"/>
                <w:szCs w:val="20"/>
              </w:rPr>
              <w:t>3</w:t>
            </w:r>
            <w:r>
              <w:rPr>
                <w:rFonts w:hint="eastAsia" w:ascii="宋体" w:hAnsi="宋体" w:cs="宋体"/>
                <w:kern w:val="0"/>
                <w:sz w:val="20"/>
                <w:szCs w:val="20"/>
                <w:lang w:val="en-US" w:eastAsia="zh-CN"/>
              </w:rPr>
              <w:t>9</w:t>
            </w:r>
          </w:p>
        </w:tc>
        <w:tc>
          <w:tcPr>
            <w:tcW w:w="737" w:type="dxa"/>
            <w:tcBorders>
              <w:tl2br w:val="nil"/>
              <w:tr2bl w:val="nil"/>
            </w:tcBorders>
            <w:tcMar>
              <w:top w:w="0" w:type="dxa"/>
              <w:left w:w="108" w:type="dxa"/>
              <w:bottom w:w="0" w:type="dxa"/>
              <w:right w:w="108" w:type="dxa"/>
            </w:tcMar>
            <w:vAlign w:val="center"/>
          </w:tcPr>
          <w:p>
            <w:pPr>
              <w:widowControl/>
              <w:spacing w:line="300" w:lineRule="exact"/>
              <w:jc w:val="center"/>
              <w:rPr>
                <w:rFonts w:ascii="宋体" w:hAnsi="宋体" w:cs="宋体"/>
                <w:kern w:val="0"/>
                <w:sz w:val="20"/>
                <w:szCs w:val="20"/>
              </w:rPr>
            </w:pPr>
            <w:r>
              <w:rPr>
                <w:rFonts w:ascii="宋体" w:hAnsi="宋体" w:cs="宋体"/>
                <w:kern w:val="0"/>
                <w:sz w:val="20"/>
                <w:szCs w:val="20"/>
              </w:rPr>
              <w:t>9</w:t>
            </w:r>
          </w:p>
        </w:tc>
        <w:tc>
          <w:tcPr>
            <w:tcW w:w="706" w:type="dxa"/>
            <w:tcBorders>
              <w:tl2br w:val="nil"/>
              <w:tr2bl w:val="nil"/>
            </w:tcBorders>
            <w:tcMar>
              <w:top w:w="0" w:type="dxa"/>
              <w:left w:w="108" w:type="dxa"/>
              <w:bottom w:w="0" w:type="dxa"/>
              <w:right w:w="108" w:type="dxa"/>
            </w:tcMar>
            <w:vAlign w:val="center"/>
          </w:tcPr>
          <w:p>
            <w:pPr>
              <w:widowControl/>
              <w:spacing w:line="300" w:lineRule="exact"/>
              <w:jc w:val="center"/>
              <w:rPr>
                <w:rFonts w:ascii="宋体" w:hAnsi="宋体" w:cs="宋体"/>
                <w:kern w:val="0"/>
                <w:sz w:val="20"/>
                <w:szCs w:val="20"/>
              </w:rPr>
            </w:pPr>
            <w:r>
              <w:rPr>
                <w:rFonts w:hint="eastAsia" w:ascii="宋体" w:hAnsi="宋体" w:cs="宋体"/>
                <w:kern w:val="0"/>
                <w:sz w:val="20"/>
                <w:szCs w:val="20"/>
              </w:rPr>
              <w:t>0</w:t>
            </w:r>
          </w:p>
        </w:tc>
        <w:tc>
          <w:tcPr>
            <w:tcW w:w="767" w:type="dxa"/>
            <w:tcBorders>
              <w:tl2br w:val="nil"/>
              <w:tr2bl w:val="nil"/>
            </w:tcBorders>
            <w:tcMar>
              <w:top w:w="0" w:type="dxa"/>
              <w:left w:w="108" w:type="dxa"/>
              <w:bottom w:w="0" w:type="dxa"/>
              <w:right w:w="108" w:type="dxa"/>
            </w:tcMar>
            <w:vAlign w:val="center"/>
          </w:tcPr>
          <w:p>
            <w:pPr>
              <w:widowControl/>
              <w:spacing w:line="300" w:lineRule="exact"/>
              <w:jc w:val="center"/>
              <w:rPr>
                <w:rFonts w:ascii="宋体" w:hAnsi="宋体" w:cs="宋体"/>
                <w:kern w:val="0"/>
                <w:sz w:val="20"/>
                <w:szCs w:val="20"/>
              </w:rPr>
            </w:pPr>
            <w:r>
              <w:rPr>
                <w:rFonts w:hint="eastAsia" w:ascii="宋体" w:hAnsi="宋体" w:cs="宋体"/>
                <w:kern w:val="0"/>
                <w:sz w:val="20"/>
                <w:szCs w:val="20"/>
              </w:rPr>
              <w:t>0</w:t>
            </w:r>
          </w:p>
        </w:tc>
        <w:tc>
          <w:tcPr>
            <w:tcW w:w="907" w:type="dxa"/>
            <w:tcBorders>
              <w:tl2br w:val="nil"/>
              <w:tr2bl w:val="nil"/>
            </w:tcBorders>
            <w:tcMar>
              <w:top w:w="0" w:type="dxa"/>
              <w:left w:w="108" w:type="dxa"/>
              <w:bottom w:w="0" w:type="dxa"/>
              <w:right w:w="108" w:type="dxa"/>
            </w:tcMar>
            <w:vAlign w:val="center"/>
          </w:tcPr>
          <w:p>
            <w:pPr>
              <w:widowControl/>
              <w:spacing w:line="300" w:lineRule="exact"/>
              <w:jc w:val="center"/>
              <w:rPr>
                <w:rFonts w:ascii="宋体" w:hAnsi="宋体" w:cs="宋体"/>
                <w:kern w:val="0"/>
                <w:sz w:val="20"/>
                <w:szCs w:val="20"/>
              </w:rPr>
            </w:pPr>
            <w:r>
              <w:rPr>
                <w:rFonts w:hint="eastAsia" w:ascii="宋体" w:hAnsi="宋体" w:cs="宋体"/>
                <w:kern w:val="0"/>
                <w:sz w:val="20"/>
                <w:szCs w:val="20"/>
              </w:rPr>
              <w:t>0</w:t>
            </w:r>
          </w:p>
        </w:tc>
        <w:tc>
          <w:tcPr>
            <w:tcW w:w="758" w:type="dxa"/>
            <w:tcBorders>
              <w:tl2br w:val="nil"/>
              <w:tr2bl w:val="nil"/>
            </w:tcBorders>
            <w:tcMar>
              <w:top w:w="0" w:type="dxa"/>
              <w:left w:w="108" w:type="dxa"/>
              <w:bottom w:w="0" w:type="dxa"/>
              <w:right w:w="108" w:type="dxa"/>
            </w:tcMar>
            <w:vAlign w:val="center"/>
          </w:tcPr>
          <w:p>
            <w:pPr>
              <w:widowControl/>
              <w:spacing w:line="300" w:lineRule="exact"/>
              <w:jc w:val="center"/>
              <w:rPr>
                <w:rFonts w:ascii="宋体" w:hAnsi="宋体" w:cs="宋体"/>
                <w:kern w:val="0"/>
                <w:sz w:val="20"/>
                <w:szCs w:val="20"/>
              </w:rPr>
            </w:pPr>
            <w:r>
              <w:rPr>
                <w:rFonts w:hint="eastAsia" w:ascii="宋体" w:hAnsi="宋体" w:cs="宋体"/>
                <w:kern w:val="0"/>
                <w:sz w:val="20"/>
                <w:szCs w:val="20"/>
              </w:rPr>
              <w:t>0</w:t>
            </w:r>
          </w:p>
        </w:tc>
        <w:tc>
          <w:tcPr>
            <w:tcW w:w="731" w:type="dxa"/>
            <w:tcBorders>
              <w:tl2br w:val="nil"/>
              <w:tr2bl w:val="nil"/>
            </w:tcBorders>
            <w:tcMar>
              <w:top w:w="0" w:type="dxa"/>
              <w:left w:w="108" w:type="dxa"/>
              <w:bottom w:w="0" w:type="dxa"/>
              <w:right w:w="108" w:type="dxa"/>
            </w:tcMar>
            <w:vAlign w:val="center"/>
          </w:tcPr>
          <w:p>
            <w:pPr>
              <w:widowControl/>
              <w:spacing w:line="300" w:lineRule="exact"/>
              <w:jc w:val="center"/>
              <w:rPr>
                <w:rFonts w:hint="eastAsia" w:ascii="宋体" w:hAnsi="宋体" w:eastAsia="宋体" w:cs="宋体"/>
                <w:kern w:val="0"/>
                <w:sz w:val="20"/>
                <w:szCs w:val="20"/>
                <w:lang w:eastAsia="zh-CN"/>
              </w:rPr>
            </w:pPr>
            <w:r>
              <w:rPr>
                <w:rFonts w:ascii="宋体" w:hAnsi="宋体" w:cs="宋体"/>
                <w:kern w:val="0"/>
                <w:sz w:val="20"/>
                <w:szCs w:val="20"/>
              </w:rPr>
              <w:t>4</w:t>
            </w:r>
            <w:r>
              <w:rPr>
                <w:rFonts w:hint="eastAsia" w:ascii="宋体" w:hAnsi="宋体" w:cs="宋体"/>
                <w:kern w:val="0"/>
                <w:sz w:val="20"/>
                <w:szCs w:val="20"/>
                <w:lang w:val="en-US" w:eastAsia="zh-CN"/>
              </w:rPr>
              <w:t>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blHeader/>
          <w:jc w:val="center"/>
        </w:trPr>
        <w:tc>
          <w:tcPr>
            <w:tcW w:w="0" w:type="auto"/>
            <w:vMerge w:val="continue"/>
            <w:tcBorders>
              <w:tl2br w:val="nil"/>
              <w:tr2bl w:val="nil"/>
            </w:tcBorders>
            <w:vAlign w:val="center"/>
          </w:tcPr>
          <w:p>
            <w:pPr>
              <w:widowControl/>
              <w:spacing w:line="300" w:lineRule="exact"/>
              <w:jc w:val="left"/>
              <w:rPr>
                <w:rFonts w:ascii="宋体" w:cs="宋体"/>
                <w:kern w:val="0"/>
                <w:sz w:val="24"/>
                <w:szCs w:val="24"/>
              </w:rPr>
            </w:pPr>
          </w:p>
        </w:tc>
        <w:tc>
          <w:tcPr>
            <w:tcW w:w="0" w:type="auto"/>
            <w:vMerge w:val="continue"/>
            <w:tcBorders>
              <w:tl2br w:val="nil"/>
              <w:tr2bl w:val="nil"/>
            </w:tcBorders>
            <w:vAlign w:val="center"/>
          </w:tcPr>
          <w:p>
            <w:pPr>
              <w:widowControl/>
              <w:spacing w:line="300" w:lineRule="exact"/>
              <w:jc w:val="left"/>
              <w:rPr>
                <w:rFonts w:ascii="宋体" w:cs="宋体"/>
                <w:kern w:val="0"/>
                <w:sz w:val="24"/>
                <w:szCs w:val="24"/>
              </w:rPr>
            </w:pPr>
          </w:p>
        </w:tc>
        <w:tc>
          <w:tcPr>
            <w:tcW w:w="2247" w:type="dxa"/>
            <w:tcBorders>
              <w:tl2br w:val="nil"/>
              <w:tr2bl w:val="nil"/>
            </w:tcBorders>
            <w:tcMar>
              <w:top w:w="0" w:type="dxa"/>
              <w:left w:w="108" w:type="dxa"/>
              <w:bottom w:w="0" w:type="dxa"/>
              <w:right w:w="108" w:type="dxa"/>
            </w:tcMar>
            <w:vAlign w:val="center"/>
          </w:tcPr>
          <w:p>
            <w:pPr>
              <w:widowControl/>
              <w:spacing w:line="300" w:lineRule="exact"/>
              <w:jc w:val="left"/>
              <w:rPr>
                <w:rFonts w:ascii="宋体" w:cs="宋体"/>
                <w:kern w:val="0"/>
                <w:sz w:val="24"/>
                <w:szCs w:val="24"/>
              </w:rPr>
            </w:pPr>
            <w:r>
              <w:rPr>
                <w:rFonts w:ascii="楷体" w:hAnsi="宋体" w:eastAsia="楷体" w:cs="宋体"/>
                <w:kern w:val="0"/>
                <w:sz w:val="20"/>
                <w:szCs w:val="20"/>
              </w:rPr>
              <w:t>8.</w:t>
            </w:r>
            <w:r>
              <w:rPr>
                <w:rFonts w:hint="eastAsia" w:ascii="楷体" w:hAnsi="宋体" w:eastAsia="楷体" w:cs="宋体"/>
                <w:kern w:val="0"/>
                <w:sz w:val="20"/>
                <w:szCs w:val="20"/>
              </w:rPr>
              <w:t>属于行政查询事项</w:t>
            </w:r>
          </w:p>
        </w:tc>
        <w:tc>
          <w:tcPr>
            <w:tcW w:w="716" w:type="dxa"/>
            <w:tcBorders>
              <w:tl2br w:val="nil"/>
              <w:tr2bl w:val="nil"/>
            </w:tcBorders>
            <w:tcMar>
              <w:top w:w="0" w:type="dxa"/>
              <w:left w:w="108" w:type="dxa"/>
              <w:bottom w:w="0" w:type="dxa"/>
              <w:right w:w="108" w:type="dxa"/>
            </w:tcMar>
            <w:vAlign w:val="center"/>
          </w:tcPr>
          <w:p>
            <w:pPr>
              <w:widowControl/>
              <w:spacing w:line="300" w:lineRule="exact"/>
              <w:jc w:val="center"/>
              <w:rPr>
                <w:rFonts w:hint="eastAsia" w:ascii="宋体" w:hAnsi="宋体" w:eastAsia="宋体" w:cs="宋体"/>
                <w:kern w:val="0"/>
                <w:sz w:val="20"/>
                <w:szCs w:val="20"/>
                <w:lang w:eastAsia="zh-CN"/>
              </w:rPr>
            </w:pPr>
            <w:r>
              <w:rPr>
                <w:rFonts w:ascii="宋体" w:hAnsi="宋体" w:cs="宋体"/>
                <w:kern w:val="0"/>
                <w:sz w:val="20"/>
                <w:szCs w:val="20"/>
              </w:rPr>
              <w:t>9</w:t>
            </w:r>
            <w:r>
              <w:rPr>
                <w:rFonts w:hint="eastAsia" w:ascii="宋体" w:hAnsi="宋体" w:cs="宋体"/>
                <w:kern w:val="0"/>
                <w:sz w:val="20"/>
                <w:szCs w:val="20"/>
                <w:lang w:val="en-US" w:eastAsia="zh-CN"/>
              </w:rPr>
              <w:t>3</w:t>
            </w:r>
          </w:p>
        </w:tc>
        <w:tc>
          <w:tcPr>
            <w:tcW w:w="737" w:type="dxa"/>
            <w:tcBorders>
              <w:tl2br w:val="nil"/>
              <w:tr2bl w:val="nil"/>
            </w:tcBorders>
            <w:tcMar>
              <w:top w:w="0" w:type="dxa"/>
              <w:left w:w="108" w:type="dxa"/>
              <w:bottom w:w="0" w:type="dxa"/>
              <w:right w:w="108" w:type="dxa"/>
            </w:tcMar>
            <w:vAlign w:val="center"/>
          </w:tcPr>
          <w:p>
            <w:pPr>
              <w:widowControl/>
              <w:spacing w:line="300" w:lineRule="exact"/>
              <w:jc w:val="center"/>
              <w:rPr>
                <w:rFonts w:ascii="宋体" w:hAnsi="宋体" w:cs="宋体"/>
                <w:kern w:val="0"/>
                <w:sz w:val="20"/>
                <w:szCs w:val="20"/>
              </w:rPr>
            </w:pPr>
            <w:r>
              <w:rPr>
                <w:rFonts w:hint="eastAsia" w:ascii="宋体" w:hAnsi="宋体" w:cs="宋体"/>
                <w:kern w:val="0"/>
                <w:sz w:val="20"/>
                <w:szCs w:val="20"/>
              </w:rPr>
              <w:t>0</w:t>
            </w:r>
          </w:p>
        </w:tc>
        <w:tc>
          <w:tcPr>
            <w:tcW w:w="706" w:type="dxa"/>
            <w:tcBorders>
              <w:tl2br w:val="nil"/>
              <w:tr2bl w:val="nil"/>
            </w:tcBorders>
            <w:tcMar>
              <w:top w:w="0" w:type="dxa"/>
              <w:left w:w="108" w:type="dxa"/>
              <w:bottom w:w="0" w:type="dxa"/>
              <w:right w:w="108" w:type="dxa"/>
            </w:tcMar>
            <w:vAlign w:val="center"/>
          </w:tcPr>
          <w:p>
            <w:pPr>
              <w:widowControl/>
              <w:spacing w:line="300" w:lineRule="exact"/>
              <w:jc w:val="center"/>
              <w:rPr>
                <w:rFonts w:ascii="宋体" w:hAnsi="宋体" w:cs="宋体"/>
                <w:kern w:val="0"/>
                <w:sz w:val="20"/>
                <w:szCs w:val="20"/>
              </w:rPr>
            </w:pPr>
            <w:r>
              <w:rPr>
                <w:rFonts w:hint="eastAsia" w:ascii="宋体" w:hAnsi="宋体" w:cs="宋体"/>
                <w:kern w:val="0"/>
                <w:sz w:val="20"/>
                <w:szCs w:val="20"/>
              </w:rPr>
              <w:t>0</w:t>
            </w:r>
          </w:p>
        </w:tc>
        <w:tc>
          <w:tcPr>
            <w:tcW w:w="767" w:type="dxa"/>
            <w:tcBorders>
              <w:tl2br w:val="nil"/>
              <w:tr2bl w:val="nil"/>
            </w:tcBorders>
            <w:tcMar>
              <w:top w:w="0" w:type="dxa"/>
              <w:left w:w="108" w:type="dxa"/>
              <w:bottom w:w="0" w:type="dxa"/>
              <w:right w:w="108" w:type="dxa"/>
            </w:tcMar>
            <w:vAlign w:val="center"/>
          </w:tcPr>
          <w:p>
            <w:pPr>
              <w:widowControl/>
              <w:spacing w:line="300" w:lineRule="exact"/>
              <w:jc w:val="center"/>
              <w:rPr>
                <w:rFonts w:ascii="宋体" w:hAnsi="宋体" w:cs="宋体"/>
                <w:kern w:val="0"/>
                <w:sz w:val="20"/>
                <w:szCs w:val="20"/>
              </w:rPr>
            </w:pPr>
            <w:r>
              <w:rPr>
                <w:rFonts w:hint="eastAsia" w:ascii="宋体" w:hAnsi="宋体" w:cs="宋体"/>
                <w:kern w:val="0"/>
                <w:sz w:val="20"/>
                <w:szCs w:val="20"/>
              </w:rPr>
              <w:t>0</w:t>
            </w:r>
          </w:p>
        </w:tc>
        <w:tc>
          <w:tcPr>
            <w:tcW w:w="907" w:type="dxa"/>
            <w:tcBorders>
              <w:tl2br w:val="nil"/>
              <w:tr2bl w:val="nil"/>
            </w:tcBorders>
            <w:tcMar>
              <w:top w:w="0" w:type="dxa"/>
              <w:left w:w="108" w:type="dxa"/>
              <w:bottom w:w="0" w:type="dxa"/>
              <w:right w:w="108" w:type="dxa"/>
            </w:tcMar>
            <w:vAlign w:val="center"/>
          </w:tcPr>
          <w:p>
            <w:pPr>
              <w:widowControl/>
              <w:spacing w:line="300" w:lineRule="exact"/>
              <w:jc w:val="center"/>
              <w:rPr>
                <w:rFonts w:ascii="宋体" w:hAnsi="宋体" w:cs="宋体"/>
                <w:kern w:val="0"/>
                <w:sz w:val="20"/>
                <w:szCs w:val="20"/>
              </w:rPr>
            </w:pPr>
            <w:r>
              <w:rPr>
                <w:rFonts w:hint="eastAsia" w:ascii="宋体" w:hAnsi="宋体" w:cs="宋体"/>
                <w:kern w:val="0"/>
                <w:sz w:val="20"/>
                <w:szCs w:val="20"/>
              </w:rPr>
              <w:t>4</w:t>
            </w:r>
          </w:p>
        </w:tc>
        <w:tc>
          <w:tcPr>
            <w:tcW w:w="758" w:type="dxa"/>
            <w:tcBorders>
              <w:tl2br w:val="nil"/>
              <w:tr2bl w:val="nil"/>
            </w:tcBorders>
            <w:tcMar>
              <w:top w:w="0" w:type="dxa"/>
              <w:left w:w="108" w:type="dxa"/>
              <w:bottom w:w="0" w:type="dxa"/>
              <w:right w:w="108" w:type="dxa"/>
            </w:tcMar>
            <w:vAlign w:val="center"/>
          </w:tcPr>
          <w:p>
            <w:pPr>
              <w:widowControl/>
              <w:spacing w:line="300" w:lineRule="exact"/>
              <w:jc w:val="center"/>
              <w:rPr>
                <w:rFonts w:ascii="宋体" w:hAnsi="宋体" w:cs="宋体"/>
                <w:kern w:val="0"/>
                <w:sz w:val="20"/>
                <w:szCs w:val="20"/>
              </w:rPr>
            </w:pPr>
            <w:r>
              <w:rPr>
                <w:rFonts w:hint="eastAsia" w:ascii="宋体" w:hAnsi="宋体" w:cs="宋体"/>
                <w:kern w:val="0"/>
                <w:sz w:val="20"/>
                <w:szCs w:val="20"/>
              </w:rPr>
              <w:t>0</w:t>
            </w:r>
          </w:p>
        </w:tc>
        <w:tc>
          <w:tcPr>
            <w:tcW w:w="731" w:type="dxa"/>
            <w:tcBorders>
              <w:tl2br w:val="nil"/>
              <w:tr2bl w:val="nil"/>
            </w:tcBorders>
            <w:tcMar>
              <w:top w:w="0" w:type="dxa"/>
              <w:left w:w="108" w:type="dxa"/>
              <w:bottom w:w="0" w:type="dxa"/>
              <w:right w:w="108" w:type="dxa"/>
            </w:tcMar>
            <w:vAlign w:val="center"/>
          </w:tcPr>
          <w:p>
            <w:pPr>
              <w:widowControl/>
              <w:spacing w:line="300" w:lineRule="exact"/>
              <w:jc w:val="center"/>
              <w:rPr>
                <w:rFonts w:hint="eastAsia" w:ascii="宋体" w:hAnsi="宋体" w:eastAsia="宋体" w:cs="宋体"/>
                <w:kern w:val="0"/>
                <w:sz w:val="20"/>
                <w:szCs w:val="20"/>
                <w:lang w:eastAsia="zh-CN"/>
              </w:rPr>
            </w:pPr>
            <w:r>
              <w:rPr>
                <w:rFonts w:ascii="宋体" w:hAnsi="宋体" w:cs="宋体"/>
                <w:kern w:val="0"/>
                <w:sz w:val="20"/>
                <w:szCs w:val="20"/>
              </w:rPr>
              <w:t>9</w:t>
            </w:r>
            <w:r>
              <w:rPr>
                <w:rFonts w:hint="eastAsia" w:ascii="宋体" w:hAnsi="宋体" w:cs="宋体"/>
                <w:kern w:val="0"/>
                <w:sz w:val="20"/>
                <w:szCs w:val="20"/>
                <w:lang w:val="en-US" w:eastAsia="zh-CN"/>
              </w:rPr>
              <w:t>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blHeader/>
          <w:jc w:val="center"/>
        </w:trPr>
        <w:tc>
          <w:tcPr>
            <w:tcW w:w="0" w:type="auto"/>
            <w:vMerge w:val="continue"/>
            <w:tcBorders>
              <w:tl2br w:val="nil"/>
              <w:tr2bl w:val="nil"/>
            </w:tcBorders>
            <w:vAlign w:val="center"/>
          </w:tcPr>
          <w:p>
            <w:pPr>
              <w:widowControl/>
              <w:spacing w:line="300" w:lineRule="exact"/>
              <w:jc w:val="left"/>
              <w:rPr>
                <w:rFonts w:ascii="宋体" w:cs="宋体"/>
                <w:kern w:val="0"/>
                <w:sz w:val="24"/>
                <w:szCs w:val="24"/>
              </w:rPr>
            </w:pPr>
          </w:p>
        </w:tc>
        <w:tc>
          <w:tcPr>
            <w:tcW w:w="848" w:type="dxa"/>
            <w:vMerge w:val="restart"/>
            <w:tcBorders>
              <w:tl2br w:val="nil"/>
              <w:tr2bl w:val="nil"/>
            </w:tcBorders>
            <w:tcMar>
              <w:top w:w="0" w:type="dxa"/>
              <w:left w:w="108" w:type="dxa"/>
              <w:bottom w:w="0" w:type="dxa"/>
              <w:right w:w="108" w:type="dxa"/>
            </w:tcMar>
            <w:vAlign w:val="center"/>
          </w:tcPr>
          <w:p>
            <w:pPr>
              <w:widowControl/>
              <w:spacing w:line="300" w:lineRule="exact"/>
              <w:jc w:val="left"/>
              <w:rPr>
                <w:rFonts w:ascii="宋体" w:cs="宋体"/>
                <w:kern w:val="0"/>
                <w:sz w:val="24"/>
                <w:szCs w:val="24"/>
              </w:rPr>
            </w:pPr>
            <w:r>
              <w:rPr>
                <w:rFonts w:hint="eastAsia" w:ascii="楷体" w:hAnsi="宋体" w:eastAsia="楷体" w:cs="宋体"/>
                <w:kern w:val="0"/>
                <w:sz w:val="20"/>
                <w:szCs w:val="20"/>
              </w:rPr>
              <w:t>（四）无法提供</w:t>
            </w:r>
          </w:p>
        </w:tc>
        <w:tc>
          <w:tcPr>
            <w:tcW w:w="2247" w:type="dxa"/>
            <w:tcBorders>
              <w:tl2br w:val="nil"/>
              <w:tr2bl w:val="nil"/>
            </w:tcBorders>
            <w:tcMar>
              <w:top w:w="0" w:type="dxa"/>
              <w:left w:w="108" w:type="dxa"/>
              <w:bottom w:w="0" w:type="dxa"/>
              <w:right w:w="108" w:type="dxa"/>
            </w:tcMar>
            <w:vAlign w:val="center"/>
          </w:tcPr>
          <w:p>
            <w:pPr>
              <w:widowControl/>
              <w:spacing w:line="300" w:lineRule="exact"/>
              <w:jc w:val="left"/>
              <w:rPr>
                <w:rFonts w:ascii="宋体" w:cs="宋体"/>
                <w:kern w:val="0"/>
                <w:sz w:val="24"/>
                <w:szCs w:val="24"/>
              </w:rPr>
            </w:pPr>
            <w:r>
              <w:rPr>
                <w:rFonts w:ascii="楷体" w:hAnsi="宋体" w:eastAsia="楷体" w:cs="宋体"/>
                <w:kern w:val="0"/>
                <w:sz w:val="20"/>
                <w:szCs w:val="20"/>
              </w:rPr>
              <w:t>1.</w:t>
            </w:r>
            <w:r>
              <w:rPr>
                <w:rFonts w:hint="eastAsia" w:ascii="楷体" w:hAnsi="宋体" w:eastAsia="楷体" w:cs="宋体"/>
                <w:kern w:val="0"/>
                <w:sz w:val="20"/>
                <w:szCs w:val="20"/>
              </w:rPr>
              <w:t>本机关不掌握相关政府信息</w:t>
            </w:r>
          </w:p>
        </w:tc>
        <w:tc>
          <w:tcPr>
            <w:tcW w:w="716" w:type="dxa"/>
            <w:tcBorders>
              <w:tl2br w:val="nil"/>
              <w:tr2bl w:val="nil"/>
            </w:tcBorders>
            <w:tcMar>
              <w:top w:w="0" w:type="dxa"/>
              <w:left w:w="108" w:type="dxa"/>
              <w:bottom w:w="0" w:type="dxa"/>
              <w:right w:w="108" w:type="dxa"/>
            </w:tcMar>
            <w:vAlign w:val="center"/>
          </w:tcPr>
          <w:p>
            <w:pPr>
              <w:widowControl/>
              <w:spacing w:line="300" w:lineRule="exact"/>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2006</w:t>
            </w:r>
          </w:p>
        </w:tc>
        <w:tc>
          <w:tcPr>
            <w:tcW w:w="737" w:type="dxa"/>
            <w:tcBorders>
              <w:tl2br w:val="nil"/>
              <w:tr2bl w:val="nil"/>
            </w:tcBorders>
            <w:tcMar>
              <w:top w:w="0" w:type="dxa"/>
              <w:left w:w="108" w:type="dxa"/>
              <w:bottom w:w="0" w:type="dxa"/>
              <w:right w:w="108" w:type="dxa"/>
            </w:tcMar>
            <w:vAlign w:val="center"/>
          </w:tcPr>
          <w:p>
            <w:pPr>
              <w:widowControl/>
              <w:spacing w:line="300" w:lineRule="exact"/>
              <w:jc w:val="center"/>
              <w:rPr>
                <w:rFonts w:hint="eastAsia" w:ascii="宋体" w:hAnsi="宋体" w:eastAsia="宋体" w:cs="宋体"/>
                <w:kern w:val="0"/>
                <w:sz w:val="20"/>
                <w:szCs w:val="20"/>
                <w:lang w:eastAsia="zh-CN"/>
              </w:rPr>
            </w:pPr>
            <w:r>
              <w:rPr>
                <w:rFonts w:hint="eastAsia" w:ascii="宋体" w:hAnsi="宋体" w:cs="宋体"/>
                <w:kern w:val="0"/>
                <w:sz w:val="20"/>
                <w:szCs w:val="20"/>
              </w:rPr>
              <w:t>2</w:t>
            </w:r>
            <w:r>
              <w:rPr>
                <w:rFonts w:hint="eastAsia" w:ascii="宋体" w:hAnsi="宋体" w:cs="宋体"/>
                <w:kern w:val="0"/>
                <w:sz w:val="20"/>
                <w:szCs w:val="20"/>
                <w:lang w:val="en-US" w:eastAsia="zh-CN"/>
              </w:rPr>
              <w:t>8</w:t>
            </w:r>
          </w:p>
        </w:tc>
        <w:tc>
          <w:tcPr>
            <w:tcW w:w="706" w:type="dxa"/>
            <w:tcBorders>
              <w:tl2br w:val="nil"/>
              <w:tr2bl w:val="nil"/>
            </w:tcBorders>
            <w:tcMar>
              <w:top w:w="0" w:type="dxa"/>
              <w:left w:w="108" w:type="dxa"/>
              <w:bottom w:w="0" w:type="dxa"/>
              <w:right w:w="108" w:type="dxa"/>
            </w:tcMar>
            <w:vAlign w:val="center"/>
          </w:tcPr>
          <w:p>
            <w:pPr>
              <w:widowControl/>
              <w:spacing w:line="300" w:lineRule="exact"/>
              <w:jc w:val="center"/>
              <w:rPr>
                <w:rFonts w:ascii="宋体" w:hAnsi="宋体" w:cs="宋体"/>
                <w:kern w:val="0"/>
                <w:sz w:val="20"/>
                <w:szCs w:val="20"/>
              </w:rPr>
            </w:pPr>
            <w:r>
              <w:rPr>
                <w:rFonts w:ascii="宋体" w:hAnsi="宋体" w:cs="宋体"/>
                <w:kern w:val="0"/>
                <w:sz w:val="20"/>
                <w:szCs w:val="20"/>
              </w:rPr>
              <w:t>0</w:t>
            </w:r>
          </w:p>
        </w:tc>
        <w:tc>
          <w:tcPr>
            <w:tcW w:w="767" w:type="dxa"/>
            <w:tcBorders>
              <w:tl2br w:val="nil"/>
              <w:tr2bl w:val="nil"/>
            </w:tcBorders>
            <w:tcMar>
              <w:top w:w="0" w:type="dxa"/>
              <w:left w:w="108" w:type="dxa"/>
              <w:bottom w:w="0" w:type="dxa"/>
              <w:right w:w="108" w:type="dxa"/>
            </w:tcMar>
            <w:vAlign w:val="center"/>
          </w:tcPr>
          <w:p>
            <w:pPr>
              <w:widowControl/>
              <w:spacing w:line="300" w:lineRule="exact"/>
              <w:jc w:val="center"/>
              <w:rPr>
                <w:rFonts w:ascii="宋体" w:hAnsi="宋体" w:cs="宋体"/>
                <w:kern w:val="0"/>
                <w:sz w:val="20"/>
                <w:szCs w:val="20"/>
              </w:rPr>
            </w:pPr>
            <w:r>
              <w:rPr>
                <w:rFonts w:ascii="宋体" w:hAnsi="宋体" w:cs="宋体"/>
                <w:kern w:val="0"/>
                <w:sz w:val="20"/>
                <w:szCs w:val="20"/>
              </w:rPr>
              <w:t>6</w:t>
            </w:r>
          </w:p>
        </w:tc>
        <w:tc>
          <w:tcPr>
            <w:tcW w:w="907" w:type="dxa"/>
            <w:tcBorders>
              <w:tl2br w:val="nil"/>
              <w:tr2bl w:val="nil"/>
            </w:tcBorders>
            <w:tcMar>
              <w:top w:w="0" w:type="dxa"/>
              <w:left w:w="108" w:type="dxa"/>
              <w:bottom w:w="0" w:type="dxa"/>
              <w:right w:w="108" w:type="dxa"/>
            </w:tcMar>
            <w:vAlign w:val="center"/>
          </w:tcPr>
          <w:p>
            <w:pPr>
              <w:widowControl/>
              <w:spacing w:line="300" w:lineRule="exact"/>
              <w:jc w:val="center"/>
              <w:rPr>
                <w:rFonts w:ascii="宋体" w:hAnsi="宋体" w:cs="宋体"/>
                <w:kern w:val="0"/>
                <w:sz w:val="20"/>
                <w:szCs w:val="20"/>
              </w:rPr>
            </w:pPr>
            <w:r>
              <w:rPr>
                <w:rFonts w:hint="eastAsia" w:ascii="宋体" w:hAnsi="宋体" w:cs="宋体"/>
                <w:kern w:val="0"/>
                <w:sz w:val="20"/>
                <w:szCs w:val="20"/>
              </w:rPr>
              <w:t>6</w:t>
            </w:r>
          </w:p>
        </w:tc>
        <w:tc>
          <w:tcPr>
            <w:tcW w:w="758" w:type="dxa"/>
            <w:tcBorders>
              <w:tl2br w:val="nil"/>
              <w:tr2bl w:val="nil"/>
            </w:tcBorders>
            <w:tcMar>
              <w:top w:w="0" w:type="dxa"/>
              <w:left w:w="108" w:type="dxa"/>
              <w:bottom w:w="0" w:type="dxa"/>
              <w:right w:w="108" w:type="dxa"/>
            </w:tcMar>
            <w:vAlign w:val="center"/>
          </w:tcPr>
          <w:p>
            <w:pPr>
              <w:widowControl/>
              <w:spacing w:line="300" w:lineRule="exact"/>
              <w:jc w:val="center"/>
              <w:rPr>
                <w:rFonts w:ascii="宋体" w:hAnsi="宋体" w:cs="宋体"/>
                <w:kern w:val="0"/>
                <w:sz w:val="20"/>
                <w:szCs w:val="20"/>
              </w:rPr>
            </w:pPr>
            <w:r>
              <w:rPr>
                <w:rFonts w:ascii="宋体" w:hAnsi="宋体" w:cs="宋体"/>
                <w:kern w:val="0"/>
                <w:sz w:val="20"/>
                <w:szCs w:val="20"/>
              </w:rPr>
              <w:t>41</w:t>
            </w:r>
          </w:p>
        </w:tc>
        <w:tc>
          <w:tcPr>
            <w:tcW w:w="731" w:type="dxa"/>
            <w:tcBorders>
              <w:tl2br w:val="nil"/>
              <w:tr2bl w:val="nil"/>
            </w:tcBorders>
            <w:tcMar>
              <w:top w:w="0" w:type="dxa"/>
              <w:left w:w="108" w:type="dxa"/>
              <w:bottom w:w="0" w:type="dxa"/>
              <w:right w:w="108" w:type="dxa"/>
            </w:tcMar>
            <w:vAlign w:val="center"/>
          </w:tcPr>
          <w:p>
            <w:pPr>
              <w:widowControl/>
              <w:spacing w:line="300" w:lineRule="exact"/>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2087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blHeader/>
          <w:jc w:val="center"/>
        </w:trPr>
        <w:tc>
          <w:tcPr>
            <w:tcW w:w="0" w:type="auto"/>
            <w:vMerge w:val="continue"/>
            <w:tcBorders>
              <w:tl2br w:val="nil"/>
              <w:tr2bl w:val="nil"/>
            </w:tcBorders>
            <w:vAlign w:val="center"/>
          </w:tcPr>
          <w:p>
            <w:pPr>
              <w:widowControl/>
              <w:spacing w:line="300" w:lineRule="exact"/>
              <w:jc w:val="left"/>
              <w:rPr>
                <w:rFonts w:ascii="宋体" w:cs="宋体"/>
                <w:kern w:val="0"/>
                <w:sz w:val="24"/>
                <w:szCs w:val="24"/>
              </w:rPr>
            </w:pPr>
          </w:p>
        </w:tc>
        <w:tc>
          <w:tcPr>
            <w:tcW w:w="0" w:type="auto"/>
            <w:vMerge w:val="continue"/>
            <w:tcBorders>
              <w:tl2br w:val="nil"/>
              <w:tr2bl w:val="nil"/>
            </w:tcBorders>
            <w:vAlign w:val="center"/>
          </w:tcPr>
          <w:p>
            <w:pPr>
              <w:widowControl/>
              <w:spacing w:line="300" w:lineRule="exact"/>
              <w:jc w:val="left"/>
              <w:rPr>
                <w:rFonts w:ascii="宋体" w:cs="宋体"/>
                <w:kern w:val="0"/>
                <w:sz w:val="24"/>
                <w:szCs w:val="24"/>
              </w:rPr>
            </w:pPr>
          </w:p>
        </w:tc>
        <w:tc>
          <w:tcPr>
            <w:tcW w:w="2247" w:type="dxa"/>
            <w:tcBorders>
              <w:tl2br w:val="nil"/>
              <w:tr2bl w:val="nil"/>
            </w:tcBorders>
            <w:tcMar>
              <w:top w:w="0" w:type="dxa"/>
              <w:left w:w="108" w:type="dxa"/>
              <w:bottom w:w="0" w:type="dxa"/>
              <w:right w:w="108" w:type="dxa"/>
            </w:tcMar>
            <w:vAlign w:val="center"/>
          </w:tcPr>
          <w:p>
            <w:pPr>
              <w:widowControl/>
              <w:spacing w:line="300" w:lineRule="exact"/>
              <w:jc w:val="left"/>
              <w:rPr>
                <w:rFonts w:ascii="宋体" w:cs="宋体"/>
                <w:kern w:val="0"/>
                <w:sz w:val="24"/>
                <w:szCs w:val="24"/>
              </w:rPr>
            </w:pPr>
            <w:r>
              <w:rPr>
                <w:rFonts w:ascii="楷体" w:hAnsi="宋体" w:eastAsia="楷体" w:cs="宋体"/>
                <w:kern w:val="0"/>
                <w:sz w:val="20"/>
                <w:szCs w:val="20"/>
              </w:rPr>
              <w:t>2.</w:t>
            </w:r>
            <w:r>
              <w:rPr>
                <w:rFonts w:hint="eastAsia" w:ascii="楷体" w:hAnsi="宋体" w:eastAsia="楷体" w:cs="宋体"/>
                <w:kern w:val="0"/>
                <w:sz w:val="20"/>
                <w:szCs w:val="20"/>
              </w:rPr>
              <w:t>没有现成信息需要另行制作</w:t>
            </w:r>
          </w:p>
        </w:tc>
        <w:tc>
          <w:tcPr>
            <w:tcW w:w="716" w:type="dxa"/>
            <w:tcBorders>
              <w:tl2br w:val="nil"/>
              <w:tr2bl w:val="nil"/>
            </w:tcBorders>
            <w:tcMar>
              <w:top w:w="0" w:type="dxa"/>
              <w:left w:w="108" w:type="dxa"/>
              <w:bottom w:w="0" w:type="dxa"/>
              <w:right w:w="108" w:type="dxa"/>
            </w:tcMar>
            <w:vAlign w:val="center"/>
          </w:tcPr>
          <w:p>
            <w:pPr>
              <w:widowControl/>
              <w:spacing w:line="300" w:lineRule="exact"/>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80</w:t>
            </w:r>
          </w:p>
        </w:tc>
        <w:tc>
          <w:tcPr>
            <w:tcW w:w="737" w:type="dxa"/>
            <w:tcBorders>
              <w:tl2br w:val="nil"/>
              <w:tr2bl w:val="nil"/>
            </w:tcBorders>
            <w:tcMar>
              <w:top w:w="0" w:type="dxa"/>
              <w:left w:w="108" w:type="dxa"/>
              <w:bottom w:w="0" w:type="dxa"/>
              <w:right w:w="108" w:type="dxa"/>
            </w:tcMar>
            <w:vAlign w:val="center"/>
          </w:tcPr>
          <w:p>
            <w:pPr>
              <w:widowControl/>
              <w:spacing w:line="300" w:lineRule="exact"/>
              <w:jc w:val="center"/>
              <w:rPr>
                <w:rFonts w:ascii="宋体" w:hAnsi="宋体" w:cs="宋体"/>
                <w:kern w:val="0"/>
                <w:sz w:val="20"/>
                <w:szCs w:val="20"/>
              </w:rPr>
            </w:pPr>
            <w:r>
              <w:rPr>
                <w:rFonts w:hint="eastAsia" w:ascii="宋体" w:hAnsi="宋体" w:cs="宋体"/>
                <w:kern w:val="0"/>
                <w:sz w:val="20"/>
                <w:szCs w:val="20"/>
              </w:rPr>
              <w:t>1</w:t>
            </w:r>
          </w:p>
        </w:tc>
        <w:tc>
          <w:tcPr>
            <w:tcW w:w="706" w:type="dxa"/>
            <w:tcBorders>
              <w:tl2br w:val="nil"/>
              <w:tr2bl w:val="nil"/>
            </w:tcBorders>
            <w:tcMar>
              <w:top w:w="0" w:type="dxa"/>
              <w:left w:w="108" w:type="dxa"/>
              <w:bottom w:w="0" w:type="dxa"/>
              <w:right w:w="108" w:type="dxa"/>
            </w:tcMar>
            <w:vAlign w:val="center"/>
          </w:tcPr>
          <w:p>
            <w:pPr>
              <w:widowControl/>
              <w:spacing w:line="300" w:lineRule="exact"/>
              <w:jc w:val="center"/>
              <w:rPr>
                <w:rFonts w:ascii="宋体" w:hAnsi="宋体" w:cs="宋体"/>
                <w:kern w:val="0"/>
                <w:sz w:val="20"/>
                <w:szCs w:val="20"/>
              </w:rPr>
            </w:pPr>
            <w:r>
              <w:rPr>
                <w:rFonts w:hint="eastAsia" w:ascii="宋体" w:hAnsi="宋体" w:cs="宋体"/>
                <w:kern w:val="0"/>
                <w:sz w:val="20"/>
                <w:szCs w:val="20"/>
              </w:rPr>
              <w:t>0</w:t>
            </w:r>
          </w:p>
        </w:tc>
        <w:tc>
          <w:tcPr>
            <w:tcW w:w="767" w:type="dxa"/>
            <w:tcBorders>
              <w:tl2br w:val="nil"/>
              <w:tr2bl w:val="nil"/>
            </w:tcBorders>
            <w:tcMar>
              <w:top w:w="0" w:type="dxa"/>
              <w:left w:w="108" w:type="dxa"/>
              <w:bottom w:w="0" w:type="dxa"/>
              <w:right w:w="108" w:type="dxa"/>
            </w:tcMar>
            <w:vAlign w:val="center"/>
          </w:tcPr>
          <w:p>
            <w:pPr>
              <w:widowControl/>
              <w:spacing w:line="300" w:lineRule="exact"/>
              <w:jc w:val="center"/>
              <w:rPr>
                <w:rFonts w:ascii="宋体" w:hAnsi="宋体" w:cs="宋体"/>
                <w:kern w:val="0"/>
                <w:sz w:val="20"/>
                <w:szCs w:val="20"/>
              </w:rPr>
            </w:pPr>
            <w:r>
              <w:rPr>
                <w:rFonts w:hint="eastAsia" w:ascii="宋体" w:hAnsi="宋体" w:cs="宋体"/>
                <w:kern w:val="0"/>
                <w:sz w:val="20"/>
                <w:szCs w:val="20"/>
              </w:rPr>
              <w:t>0</w:t>
            </w:r>
          </w:p>
        </w:tc>
        <w:tc>
          <w:tcPr>
            <w:tcW w:w="907" w:type="dxa"/>
            <w:tcBorders>
              <w:tl2br w:val="nil"/>
              <w:tr2bl w:val="nil"/>
            </w:tcBorders>
            <w:tcMar>
              <w:top w:w="0" w:type="dxa"/>
              <w:left w:w="108" w:type="dxa"/>
              <w:bottom w:w="0" w:type="dxa"/>
              <w:right w:w="108" w:type="dxa"/>
            </w:tcMar>
            <w:vAlign w:val="center"/>
          </w:tcPr>
          <w:p>
            <w:pPr>
              <w:widowControl/>
              <w:spacing w:line="300" w:lineRule="exact"/>
              <w:jc w:val="center"/>
              <w:rPr>
                <w:rFonts w:ascii="宋体" w:hAnsi="宋体" w:cs="宋体"/>
                <w:kern w:val="0"/>
                <w:sz w:val="20"/>
                <w:szCs w:val="20"/>
              </w:rPr>
            </w:pPr>
            <w:r>
              <w:rPr>
                <w:rFonts w:hint="eastAsia" w:ascii="宋体" w:hAnsi="宋体" w:cs="宋体"/>
                <w:kern w:val="0"/>
                <w:sz w:val="20"/>
                <w:szCs w:val="20"/>
              </w:rPr>
              <w:t>0</w:t>
            </w:r>
          </w:p>
        </w:tc>
        <w:tc>
          <w:tcPr>
            <w:tcW w:w="758" w:type="dxa"/>
            <w:tcBorders>
              <w:tl2br w:val="nil"/>
              <w:tr2bl w:val="nil"/>
            </w:tcBorders>
            <w:tcMar>
              <w:top w:w="0" w:type="dxa"/>
              <w:left w:w="108" w:type="dxa"/>
              <w:bottom w:w="0" w:type="dxa"/>
              <w:right w:w="108" w:type="dxa"/>
            </w:tcMar>
            <w:vAlign w:val="center"/>
          </w:tcPr>
          <w:p>
            <w:pPr>
              <w:widowControl/>
              <w:spacing w:line="300" w:lineRule="exact"/>
              <w:jc w:val="center"/>
              <w:rPr>
                <w:rFonts w:ascii="宋体" w:hAnsi="宋体" w:cs="宋体"/>
                <w:kern w:val="0"/>
                <w:sz w:val="20"/>
                <w:szCs w:val="20"/>
              </w:rPr>
            </w:pPr>
            <w:r>
              <w:rPr>
                <w:rFonts w:hint="eastAsia" w:ascii="宋体" w:hAnsi="宋体" w:cs="宋体"/>
                <w:kern w:val="0"/>
                <w:sz w:val="20"/>
                <w:szCs w:val="20"/>
              </w:rPr>
              <w:t>0</w:t>
            </w:r>
          </w:p>
        </w:tc>
        <w:tc>
          <w:tcPr>
            <w:tcW w:w="731" w:type="dxa"/>
            <w:tcBorders>
              <w:tl2br w:val="nil"/>
              <w:tr2bl w:val="nil"/>
            </w:tcBorders>
            <w:tcMar>
              <w:top w:w="0" w:type="dxa"/>
              <w:left w:w="108" w:type="dxa"/>
              <w:bottom w:w="0" w:type="dxa"/>
              <w:right w:w="108" w:type="dxa"/>
            </w:tcMar>
            <w:vAlign w:val="center"/>
          </w:tcPr>
          <w:p>
            <w:pPr>
              <w:widowControl/>
              <w:spacing w:line="300" w:lineRule="exact"/>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81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blHeader/>
          <w:jc w:val="center"/>
        </w:trPr>
        <w:tc>
          <w:tcPr>
            <w:tcW w:w="0" w:type="auto"/>
            <w:vMerge w:val="continue"/>
            <w:tcBorders>
              <w:tl2br w:val="nil"/>
              <w:tr2bl w:val="nil"/>
            </w:tcBorders>
            <w:vAlign w:val="center"/>
          </w:tcPr>
          <w:p>
            <w:pPr>
              <w:widowControl/>
              <w:spacing w:line="300" w:lineRule="exact"/>
              <w:jc w:val="left"/>
              <w:rPr>
                <w:rFonts w:ascii="宋体" w:cs="宋体"/>
                <w:kern w:val="0"/>
                <w:sz w:val="24"/>
                <w:szCs w:val="24"/>
              </w:rPr>
            </w:pPr>
          </w:p>
        </w:tc>
        <w:tc>
          <w:tcPr>
            <w:tcW w:w="0" w:type="auto"/>
            <w:vMerge w:val="continue"/>
            <w:tcBorders>
              <w:tl2br w:val="nil"/>
              <w:tr2bl w:val="nil"/>
            </w:tcBorders>
            <w:vAlign w:val="center"/>
          </w:tcPr>
          <w:p>
            <w:pPr>
              <w:widowControl/>
              <w:spacing w:line="300" w:lineRule="exact"/>
              <w:jc w:val="left"/>
              <w:rPr>
                <w:rFonts w:ascii="宋体" w:cs="宋体"/>
                <w:kern w:val="0"/>
                <w:sz w:val="24"/>
                <w:szCs w:val="24"/>
              </w:rPr>
            </w:pPr>
          </w:p>
        </w:tc>
        <w:tc>
          <w:tcPr>
            <w:tcW w:w="2247" w:type="dxa"/>
            <w:tcBorders>
              <w:tl2br w:val="nil"/>
              <w:tr2bl w:val="nil"/>
            </w:tcBorders>
            <w:tcMar>
              <w:top w:w="0" w:type="dxa"/>
              <w:left w:w="108" w:type="dxa"/>
              <w:bottom w:w="0" w:type="dxa"/>
              <w:right w:w="108" w:type="dxa"/>
            </w:tcMar>
            <w:vAlign w:val="center"/>
          </w:tcPr>
          <w:p>
            <w:pPr>
              <w:widowControl/>
              <w:spacing w:line="300" w:lineRule="exact"/>
              <w:jc w:val="left"/>
              <w:rPr>
                <w:rFonts w:ascii="宋体" w:cs="宋体"/>
                <w:kern w:val="0"/>
                <w:sz w:val="24"/>
                <w:szCs w:val="24"/>
              </w:rPr>
            </w:pPr>
            <w:r>
              <w:rPr>
                <w:rFonts w:ascii="楷体" w:hAnsi="宋体" w:eastAsia="楷体" w:cs="宋体"/>
                <w:kern w:val="0"/>
                <w:sz w:val="20"/>
                <w:szCs w:val="20"/>
              </w:rPr>
              <w:t>3.</w:t>
            </w:r>
            <w:r>
              <w:rPr>
                <w:rFonts w:hint="eastAsia" w:ascii="楷体" w:hAnsi="宋体" w:eastAsia="楷体" w:cs="宋体"/>
                <w:kern w:val="0"/>
                <w:sz w:val="20"/>
                <w:szCs w:val="20"/>
              </w:rPr>
              <w:t>补正后申请内容仍不明确</w:t>
            </w:r>
          </w:p>
        </w:tc>
        <w:tc>
          <w:tcPr>
            <w:tcW w:w="716" w:type="dxa"/>
            <w:tcBorders>
              <w:tl2br w:val="nil"/>
              <w:tr2bl w:val="nil"/>
            </w:tcBorders>
            <w:tcMar>
              <w:top w:w="0" w:type="dxa"/>
              <w:left w:w="108" w:type="dxa"/>
              <w:bottom w:w="0" w:type="dxa"/>
              <w:right w:w="108" w:type="dxa"/>
            </w:tcMar>
            <w:vAlign w:val="center"/>
          </w:tcPr>
          <w:p>
            <w:pPr>
              <w:widowControl/>
              <w:spacing w:line="300" w:lineRule="exact"/>
              <w:jc w:val="center"/>
              <w:rPr>
                <w:rFonts w:ascii="宋体" w:hAnsi="宋体" w:cs="宋体"/>
                <w:kern w:val="0"/>
                <w:sz w:val="20"/>
                <w:szCs w:val="20"/>
              </w:rPr>
            </w:pPr>
            <w:r>
              <w:rPr>
                <w:rFonts w:ascii="宋体" w:hAnsi="宋体" w:cs="宋体"/>
                <w:kern w:val="0"/>
                <w:sz w:val="20"/>
                <w:szCs w:val="20"/>
              </w:rPr>
              <w:t>29</w:t>
            </w:r>
          </w:p>
        </w:tc>
        <w:tc>
          <w:tcPr>
            <w:tcW w:w="737" w:type="dxa"/>
            <w:tcBorders>
              <w:tl2br w:val="nil"/>
              <w:tr2bl w:val="nil"/>
            </w:tcBorders>
            <w:tcMar>
              <w:top w:w="0" w:type="dxa"/>
              <w:left w:w="108" w:type="dxa"/>
              <w:bottom w:w="0" w:type="dxa"/>
              <w:right w:w="108" w:type="dxa"/>
            </w:tcMar>
            <w:vAlign w:val="center"/>
          </w:tcPr>
          <w:p>
            <w:pPr>
              <w:widowControl/>
              <w:spacing w:line="300" w:lineRule="exact"/>
              <w:jc w:val="center"/>
              <w:rPr>
                <w:rFonts w:ascii="宋体" w:hAnsi="宋体" w:cs="宋体"/>
                <w:kern w:val="0"/>
                <w:sz w:val="20"/>
                <w:szCs w:val="20"/>
              </w:rPr>
            </w:pPr>
            <w:r>
              <w:rPr>
                <w:rFonts w:hint="eastAsia" w:ascii="宋体" w:hAnsi="宋体" w:cs="宋体"/>
                <w:kern w:val="0"/>
                <w:sz w:val="20"/>
                <w:szCs w:val="20"/>
              </w:rPr>
              <w:t>1</w:t>
            </w:r>
          </w:p>
        </w:tc>
        <w:tc>
          <w:tcPr>
            <w:tcW w:w="706" w:type="dxa"/>
            <w:tcBorders>
              <w:tl2br w:val="nil"/>
              <w:tr2bl w:val="nil"/>
            </w:tcBorders>
            <w:tcMar>
              <w:top w:w="0" w:type="dxa"/>
              <w:left w:w="108" w:type="dxa"/>
              <w:bottom w:w="0" w:type="dxa"/>
              <w:right w:w="108" w:type="dxa"/>
            </w:tcMar>
            <w:vAlign w:val="center"/>
          </w:tcPr>
          <w:p>
            <w:pPr>
              <w:widowControl/>
              <w:spacing w:line="300" w:lineRule="exact"/>
              <w:jc w:val="center"/>
              <w:rPr>
                <w:rFonts w:ascii="宋体" w:hAnsi="宋体" w:cs="宋体"/>
                <w:kern w:val="0"/>
                <w:sz w:val="20"/>
                <w:szCs w:val="20"/>
              </w:rPr>
            </w:pPr>
            <w:r>
              <w:rPr>
                <w:rFonts w:hint="eastAsia" w:ascii="宋体" w:hAnsi="宋体" w:cs="宋体"/>
                <w:kern w:val="0"/>
                <w:sz w:val="20"/>
                <w:szCs w:val="20"/>
              </w:rPr>
              <w:t>0</w:t>
            </w:r>
          </w:p>
        </w:tc>
        <w:tc>
          <w:tcPr>
            <w:tcW w:w="767" w:type="dxa"/>
            <w:tcBorders>
              <w:tl2br w:val="nil"/>
              <w:tr2bl w:val="nil"/>
            </w:tcBorders>
            <w:tcMar>
              <w:top w:w="0" w:type="dxa"/>
              <w:left w:w="108" w:type="dxa"/>
              <w:bottom w:w="0" w:type="dxa"/>
              <w:right w:w="108" w:type="dxa"/>
            </w:tcMar>
            <w:vAlign w:val="center"/>
          </w:tcPr>
          <w:p>
            <w:pPr>
              <w:widowControl/>
              <w:spacing w:line="300" w:lineRule="exact"/>
              <w:jc w:val="center"/>
              <w:rPr>
                <w:rFonts w:ascii="宋体" w:hAnsi="宋体" w:cs="宋体"/>
                <w:kern w:val="0"/>
                <w:sz w:val="20"/>
                <w:szCs w:val="20"/>
              </w:rPr>
            </w:pPr>
            <w:r>
              <w:rPr>
                <w:rFonts w:hint="eastAsia" w:ascii="宋体" w:hAnsi="宋体" w:cs="宋体"/>
                <w:kern w:val="0"/>
                <w:sz w:val="20"/>
                <w:szCs w:val="20"/>
              </w:rPr>
              <w:t>0</w:t>
            </w:r>
          </w:p>
        </w:tc>
        <w:tc>
          <w:tcPr>
            <w:tcW w:w="907" w:type="dxa"/>
            <w:tcBorders>
              <w:tl2br w:val="nil"/>
              <w:tr2bl w:val="nil"/>
            </w:tcBorders>
            <w:tcMar>
              <w:top w:w="0" w:type="dxa"/>
              <w:left w:w="108" w:type="dxa"/>
              <w:bottom w:w="0" w:type="dxa"/>
              <w:right w:w="108" w:type="dxa"/>
            </w:tcMar>
            <w:vAlign w:val="center"/>
          </w:tcPr>
          <w:p>
            <w:pPr>
              <w:widowControl/>
              <w:spacing w:line="300" w:lineRule="exact"/>
              <w:jc w:val="center"/>
              <w:rPr>
                <w:rFonts w:ascii="宋体" w:hAnsi="宋体" w:cs="宋体"/>
                <w:kern w:val="0"/>
                <w:sz w:val="20"/>
                <w:szCs w:val="20"/>
              </w:rPr>
            </w:pPr>
            <w:r>
              <w:rPr>
                <w:rFonts w:hint="eastAsia" w:ascii="宋体" w:hAnsi="宋体" w:cs="宋体"/>
                <w:kern w:val="0"/>
                <w:sz w:val="20"/>
                <w:szCs w:val="20"/>
              </w:rPr>
              <w:t>0</w:t>
            </w:r>
          </w:p>
        </w:tc>
        <w:tc>
          <w:tcPr>
            <w:tcW w:w="758" w:type="dxa"/>
            <w:tcBorders>
              <w:tl2br w:val="nil"/>
              <w:tr2bl w:val="nil"/>
            </w:tcBorders>
            <w:tcMar>
              <w:top w:w="0" w:type="dxa"/>
              <w:left w:w="108" w:type="dxa"/>
              <w:bottom w:w="0" w:type="dxa"/>
              <w:right w:w="108" w:type="dxa"/>
            </w:tcMar>
            <w:vAlign w:val="center"/>
          </w:tcPr>
          <w:p>
            <w:pPr>
              <w:widowControl/>
              <w:spacing w:line="300" w:lineRule="exact"/>
              <w:jc w:val="center"/>
              <w:rPr>
                <w:rFonts w:ascii="宋体" w:hAnsi="宋体" w:cs="宋体"/>
                <w:kern w:val="0"/>
                <w:sz w:val="20"/>
                <w:szCs w:val="20"/>
              </w:rPr>
            </w:pPr>
            <w:r>
              <w:rPr>
                <w:rFonts w:hint="eastAsia" w:ascii="宋体" w:hAnsi="宋体" w:cs="宋体"/>
                <w:kern w:val="0"/>
                <w:sz w:val="20"/>
                <w:szCs w:val="20"/>
              </w:rPr>
              <w:t>0</w:t>
            </w:r>
          </w:p>
        </w:tc>
        <w:tc>
          <w:tcPr>
            <w:tcW w:w="731" w:type="dxa"/>
            <w:tcBorders>
              <w:tl2br w:val="nil"/>
              <w:tr2bl w:val="nil"/>
            </w:tcBorders>
            <w:tcMar>
              <w:top w:w="0" w:type="dxa"/>
              <w:left w:w="108" w:type="dxa"/>
              <w:bottom w:w="0" w:type="dxa"/>
              <w:right w:w="108" w:type="dxa"/>
            </w:tcMar>
            <w:vAlign w:val="center"/>
          </w:tcPr>
          <w:p>
            <w:pPr>
              <w:widowControl/>
              <w:spacing w:line="300" w:lineRule="exact"/>
              <w:jc w:val="center"/>
              <w:rPr>
                <w:rFonts w:ascii="宋体" w:hAnsi="宋体" w:cs="宋体"/>
                <w:kern w:val="0"/>
                <w:sz w:val="20"/>
                <w:szCs w:val="20"/>
              </w:rPr>
            </w:pPr>
            <w:r>
              <w:rPr>
                <w:rFonts w:ascii="宋体" w:hAnsi="宋体" w:cs="宋体"/>
                <w:kern w:val="0"/>
                <w:sz w:val="20"/>
                <w:szCs w:val="20"/>
              </w:rPr>
              <w:t>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blHeader/>
          <w:jc w:val="center"/>
        </w:trPr>
        <w:tc>
          <w:tcPr>
            <w:tcW w:w="0" w:type="auto"/>
            <w:vMerge w:val="continue"/>
            <w:tcBorders>
              <w:tl2br w:val="nil"/>
              <w:tr2bl w:val="nil"/>
            </w:tcBorders>
            <w:vAlign w:val="center"/>
          </w:tcPr>
          <w:p>
            <w:pPr>
              <w:widowControl/>
              <w:spacing w:line="300" w:lineRule="exact"/>
              <w:jc w:val="left"/>
              <w:rPr>
                <w:rFonts w:ascii="宋体" w:cs="宋体"/>
                <w:kern w:val="0"/>
                <w:sz w:val="24"/>
                <w:szCs w:val="24"/>
              </w:rPr>
            </w:pPr>
          </w:p>
        </w:tc>
        <w:tc>
          <w:tcPr>
            <w:tcW w:w="848" w:type="dxa"/>
            <w:vMerge w:val="restart"/>
            <w:tcBorders>
              <w:tl2br w:val="nil"/>
              <w:tr2bl w:val="nil"/>
            </w:tcBorders>
            <w:tcMar>
              <w:top w:w="0" w:type="dxa"/>
              <w:left w:w="108" w:type="dxa"/>
              <w:bottom w:w="0" w:type="dxa"/>
              <w:right w:w="108" w:type="dxa"/>
            </w:tcMar>
            <w:vAlign w:val="center"/>
          </w:tcPr>
          <w:p>
            <w:pPr>
              <w:widowControl/>
              <w:spacing w:line="300" w:lineRule="exact"/>
              <w:jc w:val="left"/>
              <w:rPr>
                <w:rFonts w:ascii="宋体" w:cs="宋体"/>
                <w:kern w:val="0"/>
                <w:sz w:val="24"/>
                <w:szCs w:val="24"/>
              </w:rPr>
            </w:pPr>
            <w:r>
              <w:rPr>
                <w:rFonts w:hint="eastAsia" w:ascii="楷体" w:hAnsi="宋体" w:eastAsia="楷体" w:cs="宋体"/>
                <w:kern w:val="0"/>
                <w:sz w:val="20"/>
                <w:szCs w:val="20"/>
              </w:rPr>
              <w:t>（五）不予处理</w:t>
            </w:r>
          </w:p>
        </w:tc>
        <w:tc>
          <w:tcPr>
            <w:tcW w:w="2247" w:type="dxa"/>
            <w:tcBorders>
              <w:tl2br w:val="nil"/>
              <w:tr2bl w:val="nil"/>
            </w:tcBorders>
            <w:tcMar>
              <w:top w:w="0" w:type="dxa"/>
              <w:left w:w="108" w:type="dxa"/>
              <w:bottom w:w="0" w:type="dxa"/>
              <w:right w:w="108" w:type="dxa"/>
            </w:tcMar>
            <w:vAlign w:val="center"/>
          </w:tcPr>
          <w:p>
            <w:pPr>
              <w:widowControl/>
              <w:spacing w:line="300" w:lineRule="exact"/>
              <w:jc w:val="left"/>
              <w:rPr>
                <w:rFonts w:ascii="宋体" w:cs="宋体"/>
                <w:kern w:val="0"/>
                <w:sz w:val="24"/>
                <w:szCs w:val="24"/>
              </w:rPr>
            </w:pPr>
            <w:r>
              <w:rPr>
                <w:rFonts w:ascii="楷体" w:hAnsi="宋体" w:eastAsia="楷体" w:cs="宋体"/>
                <w:kern w:val="0"/>
                <w:sz w:val="20"/>
                <w:szCs w:val="20"/>
              </w:rPr>
              <w:t>1.</w:t>
            </w:r>
            <w:r>
              <w:rPr>
                <w:rFonts w:hint="eastAsia" w:ascii="楷体" w:hAnsi="宋体" w:eastAsia="楷体" w:cs="宋体"/>
                <w:kern w:val="0"/>
                <w:sz w:val="20"/>
                <w:szCs w:val="20"/>
              </w:rPr>
              <w:t>信访举报投诉类申请</w:t>
            </w:r>
          </w:p>
        </w:tc>
        <w:tc>
          <w:tcPr>
            <w:tcW w:w="716" w:type="dxa"/>
            <w:tcBorders>
              <w:tl2br w:val="nil"/>
              <w:tr2bl w:val="nil"/>
            </w:tcBorders>
            <w:tcMar>
              <w:top w:w="0" w:type="dxa"/>
              <w:left w:w="108" w:type="dxa"/>
              <w:bottom w:w="0" w:type="dxa"/>
              <w:right w:w="108" w:type="dxa"/>
            </w:tcMar>
            <w:vAlign w:val="center"/>
          </w:tcPr>
          <w:p>
            <w:pPr>
              <w:widowControl/>
              <w:spacing w:line="300" w:lineRule="exact"/>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144</w:t>
            </w:r>
          </w:p>
        </w:tc>
        <w:tc>
          <w:tcPr>
            <w:tcW w:w="737" w:type="dxa"/>
            <w:tcBorders>
              <w:tl2br w:val="nil"/>
              <w:tr2bl w:val="nil"/>
            </w:tcBorders>
            <w:tcMar>
              <w:top w:w="0" w:type="dxa"/>
              <w:left w:w="108" w:type="dxa"/>
              <w:bottom w:w="0" w:type="dxa"/>
              <w:right w:w="108" w:type="dxa"/>
            </w:tcMar>
            <w:vAlign w:val="center"/>
          </w:tcPr>
          <w:p>
            <w:pPr>
              <w:widowControl/>
              <w:spacing w:line="300" w:lineRule="exact"/>
              <w:jc w:val="center"/>
              <w:rPr>
                <w:rFonts w:ascii="宋体" w:hAnsi="宋体" w:cs="宋体"/>
                <w:kern w:val="0"/>
                <w:sz w:val="20"/>
                <w:szCs w:val="20"/>
              </w:rPr>
            </w:pPr>
            <w:r>
              <w:rPr>
                <w:rFonts w:hint="eastAsia" w:ascii="宋体" w:hAnsi="宋体" w:cs="宋体"/>
                <w:kern w:val="0"/>
                <w:sz w:val="20"/>
                <w:szCs w:val="20"/>
              </w:rPr>
              <w:t>0</w:t>
            </w:r>
          </w:p>
        </w:tc>
        <w:tc>
          <w:tcPr>
            <w:tcW w:w="706" w:type="dxa"/>
            <w:tcBorders>
              <w:tl2br w:val="nil"/>
              <w:tr2bl w:val="nil"/>
            </w:tcBorders>
            <w:tcMar>
              <w:top w:w="0" w:type="dxa"/>
              <w:left w:w="108" w:type="dxa"/>
              <w:bottom w:w="0" w:type="dxa"/>
              <w:right w:w="108" w:type="dxa"/>
            </w:tcMar>
            <w:vAlign w:val="center"/>
          </w:tcPr>
          <w:p>
            <w:pPr>
              <w:widowControl/>
              <w:spacing w:line="300" w:lineRule="exact"/>
              <w:jc w:val="center"/>
              <w:rPr>
                <w:rFonts w:ascii="宋体" w:hAnsi="宋体" w:cs="宋体"/>
                <w:kern w:val="0"/>
                <w:sz w:val="20"/>
                <w:szCs w:val="20"/>
              </w:rPr>
            </w:pPr>
            <w:r>
              <w:rPr>
                <w:rFonts w:hint="eastAsia" w:ascii="宋体" w:hAnsi="宋体" w:cs="宋体"/>
                <w:kern w:val="0"/>
                <w:sz w:val="20"/>
                <w:szCs w:val="20"/>
              </w:rPr>
              <w:t>0</w:t>
            </w:r>
          </w:p>
        </w:tc>
        <w:tc>
          <w:tcPr>
            <w:tcW w:w="767" w:type="dxa"/>
            <w:tcBorders>
              <w:tl2br w:val="nil"/>
              <w:tr2bl w:val="nil"/>
            </w:tcBorders>
            <w:tcMar>
              <w:top w:w="0" w:type="dxa"/>
              <w:left w:w="108" w:type="dxa"/>
              <w:bottom w:w="0" w:type="dxa"/>
              <w:right w:w="108" w:type="dxa"/>
            </w:tcMar>
            <w:vAlign w:val="center"/>
          </w:tcPr>
          <w:p>
            <w:pPr>
              <w:widowControl/>
              <w:spacing w:line="300" w:lineRule="exact"/>
              <w:jc w:val="center"/>
              <w:rPr>
                <w:rFonts w:ascii="宋体" w:hAnsi="宋体" w:cs="宋体"/>
                <w:kern w:val="0"/>
                <w:sz w:val="20"/>
                <w:szCs w:val="20"/>
              </w:rPr>
            </w:pPr>
            <w:r>
              <w:rPr>
                <w:rFonts w:hint="eastAsia" w:ascii="宋体" w:hAnsi="宋体" w:cs="宋体"/>
                <w:kern w:val="0"/>
                <w:sz w:val="20"/>
                <w:szCs w:val="20"/>
              </w:rPr>
              <w:t>0</w:t>
            </w:r>
          </w:p>
        </w:tc>
        <w:tc>
          <w:tcPr>
            <w:tcW w:w="907" w:type="dxa"/>
            <w:tcBorders>
              <w:tl2br w:val="nil"/>
              <w:tr2bl w:val="nil"/>
            </w:tcBorders>
            <w:tcMar>
              <w:top w:w="0" w:type="dxa"/>
              <w:left w:w="108" w:type="dxa"/>
              <w:bottom w:w="0" w:type="dxa"/>
              <w:right w:w="108" w:type="dxa"/>
            </w:tcMar>
            <w:vAlign w:val="center"/>
          </w:tcPr>
          <w:p>
            <w:pPr>
              <w:widowControl/>
              <w:spacing w:line="300" w:lineRule="exact"/>
              <w:jc w:val="center"/>
              <w:rPr>
                <w:rFonts w:ascii="宋体" w:hAnsi="宋体" w:cs="宋体"/>
                <w:kern w:val="0"/>
                <w:sz w:val="20"/>
                <w:szCs w:val="20"/>
              </w:rPr>
            </w:pPr>
            <w:r>
              <w:rPr>
                <w:rFonts w:hint="eastAsia" w:ascii="宋体" w:hAnsi="宋体" w:cs="宋体"/>
                <w:kern w:val="0"/>
                <w:sz w:val="20"/>
                <w:szCs w:val="20"/>
              </w:rPr>
              <w:t>0</w:t>
            </w:r>
          </w:p>
        </w:tc>
        <w:tc>
          <w:tcPr>
            <w:tcW w:w="758" w:type="dxa"/>
            <w:tcBorders>
              <w:tl2br w:val="nil"/>
              <w:tr2bl w:val="nil"/>
            </w:tcBorders>
            <w:tcMar>
              <w:top w:w="0" w:type="dxa"/>
              <w:left w:w="108" w:type="dxa"/>
              <w:bottom w:w="0" w:type="dxa"/>
              <w:right w:w="108" w:type="dxa"/>
            </w:tcMar>
            <w:vAlign w:val="center"/>
          </w:tcPr>
          <w:p>
            <w:pPr>
              <w:widowControl/>
              <w:spacing w:line="300" w:lineRule="exact"/>
              <w:jc w:val="center"/>
              <w:rPr>
                <w:rFonts w:ascii="宋体" w:hAnsi="宋体" w:cs="宋体"/>
                <w:kern w:val="0"/>
                <w:sz w:val="20"/>
                <w:szCs w:val="20"/>
              </w:rPr>
            </w:pPr>
            <w:r>
              <w:rPr>
                <w:rFonts w:hint="eastAsia" w:ascii="宋体" w:hAnsi="宋体" w:cs="宋体"/>
                <w:kern w:val="0"/>
                <w:sz w:val="20"/>
                <w:szCs w:val="20"/>
              </w:rPr>
              <w:t>0</w:t>
            </w:r>
          </w:p>
        </w:tc>
        <w:tc>
          <w:tcPr>
            <w:tcW w:w="731" w:type="dxa"/>
            <w:tcBorders>
              <w:tl2br w:val="nil"/>
              <w:tr2bl w:val="nil"/>
            </w:tcBorders>
            <w:tcMar>
              <w:top w:w="0" w:type="dxa"/>
              <w:left w:w="108" w:type="dxa"/>
              <w:bottom w:w="0" w:type="dxa"/>
              <w:right w:w="108" w:type="dxa"/>
            </w:tcMar>
            <w:vAlign w:val="center"/>
          </w:tcPr>
          <w:p>
            <w:pPr>
              <w:widowControl/>
              <w:spacing w:line="300" w:lineRule="exact"/>
              <w:jc w:val="center"/>
              <w:rPr>
                <w:rFonts w:hint="default" w:ascii="宋体" w:hAnsi="宋体" w:eastAsia="宋体" w:cs="宋体"/>
                <w:kern w:val="0"/>
                <w:sz w:val="20"/>
                <w:szCs w:val="20"/>
                <w:lang w:val="en-US" w:eastAsia="zh-CN"/>
              </w:rPr>
            </w:pPr>
            <w:r>
              <w:rPr>
                <w:rFonts w:hint="eastAsia" w:ascii="宋体" w:hAnsi="宋体" w:cs="宋体"/>
                <w:kern w:val="0"/>
                <w:sz w:val="20"/>
                <w:szCs w:val="20"/>
              </w:rPr>
              <w:t>1</w:t>
            </w:r>
            <w:r>
              <w:rPr>
                <w:rFonts w:hint="eastAsia" w:ascii="宋体" w:hAnsi="宋体" w:cs="宋体"/>
                <w:kern w:val="0"/>
                <w:sz w:val="20"/>
                <w:szCs w:val="20"/>
                <w:lang w:val="en-US" w:eastAsia="zh-CN"/>
              </w:rPr>
              <w:t>44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blHeader/>
          <w:jc w:val="center"/>
        </w:trPr>
        <w:tc>
          <w:tcPr>
            <w:tcW w:w="0" w:type="auto"/>
            <w:vMerge w:val="continue"/>
            <w:tcBorders>
              <w:tl2br w:val="nil"/>
              <w:tr2bl w:val="nil"/>
            </w:tcBorders>
            <w:vAlign w:val="center"/>
          </w:tcPr>
          <w:p>
            <w:pPr>
              <w:widowControl/>
              <w:spacing w:line="300" w:lineRule="exact"/>
              <w:jc w:val="left"/>
              <w:rPr>
                <w:rFonts w:ascii="宋体" w:cs="宋体"/>
                <w:kern w:val="0"/>
                <w:sz w:val="24"/>
                <w:szCs w:val="24"/>
              </w:rPr>
            </w:pPr>
          </w:p>
        </w:tc>
        <w:tc>
          <w:tcPr>
            <w:tcW w:w="0" w:type="auto"/>
            <w:vMerge w:val="continue"/>
            <w:tcBorders>
              <w:tl2br w:val="nil"/>
              <w:tr2bl w:val="nil"/>
            </w:tcBorders>
            <w:vAlign w:val="center"/>
          </w:tcPr>
          <w:p>
            <w:pPr>
              <w:widowControl/>
              <w:spacing w:line="300" w:lineRule="exact"/>
              <w:jc w:val="left"/>
              <w:rPr>
                <w:rFonts w:ascii="宋体" w:cs="宋体"/>
                <w:kern w:val="0"/>
                <w:sz w:val="24"/>
                <w:szCs w:val="24"/>
              </w:rPr>
            </w:pPr>
          </w:p>
        </w:tc>
        <w:tc>
          <w:tcPr>
            <w:tcW w:w="2247" w:type="dxa"/>
            <w:tcBorders>
              <w:tl2br w:val="nil"/>
              <w:tr2bl w:val="nil"/>
            </w:tcBorders>
            <w:tcMar>
              <w:top w:w="0" w:type="dxa"/>
              <w:left w:w="108" w:type="dxa"/>
              <w:bottom w:w="0" w:type="dxa"/>
              <w:right w:w="108" w:type="dxa"/>
            </w:tcMar>
            <w:vAlign w:val="center"/>
          </w:tcPr>
          <w:p>
            <w:pPr>
              <w:widowControl/>
              <w:spacing w:line="300" w:lineRule="exact"/>
              <w:jc w:val="left"/>
              <w:rPr>
                <w:rFonts w:ascii="宋体" w:cs="宋体"/>
                <w:kern w:val="0"/>
                <w:sz w:val="24"/>
                <w:szCs w:val="24"/>
              </w:rPr>
            </w:pPr>
            <w:r>
              <w:rPr>
                <w:rFonts w:ascii="楷体" w:hAnsi="宋体" w:eastAsia="楷体" w:cs="宋体"/>
                <w:kern w:val="0"/>
                <w:sz w:val="20"/>
                <w:szCs w:val="20"/>
              </w:rPr>
              <w:t>2.</w:t>
            </w:r>
            <w:r>
              <w:rPr>
                <w:rFonts w:hint="eastAsia" w:ascii="楷体" w:hAnsi="宋体" w:eastAsia="楷体" w:cs="宋体"/>
                <w:kern w:val="0"/>
                <w:sz w:val="20"/>
                <w:szCs w:val="20"/>
              </w:rPr>
              <w:t>重复申请</w:t>
            </w:r>
          </w:p>
        </w:tc>
        <w:tc>
          <w:tcPr>
            <w:tcW w:w="716" w:type="dxa"/>
            <w:tcBorders>
              <w:tl2br w:val="nil"/>
              <w:tr2bl w:val="nil"/>
            </w:tcBorders>
            <w:tcMar>
              <w:top w:w="0" w:type="dxa"/>
              <w:left w:w="108" w:type="dxa"/>
              <w:bottom w:w="0" w:type="dxa"/>
              <w:right w:w="108" w:type="dxa"/>
            </w:tcMar>
            <w:vAlign w:val="center"/>
          </w:tcPr>
          <w:p>
            <w:pPr>
              <w:widowControl/>
              <w:spacing w:line="300" w:lineRule="exact"/>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51</w:t>
            </w:r>
          </w:p>
        </w:tc>
        <w:tc>
          <w:tcPr>
            <w:tcW w:w="737" w:type="dxa"/>
            <w:tcBorders>
              <w:tl2br w:val="nil"/>
              <w:tr2bl w:val="nil"/>
            </w:tcBorders>
            <w:tcMar>
              <w:top w:w="0" w:type="dxa"/>
              <w:left w:w="108" w:type="dxa"/>
              <w:bottom w:w="0" w:type="dxa"/>
              <w:right w:w="108" w:type="dxa"/>
            </w:tcMar>
            <w:vAlign w:val="center"/>
          </w:tcPr>
          <w:p>
            <w:pPr>
              <w:widowControl/>
              <w:spacing w:line="300" w:lineRule="exact"/>
              <w:jc w:val="center"/>
              <w:rPr>
                <w:rFonts w:hint="eastAsia" w:ascii="宋体" w:hAnsi="宋体" w:eastAsia="宋体" w:cs="宋体"/>
                <w:kern w:val="0"/>
                <w:sz w:val="20"/>
                <w:szCs w:val="20"/>
                <w:lang w:eastAsia="zh-CN"/>
              </w:rPr>
            </w:pPr>
            <w:r>
              <w:rPr>
                <w:rFonts w:hint="eastAsia" w:ascii="宋体" w:hAnsi="宋体" w:cs="宋体"/>
                <w:kern w:val="0"/>
                <w:sz w:val="20"/>
                <w:szCs w:val="20"/>
                <w:lang w:val="en-US" w:eastAsia="zh-CN"/>
              </w:rPr>
              <w:t>4</w:t>
            </w:r>
          </w:p>
        </w:tc>
        <w:tc>
          <w:tcPr>
            <w:tcW w:w="706" w:type="dxa"/>
            <w:tcBorders>
              <w:tl2br w:val="nil"/>
              <w:tr2bl w:val="nil"/>
            </w:tcBorders>
            <w:tcMar>
              <w:top w:w="0" w:type="dxa"/>
              <w:left w:w="108" w:type="dxa"/>
              <w:bottom w:w="0" w:type="dxa"/>
              <w:right w:w="108" w:type="dxa"/>
            </w:tcMar>
            <w:vAlign w:val="center"/>
          </w:tcPr>
          <w:p>
            <w:pPr>
              <w:widowControl/>
              <w:spacing w:line="300" w:lineRule="exact"/>
              <w:jc w:val="center"/>
              <w:rPr>
                <w:rFonts w:ascii="宋体" w:hAnsi="宋体" w:cs="宋体"/>
                <w:kern w:val="0"/>
                <w:sz w:val="20"/>
                <w:szCs w:val="20"/>
              </w:rPr>
            </w:pPr>
            <w:r>
              <w:rPr>
                <w:rFonts w:hint="eastAsia" w:ascii="宋体" w:hAnsi="宋体" w:cs="宋体"/>
                <w:kern w:val="0"/>
                <w:sz w:val="20"/>
                <w:szCs w:val="20"/>
              </w:rPr>
              <w:t>0</w:t>
            </w:r>
          </w:p>
        </w:tc>
        <w:tc>
          <w:tcPr>
            <w:tcW w:w="767" w:type="dxa"/>
            <w:tcBorders>
              <w:tl2br w:val="nil"/>
              <w:tr2bl w:val="nil"/>
            </w:tcBorders>
            <w:tcMar>
              <w:top w:w="0" w:type="dxa"/>
              <w:left w:w="108" w:type="dxa"/>
              <w:bottom w:w="0" w:type="dxa"/>
              <w:right w:w="108" w:type="dxa"/>
            </w:tcMar>
            <w:vAlign w:val="center"/>
          </w:tcPr>
          <w:p>
            <w:pPr>
              <w:widowControl/>
              <w:spacing w:line="300" w:lineRule="exact"/>
              <w:jc w:val="center"/>
              <w:rPr>
                <w:rFonts w:ascii="宋体" w:hAnsi="宋体" w:cs="宋体"/>
                <w:kern w:val="0"/>
                <w:sz w:val="20"/>
                <w:szCs w:val="20"/>
              </w:rPr>
            </w:pPr>
            <w:r>
              <w:rPr>
                <w:rFonts w:hint="eastAsia" w:ascii="宋体" w:hAnsi="宋体" w:cs="宋体"/>
                <w:kern w:val="0"/>
                <w:sz w:val="20"/>
                <w:szCs w:val="20"/>
              </w:rPr>
              <w:t>0</w:t>
            </w:r>
          </w:p>
        </w:tc>
        <w:tc>
          <w:tcPr>
            <w:tcW w:w="907" w:type="dxa"/>
            <w:tcBorders>
              <w:tl2br w:val="nil"/>
              <w:tr2bl w:val="nil"/>
            </w:tcBorders>
            <w:tcMar>
              <w:top w:w="0" w:type="dxa"/>
              <w:left w:w="108" w:type="dxa"/>
              <w:bottom w:w="0" w:type="dxa"/>
              <w:right w:w="108" w:type="dxa"/>
            </w:tcMar>
            <w:vAlign w:val="center"/>
          </w:tcPr>
          <w:p>
            <w:pPr>
              <w:widowControl/>
              <w:spacing w:line="300" w:lineRule="exact"/>
              <w:jc w:val="center"/>
              <w:rPr>
                <w:rFonts w:ascii="宋体" w:hAnsi="宋体" w:cs="宋体"/>
                <w:kern w:val="0"/>
                <w:sz w:val="20"/>
                <w:szCs w:val="20"/>
              </w:rPr>
            </w:pPr>
            <w:r>
              <w:rPr>
                <w:rFonts w:hint="eastAsia" w:ascii="宋体" w:hAnsi="宋体" w:cs="宋体"/>
                <w:kern w:val="0"/>
                <w:sz w:val="20"/>
                <w:szCs w:val="20"/>
              </w:rPr>
              <w:t>0</w:t>
            </w:r>
          </w:p>
        </w:tc>
        <w:tc>
          <w:tcPr>
            <w:tcW w:w="758" w:type="dxa"/>
            <w:tcBorders>
              <w:tl2br w:val="nil"/>
              <w:tr2bl w:val="nil"/>
            </w:tcBorders>
            <w:tcMar>
              <w:top w:w="0" w:type="dxa"/>
              <w:left w:w="108" w:type="dxa"/>
              <w:bottom w:w="0" w:type="dxa"/>
              <w:right w:w="108" w:type="dxa"/>
            </w:tcMar>
            <w:vAlign w:val="center"/>
          </w:tcPr>
          <w:p>
            <w:pPr>
              <w:widowControl/>
              <w:spacing w:line="300" w:lineRule="exact"/>
              <w:jc w:val="center"/>
              <w:rPr>
                <w:rFonts w:ascii="宋体" w:hAnsi="宋体" w:cs="宋体"/>
                <w:kern w:val="0"/>
                <w:sz w:val="20"/>
                <w:szCs w:val="20"/>
              </w:rPr>
            </w:pPr>
            <w:r>
              <w:rPr>
                <w:rFonts w:hint="eastAsia" w:ascii="宋体" w:hAnsi="宋体" w:cs="宋体"/>
                <w:kern w:val="0"/>
                <w:sz w:val="20"/>
                <w:szCs w:val="20"/>
              </w:rPr>
              <w:t>0</w:t>
            </w:r>
          </w:p>
        </w:tc>
        <w:tc>
          <w:tcPr>
            <w:tcW w:w="731" w:type="dxa"/>
            <w:tcBorders>
              <w:tl2br w:val="nil"/>
              <w:tr2bl w:val="nil"/>
            </w:tcBorders>
            <w:tcMar>
              <w:top w:w="0" w:type="dxa"/>
              <w:left w:w="108" w:type="dxa"/>
              <w:bottom w:w="0" w:type="dxa"/>
              <w:right w:w="108" w:type="dxa"/>
            </w:tcMar>
            <w:vAlign w:val="center"/>
          </w:tcPr>
          <w:p>
            <w:pPr>
              <w:widowControl/>
              <w:spacing w:line="300" w:lineRule="exact"/>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55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blHeader/>
          <w:jc w:val="center"/>
        </w:trPr>
        <w:tc>
          <w:tcPr>
            <w:tcW w:w="0" w:type="auto"/>
            <w:vMerge w:val="continue"/>
            <w:tcBorders>
              <w:tl2br w:val="nil"/>
              <w:tr2bl w:val="nil"/>
            </w:tcBorders>
            <w:vAlign w:val="center"/>
          </w:tcPr>
          <w:p>
            <w:pPr>
              <w:widowControl/>
              <w:spacing w:line="300" w:lineRule="exact"/>
              <w:jc w:val="left"/>
              <w:rPr>
                <w:rFonts w:ascii="宋体" w:cs="宋体"/>
                <w:kern w:val="0"/>
                <w:sz w:val="24"/>
                <w:szCs w:val="24"/>
              </w:rPr>
            </w:pPr>
          </w:p>
        </w:tc>
        <w:tc>
          <w:tcPr>
            <w:tcW w:w="0" w:type="auto"/>
            <w:vMerge w:val="continue"/>
            <w:tcBorders>
              <w:tl2br w:val="nil"/>
              <w:tr2bl w:val="nil"/>
            </w:tcBorders>
            <w:vAlign w:val="center"/>
          </w:tcPr>
          <w:p>
            <w:pPr>
              <w:widowControl/>
              <w:spacing w:line="300" w:lineRule="exact"/>
              <w:jc w:val="left"/>
              <w:rPr>
                <w:rFonts w:ascii="宋体" w:cs="宋体"/>
                <w:kern w:val="0"/>
                <w:sz w:val="24"/>
                <w:szCs w:val="24"/>
              </w:rPr>
            </w:pPr>
          </w:p>
        </w:tc>
        <w:tc>
          <w:tcPr>
            <w:tcW w:w="2247" w:type="dxa"/>
            <w:tcBorders>
              <w:tl2br w:val="nil"/>
              <w:tr2bl w:val="nil"/>
            </w:tcBorders>
            <w:tcMar>
              <w:top w:w="0" w:type="dxa"/>
              <w:left w:w="108" w:type="dxa"/>
              <w:bottom w:w="0" w:type="dxa"/>
              <w:right w:w="108" w:type="dxa"/>
            </w:tcMar>
            <w:vAlign w:val="center"/>
          </w:tcPr>
          <w:p>
            <w:pPr>
              <w:widowControl/>
              <w:spacing w:line="300" w:lineRule="exact"/>
              <w:jc w:val="left"/>
              <w:rPr>
                <w:rFonts w:ascii="宋体" w:cs="宋体"/>
                <w:kern w:val="0"/>
                <w:sz w:val="24"/>
                <w:szCs w:val="24"/>
              </w:rPr>
            </w:pPr>
            <w:r>
              <w:rPr>
                <w:rFonts w:ascii="楷体" w:hAnsi="宋体" w:eastAsia="楷体" w:cs="宋体"/>
                <w:kern w:val="0"/>
                <w:sz w:val="20"/>
                <w:szCs w:val="20"/>
              </w:rPr>
              <w:t>3.</w:t>
            </w:r>
            <w:r>
              <w:rPr>
                <w:rFonts w:hint="eastAsia" w:ascii="楷体" w:hAnsi="宋体" w:eastAsia="楷体" w:cs="宋体"/>
                <w:kern w:val="0"/>
                <w:sz w:val="20"/>
                <w:szCs w:val="20"/>
              </w:rPr>
              <w:t>要求提供公开出版物</w:t>
            </w:r>
          </w:p>
        </w:tc>
        <w:tc>
          <w:tcPr>
            <w:tcW w:w="716" w:type="dxa"/>
            <w:tcBorders>
              <w:tl2br w:val="nil"/>
              <w:tr2bl w:val="nil"/>
            </w:tcBorders>
            <w:tcMar>
              <w:top w:w="0" w:type="dxa"/>
              <w:left w:w="108" w:type="dxa"/>
              <w:bottom w:w="0" w:type="dxa"/>
              <w:right w:w="108" w:type="dxa"/>
            </w:tcMar>
            <w:vAlign w:val="center"/>
          </w:tcPr>
          <w:p>
            <w:pPr>
              <w:widowControl/>
              <w:spacing w:line="300" w:lineRule="exact"/>
              <w:jc w:val="center"/>
              <w:rPr>
                <w:rFonts w:hint="eastAsia" w:ascii="宋体" w:hAnsi="宋体" w:eastAsia="宋体" w:cs="宋体"/>
                <w:kern w:val="0"/>
                <w:sz w:val="20"/>
                <w:szCs w:val="20"/>
                <w:lang w:eastAsia="zh-CN"/>
              </w:rPr>
            </w:pPr>
            <w:r>
              <w:rPr>
                <w:rFonts w:hint="eastAsia" w:ascii="宋体" w:hAnsi="宋体" w:cs="宋体"/>
                <w:kern w:val="0"/>
                <w:sz w:val="20"/>
                <w:szCs w:val="20"/>
                <w:lang w:val="en-US" w:eastAsia="zh-CN"/>
              </w:rPr>
              <w:t>1</w:t>
            </w:r>
          </w:p>
        </w:tc>
        <w:tc>
          <w:tcPr>
            <w:tcW w:w="737" w:type="dxa"/>
            <w:tcBorders>
              <w:tl2br w:val="nil"/>
              <w:tr2bl w:val="nil"/>
            </w:tcBorders>
            <w:tcMar>
              <w:top w:w="0" w:type="dxa"/>
              <w:left w:w="108" w:type="dxa"/>
              <w:bottom w:w="0" w:type="dxa"/>
              <w:right w:w="108" w:type="dxa"/>
            </w:tcMar>
            <w:vAlign w:val="center"/>
          </w:tcPr>
          <w:p>
            <w:pPr>
              <w:widowControl/>
              <w:spacing w:line="300" w:lineRule="exact"/>
              <w:jc w:val="center"/>
              <w:rPr>
                <w:rFonts w:ascii="宋体" w:hAnsi="宋体" w:cs="宋体"/>
                <w:kern w:val="0"/>
                <w:sz w:val="20"/>
                <w:szCs w:val="20"/>
              </w:rPr>
            </w:pPr>
            <w:r>
              <w:rPr>
                <w:rFonts w:hint="eastAsia" w:ascii="宋体" w:hAnsi="宋体" w:cs="宋体"/>
                <w:kern w:val="0"/>
                <w:sz w:val="20"/>
                <w:szCs w:val="20"/>
              </w:rPr>
              <w:t>0</w:t>
            </w:r>
          </w:p>
        </w:tc>
        <w:tc>
          <w:tcPr>
            <w:tcW w:w="706" w:type="dxa"/>
            <w:tcBorders>
              <w:tl2br w:val="nil"/>
              <w:tr2bl w:val="nil"/>
            </w:tcBorders>
            <w:tcMar>
              <w:top w:w="0" w:type="dxa"/>
              <w:left w:w="108" w:type="dxa"/>
              <w:bottom w:w="0" w:type="dxa"/>
              <w:right w:w="108" w:type="dxa"/>
            </w:tcMar>
            <w:vAlign w:val="center"/>
          </w:tcPr>
          <w:p>
            <w:pPr>
              <w:widowControl/>
              <w:spacing w:line="300" w:lineRule="exact"/>
              <w:jc w:val="center"/>
              <w:rPr>
                <w:rFonts w:ascii="宋体" w:hAnsi="宋体" w:cs="宋体"/>
                <w:kern w:val="0"/>
                <w:sz w:val="20"/>
                <w:szCs w:val="20"/>
              </w:rPr>
            </w:pPr>
            <w:r>
              <w:rPr>
                <w:rFonts w:hint="eastAsia" w:ascii="宋体" w:hAnsi="宋体" w:cs="宋体"/>
                <w:kern w:val="0"/>
                <w:sz w:val="20"/>
                <w:szCs w:val="20"/>
              </w:rPr>
              <w:t>0</w:t>
            </w:r>
          </w:p>
        </w:tc>
        <w:tc>
          <w:tcPr>
            <w:tcW w:w="767" w:type="dxa"/>
            <w:tcBorders>
              <w:tl2br w:val="nil"/>
              <w:tr2bl w:val="nil"/>
            </w:tcBorders>
            <w:tcMar>
              <w:top w:w="0" w:type="dxa"/>
              <w:left w:w="108" w:type="dxa"/>
              <w:bottom w:w="0" w:type="dxa"/>
              <w:right w:w="108" w:type="dxa"/>
            </w:tcMar>
            <w:vAlign w:val="center"/>
          </w:tcPr>
          <w:p>
            <w:pPr>
              <w:widowControl/>
              <w:spacing w:line="300" w:lineRule="exact"/>
              <w:jc w:val="center"/>
              <w:rPr>
                <w:rFonts w:ascii="宋体" w:hAnsi="宋体" w:cs="宋体"/>
                <w:kern w:val="0"/>
                <w:sz w:val="20"/>
                <w:szCs w:val="20"/>
              </w:rPr>
            </w:pPr>
            <w:r>
              <w:rPr>
                <w:rFonts w:hint="eastAsia" w:ascii="宋体" w:hAnsi="宋体" w:cs="宋体"/>
                <w:kern w:val="0"/>
                <w:sz w:val="20"/>
                <w:szCs w:val="20"/>
              </w:rPr>
              <w:t>0</w:t>
            </w:r>
          </w:p>
        </w:tc>
        <w:tc>
          <w:tcPr>
            <w:tcW w:w="907" w:type="dxa"/>
            <w:tcBorders>
              <w:tl2br w:val="nil"/>
              <w:tr2bl w:val="nil"/>
            </w:tcBorders>
            <w:tcMar>
              <w:top w:w="0" w:type="dxa"/>
              <w:left w:w="108" w:type="dxa"/>
              <w:bottom w:w="0" w:type="dxa"/>
              <w:right w:w="108" w:type="dxa"/>
            </w:tcMar>
            <w:vAlign w:val="center"/>
          </w:tcPr>
          <w:p>
            <w:pPr>
              <w:widowControl/>
              <w:spacing w:line="300" w:lineRule="exact"/>
              <w:jc w:val="center"/>
              <w:rPr>
                <w:rFonts w:ascii="宋体" w:hAnsi="宋体" w:cs="宋体"/>
                <w:kern w:val="0"/>
                <w:sz w:val="20"/>
                <w:szCs w:val="20"/>
              </w:rPr>
            </w:pPr>
            <w:r>
              <w:rPr>
                <w:rFonts w:hint="eastAsia" w:ascii="宋体" w:hAnsi="宋体" w:cs="宋体"/>
                <w:kern w:val="0"/>
                <w:sz w:val="20"/>
                <w:szCs w:val="20"/>
              </w:rPr>
              <w:t>0</w:t>
            </w:r>
          </w:p>
        </w:tc>
        <w:tc>
          <w:tcPr>
            <w:tcW w:w="758" w:type="dxa"/>
            <w:tcBorders>
              <w:tl2br w:val="nil"/>
              <w:tr2bl w:val="nil"/>
            </w:tcBorders>
            <w:tcMar>
              <w:top w:w="0" w:type="dxa"/>
              <w:left w:w="108" w:type="dxa"/>
              <w:bottom w:w="0" w:type="dxa"/>
              <w:right w:w="108" w:type="dxa"/>
            </w:tcMar>
            <w:vAlign w:val="center"/>
          </w:tcPr>
          <w:p>
            <w:pPr>
              <w:widowControl/>
              <w:spacing w:line="300" w:lineRule="exact"/>
              <w:jc w:val="center"/>
              <w:rPr>
                <w:rFonts w:ascii="宋体" w:hAnsi="宋体" w:cs="宋体"/>
                <w:kern w:val="0"/>
                <w:sz w:val="20"/>
                <w:szCs w:val="20"/>
              </w:rPr>
            </w:pPr>
            <w:r>
              <w:rPr>
                <w:rFonts w:hint="eastAsia" w:ascii="宋体" w:hAnsi="宋体" w:cs="宋体"/>
                <w:kern w:val="0"/>
                <w:sz w:val="20"/>
                <w:szCs w:val="20"/>
              </w:rPr>
              <w:t>0</w:t>
            </w:r>
          </w:p>
        </w:tc>
        <w:tc>
          <w:tcPr>
            <w:tcW w:w="731" w:type="dxa"/>
            <w:tcBorders>
              <w:tl2br w:val="nil"/>
              <w:tr2bl w:val="nil"/>
            </w:tcBorders>
            <w:tcMar>
              <w:top w:w="0" w:type="dxa"/>
              <w:left w:w="108" w:type="dxa"/>
              <w:bottom w:w="0" w:type="dxa"/>
              <w:right w:w="108" w:type="dxa"/>
            </w:tcMar>
            <w:vAlign w:val="center"/>
          </w:tcPr>
          <w:p>
            <w:pPr>
              <w:widowControl/>
              <w:spacing w:line="300" w:lineRule="exact"/>
              <w:jc w:val="center"/>
              <w:rPr>
                <w:rFonts w:hint="eastAsia" w:ascii="宋体" w:hAnsi="宋体" w:eastAsia="宋体" w:cs="宋体"/>
                <w:kern w:val="0"/>
                <w:sz w:val="20"/>
                <w:szCs w:val="20"/>
                <w:lang w:eastAsia="zh-CN"/>
              </w:rPr>
            </w:pPr>
            <w:r>
              <w:rPr>
                <w:rFonts w:hint="eastAsia" w:ascii="宋体" w:hAnsi="宋体" w:cs="宋体"/>
                <w:kern w:val="0"/>
                <w:sz w:val="20"/>
                <w:szCs w:val="20"/>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blHeader/>
          <w:jc w:val="center"/>
        </w:trPr>
        <w:tc>
          <w:tcPr>
            <w:tcW w:w="0" w:type="auto"/>
            <w:vMerge w:val="continue"/>
            <w:tcBorders>
              <w:tl2br w:val="nil"/>
              <w:tr2bl w:val="nil"/>
            </w:tcBorders>
            <w:vAlign w:val="center"/>
          </w:tcPr>
          <w:p>
            <w:pPr>
              <w:widowControl/>
              <w:spacing w:line="300" w:lineRule="exact"/>
              <w:jc w:val="left"/>
              <w:rPr>
                <w:rFonts w:ascii="宋体" w:cs="宋体"/>
                <w:kern w:val="0"/>
                <w:sz w:val="24"/>
                <w:szCs w:val="24"/>
              </w:rPr>
            </w:pPr>
          </w:p>
        </w:tc>
        <w:tc>
          <w:tcPr>
            <w:tcW w:w="0" w:type="auto"/>
            <w:vMerge w:val="continue"/>
            <w:tcBorders>
              <w:tl2br w:val="nil"/>
              <w:tr2bl w:val="nil"/>
            </w:tcBorders>
            <w:vAlign w:val="center"/>
          </w:tcPr>
          <w:p>
            <w:pPr>
              <w:widowControl/>
              <w:spacing w:line="300" w:lineRule="exact"/>
              <w:jc w:val="left"/>
              <w:rPr>
                <w:rFonts w:ascii="宋体" w:cs="宋体"/>
                <w:kern w:val="0"/>
                <w:sz w:val="24"/>
                <w:szCs w:val="24"/>
              </w:rPr>
            </w:pPr>
          </w:p>
        </w:tc>
        <w:tc>
          <w:tcPr>
            <w:tcW w:w="2247" w:type="dxa"/>
            <w:tcBorders>
              <w:tl2br w:val="nil"/>
              <w:tr2bl w:val="nil"/>
            </w:tcBorders>
            <w:tcMar>
              <w:top w:w="0" w:type="dxa"/>
              <w:left w:w="108" w:type="dxa"/>
              <w:bottom w:w="0" w:type="dxa"/>
              <w:right w:w="108" w:type="dxa"/>
            </w:tcMar>
            <w:vAlign w:val="center"/>
          </w:tcPr>
          <w:p>
            <w:pPr>
              <w:widowControl/>
              <w:spacing w:line="300" w:lineRule="exact"/>
              <w:jc w:val="left"/>
              <w:rPr>
                <w:rFonts w:ascii="宋体" w:cs="宋体"/>
                <w:kern w:val="0"/>
                <w:sz w:val="24"/>
                <w:szCs w:val="24"/>
              </w:rPr>
            </w:pPr>
            <w:r>
              <w:rPr>
                <w:rFonts w:ascii="楷体" w:hAnsi="宋体" w:eastAsia="楷体" w:cs="宋体"/>
                <w:kern w:val="0"/>
                <w:sz w:val="20"/>
                <w:szCs w:val="20"/>
              </w:rPr>
              <w:t>4.</w:t>
            </w:r>
            <w:r>
              <w:rPr>
                <w:rFonts w:hint="eastAsia" w:ascii="楷体" w:hAnsi="宋体" w:eastAsia="楷体" w:cs="宋体"/>
                <w:kern w:val="0"/>
                <w:sz w:val="20"/>
                <w:szCs w:val="20"/>
              </w:rPr>
              <w:t>无正当理由大量反复申请</w:t>
            </w:r>
          </w:p>
        </w:tc>
        <w:tc>
          <w:tcPr>
            <w:tcW w:w="716" w:type="dxa"/>
            <w:tcBorders>
              <w:tl2br w:val="nil"/>
              <w:tr2bl w:val="nil"/>
            </w:tcBorders>
            <w:tcMar>
              <w:top w:w="0" w:type="dxa"/>
              <w:left w:w="108" w:type="dxa"/>
              <w:bottom w:w="0" w:type="dxa"/>
              <w:right w:w="108" w:type="dxa"/>
            </w:tcMar>
            <w:vAlign w:val="center"/>
          </w:tcPr>
          <w:p>
            <w:pPr>
              <w:widowControl/>
              <w:spacing w:line="300" w:lineRule="exact"/>
              <w:jc w:val="center"/>
              <w:rPr>
                <w:rFonts w:hint="default" w:ascii="宋体" w:hAnsi="宋体" w:eastAsia="宋体" w:cs="宋体"/>
                <w:kern w:val="0"/>
                <w:sz w:val="20"/>
                <w:szCs w:val="20"/>
                <w:lang w:val="en-US" w:eastAsia="zh-CN"/>
              </w:rPr>
            </w:pPr>
            <w:r>
              <w:rPr>
                <w:rFonts w:hint="eastAsia" w:ascii="宋体" w:hAnsi="宋体" w:cs="宋体"/>
                <w:kern w:val="0"/>
                <w:sz w:val="20"/>
                <w:szCs w:val="20"/>
              </w:rPr>
              <w:t>1</w:t>
            </w:r>
            <w:r>
              <w:rPr>
                <w:rFonts w:hint="eastAsia" w:ascii="宋体" w:hAnsi="宋体" w:cs="宋体"/>
                <w:kern w:val="0"/>
                <w:sz w:val="20"/>
                <w:szCs w:val="20"/>
                <w:lang w:val="en-US" w:eastAsia="zh-CN"/>
              </w:rPr>
              <w:t>94</w:t>
            </w:r>
          </w:p>
        </w:tc>
        <w:tc>
          <w:tcPr>
            <w:tcW w:w="737" w:type="dxa"/>
            <w:tcBorders>
              <w:tl2br w:val="nil"/>
              <w:tr2bl w:val="nil"/>
            </w:tcBorders>
            <w:tcMar>
              <w:top w:w="0" w:type="dxa"/>
              <w:left w:w="108" w:type="dxa"/>
              <w:bottom w:w="0" w:type="dxa"/>
              <w:right w:w="108" w:type="dxa"/>
            </w:tcMar>
            <w:vAlign w:val="center"/>
          </w:tcPr>
          <w:p>
            <w:pPr>
              <w:widowControl/>
              <w:spacing w:line="300" w:lineRule="exact"/>
              <w:jc w:val="center"/>
              <w:rPr>
                <w:rFonts w:ascii="宋体" w:hAnsi="宋体" w:cs="宋体"/>
                <w:kern w:val="0"/>
                <w:sz w:val="20"/>
                <w:szCs w:val="20"/>
              </w:rPr>
            </w:pPr>
            <w:r>
              <w:rPr>
                <w:rFonts w:hint="eastAsia" w:ascii="宋体" w:hAnsi="宋体" w:cs="宋体"/>
                <w:kern w:val="0"/>
                <w:sz w:val="20"/>
                <w:szCs w:val="20"/>
              </w:rPr>
              <w:t>0</w:t>
            </w:r>
          </w:p>
        </w:tc>
        <w:tc>
          <w:tcPr>
            <w:tcW w:w="706" w:type="dxa"/>
            <w:tcBorders>
              <w:tl2br w:val="nil"/>
              <w:tr2bl w:val="nil"/>
            </w:tcBorders>
            <w:tcMar>
              <w:top w:w="0" w:type="dxa"/>
              <w:left w:w="108" w:type="dxa"/>
              <w:bottom w:w="0" w:type="dxa"/>
              <w:right w:w="108" w:type="dxa"/>
            </w:tcMar>
            <w:vAlign w:val="center"/>
          </w:tcPr>
          <w:p>
            <w:pPr>
              <w:widowControl/>
              <w:spacing w:line="300" w:lineRule="exact"/>
              <w:jc w:val="center"/>
              <w:rPr>
                <w:rFonts w:ascii="宋体" w:hAnsi="宋体" w:cs="宋体"/>
                <w:kern w:val="0"/>
                <w:sz w:val="20"/>
                <w:szCs w:val="20"/>
              </w:rPr>
            </w:pPr>
            <w:r>
              <w:rPr>
                <w:rFonts w:hint="eastAsia" w:ascii="宋体" w:hAnsi="宋体" w:cs="宋体"/>
                <w:kern w:val="0"/>
                <w:sz w:val="20"/>
                <w:szCs w:val="20"/>
              </w:rPr>
              <w:t>0</w:t>
            </w:r>
          </w:p>
        </w:tc>
        <w:tc>
          <w:tcPr>
            <w:tcW w:w="767" w:type="dxa"/>
            <w:tcBorders>
              <w:tl2br w:val="nil"/>
              <w:tr2bl w:val="nil"/>
            </w:tcBorders>
            <w:tcMar>
              <w:top w:w="0" w:type="dxa"/>
              <w:left w:w="108" w:type="dxa"/>
              <w:bottom w:w="0" w:type="dxa"/>
              <w:right w:w="108" w:type="dxa"/>
            </w:tcMar>
            <w:vAlign w:val="center"/>
          </w:tcPr>
          <w:p>
            <w:pPr>
              <w:widowControl/>
              <w:spacing w:line="300" w:lineRule="exact"/>
              <w:jc w:val="center"/>
              <w:rPr>
                <w:rFonts w:ascii="宋体" w:hAnsi="宋体" w:cs="宋体"/>
                <w:kern w:val="0"/>
                <w:sz w:val="20"/>
                <w:szCs w:val="20"/>
              </w:rPr>
            </w:pPr>
            <w:r>
              <w:rPr>
                <w:rFonts w:hint="eastAsia" w:ascii="宋体" w:hAnsi="宋体" w:cs="宋体"/>
                <w:kern w:val="0"/>
                <w:sz w:val="20"/>
                <w:szCs w:val="20"/>
              </w:rPr>
              <w:t>0</w:t>
            </w:r>
          </w:p>
        </w:tc>
        <w:tc>
          <w:tcPr>
            <w:tcW w:w="907" w:type="dxa"/>
            <w:tcBorders>
              <w:tl2br w:val="nil"/>
              <w:tr2bl w:val="nil"/>
            </w:tcBorders>
            <w:tcMar>
              <w:top w:w="0" w:type="dxa"/>
              <w:left w:w="108" w:type="dxa"/>
              <w:bottom w:w="0" w:type="dxa"/>
              <w:right w:w="108" w:type="dxa"/>
            </w:tcMar>
            <w:vAlign w:val="center"/>
          </w:tcPr>
          <w:p>
            <w:pPr>
              <w:widowControl/>
              <w:spacing w:line="300" w:lineRule="exact"/>
              <w:jc w:val="center"/>
              <w:rPr>
                <w:rFonts w:ascii="宋体" w:hAnsi="宋体" w:cs="宋体"/>
                <w:kern w:val="0"/>
                <w:sz w:val="20"/>
                <w:szCs w:val="20"/>
              </w:rPr>
            </w:pPr>
            <w:r>
              <w:rPr>
                <w:rFonts w:hint="eastAsia" w:ascii="宋体" w:hAnsi="宋体" w:cs="宋体"/>
                <w:kern w:val="0"/>
                <w:sz w:val="20"/>
                <w:szCs w:val="20"/>
              </w:rPr>
              <w:t>0</w:t>
            </w:r>
          </w:p>
        </w:tc>
        <w:tc>
          <w:tcPr>
            <w:tcW w:w="758" w:type="dxa"/>
            <w:tcBorders>
              <w:tl2br w:val="nil"/>
              <w:tr2bl w:val="nil"/>
            </w:tcBorders>
            <w:tcMar>
              <w:top w:w="0" w:type="dxa"/>
              <w:left w:w="108" w:type="dxa"/>
              <w:bottom w:w="0" w:type="dxa"/>
              <w:right w:w="108" w:type="dxa"/>
            </w:tcMar>
            <w:vAlign w:val="center"/>
          </w:tcPr>
          <w:p>
            <w:pPr>
              <w:widowControl/>
              <w:spacing w:line="300" w:lineRule="exact"/>
              <w:jc w:val="center"/>
              <w:rPr>
                <w:rFonts w:ascii="宋体" w:hAnsi="宋体" w:cs="宋体"/>
                <w:kern w:val="0"/>
                <w:sz w:val="20"/>
                <w:szCs w:val="20"/>
              </w:rPr>
            </w:pPr>
            <w:r>
              <w:rPr>
                <w:rFonts w:hint="eastAsia" w:ascii="宋体" w:hAnsi="宋体" w:cs="宋体"/>
                <w:kern w:val="0"/>
                <w:sz w:val="20"/>
                <w:szCs w:val="20"/>
              </w:rPr>
              <w:t>0</w:t>
            </w:r>
          </w:p>
        </w:tc>
        <w:tc>
          <w:tcPr>
            <w:tcW w:w="731" w:type="dxa"/>
            <w:tcBorders>
              <w:tl2br w:val="nil"/>
              <w:tr2bl w:val="nil"/>
            </w:tcBorders>
            <w:tcMar>
              <w:top w:w="0" w:type="dxa"/>
              <w:left w:w="108" w:type="dxa"/>
              <w:bottom w:w="0" w:type="dxa"/>
              <w:right w:w="108" w:type="dxa"/>
            </w:tcMar>
            <w:vAlign w:val="center"/>
          </w:tcPr>
          <w:p>
            <w:pPr>
              <w:widowControl/>
              <w:spacing w:line="300" w:lineRule="exact"/>
              <w:jc w:val="center"/>
              <w:rPr>
                <w:rFonts w:hint="default" w:ascii="宋体" w:hAnsi="宋体" w:eastAsia="宋体" w:cs="宋体"/>
                <w:kern w:val="0"/>
                <w:sz w:val="20"/>
                <w:szCs w:val="20"/>
                <w:lang w:val="en-US" w:eastAsia="zh-CN"/>
              </w:rPr>
            </w:pPr>
            <w:r>
              <w:rPr>
                <w:rFonts w:ascii="宋体" w:hAnsi="宋体" w:cs="宋体"/>
                <w:kern w:val="0"/>
                <w:sz w:val="20"/>
                <w:szCs w:val="20"/>
              </w:rPr>
              <w:t>1</w:t>
            </w:r>
            <w:r>
              <w:rPr>
                <w:rFonts w:hint="eastAsia" w:ascii="宋体" w:hAnsi="宋体" w:cs="宋体"/>
                <w:kern w:val="0"/>
                <w:sz w:val="20"/>
                <w:szCs w:val="20"/>
                <w:lang w:val="en-US" w:eastAsia="zh-CN"/>
              </w:rPr>
              <w:t>94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blHeader/>
          <w:jc w:val="center"/>
        </w:trPr>
        <w:tc>
          <w:tcPr>
            <w:tcW w:w="0" w:type="auto"/>
            <w:vMerge w:val="continue"/>
            <w:tcBorders>
              <w:tl2br w:val="nil"/>
              <w:tr2bl w:val="nil"/>
            </w:tcBorders>
            <w:vAlign w:val="center"/>
          </w:tcPr>
          <w:p>
            <w:pPr>
              <w:widowControl/>
              <w:spacing w:line="300" w:lineRule="exact"/>
              <w:jc w:val="left"/>
              <w:rPr>
                <w:rFonts w:ascii="宋体" w:cs="宋体"/>
                <w:kern w:val="0"/>
                <w:sz w:val="24"/>
                <w:szCs w:val="24"/>
              </w:rPr>
            </w:pPr>
          </w:p>
        </w:tc>
        <w:tc>
          <w:tcPr>
            <w:tcW w:w="0" w:type="auto"/>
            <w:vMerge w:val="continue"/>
            <w:tcBorders>
              <w:tl2br w:val="nil"/>
              <w:tr2bl w:val="nil"/>
            </w:tcBorders>
            <w:vAlign w:val="center"/>
          </w:tcPr>
          <w:p>
            <w:pPr>
              <w:widowControl/>
              <w:spacing w:line="300" w:lineRule="exact"/>
              <w:jc w:val="left"/>
              <w:rPr>
                <w:rFonts w:ascii="宋体" w:cs="宋体"/>
                <w:kern w:val="0"/>
                <w:sz w:val="24"/>
                <w:szCs w:val="24"/>
              </w:rPr>
            </w:pPr>
          </w:p>
        </w:tc>
        <w:tc>
          <w:tcPr>
            <w:tcW w:w="2247" w:type="dxa"/>
            <w:tcBorders>
              <w:tl2br w:val="nil"/>
              <w:tr2bl w:val="nil"/>
            </w:tcBorders>
            <w:tcMar>
              <w:top w:w="0" w:type="dxa"/>
              <w:left w:w="108" w:type="dxa"/>
              <w:bottom w:w="0" w:type="dxa"/>
              <w:right w:w="108" w:type="dxa"/>
            </w:tcMar>
            <w:vAlign w:val="center"/>
          </w:tcPr>
          <w:p>
            <w:pPr>
              <w:widowControl/>
              <w:spacing w:line="300" w:lineRule="exact"/>
              <w:jc w:val="left"/>
              <w:rPr>
                <w:rFonts w:ascii="宋体" w:cs="宋体"/>
                <w:kern w:val="0"/>
                <w:sz w:val="24"/>
                <w:szCs w:val="24"/>
              </w:rPr>
            </w:pPr>
            <w:r>
              <w:rPr>
                <w:rFonts w:ascii="楷体" w:hAnsi="宋体" w:eastAsia="楷体" w:cs="宋体"/>
                <w:kern w:val="0"/>
                <w:sz w:val="20"/>
                <w:szCs w:val="20"/>
              </w:rPr>
              <w:t>5.</w:t>
            </w:r>
            <w:r>
              <w:rPr>
                <w:rFonts w:hint="eastAsia" w:ascii="楷体" w:hAnsi="宋体" w:eastAsia="楷体" w:cs="宋体"/>
                <w:kern w:val="0"/>
                <w:sz w:val="20"/>
                <w:szCs w:val="20"/>
              </w:rPr>
              <w:t>要求行政机关确认或重新出具已获取信息</w:t>
            </w:r>
          </w:p>
        </w:tc>
        <w:tc>
          <w:tcPr>
            <w:tcW w:w="716" w:type="dxa"/>
            <w:tcBorders>
              <w:tl2br w:val="nil"/>
              <w:tr2bl w:val="nil"/>
            </w:tcBorders>
            <w:tcMar>
              <w:top w:w="0" w:type="dxa"/>
              <w:left w:w="108" w:type="dxa"/>
              <w:bottom w:w="0" w:type="dxa"/>
              <w:right w:w="108" w:type="dxa"/>
            </w:tcMar>
            <w:vAlign w:val="center"/>
          </w:tcPr>
          <w:p>
            <w:pPr>
              <w:widowControl/>
              <w:spacing w:line="300" w:lineRule="exact"/>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10</w:t>
            </w:r>
          </w:p>
        </w:tc>
        <w:tc>
          <w:tcPr>
            <w:tcW w:w="737" w:type="dxa"/>
            <w:tcBorders>
              <w:tl2br w:val="nil"/>
              <w:tr2bl w:val="nil"/>
            </w:tcBorders>
            <w:tcMar>
              <w:top w:w="0" w:type="dxa"/>
              <w:left w:w="108" w:type="dxa"/>
              <w:bottom w:w="0" w:type="dxa"/>
              <w:right w:w="108" w:type="dxa"/>
            </w:tcMar>
            <w:vAlign w:val="center"/>
          </w:tcPr>
          <w:p>
            <w:pPr>
              <w:widowControl/>
              <w:spacing w:line="300" w:lineRule="exact"/>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0</w:t>
            </w:r>
          </w:p>
        </w:tc>
        <w:tc>
          <w:tcPr>
            <w:tcW w:w="706" w:type="dxa"/>
            <w:tcBorders>
              <w:tl2br w:val="nil"/>
              <w:tr2bl w:val="nil"/>
            </w:tcBorders>
            <w:tcMar>
              <w:top w:w="0" w:type="dxa"/>
              <w:left w:w="108" w:type="dxa"/>
              <w:bottom w:w="0" w:type="dxa"/>
              <w:right w:w="108" w:type="dxa"/>
            </w:tcMar>
            <w:vAlign w:val="center"/>
          </w:tcPr>
          <w:p>
            <w:pPr>
              <w:widowControl/>
              <w:spacing w:line="300" w:lineRule="exact"/>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0</w:t>
            </w:r>
          </w:p>
        </w:tc>
        <w:tc>
          <w:tcPr>
            <w:tcW w:w="767" w:type="dxa"/>
            <w:tcBorders>
              <w:tl2br w:val="nil"/>
              <w:tr2bl w:val="nil"/>
            </w:tcBorders>
            <w:tcMar>
              <w:top w:w="0" w:type="dxa"/>
              <w:left w:w="108" w:type="dxa"/>
              <w:bottom w:w="0" w:type="dxa"/>
              <w:right w:w="108" w:type="dxa"/>
            </w:tcMar>
            <w:vAlign w:val="center"/>
          </w:tcPr>
          <w:p>
            <w:pPr>
              <w:widowControl/>
              <w:spacing w:line="300" w:lineRule="exact"/>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0</w:t>
            </w:r>
          </w:p>
        </w:tc>
        <w:tc>
          <w:tcPr>
            <w:tcW w:w="907" w:type="dxa"/>
            <w:tcBorders>
              <w:tl2br w:val="nil"/>
              <w:tr2bl w:val="nil"/>
            </w:tcBorders>
            <w:tcMar>
              <w:top w:w="0" w:type="dxa"/>
              <w:left w:w="108" w:type="dxa"/>
              <w:bottom w:w="0" w:type="dxa"/>
              <w:right w:w="108" w:type="dxa"/>
            </w:tcMar>
            <w:vAlign w:val="center"/>
          </w:tcPr>
          <w:p>
            <w:pPr>
              <w:widowControl/>
              <w:spacing w:line="300" w:lineRule="exact"/>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0</w:t>
            </w:r>
          </w:p>
        </w:tc>
        <w:tc>
          <w:tcPr>
            <w:tcW w:w="758" w:type="dxa"/>
            <w:tcBorders>
              <w:tl2br w:val="nil"/>
              <w:tr2bl w:val="nil"/>
            </w:tcBorders>
            <w:tcMar>
              <w:top w:w="0" w:type="dxa"/>
              <w:left w:w="108" w:type="dxa"/>
              <w:bottom w:w="0" w:type="dxa"/>
              <w:right w:w="108" w:type="dxa"/>
            </w:tcMar>
            <w:vAlign w:val="center"/>
          </w:tcPr>
          <w:p>
            <w:pPr>
              <w:widowControl/>
              <w:spacing w:line="300" w:lineRule="exact"/>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0</w:t>
            </w:r>
          </w:p>
        </w:tc>
        <w:tc>
          <w:tcPr>
            <w:tcW w:w="731" w:type="dxa"/>
            <w:tcBorders>
              <w:tl2br w:val="nil"/>
              <w:tr2bl w:val="nil"/>
            </w:tcBorders>
            <w:tcMar>
              <w:top w:w="0" w:type="dxa"/>
              <w:left w:w="108" w:type="dxa"/>
              <w:bottom w:w="0" w:type="dxa"/>
              <w:right w:w="108" w:type="dxa"/>
            </w:tcMar>
            <w:vAlign w:val="center"/>
          </w:tcPr>
          <w:p>
            <w:pPr>
              <w:widowControl/>
              <w:spacing w:line="300" w:lineRule="exact"/>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blHeader/>
          <w:jc w:val="center"/>
        </w:trPr>
        <w:tc>
          <w:tcPr>
            <w:tcW w:w="0" w:type="auto"/>
            <w:vMerge w:val="continue"/>
            <w:tcBorders>
              <w:tl2br w:val="nil"/>
              <w:tr2bl w:val="nil"/>
            </w:tcBorders>
            <w:vAlign w:val="center"/>
          </w:tcPr>
          <w:p>
            <w:pPr>
              <w:widowControl/>
              <w:spacing w:line="300" w:lineRule="exact"/>
              <w:jc w:val="left"/>
              <w:rPr>
                <w:rFonts w:ascii="宋体" w:cs="宋体"/>
                <w:kern w:val="0"/>
                <w:sz w:val="24"/>
                <w:szCs w:val="24"/>
              </w:rPr>
            </w:pPr>
          </w:p>
        </w:tc>
        <w:tc>
          <w:tcPr>
            <w:tcW w:w="3095" w:type="dxa"/>
            <w:gridSpan w:val="2"/>
            <w:tcBorders>
              <w:tl2br w:val="nil"/>
              <w:tr2bl w:val="nil"/>
            </w:tcBorders>
            <w:tcMar>
              <w:top w:w="0" w:type="dxa"/>
              <w:left w:w="108" w:type="dxa"/>
              <w:bottom w:w="0" w:type="dxa"/>
              <w:right w:w="108" w:type="dxa"/>
            </w:tcMar>
            <w:vAlign w:val="center"/>
          </w:tcPr>
          <w:p>
            <w:pPr>
              <w:widowControl/>
              <w:spacing w:line="300" w:lineRule="exact"/>
              <w:jc w:val="left"/>
              <w:rPr>
                <w:rFonts w:ascii="宋体" w:cs="宋体"/>
                <w:kern w:val="0"/>
                <w:sz w:val="24"/>
                <w:szCs w:val="24"/>
              </w:rPr>
            </w:pPr>
            <w:r>
              <w:rPr>
                <w:rFonts w:hint="eastAsia" w:ascii="楷体" w:hAnsi="宋体" w:eastAsia="楷体" w:cs="宋体"/>
                <w:kern w:val="0"/>
                <w:sz w:val="20"/>
                <w:szCs w:val="20"/>
              </w:rPr>
              <w:t>（六）其他处理</w:t>
            </w:r>
          </w:p>
        </w:tc>
        <w:tc>
          <w:tcPr>
            <w:tcW w:w="716" w:type="dxa"/>
            <w:tcBorders>
              <w:tl2br w:val="nil"/>
              <w:tr2bl w:val="nil"/>
            </w:tcBorders>
            <w:tcMar>
              <w:top w:w="0" w:type="dxa"/>
              <w:left w:w="108" w:type="dxa"/>
              <w:bottom w:w="0" w:type="dxa"/>
              <w:right w:w="108" w:type="dxa"/>
            </w:tcMar>
            <w:vAlign w:val="center"/>
          </w:tcPr>
          <w:p>
            <w:pPr>
              <w:widowControl/>
              <w:spacing w:line="300" w:lineRule="exact"/>
              <w:jc w:val="center"/>
              <w:rPr>
                <w:rFonts w:hint="eastAsia" w:ascii="宋体" w:hAnsi="宋体" w:eastAsia="宋体" w:cs="宋体"/>
                <w:kern w:val="0"/>
                <w:sz w:val="20"/>
                <w:szCs w:val="20"/>
                <w:lang w:eastAsia="zh-CN"/>
              </w:rPr>
            </w:pPr>
            <w:r>
              <w:rPr>
                <w:rFonts w:hint="eastAsia" w:ascii="宋体" w:hAnsi="宋体" w:cs="宋体"/>
                <w:kern w:val="0"/>
                <w:sz w:val="20"/>
                <w:szCs w:val="20"/>
              </w:rPr>
              <w:t>2</w:t>
            </w:r>
            <w:r>
              <w:rPr>
                <w:rFonts w:ascii="宋体" w:hAnsi="宋体" w:cs="宋体"/>
                <w:kern w:val="0"/>
                <w:sz w:val="20"/>
                <w:szCs w:val="20"/>
              </w:rPr>
              <w:t>9</w:t>
            </w:r>
            <w:r>
              <w:rPr>
                <w:rFonts w:hint="eastAsia" w:ascii="宋体" w:hAnsi="宋体" w:cs="宋体"/>
                <w:kern w:val="0"/>
                <w:sz w:val="20"/>
                <w:szCs w:val="20"/>
                <w:lang w:val="en-US" w:eastAsia="zh-CN"/>
              </w:rPr>
              <w:t>8</w:t>
            </w:r>
          </w:p>
        </w:tc>
        <w:tc>
          <w:tcPr>
            <w:tcW w:w="737" w:type="dxa"/>
            <w:tcBorders>
              <w:tl2br w:val="nil"/>
              <w:tr2bl w:val="nil"/>
            </w:tcBorders>
            <w:tcMar>
              <w:top w:w="0" w:type="dxa"/>
              <w:left w:w="108" w:type="dxa"/>
              <w:bottom w:w="0" w:type="dxa"/>
              <w:right w:w="108" w:type="dxa"/>
            </w:tcMar>
            <w:vAlign w:val="center"/>
          </w:tcPr>
          <w:p>
            <w:pPr>
              <w:widowControl/>
              <w:spacing w:line="300" w:lineRule="exact"/>
              <w:jc w:val="center"/>
              <w:rPr>
                <w:rFonts w:ascii="宋体" w:hAnsi="宋体" w:cs="宋体"/>
                <w:kern w:val="0"/>
                <w:sz w:val="20"/>
                <w:szCs w:val="20"/>
              </w:rPr>
            </w:pPr>
            <w:r>
              <w:rPr>
                <w:rFonts w:hint="eastAsia" w:ascii="宋体" w:hAnsi="宋体" w:cs="宋体"/>
                <w:kern w:val="0"/>
                <w:sz w:val="20"/>
                <w:szCs w:val="20"/>
              </w:rPr>
              <w:t>3</w:t>
            </w:r>
          </w:p>
        </w:tc>
        <w:tc>
          <w:tcPr>
            <w:tcW w:w="706" w:type="dxa"/>
            <w:tcBorders>
              <w:tl2br w:val="nil"/>
              <w:tr2bl w:val="nil"/>
            </w:tcBorders>
            <w:tcMar>
              <w:top w:w="0" w:type="dxa"/>
              <w:left w:w="108" w:type="dxa"/>
              <w:bottom w:w="0" w:type="dxa"/>
              <w:right w:w="108" w:type="dxa"/>
            </w:tcMar>
            <w:vAlign w:val="center"/>
          </w:tcPr>
          <w:p>
            <w:pPr>
              <w:widowControl/>
              <w:spacing w:line="300" w:lineRule="exact"/>
              <w:jc w:val="center"/>
              <w:rPr>
                <w:rFonts w:ascii="宋体" w:hAnsi="宋体" w:cs="宋体"/>
                <w:kern w:val="0"/>
                <w:sz w:val="20"/>
                <w:szCs w:val="20"/>
              </w:rPr>
            </w:pPr>
            <w:r>
              <w:rPr>
                <w:rFonts w:hint="eastAsia" w:ascii="宋体" w:hAnsi="宋体" w:cs="宋体"/>
                <w:kern w:val="0"/>
                <w:sz w:val="20"/>
                <w:szCs w:val="20"/>
              </w:rPr>
              <w:t>0</w:t>
            </w:r>
          </w:p>
        </w:tc>
        <w:tc>
          <w:tcPr>
            <w:tcW w:w="767" w:type="dxa"/>
            <w:tcBorders>
              <w:tl2br w:val="nil"/>
              <w:tr2bl w:val="nil"/>
            </w:tcBorders>
            <w:tcMar>
              <w:top w:w="0" w:type="dxa"/>
              <w:left w:w="108" w:type="dxa"/>
              <w:bottom w:w="0" w:type="dxa"/>
              <w:right w:w="108" w:type="dxa"/>
            </w:tcMar>
            <w:vAlign w:val="center"/>
          </w:tcPr>
          <w:p>
            <w:pPr>
              <w:widowControl/>
              <w:spacing w:line="300" w:lineRule="exact"/>
              <w:jc w:val="center"/>
              <w:rPr>
                <w:rFonts w:ascii="宋体" w:hAnsi="宋体" w:cs="宋体"/>
                <w:kern w:val="0"/>
                <w:sz w:val="20"/>
                <w:szCs w:val="20"/>
              </w:rPr>
            </w:pPr>
            <w:r>
              <w:rPr>
                <w:rFonts w:hint="eastAsia" w:ascii="宋体" w:hAnsi="宋体" w:cs="宋体"/>
                <w:kern w:val="0"/>
                <w:sz w:val="20"/>
                <w:szCs w:val="20"/>
              </w:rPr>
              <w:t>0</w:t>
            </w:r>
          </w:p>
        </w:tc>
        <w:tc>
          <w:tcPr>
            <w:tcW w:w="907" w:type="dxa"/>
            <w:tcBorders>
              <w:tl2br w:val="nil"/>
              <w:tr2bl w:val="nil"/>
            </w:tcBorders>
            <w:tcMar>
              <w:top w:w="0" w:type="dxa"/>
              <w:left w:w="108" w:type="dxa"/>
              <w:bottom w:w="0" w:type="dxa"/>
              <w:right w:w="108" w:type="dxa"/>
            </w:tcMar>
            <w:vAlign w:val="center"/>
          </w:tcPr>
          <w:p>
            <w:pPr>
              <w:widowControl/>
              <w:spacing w:line="300" w:lineRule="exact"/>
              <w:jc w:val="center"/>
              <w:rPr>
                <w:rFonts w:ascii="宋体" w:hAnsi="宋体" w:cs="宋体"/>
                <w:kern w:val="0"/>
                <w:sz w:val="20"/>
                <w:szCs w:val="20"/>
              </w:rPr>
            </w:pPr>
            <w:r>
              <w:rPr>
                <w:rFonts w:hint="eastAsia" w:ascii="宋体" w:hAnsi="宋体" w:cs="宋体"/>
                <w:kern w:val="0"/>
                <w:sz w:val="20"/>
                <w:szCs w:val="20"/>
              </w:rPr>
              <w:t>0</w:t>
            </w:r>
          </w:p>
        </w:tc>
        <w:tc>
          <w:tcPr>
            <w:tcW w:w="758" w:type="dxa"/>
            <w:tcBorders>
              <w:tl2br w:val="nil"/>
              <w:tr2bl w:val="nil"/>
            </w:tcBorders>
            <w:tcMar>
              <w:top w:w="0" w:type="dxa"/>
              <w:left w:w="108" w:type="dxa"/>
              <w:bottom w:w="0" w:type="dxa"/>
              <w:right w:w="108" w:type="dxa"/>
            </w:tcMar>
            <w:vAlign w:val="center"/>
          </w:tcPr>
          <w:p>
            <w:pPr>
              <w:widowControl/>
              <w:spacing w:line="300" w:lineRule="exact"/>
              <w:jc w:val="center"/>
              <w:rPr>
                <w:rFonts w:ascii="宋体" w:hAnsi="宋体" w:cs="宋体"/>
                <w:kern w:val="0"/>
                <w:sz w:val="20"/>
                <w:szCs w:val="20"/>
              </w:rPr>
            </w:pPr>
            <w:r>
              <w:rPr>
                <w:rFonts w:hint="eastAsia" w:ascii="宋体" w:hAnsi="宋体" w:cs="宋体"/>
                <w:kern w:val="0"/>
                <w:sz w:val="20"/>
                <w:szCs w:val="20"/>
              </w:rPr>
              <w:t>0</w:t>
            </w:r>
          </w:p>
        </w:tc>
        <w:tc>
          <w:tcPr>
            <w:tcW w:w="731" w:type="dxa"/>
            <w:tcBorders>
              <w:tl2br w:val="nil"/>
              <w:tr2bl w:val="nil"/>
            </w:tcBorders>
            <w:tcMar>
              <w:top w:w="0" w:type="dxa"/>
              <w:left w:w="108" w:type="dxa"/>
              <w:bottom w:w="0" w:type="dxa"/>
              <w:right w:w="108" w:type="dxa"/>
            </w:tcMar>
            <w:vAlign w:val="center"/>
          </w:tcPr>
          <w:p>
            <w:pPr>
              <w:widowControl/>
              <w:spacing w:line="300" w:lineRule="exact"/>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301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blHeader/>
          <w:jc w:val="center"/>
        </w:trPr>
        <w:tc>
          <w:tcPr>
            <w:tcW w:w="0" w:type="auto"/>
            <w:vMerge w:val="continue"/>
            <w:tcBorders>
              <w:tl2br w:val="nil"/>
              <w:tr2bl w:val="nil"/>
            </w:tcBorders>
            <w:vAlign w:val="center"/>
          </w:tcPr>
          <w:p>
            <w:pPr>
              <w:widowControl/>
              <w:spacing w:line="300" w:lineRule="exact"/>
              <w:jc w:val="left"/>
              <w:rPr>
                <w:rFonts w:ascii="宋体" w:cs="宋体"/>
                <w:kern w:val="0"/>
                <w:sz w:val="24"/>
                <w:szCs w:val="24"/>
              </w:rPr>
            </w:pPr>
          </w:p>
        </w:tc>
        <w:tc>
          <w:tcPr>
            <w:tcW w:w="3095" w:type="dxa"/>
            <w:gridSpan w:val="2"/>
            <w:tcBorders>
              <w:tl2br w:val="nil"/>
              <w:tr2bl w:val="nil"/>
            </w:tcBorders>
            <w:tcMar>
              <w:top w:w="0" w:type="dxa"/>
              <w:left w:w="108" w:type="dxa"/>
              <w:bottom w:w="0" w:type="dxa"/>
              <w:right w:w="108" w:type="dxa"/>
            </w:tcMar>
            <w:vAlign w:val="center"/>
          </w:tcPr>
          <w:p>
            <w:pPr>
              <w:widowControl/>
              <w:spacing w:line="300" w:lineRule="exact"/>
              <w:jc w:val="left"/>
              <w:rPr>
                <w:rFonts w:ascii="宋体" w:cs="宋体"/>
                <w:kern w:val="0"/>
                <w:sz w:val="24"/>
                <w:szCs w:val="24"/>
              </w:rPr>
            </w:pPr>
            <w:r>
              <w:rPr>
                <w:rFonts w:hint="eastAsia" w:ascii="楷体" w:hAnsi="宋体" w:eastAsia="楷体" w:cs="宋体"/>
                <w:kern w:val="0"/>
                <w:sz w:val="20"/>
                <w:szCs w:val="20"/>
              </w:rPr>
              <w:t>（七）总计</w:t>
            </w:r>
          </w:p>
        </w:tc>
        <w:tc>
          <w:tcPr>
            <w:tcW w:w="716" w:type="dxa"/>
            <w:tcBorders>
              <w:tl2br w:val="nil"/>
              <w:tr2bl w:val="nil"/>
            </w:tcBorders>
            <w:tcMar>
              <w:top w:w="0" w:type="dxa"/>
              <w:left w:w="108" w:type="dxa"/>
              <w:bottom w:w="0" w:type="dxa"/>
              <w:right w:w="108" w:type="dxa"/>
            </w:tcMar>
            <w:vAlign w:val="center"/>
          </w:tcPr>
          <w:p>
            <w:pPr>
              <w:widowControl/>
              <w:spacing w:line="300" w:lineRule="exact"/>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9012</w:t>
            </w:r>
          </w:p>
        </w:tc>
        <w:tc>
          <w:tcPr>
            <w:tcW w:w="737" w:type="dxa"/>
            <w:tcBorders>
              <w:tl2br w:val="nil"/>
              <w:tr2bl w:val="nil"/>
            </w:tcBorders>
            <w:tcMar>
              <w:top w:w="0" w:type="dxa"/>
              <w:left w:w="108" w:type="dxa"/>
              <w:bottom w:w="0" w:type="dxa"/>
              <w:right w:w="108" w:type="dxa"/>
            </w:tcMar>
            <w:vAlign w:val="center"/>
          </w:tcPr>
          <w:p>
            <w:pPr>
              <w:widowControl/>
              <w:spacing w:line="300" w:lineRule="exact"/>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834</w:t>
            </w:r>
          </w:p>
        </w:tc>
        <w:tc>
          <w:tcPr>
            <w:tcW w:w="706" w:type="dxa"/>
            <w:tcBorders>
              <w:tl2br w:val="nil"/>
              <w:tr2bl w:val="nil"/>
            </w:tcBorders>
            <w:tcMar>
              <w:top w:w="0" w:type="dxa"/>
              <w:left w:w="108" w:type="dxa"/>
              <w:bottom w:w="0" w:type="dxa"/>
              <w:right w:w="108" w:type="dxa"/>
            </w:tcMar>
            <w:vAlign w:val="center"/>
          </w:tcPr>
          <w:p>
            <w:pPr>
              <w:widowControl/>
              <w:spacing w:line="300" w:lineRule="exact"/>
              <w:jc w:val="center"/>
              <w:rPr>
                <w:rFonts w:hint="eastAsia" w:ascii="宋体" w:hAnsi="宋体" w:eastAsia="宋体" w:cs="宋体"/>
                <w:kern w:val="0"/>
                <w:sz w:val="20"/>
                <w:szCs w:val="20"/>
                <w:lang w:eastAsia="zh-CN"/>
              </w:rPr>
            </w:pPr>
            <w:r>
              <w:rPr>
                <w:rFonts w:hint="eastAsia" w:ascii="宋体" w:hAnsi="宋体" w:cs="宋体"/>
                <w:kern w:val="0"/>
                <w:sz w:val="20"/>
                <w:szCs w:val="20"/>
                <w:lang w:val="en-US" w:eastAsia="zh-CN"/>
              </w:rPr>
              <w:t>6</w:t>
            </w:r>
          </w:p>
        </w:tc>
        <w:tc>
          <w:tcPr>
            <w:tcW w:w="767" w:type="dxa"/>
            <w:tcBorders>
              <w:tl2br w:val="nil"/>
              <w:tr2bl w:val="nil"/>
            </w:tcBorders>
            <w:tcMar>
              <w:top w:w="0" w:type="dxa"/>
              <w:left w:w="108" w:type="dxa"/>
              <w:bottom w:w="0" w:type="dxa"/>
              <w:right w:w="108" w:type="dxa"/>
            </w:tcMar>
            <w:vAlign w:val="center"/>
          </w:tcPr>
          <w:p>
            <w:pPr>
              <w:widowControl/>
              <w:spacing w:line="300" w:lineRule="exact"/>
              <w:jc w:val="center"/>
              <w:rPr>
                <w:rFonts w:hint="eastAsia" w:ascii="宋体" w:hAnsi="宋体" w:eastAsia="宋体" w:cs="宋体"/>
                <w:kern w:val="0"/>
                <w:sz w:val="20"/>
                <w:szCs w:val="20"/>
                <w:lang w:eastAsia="zh-CN"/>
              </w:rPr>
            </w:pPr>
            <w:r>
              <w:rPr>
                <w:rFonts w:hint="eastAsia" w:ascii="宋体" w:hAnsi="宋体" w:cs="宋体"/>
                <w:kern w:val="0"/>
                <w:sz w:val="20"/>
                <w:szCs w:val="20"/>
              </w:rPr>
              <w:t>5</w:t>
            </w:r>
            <w:r>
              <w:rPr>
                <w:rFonts w:hint="eastAsia" w:ascii="宋体" w:hAnsi="宋体" w:cs="宋体"/>
                <w:kern w:val="0"/>
                <w:sz w:val="20"/>
                <w:szCs w:val="20"/>
                <w:lang w:val="en-US" w:eastAsia="zh-CN"/>
              </w:rPr>
              <w:t>5</w:t>
            </w:r>
          </w:p>
        </w:tc>
        <w:tc>
          <w:tcPr>
            <w:tcW w:w="907" w:type="dxa"/>
            <w:tcBorders>
              <w:tl2br w:val="nil"/>
              <w:tr2bl w:val="nil"/>
            </w:tcBorders>
            <w:tcMar>
              <w:top w:w="0" w:type="dxa"/>
              <w:left w:w="108" w:type="dxa"/>
              <w:bottom w:w="0" w:type="dxa"/>
              <w:right w:w="108" w:type="dxa"/>
            </w:tcMar>
            <w:vAlign w:val="center"/>
          </w:tcPr>
          <w:p>
            <w:pPr>
              <w:widowControl/>
              <w:spacing w:line="300" w:lineRule="exact"/>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211</w:t>
            </w:r>
          </w:p>
        </w:tc>
        <w:tc>
          <w:tcPr>
            <w:tcW w:w="758" w:type="dxa"/>
            <w:tcBorders>
              <w:tl2br w:val="nil"/>
              <w:tr2bl w:val="nil"/>
            </w:tcBorders>
            <w:tcMar>
              <w:top w:w="0" w:type="dxa"/>
              <w:left w:w="108" w:type="dxa"/>
              <w:bottom w:w="0" w:type="dxa"/>
              <w:right w:w="108" w:type="dxa"/>
            </w:tcMar>
            <w:vAlign w:val="center"/>
          </w:tcPr>
          <w:p>
            <w:pPr>
              <w:widowControl/>
              <w:spacing w:line="300" w:lineRule="exact"/>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201</w:t>
            </w:r>
          </w:p>
        </w:tc>
        <w:tc>
          <w:tcPr>
            <w:tcW w:w="731" w:type="dxa"/>
            <w:tcBorders>
              <w:tl2br w:val="nil"/>
              <w:tr2bl w:val="nil"/>
            </w:tcBorders>
            <w:tcMar>
              <w:top w:w="0" w:type="dxa"/>
              <w:left w:w="108" w:type="dxa"/>
              <w:bottom w:w="0" w:type="dxa"/>
              <w:right w:w="108" w:type="dxa"/>
            </w:tcMar>
            <w:vAlign w:val="center"/>
          </w:tcPr>
          <w:p>
            <w:pPr>
              <w:widowControl/>
              <w:spacing w:line="300" w:lineRule="exact"/>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10319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blHeader/>
          <w:jc w:val="center"/>
        </w:trPr>
        <w:tc>
          <w:tcPr>
            <w:tcW w:w="3712" w:type="dxa"/>
            <w:gridSpan w:val="3"/>
            <w:tcBorders>
              <w:tl2br w:val="nil"/>
              <w:tr2bl w:val="nil"/>
            </w:tcBorders>
            <w:tcMar>
              <w:top w:w="0" w:type="dxa"/>
              <w:left w:w="108" w:type="dxa"/>
              <w:bottom w:w="0" w:type="dxa"/>
              <w:right w:w="108" w:type="dxa"/>
            </w:tcMar>
            <w:vAlign w:val="center"/>
          </w:tcPr>
          <w:p>
            <w:pPr>
              <w:widowControl/>
              <w:spacing w:line="300" w:lineRule="exact"/>
              <w:jc w:val="left"/>
              <w:rPr>
                <w:rFonts w:ascii="宋体" w:cs="宋体"/>
                <w:kern w:val="0"/>
                <w:sz w:val="24"/>
                <w:szCs w:val="24"/>
              </w:rPr>
            </w:pPr>
            <w:r>
              <w:rPr>
                <w:rFonts w:hint="eastAsia" w:ascii="宋体" w:hAnsi="宋体" w:cs="宋体"/>
                <w:kern w:val="0"/>
                <w:sz w:val="20"/>
                <w:szCs w:val="20"/>
              </w:rPr>
              <w:t>四、结转下年度继续办理</w:t>
            </w:r>
          </w:p>
        </w:tc>
        <w:tc>
          <w:tcPr>
            <w:tcW w:w="716" w:type="dxa"/>
            <w:tcBorders>
              <w:tl2br w:val="nil"/>
              <w:tr2bl w:val="nil"/>
            </w:tcBorders>
            <w:tcMar>
              <w:top w:w="0" w:type="dxa"/>
              <w:left w:w="108" w:type="dxa"/>
              <w:bottom w:w="0" w:type="dxa"/>
              <w:right w:w="108" w:type="dxa"/>
            </w:tcMar>
            <w:vAlign w:val="center"/>
          </w:tcPr>
          <w:p>
            <w:pPr>
              <w:widowControl/>
              <w:spacing w:line="300" w:lineRule="exact"/>
              <w:jc w:val="center"/>
              <w:rPr>
                <w:rFonts w:hint="eastAsia" w:ascii="宋体" w:hAnsi="宋体" w:eastAsia="宋体" w:cs="宋体"/>
                <w:kern w:val="0"/>
                <w:sz w:val="20"/>
                <w:szCs w:val="20"/>
                <w:lang w:eastAsia="zh-CN"/>
              </w:rPr>
            </w:pPr>
            <w:r>
              <w:rPr>
                <w:rFonts w:hint="eastAsia" w:ascii="宋体" w:hAnsi="宋体" w:cs="宋体"/>
                <w:kern w:val="0"/>
                <w:sz w:val="20"/>
                <w:szCs w:val="20"/>
              </w:rPr>
              <w:t>1</w:t>
            </w:r>
            <w:r>
              <w:rPr>
                <w:rFonts w:ascii="宋体" w:hAnsi="宋体" w:cs="宋体"/>
                <w:kern w:val="0"/>
                <w:sz w:val="20"/>
                <w:szCs w:val="20"/>
              </w:rPr>
              <w:t>9</w:t>
            </w:r>
            <w:r>
              <w:rPr>
                <w:rFonts w:hint="eastAsia" w:ascii="宋体" w:hAnsi="宋体" w:cs="宋体"/>
                <w:kern w:val="0"/>
                <w:sz w:val="20"/>
                <w:szCs w:val="20"/>
                <w:lang w:val="en-US" w:eastAsia="zh-CN"/>
              </w:rPr>
              <w:t>6</w:t>
            </w:r>
          </w:p>
        </w:tc>
        <w:tc>
          <w:tcPr>
            <w:tcW w:w="737" w:type="dxa"/>
            <w:tcBorders>
              <w:tl2br w:val="nil"/>
              <w:tr2bl w:val="nil"/>
            </w:tcBorders>
            <w:tcMar>
              <w:top w:w="0" w:type="dxa"/>
              <w:left w:w="108" w:type="dxa"/>
              <w:bottom w:w="0" w:type="dxa"/>
              <w:right w:w="108" w:type="dxa"/>
            </w:tcMar>
            <w:vAlign w:val="center"/>
          </w:tcPr>
          <w:p>
            <w:pPr>
              <w:widowControl/>
              <w:spacing w:line="300" w:lineRule="exact"/>
              <w:jc w:val="center"/>
              <w:rPr>
                <w:rFonts w:hint="eastAsia" w:ascii="宋体" w:hAnsi="宋体" w:eastAsia="宋体" w:cs="宋体"/>
                <w:kern w:val="0"/>
                <w:sz w:val="20"/>
                <w:szCs w:val="20"/>
                <w:lang w:eastAsia="zh-CN"/>
              </w:rPr>
            </w:pPr>
            <w:r>
              <w:rPr>
                <w:rFonts w:hint="eastAsia" w:ascii="宋体" w:hAnsi="宋体" w:cs="宋体"/>
                <w:kern w:val="0"/>
                <w:sz w:val="20"/>
                <w:szCs w:val="20"/>
                <w:lang w:val="en-US" w:eastAsia="zh-CN"/>
              </w:rPr>
              <w:t>1</w:t>
            </w:r>
          </w:p>
        </w:tc>
        <w:tc>
          <w:tcPr>
            <w:tcW w:w="706" w:type="dxa"/>
            <w:tcBorders>
              <w:tl2br w:val="nil"/>
              <w:tr2bl w:val="nil"/>
            </w:tcBorders>
            <w:tcMar>
              <w:top w:w="0" w:type="dxa"/>
              <w:left w:w="108" w:type="dxa"/>
              <w:bottom w:w="0" w:type="dxa"/>
              <w:right w:w="108" w:type="dxa"/>
            </w:tcMar>
            <w:vAlign w:val="center"/>
          </w:tcPr>
          <w:p>
            <w:pPr>
              <w:widowControl/>
              <w:spacing w:line="300" w:lineRule="exact"/>
              <w:jc w:val="center"/>
              <w:rPr>
                <w:rFonts w:ascii="宋体" w:hAnsi="宋体" w:cs="宋体"/>
                <w:kern w:val="0"/>
                <w:sz w:val="20"/>
                <w:szCs w:val="20"/>
              </w:rPr>
            </w:pPr>
            <w:r>
              <w:rPr>
                <w:rFonts w:hint="eastAsia" w:ascii="宋体" w:hAnsi="宋体" w:cs="宋体"/>
                <w:kern w:val="0"/>
                <w:sz w:val="20"/>
                <w:szCs w:val="20"/>
              </w:rPr>
              <w:t>0</w:t>
            </w:r>
          </w:p>
        </w:tc>
        <w:tc>
          <w:tcPr>
            <w:tcW w:w="767" w:type="dxa"/>
            <w:tcBorders>
              <w:tl2br w:val="nil"/>
              <w:tr2bl w:val="nil"/>
            </w:tcBorders>
            <w:tcMar>
              <w:top w:w="0" w:type="dxa"/>
              <w:left w:w="108" w:type="dxa"/>
              <w:bottom w:w="0" w:type="dxa"/>
              <w:right w:w="108" w:type="dxa"/>
            </w:tcMar>
            <w:vAlign w:val="center"/>
          </w:tcPr>
          <w:p>
            <w:pPr>
              <w:widowControl/>
              <w:spacing w:line="300" w:lineRule="exact"/>
              <w:jc w:val="center"/>
              <w:rPr>
                <w:rFonts w:ascii="宋体" w:hAnsi="宋体" w:cs="宋体"/>
                <w:kern w:val="0"/>
                <w:sz w:val="20"/>
                <w:szCs w:val="20"/>
              </w:rPr>
            </w:pPr>
            <w:r>
              <w:rPr>
                <w:rFonts w:hint="eastAsia" w:ascii="宋体" w:hAnsi="宋体" w:cs="宋体"/>
                <w:kern w:val="0"/>
                <w:sz w:val="20"/>
                <w:szCs w:val="20"/>
              </w:rPr>
              <w:t>0</w:t>
            </w:r>
          </w:p>
        </w:tc>
        <w:tc>
          <w:tcPr>
            <w:tcW w:w="907" w:type="dxa"/>
            <w:tcBorders>
              <w:tl2br w:val="nil"/>
              <w:tr2bl w:val="nil"/>
            </w:tcBorders>
            <w:tcMar>
              <w:top w:w="0" w:type="dxa"/>
              <w:left w:w="108" w:type="dxa"/>
              <w:bottom w:w="0" w:type="dxa"/>
              <w:right w:w="108" w:type="dxa"/>
            </w:tcMar>
            <w:vAlign w:val="center"/>
          </w:tcPr>
          <w:p>
            <w:pPr>
              <w:widowControl/>
              <w:spacing w:line="300" w:lineRule="exact"/>
              <w:jc w:val="center"/>
              <w:rPr>
                <w:rFonts w:ascii="宋体" w:hAnsi="宋体" w:cs="宋体"/>
                <w:kern w:val="0"/>
                <w:sz w:val="20"/>
                <w:szCs w:val="20"/>
              </w:rPr>
            </w:pPr>
            <w:r>
              <w:rPr>
                <w:rFonts w:hint="eastAsia" w:ascii="宋体" w:hAnsi="宋体" w:cs="宋体"/>
                <w:kern w:val="0"/>
                <w:sz w:val="20"/>
                <w:szCs w:val="20"/>
              </w:rPr>
              <w:t>0</w:t>
            </w:r>
          </w:p>
        </w:tc>
        <w:tc>
          <w:tcPr>
            <w:tcW w:w="758" w:type="dxa"/>
            <w:tcBorders>
              <w:tl2br w:val="nil"/>
              <w:tr2bl w:val="nil"/>
            </w:tcBorders>
            <w:tcMar>
              <w:top w:w="0" w:type="dxa"/>
              <w:left w:w="108" w:type="dxa"/>
              <w:bottom w:w="0" w:type="dxa"/>
              <w:right w:w="108" w:type="dxa"/>
            </w:tcMar>
            <w:vAlign w:val="center"/>
          </w:tcPr>
          <w:p>
            <w:pPr>
              <w:widowControl/>
              <w:spacing w:line="300" w:lineRule="exact"/>
              <w:jc w:val="center"/>
              <w:rPr>
                <w:rFonts w:ascii="宋体" w:hAnsi="宋体" w:cs="宋体"/>
                <w:kern w:val="0"/>
                <w:sz w:val="20"/>
                <w:szCs w:val="20"/>
              </w:rPr>
            </w:pPr>
            <w:r>
              <w:rPr>
                <w:rFonts w:hint="eastAsia" w:ascii="宋体" w:hAnsi="宋体" w:cs="宋体"/>
                <w:kern w:val="0"/>
                <w:sz w:val="20"/>
                <w:szCs w:val="20"/>
              </w:rPr>
              <w:t>0</w:t>
            </w:r>
          </w:p>
        </w:tc>
        <w:tc>
          <w:tcPr>
            <w:tcW w:w="731" w:type="dxa"/>
            <w:tcBorders>
              <w:tl2br w:val="nil"/>
              <w:tr2bl w:val="nil"/>
            </w:tcBorders>
            <w:tcMar>
              <w:top w:w="0" w:type="dxa"/>
              <w:left w:w="108" w:type="dxa"/>
              <w:bottom w:w="0" w:type="dxa"/>
              <w:right w:w="108" w:type="dxa"/>
            </w:tcMar>
            <w:vAlign w:val="center"/>
          </w:tcPr>
          <w:p>
            <w:pPr>
              <w:widowControl/>
              <w:spacing w:line="300" w:lineRule="exact"/>
              <w:jc w:val="center"/>
              <w:rPr>
                <w:rFonts w:hint="eastAsia" w:ascii="宋体" w:hAnsi="宋体" w:eastAsia="宋体" w:cs="宋体"/>
                <w:kern w:val="0"/>
                <w:sz w:val="20"/>
                <w:szCs w:val="20"/>
                <w:lang w:eastAsia="zh-CN"/>
              </w:rPr>
            </w:pPr>
            <w:r>
              <w:rPr>
                <w:rFonts w:hint="eastAsia" w:ascii="宋体" w:hAnsi="宋体" w:cs="宋体"/>
                <w:kern w:val="0"/>
                <w:sz w:val="20"/>
                <w:szCs w:val="20"/>
              </w:rPr>
              <w:t>1</w:t>
            </w:r>
            <w:r>
              <w:rPr>
                <w:rFonts w:ascii="宋体" w:hAnsi="宋体" w:cs="宋体"/>
                <w:kern w:val="0"/>
                <w:sz w:val="20"/>
                <w:szCs w:val="20"/>
              </w:rPr>
              <w:t>9</w:t>
            </w:r>
            <w:r>
              <w:rPr>
                <w:rFonts w:hint="eastAsia" w:ascii="宋体" w:hAnsi="宋体" w:cs="宋体"/>
                <w:kern w:val="0"/>
                <w:sz w:val="20"/>
                <w:szCs w:val="20"/>
                <w:lang w:val="en-US" w:eastAsia="zh-CN"/>
              </w:rPr>
              <w:t>7</w:t>
            </w:r>
          </w:p>
        </w:tc>
      </w:tr>
    </w:tbl>
    <w:p>
      <w:pPr>
        <w:widowControl/>
        <w:ind w:firstLine="640" w:firstLineChars="200"/>
        <w:jc w:val="left"/>
        <w:rPr>
          <w:rFonts w:ascii="黑体" w:hAnsi="宋体" w:eastAsia="黑体" w:cs="宋体"/>
          <w:bCs/>
          <w:color w:val="333333"/>
          <w:kern w:val="0"/>
          <w:sz w:val="32"/>
          <w:szCs w:val="32"/>
        </w:rPr>
      </w:pPr>
      <w:r>
        <w:rPr>
          <w:rFonts w:hint="eastAsia" w:ascii="黑体" w:hAnsi="宋体" w:eastAsia="黑体" w:cs="宋体"/>
          <w:bCs/>
          <w:color w:val="333333"/>
          <w:kern w:val="0"/>
          <w:sz w:val="32"/>
          <w:szCs w:val="32"/>
        </w:rPr>
        <w:t>四、政府信息公开行政复议和行政诉讼情况</w:t>
      </w:r>
    </w:p>
    <w:tbl>
      <w:tblPr>
        <w:tblStyle w:val="6"/>
        <w:tblW w:w="9146" w:type="dxa"/>
        <w:jc w:val="center"/>
        <w:tblLayout w:type="autofit"/>
        <w:tblCellMar>
          <w:top w:w="0" w:type="dxa"/>
          <w:left w:w="0" w:type="dxa"/>
          <w:bottom w:w="0" w:type="dxa"/>
          <w:right w:w="0" w:type="dxa"/>
        </w:tblCellMar>
      </w:tblPr>
      <w:tblGrid>
        <w:gridCol w:w="609"/>
        <w:gridCol w:w="609"/>
        <w:gridCol w:w="620"/>
        <w:gridCol w:w="598"/>
        <w:gridCol w:w="663"/>
        <w:gridCol w:w="555"/>
        <w:gridCol w:w="610"/>
        <w:gridCol w:w="610"/>
        <w:gridCol w:w="610"/>
        <w:gridCol w:w="610"/>
        <w:gridCol w:w="610"/>
        <w:gridCol w:w="610"/>
        <w:gridCol w:w="610"/>
        <w:gridCol w:w="611"/>
        <w:gridCol w:w="611"/>
      </w:tblGrid>
      <w:tr>
        <w:tblPrEx>
          <w:tblCellMar>
            <w:top w:w="0" w:type="dxa"/>
            <w:left w:w="0" w:type="dxa"/>
            <w:bottom w:w="0" w:type="dxa"/>
            <w:right w:w="0" w:type="dxa"/>
          </w:tblCellMar>
        </w:tblPrEx>
        <w:trPr>
          <w:trHeight w:val="239" w:hRule="atLeast"/>
          <w:jc w:val="center"/>
        </w:trPr>
        <w:tc>
          <w:tcPr>
            <w:tcW w:w="3099"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cs="宋体"/>
                <w:kern w:val="0"/>
                <w:sz w:val="24"/>
                <w:szCs w:val="24"/>
              </w:rPr>
            </w:pPr>
            <w:r>
              <w:rPr>
                <w:rFonts w:hint="eastAsia" w:ascii="宋体" w:hAnsi="宋体" w:cs="宋体"/>
                <w:kern w:val="0"/>
                <w:sz w:val="20"/>
                <w:szCs w:val="20"/>
              </w:rPr>
              <w:t>行政复议</w:t>
            </w:r>
          </w:p>
        </w:tc>
        <w:tc>
          <w:tcPr>
            <w:tcW w:w="6047" w:type="dxa"/>
            <w:gridSpan w:val="10"/>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cs="宋体"/>
                <w:kern w:val="0"/>
                <w:sz w:val="24"/>
                <w:szCs w:val="24"/>
              </w:rPr>
            </w:pPr>
            <w:r>
              <w:rPr>
                <w:rFonts w:hint="eastAsia" w:ascii="宋体" w:hAnsi="宋体" w:cs="宋体"/>
                <w:kern w:val="0"/>
                <w:sz w:val="20"/>
                <w:szCs w:val="20"/>
              </w:rPr>
              <w:t>行政诉讼</w:t>
            </w:r>
          </w:p>
        </w:tc>
      </w:tr>
      <w:tr>
        <w:tblPrEx>
          <w:tblCellMar>
            <w:top w:w="0" w:type="dxa"/>
            <w:left w:w="0" w:type="dxa"/>
            <w:bottom w:w="0" w:type="dxa"/>
            <w:right w:w="0" w:type="dxa"/>
          </w:tblCellMar>
        </w:tblPrEx>
        <w:trPr>
          <w:trHeight w:val="349" w:hRule="atLeast"/>
          <w:jc w:val="center"/>
        </w:trPr>
        <w:tc>
          <w:tcPr>
            <w:tcW w:w="609"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cs="宋体"/>
                <w:kern w:val="0"/>
                <w:sz w:val="24"/>
                <w:szCs w:val="24"/>
              </w:rPr>
            </w:pPr>
            <w:r>
              <w:rPr>
                <w:rFonts w:hint="eastAsia" w:ascii="宋体" w:hAnsi="宋体" w:cs="宋体"/>
                <w:kern w:val="0"/>
                <w:sz w:val="20"/>
                <w:szCs w:val="20"/>
              </w:rPr>
              <w:t>结果维持</w:t>
            </w:r>
          </w:p>
        </w:tc>
        <w:tc>
          <w:tcPr>
            <w:tcW w:w="609"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cs="宋体"/>
                <w:kern w:val="0"/>
                <w:sz w:val="24"/>
                <w:szCs w:val="24"/>
              </w:rPr>
            </w:pPr>
            <w:r>
              <w:rPr>
                <w:rFonts w:hint="eastAsia" w:ascii="宋体" w:hAnsi="宋体" w:cs="宋体"/>
                <w:kern w:val="0"/>
                <w:sz w:val="20"/>
                <w:szCs w:val="20"/>
              </w:rPr>
              <w:t>结果纠正</w:t>
            </w:r>
          </w:p>
        </w:tc>
        <w:tc>
          <w:tcPr>
            <w:tcW w:w="620"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cs="宋体"/>
                <w:kern w:val="0"/>
                <w:sz w:val="24"/>
                <w:szCs w:val="24"/>
              </w:rPr>
            </w:pPr>
            <w:r>
              <w:rPr>
                <w:rFonts w:hint="eastAsia" w:ascii="宋体" w:hAnsi="宋体" w:cs="宋体"/>
                <w:kern w:val="0"/>
                <w:sz w:val="20"/>
                <w:szCs w:val="20"/>
              </w:rPr>
              <w:t>其他结果</w:t>
            </w:r>
          </w:p>
        </w:tc>
        <w:tc>
          <w:tcPr>
            <w:tcW w:w="598"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cs="宋体"/>
                <w:kern w:val="0"/>
                <w:sz w:val="24"/>
                <w:szCs w:val="24"/>
              </w:rPr>
            </w:pPr>
            <w:r>
              <w:rPr>
                <w:rFonts w:hint="eastAsia" w:ascii="宋体" w:hAnsi="宋体" w:cs="宋体"/>
                <w:kern w:val="0"/>
                <w:sz w:val="20"/>
                <w:szCs w:val="20"/>
              </w:rPr>
              <w:t>尚未审结</w:t>
            </w:r>
          </w:p>
        </w:tc>
        <w:tc>
          <w:tcPr>
            <w:tcW w:w="663"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cs="宋体"/>
                <w:kern w:val="0"/>
                <w:sz w:val="24"/>
                <w:szCs w:val="24"/>
              </w:rPr>
            </w:pPr>
            <w:r>
              <w:rPr>
                <w:rFonts w:hint="eastAsia" w:ascii="宋体" w:hAnsi="宋体" w:cs="宋体"/>
                <w:kern w:val="0"/>
                <w:sz w:val="20"/>
                <w:szCs w:val="20"/>
              </w:rPr>
              <w:t>总计</w:t>
            </w:r>
          </w:p>
        </w:tc>
        <w:tc>
          <w:tcPr>
            <w:tcW w:w="2995"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cs="宋体"/>
                <w:kern w:val="0"/>
                <w:sz w:val="24"/>
                <w:szCs w:val="24"/>
              </w:rPr>
            </w:pPr>
            <w:r>
              <w:rPr>
                <w:rFonts w:hint="eastAsia" w:ascii="宋体" w:hAnsi="宋体" w:cs="宋体"/>
                <w:kern w:val="0"/>
                <w:sz w:val="20"/>
                <w:szCs w:val="20"/>
              </w:rPr>
              <w:t>未经复议直接起诉</w:t>
            </w:r>
          </w:p>
        </w:tc>
        <w:tc>
          <w:tcPr>
            <w:tcW w:w="3052"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cs="宋体"/>
                <w:kern w:val="0"/>
                <w:sz w:val="24"/>
                <w:szCs w:val="24"/>
              </w:rPr>
            </w:pPr>
            <w:r>
              <w:rPr>
                <w:rFonts w:hint="eastAsia" w:ascii="宋体" w:hAnsi="宋体" w:cs="宋体"/>
                <w:kern w:val="0"/>
                <w:sz w:val="20"/>
                <w:szCs w:val="20"/>
              </w:rPr>
              <w:t>复议后起诉</w:t>
            </w:r>
          </w:p>
        </w:tc>
      </w:tr>
      <w:tr>
        <w:tblPrEx>
          <w:tblCellMar>
            <w:top w:w="0" w:type="dxa"/>
            <w:left w:w="0" w:type="dxa"/>
            <w:bottom w:w="0" w:type="dxa"/>
            <w:right w:w="0" w:type="dxa"/>
          </w:tblCellMar>
        </w:tblPrEx>
        <w:trPr>
          <w:trHeight w:val="944"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spacing w:line="240" w:lineRule="exact"/>
              <w:jc w:val="left"/>
              <w:rPr>
                <w:rFonts w:ascii="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spacing w:line="240" w:lineRule="exact"/>
              <w:jc w:val="left"/>
              <w:rPr>
                <w:rFonts w:ascii="宋体" w:cs="宋体"/>
                <w:kern w:val="0"/>
                <w:sz w:val="24"/>
                <w:szCs w:val="24"/>
              </w:rPr>
            </w:pPr>
          </w:p>
        </w:tc>
        <w:tc>
          <w:tcPr>
            <w:tcW w:w="620" w:type="dxa"/>
            <w:vMerge w:val="continue"/>
            <w:tcBorders>
              <w:top w:val="single" w:color="auto" w:sz="8" w:space="0"/>
              <w:left w:val="nil"/>
              <w:bottom w:val="single" w:color="auto" w:sz="8" w:space="0"/>
              <w:right w:val="single" w:color="auto" w:sz="8" w:space="0"/>
            </w:tcBorders>
            <w:vAlign w:val="center"/>
          </w:tcPr>
          <w:p>
            <w:pPr>
              <w:widowControl/>
              <w:spacing w:line="240" w:lineRule="exact"/>
              <w:jc w:val="left"/>
              <w:rPr>
                <w:rFonts w:ascii="宋体" w:cs="宋体"/>
                <w:kern w:val="0"/>
                <w:sz w:val="24"/>
                <w:szCs w:val="24"/>
              </w:rPr>
            </w:pPr>
          </w:p>
        </w:tc>
        <w:tc>
          <w:tcPr>
            <w:tcW w:w="598" w:type="dxa"/>
            <w:vMerge w:val="continue"/>
            <w:tcBorders>
              <w:top w:val="single" w:color="auto" w:sz="8" w:space="0"/>
              <w:left w:val="nil"/>
              <w:bottom w:val="single" w:color="auto" w:sz="8" w:space="0"/>
              <w:right w:val="single" w:color="auto" w:sz="8" w:space="0"/>
            </w:tcBorders>
            <w:vAlign w:val="center"/>
          </w:tcPr>
          <w:p>
            <w:pPr>
              <w:widowControl/>
              <w:spacing w:line="240" w:lineRule="exact"/>
              <w:jc w:val="left"/>
              <w:rPr>
                <w:rFonts w:ascii="宋体" w:cs="宋体"/>
                <w:kern w:val="0"/>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pPr>
              <w:widowControl/>
              <w:spacing w:line="240" w:lineRule="exact"/>
              <w:jc w:val="left"/>
              <w:rPr>
                <w:rFonts w:ascii="宋体" w:cs="宋体"/>
                <w:kern w:val="0"/>
                <w:sz w:val="24"/>
                <w:szCs w:val="24"/>
              </w:rPr>
            </w:pPr>
          </w:p>
        </w:tc>
        <w:tc>
          <w:tcPr>
            <w:tcW w:w="5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cs="宋体"/>
                <w:kern w:val="0"/>
                <w:sz w:val="24"/>
                <w:szCs w:val="24"/>
              </w:rPr>
            </w:pPr>
            <w:r>
              <w:rPr>
                <w:rFonts w:hint="eastAsia" w:ascii="宋体" w:hAnsi="宋体" w:cs="宋体"/>
                <w:kern w:val="0"/>
                <w:sz w:val="20"/>
                <w:szCs w:val="20"/>
              </w:rPr>
              <w:t>结果维持</w:t>
            </w:r>
          </w:p>
        </w:tc>
        <w:tc>
          <w:tcPr>
            <w:tcW w:w="61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cs="宋体"/>
                <w:kern w:val="0"/>
                <w:sz w:val="24"/>
                <w:szCs w:val="24"/>
              </w:rPr>
            </w:pPr>
            <w:r>
              <w:rPr>
                <w:rFonts w:hint="eastAsia" w:ascii="宋体" w:hAnsi="宋体" w:cs="宋体"/>
                <w:kern w:val="0"/>
                <w:sz w:val="20"/>
                <w:szCs w:val="20"/>
              </w:rPr>
              <w:t>结果纠正</w:t>
            </w:r>
          </w:p>
        </w:tc>
        <w:tc>
          <w:tcPr>
            <w:tcW w:w="6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cs="宋体"/>
                <w:kern w:val="0"/>
                <w:sz w:val="24"/>
                <w:szCs w:val="24"/>
              </w:rPr>
            </w:pPr>
            <w:r>
              <w:rPr>
                <w:rFonts w:hint="eastAsia" w:ascii="宋体" w:hAnsi="宋体" w:cs="宋体"/>
                <w:kern w:val="0"/>
                <w:sz w:val="20"/>
                <w:szCs w:val="20"/>
              </w:rPr>
              <w:t>其他结果</w:t>
            </w:r>
          </w:p>
        </w:tc>
        <w:tc>
          <w:tcPr>
            <w:tcW w:w="6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cs="宋体"/>
                <w:kern w:val="0"/>
                <w:sz w:val="24"/>
                <w:szCs w:val="24"/>
              </w:rPr>
            </w:pPr>
            <w:r>
              <w:rPr>
                <w:rFonts w:hint="eastAsia" w:ascii="宋体" w:hAnsi="宋体" w:cs="宋体"/>
                <w:kern w:val="0"/>
                <w:sz w:val="20"/>
                <w:szCs w:val="20"/>
              </w:rPr>
              <w:t>尚未审结</w:t>
            </w:r>
          </w:p>
        </w:tc>
        <w:tc>
          <w:tcPr>
            <w:tcW w:w="6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cs="宋体"/>
                <w:kern w:val="0"/>
                <w:sz w:val="24"/>
                <w:szCs w:val="24"/>
              </w:rPr>
            </w:pPr>
            <w:r>
              <w:rPr>
                <w:rFonts w:hint="eastAsia" w:ascii="宋体" w:hAnsi="宋体" w:cs="宋体"/>
                <w:color w:val="000000"/>
                <w:kern w:val="0"/>
                <w:sz w:val="20"/>
                <w:szCs w:val="20"/>
              </w:rPr>
              <w:t>总计</w:t>
            </w:r>
          </w:p>
        </w:tc>
        <w:tc>
          <w:tcPr>
            <w:tcW w:w="6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cs="宋体"/>
                <w:kern w:val="0"/>
                <w:sz w:val="24"/>
                <w:szCs w:val="24"/>
              </w:rPr>
            </w:pPr>
            <w:r>
              <w:rPr>
                <w:rFonts w:hint="eastAsia" w:ascii="宋体" w:hAnsi="宋体" w:cs="宋体"/>
                <w:kern w:val="0"/>
                <w:sz w:val="20"/>
                <w:szCs w:val="20"/>
              </w:rPr>
              <w:t>结果维持</w:t>
            </w:r>
          </w:p>
        </w:tc>
        <w:tc>
          <w:tcPr>
            <w:tcW w:w="6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cs="宋体"/>
                <w:kern w:val="0"/>
                <w:sz w:val="24"/>
                <w:szCs w:val="24"/>
              </w:rPr>
            </w:pPr>
            <w:r>
              <w:rPr>
                <w:rFonts w:hint="eastAsia" w:ascii="宋体" w:hAnsi="宋体" w:cs="宋体"/>
                <w:kern w:val="0"/>
                <w:sz w:val="20"/>
                <w:szCs w:val="20"/>
              </w:rPr>
              <w:t>结果纠正</w:t>
            </w:r>
          </w:p>
        </w:tc>
        <w:tc>
          <w:tcPr>
            <w:tcW w:w="6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cs="宋体"/>
                <w:kern w:val="0"/>
                <w:sz w:val="24"/>
                <w:szCs w:val="24"/>
              </w:rPr>
            </w:pPr>
            <w:r>
              <w:rPr>
                <w:rFonts w:hint="eastAsia" w:ascii="宋体" w:hAnsi="宋体" w:cs="宋体"/>
                <w:color w:val="000000"/>
                <w:kern w:val="0"/>
                <w:sz w:val="20"/>
                <w:szCs w:val="20"/>
              </w:rPr>
              <w:t>其他结果</w:t>
            </w:r>
          </w:p>
        </w:tc>
        <w:tc>
          <w:tcPr>
            <w:tcW w:w="61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cs="宋体"/>
                <w:kern w:val="0"/>
                <w:sz w:val="24"/>
                <w:szCs w:val="24"/>
              </w:rPr>
            </w:pPr>
            <w:r>
              <w:rPr>
                <w:rFonts w:hint="eastAsia" w:ascii="宋体" w:hAnsi="宋体" w:cs="宋体"/>
                <w:kern w:val="0"/>
                <w:sz w:val="20"/>
                <w:szCs w:val="20"/>
              </w:rPr>
              <w:t>尚未审结</w:t>
            </w:r>
          </w:p>
        </w:tc>
        <w:tc>
          <w:tcPr>
            <w:tcW w:w="61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cs="宋体"/>
                <w:kern w:val="0"/>
                <w:sz w:val="24"/>
                <w:szCs w:val="24"/>
              </w:rPr>
            </w:pPr>
            <w:r>
              <w:rPr>
                <w:rFonts w:hint="eastAsia" w:ascii="宋体" w:hAnsi="宋体" w:cs="宋体"/>
                <w:color w:val="000000"/>
                <w:kern w:val="0"/>
                <w:sz w:val="20"/>
                <w:szCs w:val="20"/>
              </w:rPr>
              <w:t>总计</w:t>
            </w:r>
          </w:p>
        </w:tc>
      </w:tr>
      <w:tr>
        <w:tblPrEx>
          <w:tblCellMar>
            <w:top w:w="0" w:type="dxa"/>
            <w:left w:w="0" w:type="dxa"/>
            <w:bottom w:w="0" w:type="dxa"/>
            <w:right w:w="0" w:type="dxa"/>
          </w:tblCellMar>
        </w:tblPrEx>
        <w:trPr>
          <w:trHeight w:val="284" w:hRule="atLeast"/>
          <w:jc w:val="center"/>
        </w:trPr>
        <w:tc>
          <w:tcPr>
            <w:tcW w:w="0" w:type="auto"/>
            <w:tcBorders>
              <w:top w:val="nil"/>
              <w:left w:val="single" w:color="auto" w:sz="8" w:space="0"/>
              <w:bottom w:val="single" w:color="auto" w:sz="8" w:space="0"/>
              <w:right w:val="single" w:color="auto" w:sz="8" w:space="0"/>
            </w:tcBorders>
            <w:vAlign w:val="center"/>
          </w:tcPr>
          <w:p>
            <w:pPr>
              <w:widowControl/>
              <w:spacing w:line="240" w:lineRule="exact"/>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311</w:t>
            </w:r>
          </w:p>
        </w:tc>
        <w:tc>
          <w:tcPr>
            <w:tcW w:w="0" w:type="auto"/>
            <w:tcBorders>
              <w:top w:val="nil"/>
              <w:left w:val="nil"/>
              <w:bottom w:val="single" w:color="auto" w:sz="8" w:space="0"/>
              <w:right w:val="single" w:color="auto" w:sz="8" w:space="0"/>
            </w:tcBorders>
            <w:vAlign w:val="center"/>
          </w:tcPr>
          <w:p>
            <w:pPr>
              <w:widowControl/>
              <w:spacing w:line="240" w:lineRule="exact"/>
              <w:jc w:val="center"/>
              <w:rPr>
                <w:rFonts w:hint="eastAsia" w:ascii="宋体" w:hAnsi="宋体" w:eastAsia="宋体" w:cs="宋体"/>
                <w:kern w:val="0"/>
                <w:sz w:val="20"/>
                <w:szCs w:val="20"/>
                <w:lang w:eastAsia="zh-CN"/>
              </w:rPr>
            </w:pPr>
            <w:r>
              <w:rPr>
                <w:rFonts w:hint="eastAsia" w:ascii="宋体" w:hAnsi="宋体" w:cs="宋体"/>
                <w:kern w:val="0"/>
                <w:sz w:val="20"/>
                <w:szCs w:val="20"/>
              </w:rPr>
              <w:t>7</w:t>
            </w:r>
            <w:r>
              <w:rPr>
                <w:rFonts w:hint="eastAsia" w:ascii="宋体" w:hAnsi="宋体" w:cs="宋体"/>
                <w:kern w:val="0"/>
                <w:sz w:val="20"/>
                <w:szCs w:val="20"/>
                <w:lang w:val="en-US" w:eastAsia="zh-CN"/>
              </w:rPr>
              <w:t>3</w:t>
            </w:r>
          </w:p>
        </w:tc>
        <w:tc>
          <w:tcPr>
            <w:tcW w:w="620"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158</w:t>
            </w:r>
          </w:p>
        </w:tc>
        <w:tc>
          <w:tcPr>
            <w:tcW w:w="598" w:type="dxa"/>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59</w:t>
            </w:r>
          </w:p>
        </w:tc>
        <w:tc>
          <w:tcPr>
            <w:tcW w:w="0" w:type="auto"/>
            <w:tcBorders>
              <w:top w:val="single" w:color="auto" w:sz="8" w:space="0"/>
              <w:left w:val="nil"/>
              <w:bottom w:val="single" w:color="auto" w:sz="8" w:space="0"/>
              <w:right w:val="single" w:color="auto" w:sz="8" w:space="0"/>
            </w:tcBorders>
            <w:vAlign w:val="center"/>
          </w:tcPr>
          <w:p>
            <w:pPr>
              <w:widowControl/>
              <w:spacing w:line="240" w:lineRule="exact"/>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601</w:t>
            </w:r>
          </w:p>
        </w:tc>
        <w:tc>
          <w:tcPr>
            <w:tcW w:w="55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hint="default" w:ascii="宋体" w:hAnsi="宋体" w:eastAsia="宋体" w:cs="宋体"/>
                <w:kern w:val="0"/>
                <w:sz w:val="20"/>
                <w:szCs w:val="20"/>
                <w:lang w:val="en-US" w:eastAsia="zh-CN"/>
              </w:rPr>
            </w:pPr>
            <w:r>
              <w:rPr>
                <w:rFonts w:hint="eastAsia" w:ascii="宋体" w:hAnsi="宋体" w:cs="宋体"/>
                <w:kern w:val="0"/>
                <w:sz w:val="20"/>
                <w:szCs w:val="20"/>
              </w:rPr>
              <w:t>2</w:t>
            </w:r>
            <w:r>
              <w:rPr>
                <w:rFonts w:hint="eastAsia" w:ascii="宋体" w:hAnsi="宋体" w:cs="宋体"/>
                <w:kern w:val="0"/>
                <w:sz w:val="20"/>
                <w:szCs w:val="20"/>
                <w:lang w:val="en-US" w:eastAsia="zh-CN"/>
              </w:rPr>
              <w:t>82</w:t>
            </w:r>
          </w:p>
        </w:tc>
        <w:tc>
          <w:tcPr>
            <w:tcW w:w="61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hint="eastAsia" w:ascii="宋体" w:hAnsi="宋体" w:eastAsia="宋体" w:cs="宋体"/>
                <w:kern w:val="0"/>
                <w:sz w:val="20"/>
                <w:szCs w:val="20"/>
                <w:lang w:eastAsia="zh-CN"/>
              </w:rPr>
            </w:pPr>
            <w:r>
              <w:rPr>
                <w:rFonts w:hint="eastAsia" w:ascii="宋体" w:hAnsi="宋体" w:cs="宋体"/>
                <w:kern w:val="0"/>
                <w:sz w:val="20"/>
                <w:szCs w:val="20"/>
              </w:rPr>
              <w:t>4</w:t>
            </w:r>
            <w:r>
              <w:rPr>
                <w:rFonts w:hint="eastAsia" w:ascii="宋体" w:hAnsi="宋体" w:cs="宋体"/>
                <w:kern w:val="0"/>
                <w:sz w:val="20"/>
                <w:szCs w:val="20"/>
                <w:lang w:val="en-US" w:eastAsia="zh-CN"/>
              </w:rPr>
              <w:t>8</w:t>
            </w:r>
          </w:p>
        </w:tc>
        <w:tc>
          <w:tcPr>
            <w:tcW w:w="6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7</w:t>
            </w:r>
            <w:r>
              <w:rPr>
                <w:rFonts w:ascii="宋体" w:hAnsi="宋体" w:cs="宋体"/>
                <w:kern w:val="0"/>
                <w:sz w:val="20"/>
                <w:szCs w:val="20"/>
              </w:rPr>
              <w:t>0</w:t>
            </w:r>
          </w:p>
        </w:tc>
        <w:tc>
          <w:tcPr>
            <w:tcW w:w="6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54</w:t>
            </w:r>
          </w:p>
        </w:tc>
        <w:tc>
          <w:tcPr>
            <w:tcW w:w="6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454</w:t>
            </w:r>
          </w:p>
        </w:tc>
        <w:tc>
          <w:tcPr>
            <w:tcW w:w="6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100</w:t>
            </w:r>
          </w:p>
        </w:tc>
        <w:tc>
          <w:tcPr>
            <w:tcW w:w="6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10</w:t>
            </w:r>
          </w:p>
        </w:tc>
        <w:tc>
          <w:tcPr>
            <w:tcW w:w="6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hint="eastAsia" w:ascii="宋体" w:hAnsi="宋体" w:eastAsia="宋体" w:cs="宋体"/>
                <w:kern w:val="0"/>
                <w:sz w:val="20"/>
                <w:szCs w:val="20"/>
                <w:lang w:eastAsia="zh-CN"/>
              </w:rPr>
            </w:pPr>
            <w:r>
              <w:rPr>
                <w:rFonts w:hint="eastAsia" w:ascii="宋体" w:hAnsi="宋体" w:cs="宋体"/>
                <w:kern w:val="0"/>
                <w:sz w:val="20"/>
                <w:szCs w:val="20"/>
              </w:rPr>
              <w:t>2</w:t>
            </w:r>
            <w:r>
              <w:rPr>
                <w:rFonts w:hint="eastAsia" w:ascii="宋体" w:hAnsi="宋体" w:cs="宋体"/>
                <w:kern w:val="0"/>
                <w:sz w:val="20"/>
                <w:szCs w:val="20"/>
                <w:lang w:val="en-US" w:eastAsia="zh-CN"/>
              </w:rPr>
              <w:t>5</w:t>
            </w:r>
          </w:p>
        </w:tc>
        <w:tc>
          <w:tcPr>
            <w:tcW w:w="61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17</w:t>
            </w:r>
          </w:p>
        </w:tc>
        <w:tc>
          <w:tcPr>
            <w:tcW w:w="61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40" w:lineRule="exact"/>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152</w:t>
            </w:r>
          </w:p>
        </w:tc>
      </w:tr>
    </w:tbl>
    <w:p>
      <w:pPr>
        <w:keepNext w:val="0"/>
        <w:keepLines w:val="0"/>
        <w:pageBreakBefore w:val="0"/>
        <w:widowControl w:val="0"/>
        <w:kinsoku/>
        <w:wordWrap/>
        <w:overflowPunct/>
        <w:topLinePunct w:val="0"/>
        <w:autoSpaceDE/>
        <w:autoSpaceDN/>
        <w:bidi w:val="0"/>
        <w:adjustRightInd/>
        <w:snapToGrid/>
        <w:ind w:firstLine="646"/>
        <w:textAlignment w:val="auto"/>
        <w:rPr>
          <w:rFonts w:hint="eastAsia" w:ascii="Times New Roman" w:hAnsi="Times New Roman" w:eastAsia="仿宋_GB2312"/>
          <w:sz w:val="32"/>
          <w:szCs w:val="32"/>
        </w:rPr>
      </w:pPr>
      <w:r>
        <w:rPr>
          <w:rFonts w:hint="eastAsia" w:ascii="黑体" w:hAnsi="宋体" w:eastAsia="黑体" w:cs="宋体"/>
          <w:bCs/>
          <w:color w:val="333333"/>
          <w:kern w:val="0"/>
          <w:sz w:val="32"/>
          <w:szCs w:val="32"/>
        </w:rPr>
        <w:t>五、存在的主要问题及改进情况</w:t>
      </w:r>
    </w:p>
    <w:p>
      <w:pPr>
        <w:keepNext w:val="0"/>
        <w:keepLines w:val="0"/>
        <w:pageBreakBefore w:val="0"/>
        <w:widowControl w:val="0"/>
        <w:kinsoku/>
        <w:wordWrap/>
        <w:overflowPunct/>
        <w:topLinePunct w:val="0"/>
        <w:autoSpaceDE/>
        <w:autoSpaceDN/>
        <w:bidi w:val="0"/>
        <w:adjustRightInd/>
        <w:snapToGrid/>
        <w:ind w:firstLine="646"/>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从全省范围来看</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政府信息公开存在的主要问题为基层政府政务公开标准化规范化程度不高</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以公开促落实、促规范、促服务的职能作用发挥不够</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目前，全省各地均编制发布了26个领域基层政务公开事项目录。</w:t>
      </w:r>
      <w:r>
        <w:rPr>
          <w:rFonts w:hint="eastAsia" w:ascii="Times New Roman" w:hAnsi="Times New Roman" w:eastAsia="仿宋_GB2312"/>
          <w:sz w:val="32"/>
          <w:szCs w:val="32"/>
        </w:rPr>
        <w:t>下一步，将</w:t>
      </w:r>
      <w:r>
        <w:rPr>
          <w:rFonts w:hint="eastAsia" w:ascii="Times New Roman" w:hAnsi="Times New Roman" w:eastAsia="仿宋_GB2312"/>
          <w:sz w:val="32"/>
          <w:szCs w:val="32"/>
          <w:lang w:val="en-US" w:eastAsia="zh-CN"/>
        </w:rPr>
        <w:t>按照国家统一部署，</w:t>
      </w:r>
      <w:r>
        <w:rPr>
          <w:rFonts w:hint="eastAsia" w:ascii="Times New Roman" w:hAnsi="Times New Roman" w:eastAsia="仿宋_GB2312"/>
          <w:sz w:val="32"/>
          <w:szCs w:val="32"/>
        </w:rPr>
        <w:t>持续推进基层政务公开标准化规范化工作</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编制完善其他领域基层政务公开事项目录，逐步打通“我要看”“我要办”</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努力实现公开便利化、服务透明化</w:t>
      </w:r>
      <w:r>
        <w:rPr>
          <w:rFonts w:hint="eastAsia" w:ascii="Times New Roman" w:hAnsi="Times New Roman" w:eastAsia="仿宋_GB2312"/>
          <w:sz w:val="32"/>
          <w:szCs w:val="32"/>
        </w:rPr>
        <w:t>，让基层政务公开更加贴近基层、更好服务基层。</w:t>
      </w:r>
    </w:p>
    <w:p>
      <w:pPr>
        <w:keepNext w:val="0"/>
        <w:keepLines w:val="0"/>
        <w:pageBreakBefore w:val="0"/>
        <w:widowControl w:val="0"/>
        <w:kinsoku/>
        <w:wordWrap/>
        <w:overflowPunct/>
        <w:topLinePunct w:val="0"/>
        <w:autoSpaceDE/>
        <w:autoSpaceDN/>
        <w:bidi w:val="0"/>
        <w:adjustRightInd/>
        <w:snapToGrid/>
        <w:ind w:firstLine="646"/>
        <w:textAlignment w:val="auto"/>
        <w:rPr>
          <w:rFonts w:hint="eastAsia" w:ascii="Times New Roman" w:hAnsi="Times New Roman" w:eastAsia="仿宋_GB2312"/>
          <w:sz w:val="32"/>
          <w:szCs w:val="32"/>
          <w:lang w:val="en-US" w:eastAsia="zh-CN"/>
        </w:rPr>
      </w:pPr>
      <w:r>
        <w:rPr>
          <w:rFonts w:hint="eastAsia" w:ascii="黑体" w:hAnsi="宋体" w:eastAsia="黑体" w:cs="宋体"/>
          <w:bCs/>
          <w:color w:val="333333"/>
          <w:kern w:val="0"/>
          <w:sz w:val="32"/>
          <w:szCs w:val="32"/>
        </w:rPr>
        <w:t>六、其他需要报告的事项</w:t>
      </w:r>
    </w:p>
    <w:p>
      <w:pPr>
        <w:keepNext w:val="0"/>
        <w:keepLines w:val="0"/>
        <w:pageBreakBefore w:val="0"/>
        <w:widowControl w:val="0"/>
        <w:kinsoku/>
        <w:wordWrap/>
        <w:overflowPunct/>
        <w:topLinePunct w:val="0"/>
        <w:autoSpaceDE/>
        <w:autoSpaceDN/>
        <w:bidi w:val="0"/>
        <w:adjustRightInd/>
        <w:snapToGrid/>
        <w:ind w:firstLine="646"/>
        <w:textAlignment w:val="auto"/>
        <w:rPr>
          <w:rFonts w:ascii="黑体" w:hAnsi="宋体" w:eastAsia="黑体" w:cs="宋体"/>
          <w:bCs/>
          <w:color w:val="333333"/>
          <w:kern w:val="0"/>
          <w:sz w:val="32"/>
          <w:szCs w:val="32"/>
        </w:rPr>
      </w:pPr>
      <w:r>
        <w:rPr>
          <w:rFonts w:hint="eastAsia" w:ascii="Times New Roman" w:hAnsi="Times New Roman" w:eastAsia="仿宋_GB2312"/>
          <w:sz w:val="32"/>
          <w:szCs w:val="32"/>
          <w:lang w:val="en-US" w:eastAsia="zh-CN"/>
        </w:rPr>
        <w:t>（无）</w:t>
      </w:r>
    </w:p>
    <w:sectPr>
      <w:footerReference r:id="rId3" w:type="default"/>
      <w:pgSz w:w="11906" w:h="16838"/>
      <w:pgMar w:top="1440" w:right="1800" w:bottom="1135" w:left="1800" w:header="851" w:footer="804"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楷体_GB2312"/>
    <w:panose1 w:val="02010609060101010101"/>
    <w:charset w:val="86"/>
    <w:family w:val="roma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7</w:t>
    </w:r>
    <w:r>
      <w:rPr>
        <w:lang w:val="zh-CN"/>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A7CCB"/>
    <w:rsid w:val="0000508F"/>
    <w:rsid w:val="000225E3"/>
    <w:rsid w:val="000244F9"/>
    <w:rsid w:val="0003519F"/>
    <w:rsid w:val="00045B9D"/>
    <w:rsid w:val="00047723"/>
    <w:rsid w:val="0005042D"/>
    <w:rsid w:val="00067E1C"/>
    <w:rsid w:val="00077C54"/>
    <w:rsid w:val="000D0878"/>
    <w:rsid w:val="00114C80"/>
    <w:rsid w:val="00115467"/>
    <w:rsid w:val="00155466"/>
    <w:rsid w:val="001B4243"/>
    <w:rsid w:val="001B509C"/>
    <w:rsid w:val="001F0426"/>
    <w:rsid w:val="001F5645"/>
    <w:rsid w:val="00220BC3"/>
    <w:rsid w:val="00247729"/>
    <w:rsid w:val="002A0CB6"/>
    <w:rsid w:val="002A3421"/>
    <w:rsid w:val="002B239F"/>
    <w:rsid w:val="002C2E48"/>
    <w:rsid w:val="003256A8"/>
    <w:rsid w:val="003327ED"/>
    <w:rsid w:val="00363843"/>
    <w:rsid w:val="00383E71"/>
    <w:rsid w:val="00390D41"/>
    <w:rsid w:val="003A7A2D"/>
    <w:rsid w:val="003B1604"/>
    <w:rsid w:val="003E16E4"/>
    <w:rsid w:val="003E3921"/>
    <w:rsid w:val="00400D89"/>
    <w:rsid w:val="00416BFD"/>
    <w:rsid w:val="0042041A"/>
    <w:rsid w:val="00451C91"/>
    <w:rsid w:val="004635D8"/>
    <w:rsid w:val="00476491"/>
    <w:rsid w:val="00494646"/>
    <w:rsid w:val="004D3611"/>
    <w:rsid w:val="0050335D"/>
    <w:rsid w:val="00536D8B"/>
    <w:rsid w:val="005378A4"/>
    <w:rsid w:val="00547148"/>
    <w:rsid w:val="00572EFA"/>
    <w:rsid w:val="00580BCD"/>
    <w:rsid w:val="00596F2A"/>
    <w:rsid w:val="005B1788"/>
    <w:rsid w:val="005B788F"/>
    <w:rsid w:val="005E5944"/>
    <w:rsid w:val="005E75BE"/>
    <w:rsid w:val="00610037"/>
    <w:rsid w:val="0068185C"/>
    <w:rsid w:val="006D5641"/>
    <w:rsid w:val="006E28A2"/>
    <w:rsid w:val="007026E9"/>
    <w:rsid w:val="007173CE"/>
    <w:rsid w:val="00721412"/>
    <w:rsid w:val="00751238"/>
    <w:rsid w:val="00777B55"/>
    <w:rsid w:val="00795468"/>
    <w:rsid w:val="00797EAB"/>
    <w:rsid w:val="007C4119"/>
    <w:rsid w:val="008014C8"/>
    <w:rsid w:val="008347E0"/>
    <w:rsid w:val="00866163"/>
    <w:rsid w:val="0088635F"/>
    <w:rsid w:val="00893BAA"/>
    <w:rsid w:val="008B706A"/>
    <w:rsid w:val="008D1A6F"/>
    <w:rsid w:val="008E0777"/>
    <w:rsid w:val="008F0743"/>
    <w:rsid w:val="00950426"/>
    <w:rsid w:val="009664B5"/>
    <w:rsid w:val="009666F9"/>
    <w:rsid w:val="009721F2"/>
    <w:rsid w:val="00990675"/>
    <w:rsid w:val="009C6E54"/>
    <w:rsid w:val="009E0743"/>
    <w:rsid w:val="009E6A09"/>
    <w:rsid w:val="00A00C8C"/>
    <w:rsid w:val="00A15C7F"/>
    <w:rsid w:val="00A27457"/>
    <w:rsid w:val="00A3139D"/>
    <w:rsid w:val="00A64D88"/>
    <w:rsid w:val="00A75216"/>
    <w:rsid w:val="00A87179"/>
    <w:rsid w:val="00A94FEF"/>
    <w:rsid w:val="00AA19BE"/>
    <w:rsid w:val="00AB178D"/>
    <w:rsid w:val="00AB4DA3"/>
    <w:rsid w:val="00B26A01"/>
    <w:rsid w:val="00B314C6"/>
    <w:rsid w:val="00B32FFA"/>
    <w:rsid w:val="00B36718"/>
    <w:rsid w:val="00B44F19"/>
    <w:rsid w:val="00B7592B"/>
    <w:rsid w:val="00BA2114"/>
    <w:rsid w:val="00BC311E"/>
    <w:rsid w:val="00BE5F88"/>
    <w:rsid w:val="00C03D3D"/>
    <w:rsid w:val="00C145F5"/>
    <w:rsid w:val="00C310C0"/>
    <w:rsid w:val="00C3132B"/>
    <w:rsid w:val="00C51753"/>
    <w:rsid w:val="00C57ACB"/>
    <w:rsid w:val="00C84C8A"/>
    <w:rsid w:val="00C85C24"/>
    <w:rsid w:val="00C924EE"/>
    <w:rsid w:val="00CA1FA8"/>
    <w:rsid w:val="00CA7CCB"/>
    <w:rsid w:val="00CD3DED"/>
    <w:rsid w:val="00CD4873"/>
    <w:rsid w:val="00CF0AAB"/>
    <w:rsid w:val="00CF18D2"/>
    <w:rsid w:val="00CF346C"/>
    <w:rsid w:val="00D0727C"/>
    <w:rsid w:val="00D32D76"/>
    <w:rsid w:val="00D81B78"/>
    <w:rsid w:val="00D873D2"/>
    <w:rsid w:val="00D97DCE"/>
    <w:rsid w:val="00DA4A3F"/>
    <w:rsid w:val="00DC4500"/>
    <w:rsid w:val="00DD0FC7"/>
    <w:rsid w:val="00DE3D2D"/>
    <w:rsid w:val="00DF2F54"/>
    <w:rsid w:val="00DF3D33"/>
    <w:rsid w:val="00E018A0"/>
    <w:rsid w:val="00E1591A"/>
    <w:rsid w:val="00E84239"/>
    <w:rsid w:val="00E90FAD"/>
    <w:rsid w:val="00EB1FB3"/>
    <w:rsid w:val="00EB37EA"/>
    <w:rsid w:val="00ED117D"/>
    <w:rsid w:val="00EF6592"/>
    <w:rsid w:val="00EF76B6"/>
    <w:rsid w:val="00F058EB"/>
    <w:rsid w:val="00F503E3"/>
    <w:rsid w:val="00F56D02"/>
    <w:rsid w:val="00FA5C80"/>
    <w:rsid w:val="00FC6E89"/>
    <w:rsid w:val="00FE7459"/>
    <w:rsid w:val="0E6A7C5B"/>
    <w:rsid w:val="122B7DC9"/>
    <w:rsid w:val="2ADB7C6C"/>
    <w:rsid w:val="2D366079"/>
    <w:rsid w:val="306C5430"/>
    <w:rsid w:val="31003BEC"/>
    <w:rsid w:val="35FE016D"/>
    <w:rsid w:val="37366FAC"/>
    <w:rsid w:val="37BA78CA"/>
    <w:rsid w:val="4452097C"/>
    <w:rsid w:val="465E5CC0"/>
    <w:rsid w:val="4A6F22AA"/>
    <w:rsid w:val="4A727117"/>
    <w:rsid w:val="4E9D0048"/>
    <w:rsid w:val="50C778FD"/>
    <w:rsid w:val="53962A59"/>
    <w:rsid w:val="58690CC7"/>
    <w:rsid w:val="623D5E09"/>
    <w:rsid w:val="6754608E"/>
    <w:rsid w:val="6E122AF9"/>
    <w:rsid w:val="71D8275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link w:val="8"/>
    <w:qFormat/>
    <w:locked/>
    <w:uiPriority w:val="99"/>
    <w:pPr>
      <w:widowControl/>
      <w:spacing w:before="100" w:beforeAutospacing="1" w:after="100" w:afterAutospacing="1"/>
      <w:jc w:val="left"/>
      <w:outlineLvl w:val="2"/>
    </w:pPr>
    <w:rPr>
      <w:rFonts w:ascii="宋体" w:hAnsi="宋体" w:cs="宋体"/>
      <w:b/>
      <w:bCs/>
      <w:kern w:val="0"/>
      <w:sz w:val="27"/>
      <w:szCs w:val="27"/>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99"/>
    <w:pPr>
      <w:widowControl/>
      <w:spacing w:before="100" w:beforeAutospacing="1" w:after="100" w:afterAutospacing="1"/>
      <w:jc w:val="left"/>
    </w:pPr>
    <w:rPr>
      <w:rFonts w:ascii="宋体" w:hAnsi="宋体" w:cs="宋体"/>
      <w:kern w:val="0"/>
      <w:sz w:val="24"/>
      <w:szCs w:val="24"/>
    </w:rPr>
  </w:style>
  <w:style w:type="character" w:customStyle="1" w:styleId="8">
    <w:name w:val="标题 3 Char"/>
    <w:basedOn w:val="7"/>
    <w:link w:val="2"/>
    <w:semiHidden/>
    <w:uiPriority w:val="9"/>
    <w:rPr>
      <w:b/>
      <w:bCs/>
      <w:sz w:val="32"/>
      <w:szCs w:val="32"/>
    </w:rPr>
  </w:style>
  <w:style w:type="character" w:customStyle="1" w:styleId="9">
    <w:name w:val="页眉 Char"/>
    <w:basedOn w:val="7"/>
    <w:link w:val="4"/>
    <w:semiHidden/>
    <w:qFormat/>
    <w:locked/>
    <w:uiPriority w:val="99"/>
    <w:rPr>
      <w:rFonts w:cs="Times New Roman"/>
      <w:sz w:val="18"/>
      <w:szCs w:val="18"/>
    </w:rPr>
  </w:style>
  <w:style w:type="character" w:customStyle="1" w:styleId="10">
    <w:name w:val="页脚 Char"/>
    <w:basedOn w:val="7"/>
    <w:link w:val="3"/>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569</Words>
  <Characters>3247</Characters>
  <Lines>27</Lines>
  <Paragraphs>7</Paragraphs>
  <TotalTime>390</TotalTime>
  <ScaleCrop>false</ScaleCrop>
  <LinksUpToDate>false</LinksUpToDate>
  <CharactersWithSpaces>3809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2020-03-23T07:47:00Z</dcterms:created>
  <dc:creator>User</dc:creator>
  <cp:lastModifiedBy>悟空</cp:lastModifiedBy>
  <cp:lastPrinted>2021-03-29T10:13:14Z</cp:lastPrinted>
  <dcterms:modified xsi:type="dcterms:W3CDTF">2021-03-29T10:15:21Z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