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58683" w14:textId="77777777" w:rsidR="00191E2C" w:rsidRPr="00DF383B" w:rsidRDefault="00191E2C" w:rsidP="00DF383B">
      <w:pPr>
        <w:jc w:val="center"/>
        <w:rPr>
          <w:rFonts w:ascii="宋体" w:eastAsia="宋体" w:hAnsi="宋体"/>
          <w:snapToGrid w:val="0"/>
          <w:kern w:val="0"/>
          <w:sz w:val="44"/>
          <w:szCs w:val="44"/>
        </w:rPr>
      </w:pPr>
      <w:bookmarkStart w:id="0" w:name="zhengwen"/>
    </w:p>
    <w:p w14:paraId="43464108" w14:textId="77777777" w:rsidR="00191E2C" w:rsidRPr="00DF383B" w:rsidRDefault="00191E2C" w:rsidP="00DF383B">
      <w:pPr>
        <w:jc w:val="center"/>
        <w:rPr>
          <w:rFonts w:ascii="宋体" w:eastAsia="宋体" w:hAnsi="宋体"/>
          <w:snapToGrid w:val="0"/>
          <w:kern w:val="0"/>
          <w:sz w:val="44"/>
          <w:szCs w:val="44"/>
        </w:rPr>
      </w:pPr>
    </w:p>
    <w:p w14:paraId="7939A9E4" w14:textId="77777777" w:rsidR="00191E2C" w:rsidRPr="00DF383B" w:rsidRDefault="00000000" w:rsidP="00DF383B">
      <w:pPr>
        <w:pStyle w:val="a6"/>
        <w:widowControl/>
        <w:rPr>
          <w:rFonts w:ascii="宋体" w:eastAsia="宋体" w:hAnsi="宋体" w:cstheme="majorEastAsia"/>
          <w:kern w:val="0"/>
          <w:sz w:val="44"/>
          <w:szCs w:val="44"/>
        </w:rPr>
      </w:pPr>
      <w:r w:rsidRPr="00DF383B">
        <w:rPr>
          <w:rFonts w:ascii="宋体" w:eastAsia="宋体" w:hAnsi="宋体" w:cstheme="majorEastAsia" w:hint="eastAsia"/>
          <w:kern w:val="0"/>
          <w:sz w:val="44"/>
          <w:szCs w:val="44"/>
        </w:rPr>
        <w:t>湖南省内部审计办法</w:t>
      </w:r>
    </w:p>
    <w:p w14:paraId="343795CD" w14:textId="6870ED9A" w:rsidR="00191E2C" w:rsidRPr="00DF383B" w:rsidRDefault="00000000" w:rsidP="00DF383B">
      <w:pPr>
        <w:pStyle w:val="155"/>
        <w:spacing w:before="0"/>
        <w:ind w:firstLine="640"/>
        <w:jc w:val="both"/>
        <w:rPr>
          <w:rFonts w:ascii="楷体_GB2312" w:hAnsi="Times New Roman" w:cs="Times New Roman" w:hint="eastAsia"/>
          <w:kern w:val="0"/>
          <w:sz w:val="32"/>
        </w:rPr>
      </w:pPr>
      <w:r w:rsidRPr="00DF383B">
        <w:rPr>
          <w:rFonts w:ascii="楷体_GB2312" w:hAnsi="Times New Roman" w:cs="Times New Roman" w:hint="eastAsia"/>
          <w:kern w:val="0"/>
          <w:sz w:val="32"/>
        </w:rPr>
        <w:t>（2021年11月2日湖南省人民政府令第305号公布</w:t>
      </w:r>
      <w:r w:rsidR="00DF383B" w:rsidRPr="00DF383B">
        <w:rPr>
          <w:rFonts w:ascii="楷体_GB2312" w:hAnsi="Times New Roman" w:cs="Times New Roman" w:hint="eastAsia"/>
          <w:kern w:val="0"/>
          <w:sz w:val="32"/>
        </w:rPr>
        <w:t xml:space="preserve"> </w:t>
      </w:r>
      <w:r w:rsidR="00DF383B" w:rsidRPr="00DF383B">
        <w:rPr>
          <w:rFonts w:ascii="楷体_GB2312" w:hAnsi="Times New Roman" w:cs="Times New Roman" w:hint="eastAsia"/>
          <w:kern w:val="0"/>
          <w:sz w:val="32"/>
        </w:rPr>
        <w:t>自2022年1月1日起施行</w:t>
      </w:r>
      <w:r w:rsidRPr="00DF383B">
        <w:rPr>
          <w:rFonts w:ascii="楷体_GB2312" w:hAnsi="Times New Roman" w:cs="Times New Roman" w:hint="eastAsia"/>
          <w:kern w:val="0"/>
          <w:sz w:val="32"/>
        </w:rPr>
        <w:t>）</w:t>
      </w:r>
    </w:p>
    <w:p w14:paraId="537AAA9E" w14:textId="77777777" w:rsidR="00191E2C" w:rsidRDefault="00191E2C" w:rsidP="00DF383B">
      <w:pPr>
        <w:jc w:val="center"/>
        <w:rPr>
          <w:rFonts w:eastAsia="仿宋_GB2312"/>
          <w:snapToGrid w:val="0"/>
          <w:kern w:val="0"/>
          <w:sz w:val="32"/>
          <w:szCs w:val="32"/>
        </w:rPr>
      </w:pPr>
    </w:p>
    <w:p w14:paraId="23F064BD"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第一章</w:t>
      </w:r>
      <w:r>
        <w:rPr>
          <w:rFonts w:eastAsia="黑体"/>
          <w:snapToGrid w:val="0"/>
          <w:kern w:val="0"/>
          <w:sz w:val="32"/>
          <w:szCs w:val="32"/>
        </w:rPr>
        <w:t xml:space="preserve">  </w:t>
      </w:r>
      <w:r>
        <w:rPr>
          <w:rFonts w:eastAsia="黑体"/>
          <w:snapToGrid w:val="0"/>
          <w:kern w:val="0"/>
          <w:sz w:val="32"/>
          <w:szCs w:val="32"/>
        </w:rPr>
        <w:t>总</w:t>
      </w:r>
      <w:r>
        <w:rPr>
          <w:rFonts w:eastAsia="黑体" w:hint="eastAsia"/>
          <w:snapToGrid w:val="0"/>
          <w:kern w:val="0"/>
          <w:sz w:val="32"/>
          <w:szCs w:val="32"/>
        </w:rPr>
        <w:t xml:space="preserve">  </w:t>
      </w:r>
      <w:r>
        <w:rPr>
          <w:rFonts w:eastAsia="黑体"/>
          <w:snapToGrid w:val="0"/>
          <w:kern w:val="0"/>
          <w:sz w:val="32"/>
          <w:szCs w:val="32"/>
        </w:rPr>
        <w:t>则</w:t>
      </w:r>
    </w:p>
    <w:p w14:paraId="58556B5E" w14:textId="77777777" w:rsidR="00191E2C" w:rsidRDefault="00191E2C" w:rsidP="00DF383B">
      <w:pPr>
        <w:ind w:firstLine="631"/>
        <w:rPr>
          <w:rFonts w:eastAsia="仿宋_GB2312"/>
          <w:snapToGrid w:val="0"/>
          <w:kern w:val="0"/>
          <w:sz w:val="32"/>
          <w:szCs w:val="32"/>
        </w:rPr>
      </w:pPr>
    </w:p>
    <w:p w14:paraId="6004E4A4"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第一条</w:t>
      </w:r>
      <w:r>
        <w:rPr>
          <w:rFonts w:eastAsia="黑体"/>
          <w:snapToGrid w:val="0"/>
          <w:kern w:val="0"/>
          <w:sz w:val="32"/>
          <w:szCs w:val="32"/>
        </w:rPr>
        <w:t xml:space="preserve">  </w:t>
      </w:r>
      <w:r>
        <w:rPr>
          <w:rFonts w:eastAsia="仿宋_GB2312"/>
          <w:snapToGrid w:val="0"/>
          <w:kern w:val="0"/>
          <w:sz w:val="32"/>
          <w:szCs w:val="32"/>
        </w:rPr>
        <w:t>为了加强内部审计工作，建立健全内部审计制度，提升内部审计工作质量，充分发挥内部审计作用，根据《中华人民共和国审计法》《中华人民共和国审计法实施条例》等法律法规，结合本省实际，制定本办法。</w:t>
      </w:r>
    </w:p>
    <w:p w14:paraId="36C44C35"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第二条</w:t>
      </w:r>
      <w:r>
        <w:rPr>
          <w:rFonts w:eastAsia="黑体"/>
          <w:snapToGrid w:val="0"/>
          <w:kern w:val="0"/>
          <w:sz w:val="32"/>
          <w:szCs w:val="32"/>
        </w:rPr>
        <w:t xml:space="preserve">  </w:t>
      </w:r>
      <w:r>
        <w:rPr>
          <w:rFonts w:eastAsia="仿宋_GB2312"/>
          <w:snapToGrid w:val="0"/>
          <w:kern w:val="0"/>
          <w:sz w:val="32"/>
          <w:szCs w:val="32"/>
        </w:rPr>
        <w:t>本省行政区域内依法属于审计机关审计监督对象的单位（以下统称单位）的内部审计工作，以及审计机关对单位内部审计工作的业务指导和监督，适用本办法。</w:t>
      </w:r>
    </w:p>
    <w:p w14:paraId="23AC64EC"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本办法所称内部审计，是指单位负责内部审计工作的机构（以下简称内部审计机构）对本单位以及所属单位贯彻落实国家重大经济政策措施、财政收支、财务收支、经济活动、内部控制、风险管理以及内部管理的领导人员履行经济责任等，实施独立、</w:t>
      </w:r>
      <w:r>
        <w:rPr>
          <w:rFonts w:eastAsia="仿宋_GB2312"/>
          <w:snapToGrid w:val="0"/>
          <w:kern w:val="0"/>
          <w:sz w:val="32"/>
          <w:szCs w:val="32"/>
        </w:rPr>
        <w:lastRenderedPageBreak/>
        <w:t>客观的监督、评价和建议，促进单位完善治理、实现目标的活动。</w:t>
      </w:r>
    </w:p>
    <w:p w14:paraId="27A87925"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第三条</w:t>
      </w:r>
      <w:r>
        <w:rPr>
          <w:rFonts w:eastAsia="黑体"/>
          <w:snapToGrid w:val="0"/>
          <w:kern w:val="0"/>
          <w:sz w:val="32"/>
          <w:szCs w:val="32"/>
        </w:rPr>
        <w:t xml:space="preserve">  </w:t>
      </w:r>
      <w:r>
        <w:rPr>
          <w:rFonts w:eastAsia="仿宋_GB2312"/>
          <w:snapToGrid w:val="0"/>
          <w:kern w:val="0"/>
          <w:sz w:val="32"/>
          <w:szCs w:val="32"/>
        </w:rPr>
        <w:t>县级以上人民政府应当加强对本行政区域</w:t>
      </w:r>
      <w:proofErr w:type="gramStart"/>
      <w:r>
        <w:rPr>
          <w:rFonts w:eastAsia="仿宋_GB2312"/>
          <w:snapToGrid w:val="0"/>
          <w:kern w:val="0"/>
          <w:sz w:val="32"/>
          <w:szCs w:val="32"/>
        </w:rPr>
        <w:t>内内部</w:t>
      </w:r>
      <w:proofErr w:type="gramEnd"/>
      <w:r>
        <w:rPr>
          <w:rFonts w:eastAsia="仿宋_GB2312"/>
          <w:snapToGrid w:val="0"/>
          <w:kern w:val="0"/>
          <w:sz w:val="32"/>
          <w:szCs w:val="32"/>
        </w:rPr>
        <w:t>审计工作的领导。</w:t>
      </w:r>
    </w:p>
    <w:p w14:paraId="053C37E4"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县级以上人民政府的审计机关负责指导和监督本行政区域内的内部审计工作。</w:t>
      </w:r>
    </w:p>
    <w:p w14:paraId="7238E930" w14:textId="77777777" w:rsidR="00191E2C" w:rsidRDefault="00000000" w:rsidP="00DF383B">
      <w:pPr>
        <w:ind w:firstLineChars="200" w:firstLine="640"/>
        <w:rPr>
          <w:rFonts w:eastAsia="仿宋_GB2312"/>
          <w:snapToGrid w:val="0"/>
          <w:kern w:val="0"/>
          <w:sz w:val="32"/>
          <w:szCs w:val="32"/>
        </w:rPr>
      </w:pPr>
      <w:r>
        <w:rPr>
          <w:rFonts w:eastAsia="仿宋_GB2312"/>
          <w:snapToGrid w:val="0"/>
          <w:kern w:val="0"/>
          <w:sz w:val="32"/>
          <w:szCs w:val="32"/>
        </w:rPr>
        <w:t>县级以上人民政府其他有关部门应当在其职权范围内，配</w:t>
      </w:r>
      <w:r>
        <w:rPr>
          <w:rFonts w:eastAsia="仿宋_GB2312"/>
          <w:snapToGrid w:val="0"/>
          <w:spacing w:val="-6"/>
          <w:kern w:val="0"/>
          <w:sz w:val="32"/>
          <w:szCs w:val="32"/>
        </w:rPr>
        <w:t>合审计机关加强对本行业、本系统内部审计工作的指导和监督。</w:t>
      </w:r>
    </w:p>
    <w:p w14:paraId="0C56BB98"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第四条</w:t>
      </w:r>
      <w:r>
        <w:rPr>
          <w:rFonts w:eastAsia="黑体"/>
          <w:snapToGrid w:val="0"/>
          <w:kern w:val="0"/>
          <w:sz w:val="32"/>
          <w:szCs w:val="32"/>
        </w:rPr>
        <w:t xml:space="preserve">  </w:t>
      </w:r>
      <w:r>
        <w:rPr>
          <w:rFonts w:eastAsia="仿宋_GB2312"/>
          <w:snapToGrid w:val="0"/>
          <w:kern w:val="0"/>
          <w:sz w:val="32"/>
          <w:szCs w:val="32"/>
        </w:rPr>
        <w:t>单位应当依照有关法律法规、政策规定和本办法，结合本单位实际，建立健全内部审计制度，明确领导体制，加强人员配备，保障工作经费，推动大数据等新技术应用，强化审计结果运用和责任追究等。</w:t>
      </w:r>
    </w:p>
    <w:p w14:paraId="76677215" w14:textId="77777777" w:rsidR="00191E2C" w:rsidRDefault="00000000" w:rsidP="00DF383B">
      <w:pPr>
        <w:ind w:firstLineChars="200" w:firstLine="640"/>
        <w:rPr>
          <w:rFonts w:eastAsia="仿宋_GB2312"/>
          <w:snapToGrid w:val="0"/>
          <w:kern w:val="0"/>
          <w:sz w:val="32"/>
          <w:szCs w:val="32"/>
        </w:rPr>
      </w:pPr>
      <w:r>
        <w:rPr>
          <w:rFonts w:eastAsia="黑体"/>
          <w:snapToGrid w:val="0"/>
          <w:kern w:val="0"/>
          <w:sz w:val="32"/>
          <w:szCs w:val="32"/>
        </w:rPr>
        <w:t>第五条</w:t>
      </w:r>
      <w:r>
        <w:rPr>
          <w:rFonts w:eastAsia="黑体"/>
          <w:snapToGrid w:val="0"/>
          <w:kern w:val="0"/>
          <w:sz w:val="32"/>
          <w:szCs w:val="32"/>
        </w:rPr>
        <w:t xml:space="preserve">  </w:t>
      </w:r>
      <w:r>
        <w:rPr>
          <w:rFonts w:eastAsia="仿宋_GB2312"/>
          <w:snapToGrid w:val="0"/>
          <w:kern w:val="0"/>
          <w:sz w:val="32"/>
          <w:szCs w:val="32"/>
        </w:rPr>
        <w:t>对忠于职守、坚持原则、认真履职且成绩显著的</w:t>
      </w:r>
      <w:r>
        <w:rPr>
          <w:rFonts w:eastAsia="仿宋_GB2312"/>
          <w:snapToGrid w:val="0"/>
          <w:spacing w:val="-6"/>
          <w:kern w:val="0"/>
          <w:sz w:val="32"/>
          <w:szCs w:val="32"/>
        </w:rPr>
        <w:t>内部审计机构和内部审计人员，所在单位应当予以表彰和奖励。</w:t>
      </w:r>
    </w:p>
    <w:p w14:paraId="799094D9" w14:textId="77777777" w:rsidR="00191E2C" w:rsidRDefault="00191E2C" w:rsidP="00DF383B">
      <w:pPr>
        <w:ind w:firstLine="631"/>
        <w:rPr>
          <w:rFonts w:eastAsia="仿宋_GB2312"/>
          <w:snapToGrid w:val="0"/>
          <w:kern w:val="0"/>
          <w:sz w:val="32"/>
          <w:szCs w:val="32"/>
        </w:rPr>
      </w:pPr>
    </w:p>
    <w:p w14:paraId="3AAB4789"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第二章</w:t>
      </w:r>
      <w:r>
        <w:rPr>
          <w:rFonts w:eastAsia="黑体"/>
          <w:snapToGrid w:val="0"/>
          <w:kern w:val="0"/>
          <w:sz w:val="32"/>
          <w:szCs w:val="32"/>
        </w:rPr>
        <w:t xml:space="preserve">  </w:t>
      </w:r>
      <w:r>
        <w:rPr>
          <w:rFonts w:eastAsia="黑体"/>
          <w:snapToGrid w:val="0"/>
          <w:kern w:val="0"/>
          <w:sz w:val="32"/>
          <w:szCs w:val="32"/>
        </w:rPr>
        <w:t>内部审计机构和人员</w:t>
      </w:r>
    </w:p>
    <w:p w14:paraId="57E4329A" w14:textId="77777777" w:rsidR="00191E2C" w:rsidRDefault="00191E2C" w:rsidP="00DF383B">
      <w:pPr>
        <w:ind w:firstLine="631"/>
        <w:rPr>
          <w:rFonts w:eastAsia="仿宋_GB2312"/>
          <w:snapToGrid w:val="0"/>
          <w:kern w:val="0"/>
          <w:sz w:val="32"/>
          <w:szCs w:val="32"/>
        </w:rPr>
      </w:pPr>
    </w:p>
    <w:p w14:paraId="687623FF"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第六条</w:t>
      </w:r>
      <w:r>
        <w:rPr>
          <w:rFonts w:eastAsia="黑体"/>
          <w:snapToGrid w:val="0"/>
          <w:kern w:val="0"/>
          <w:sz w:val="32"/>
          <w:szCs w:val="32"/>
        </w:rPr>
        <w:t xml:space="preserve">  </w:t>
      </w:r>
      <w:r>
        <w:rPr>
          <w:rFonts w:eastAsia="仿宋_GB2312"/>
          <w:snapToGrid w:val="0"/>
          <w:kern w:val="0"/>
          <w:sz w:val="32"/>
          <w:szCs w:val="32"/>
        </w:rPr>
        <w:t>国家机关、事业单位、人民团体应当按照有关法律和机构编制管理规定，结合本单位实际，设立内部审计机构或者明确履行内部审计职责的内设机构。</w:t>
      </w:r>
    </w:p>
    <w:p w14:paraId="174FD69D"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lastRenderedPageBreak/>
        <w:t xml:space="preserve">    </w:t>
      </w:r>
      <w:r>
        <w:rPr>
          <w:rFonts w:eastAsia="仿宋_GB2312"/>
          <w:snapToGrid w:val="0"/>
          <w:kern w:val="0"/>
          <w:sz w:val="32"/>
          <w:szCs w:val="32"/>
        </w:rPr>
        <w:t>大、中型国有企业应当设立独立的内部审计机构；其他国有企业可以根据实际情况设立独立的内部审计机构或者明确履行内部审计职责的内设机构。</w:t>
      </w:r>
      <w:r>
        <w:rPr>
          <w:rFonts w:eastAsia="仿宋_GB2312"/>
          <w:snapToGrid w:val="0"/>
          <w:kern w:val="0"/>
          <w:sz w:val="32"/>
          <w:szCs w:val="32"/>
        </w:rPr>
        <w:t xml:space="preserve">  </w:t>
      </w:r>
    </w:p>
    <w:p w14:paraId="6CE90ADE"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第七条</w:t>
      </w:r>
      <w:r>
        <w:rPr>
          <w:rFonts w:eastAsia="黑体"/>
          <w:snapToGrid w:val="0"/>
          <w:kern w:val="0"/>
          <w:sz w:val="32"/>
          <w:szCs w:val="32"/>
        </w:rPr>
        <w:t xml:space="preserve">  </w:t>
      </w:r>
      <w:r>
        <w:rPr>
          <w:rFonts w:eastAsia="仿宋_GB2312"/>
          <w:snapToGrid w:val="0"/>
          <w:kern w:val="0"/>
          <w:sz w:val="32"/>
          <w:szCs w:val="32"/>
        </w:rPr>
        <w:t>内部审计机构在本单位主要负责人领导下开展工作，向其负责并报告工作。涉及审计计划确定、审计情况报告、违规违纪事项处理、审计事项移送等重大事项，内部审计机构应当向单位党组织报告。</w:t>
      </w:r>
    </w:p>
    <w:p w14:paraId="4352CB94"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第八条</w:t>
      </w:r>
      <w:r>
        <w:rPr>
          <w:rFonts w:eastAsia="黑体"/>
          <w:snapToGrid w:val="0"/>
          <w:kern w:val="0"/>
          <w:sz w:val="32"/>
          <w:szCs w:val="32"/>
        </w:rPr>
        <w:t xml:space="preserve">  </w:t>
      </w:r>
      <w:r>
        <w:rPr>
          <w:rFonts w:eastAsia="仿宋_GB2312"/>
          <w:snapToGrid w:val="0"/>
          <w:kern w:val="0"/>
          <w:sz w:val="32"/>
          <w:szCs w:val="32"/>
        </w:rPr>
        <w:t>大、中型国有企业应当按照有关规定建立总审计师制度，设置总审计师。</w:t>
      </w:r>
    </w:p>
    <w:p w14:paraId="5A58BA04"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总审计师协助本单位主要负责人管理内部审计工作。</w:t>
      </w:r>
    </w:p>
    <w:p w14:paraId="18E50FB6"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第九条</w:t>
      </w:r>
      <w:r>
        <w:rPr>
          <w:rFonts w:eastAsia="黑体"/>
          <w:snapToGrid w:val="0"/>
          <w:kern w:val="0"/>
          <w:sz w:val="32"/>
          <w:szCs w:val="32"/>
        </w:rPr>
        <w:t xml:space="preserve">  </w:t>
      </w:r>
      <w:r>
        <w:rPr>
          <w:rFonts w:eastAsia="仿宋_GB2312"/>
          <w:snapToGrid w:val="0"/>
          <w:kern w:val="0"/>
          <w:sz w:val="32"/>
          <w:szCs w:val="32"/>
        </w:rPr>
        <w:t>内部审计机构负责人应当具有审计、会计、经济、工程、法律或者管理等相关专业背景，</w:t>
      </w:r>
      <w:r>
        <w:rPr>
          <w:rFonts w:eastAsia="仿宋_GB2312"/>
          <w:snapToGrid w:val="0"/>
          <w:spacing w:val="-6"/>
          <w:kern w:val="0"/>
          <w:sz w:val="32"/>
          <w:szCs w:val="32"/>
        </w:rPr>
        <w:t>或者有与本单位主要职能、主营业务相关的</w:t>
      </w:r>
      <w:r>
        <w:rPr>
          <w:rFonts w:eastAsia="仿宋_GB2312"/>
          <w:snapToGrid w:val="0"/>
          <w:spacing w:val="-6"/>
          <w:kern w:val="0"/>
          <w:sz w:val="32"/>
          <w:szCs w:val="32"/>
        </w:rPr>
        <w:t>3</w:t>
      </w:r>
      <w:r>
        <w:rPr>
          <w:rFonts w:eastAsia="仿宋_GB2312"/>
          <w:snapToGrid w:val="0"/>
          <w:spacing w:val="-6"/>
          <w:kern w:val="0"/>
          <w:sz w:val="32"/>
          <w:szCs w:val="32"/>
        </w:rPr>
        <w:t>年以上工作经历。</w:t>
      </w:r>
    </w:p>
    <w:p w14:paraId="26986DF2"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内部审计机构负责人在任职期间没有违纪违法或者其他不符合任职条件的，不得随意撤换。</w:t>
      </w:r>
    </w:p>
    <w:p w14:paraId="40BE9290"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第十条</w:t>
      </w:r>
      <w:r>
        <w:rPr>
          <w:rFonts w:eastAsia="黑体"/>
          <w:snapToGrid w:val="0"/>
          <w:kern w:val="0"/>
          <w:sz w:val="32"/>
          <w:szCs w:val="32"/>
        </w:rPr>
        <w:t xml:space="preserve">  </w:t>
      </w:r>
      <w:r>
        <w:rPr>
          <w:rFonts w:eastAsia="仿宋_GB2312"/>
          <w:snapToGrid w:val="0"/>
          <w:kern w:val="0"/>
          <w:sz w:val="32"/>
          <w:szCs w:val="32"/>
        </w:rPr>
        <w:t>内部审计人员应当具备从事内部审计工作所需要的专业能力和职业道德，对其在执行职务中知悉的国家秘密、商业秘密和个人隐私，负有保密的义务。</w:t>
      </w:r>
    </w:p>
    <w:p w14:paraId="6A097A3F"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内部审计人员依法履行职责，受法律保护。任何组织和个人</w:t>
      </w:r>
      <w:r>
        <w:rPr>
          <w:rFonts w:eastAsia="仿宋_GB2312"/>
          <w:snapToGrid w:val="0"/>
          <w:kern w:val="0"/>
          <w:sz w:val="32"/>
          <w:szCs w:val="32"/>
        </w:rPr>
        <w:lastRenderedPageBreak/>
        <w:t>不得拒绝、阻碍内部审计人员依法履行职责，不得打击、报复、陷害内部审计人员。</w:t>
      </w:r>
    </w:p>
    <w:p w14:paraId="08A3BE39"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第十一条</w:t>
      </w:r>
      <w:r>
        <w:rPr>
          <w:rFonts w:eastAsia="黑体"/>
          <w:snapToGrid w:val="0"/>
          <w:kern w:val="0"/>
          <w:sz w:val="32"/>
          <w:szCs w:val="32"/>
        </w:rPr>
        <w:t xml:space="preserve">  </w:t>
      </w:r>
      <w:r>
        <w:rPr>
          <w:rFonts w:eastAsia="仿宋_GB2312"/>
          <w:snapToGrid w:val="0"/>
          <w:kern w:val="0"/>
          <w:sz w:val="32"/>
          <w:szCs w:val="32"/>
        </w:rPr>
        <w:t>单位不得安排内部审计机构和内部审计人员从事可能影响独立、客观履行内部审计职责的工作。</w:t>
      </w:r>
    </w:p>
    <w:p w14:paraId="0CC54370"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内部审计人员办理审计事项，与审计对象或者审计事项有利害关系的，应当回避。内部审计人员的回避，由内部审计机构负责人决定；内部审计机构负责人的回避，由单位主要负责人决定。</w:t>
      </w:r>
    </w:p>
    <w:p w14:paraId="06B8D20B" w14:textId="77777777" w:rsidR="00191E2C" w:rsidRDefault="00191E2C" w:rsidP="00DF383B">
      <w:pPr>
        <w:pStyle w:val="a0"/>
        <w:spacing w:after="0"/>
        <w:rPr>
          <w:sz w:val="32"/>
          <w:szCs w:val="32"/>
        </w:rPr>
      </w:pPr>
    </w:p>
    <w:p w14:paraId="7B5EA5DE"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第三章</w:t>
      </w:r>
      <w:r>
        <w:rPr>
          <w:rFonts w:eastAsia="黑体"/>
          <w:snapToGrid w:val="0"/>
          <w:kern w:val="0"/>
          <w:sz w:val="32"/>
          <w:szCs w:val="32"/>
        </w:rPr>
        <w:t xml:space="preserve">  </w:t>
      </w:r>
      <w:r>
        <w:rPr>
          <w:rFonts w:eastAsia="黑体"/>
          <w:snapToGrid w:val="0"/>
          <w:kern w:val="0"/>
          <w:sz w:val="32"/>
          <w:szCs w:val="32"/>
        </w:rPr>
        <w:t>内部审计职责和权限</w:t>
      </w:r>
    </w:p>
    <w:p w14:paraId="790E267D" w14:textId="77777777" w:rsidR="00191E2C" w:rsidRDefault="00191E2C" w:rsidP="00DF383B">
      <w:pPr>
        <w:ind w:firstLine="631"/>
        <w:rPr>
          <w:rFonts w:eastAsia="仿宋_GB2312"/>
          <w:snapToGrid w:val="0"/>
          <w:kern w:val="0"/>
          <w:sz w:val="32"/>
          <w:szCs w:val="32"/>
        </w:rPr>
      </w:pPr>
    </w:p>
    <w:p w14:paraId="2EE77888" w14:textId="77777777" w:rsidR="00191E2C" w:rsidRDefault="00000000" w:rsidP="00DF383B">
      <w:pPr>
        <w:rPr>
          <w:rFonts w:eastAsia="仿宋_GB2312"/>
          <w:snapToGrid w:val="0"/>
          <w:spacing w:val="-11"/>
          <w:kern w:val="0"/>
          <w:sz w:val="32"/>
          <w:szCs w:val="32"/>
        </w:rPr>
      </w:pPr>
      <w:r>
        <w:rPr>
          <w:rFonts w:eastAsia="黑体" w:hint="eastAsia"/>
          <w:snapToGrid w:val="0"/>
          <w:kern w:val="0"/>
          <w:sz w:val="32"/>
          <w:szCs w:val="32"/>
        </w:rPr>
        <w:t xml:space="preserve">    </w:t>
      </w:r>
      <w:r>
        <w:rPr>
          <w:rFonts w:eastAsia="黑体"/>
          <w:snapToGrid w:val="0"/>
          <w:kern w:val="0"/>
          <w:sz w:val="32"/>
          <w:szCs w:val="32"/>
        </w:rPr>
        <w:t>第十二条</w:t>
      </w:r>
      <w:r>
        <w:rPr>
          <w:rFonts w:eastAsia="黑体"/>
          <w:snapToGrid w:val="0"/>
          <w:kern w:val="0"/>
          <w:sz w:val="32"/>
          <w:szCs w:val="32"/>
        </w:rPr>
        <w:t xml:space="preserve">  </w:t>
      </w:r>
      <w:r>
        <w:rPr>
          <w:rFonts w:eastAsia="仿宋_GB2312"/>
          <w:snapToGrid w:val="0"/>
          <w:spacing w:val="-11"/>
          <w:kern w:val="0"/>
          <w:sz w:val="32"/>
          <w:szCs w:val="32"/>
        </w:rPr>
        <w:t>内部审计机构应当履行下列职责：</w:t>
      </w:r>
    </w:p>
    <w:p w14:paraId="0107BB46"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（一）对本单位以及所属单位贯彻落实国家和地方重大经济政策措施情况进行审计；</w:t>
      </w:r>
    </w:p>
    <w:p w14:paraId="20A812F2"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（二）对本单位以及所属单位发展规划、重大决策、重大措施以及年度业务执行情况进行审计；</w:t>
      </w:r>
    </w:p>
    <w:p w14:paraId="6AEB8F53"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（三）对本单位以及所属单位财政财务收支进行审计；</w:t>
      </w:r>
    </w:p>
    <w:p w14:paraId="69E65E72" w14:textId="77777777" w:rsidR="00191E2C" w:rsidRDefault="00000000" w:rsidP="00DF383B">
      <w:pPr>
        <w:ind w:firstLine="631"/>
        <w:rPr>
          <w:rFonts w:eastAsia="仿宋_GB2312"/>
          <w:snapToGrid w:val="0"/>
          <w:spacing w:val="-6"/>
          <w:kern w:val="0"/>
          <w:sz w:val="32"/>
          <w:szCs w:val="32"/>
        </w:rPr>
      </w:pPr>
      <w:r>
        <w:rPr>
          <w:rFonts w:eastAsia="仿宋_GB2312"/>
          <w:snapToGrid w:val="0"/>
          <w:kern w:val="0"/>
          <w:sz w:val="32"/>
          <w:szCs w:val="32"/>
        </w:rPr>
        <w:t>（四）</w:t>
      </w:r>
      <w:r>
        <w:rPr>
          <w:rFonts w:eastAsia="仿宋_GB2312"/>
          <w:snapToGrid w:val="0"/>
          <w:spacing w:val="-6"/>
          <w:kern w:val="0"/>
          <w:sz w:val="32"/>
          <w:szCs w:val="32"/>
        </w:rPr>
        <w:t>对本单位以及所属单位固定资产投资项目进行审计；</w:t>
      </w:r>
    </w:p>
    <w:p w14:paraId="45C2243D"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（五）对本单位以及所属单位的自然资源资产管理和生态环境保护责任的履行情况进行审计；</w:t>
      </w:r>
    </w:p>
    <w:p w14:paraId="43F5166C"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lastRenderedPageBreak/>
        <w:t>（六）对本单位以及所属单位的境外机构、境外资产和境外经济活动进行审计；</w:t>
      </w:r>
    </w:p>
    <w:p w14:paraId="2C69F40B" w14:textId="77777777" w:rsidR="00191E2C" w:rsidRDefault="00000000" w:rsidP="00DF383B">
      <w:pPr>
        <w:ind w:firstLine="631"/>
        <w:rPr>
          <w:rFonts w:eastAsia="仿宋_GB2312"/>
          <w:snapToGrid w:val="0"/>
          <w:spacing w:val="-11"/>
          <w:kern w:val="0"/>
          <w:sz w:val="32"/>
          <w:szCs w:val="32"/>
        </w:rPr>
      </w:pPr>
      <w:r>
        <w:rPr>
          <w:rFonts w:eastAsia="仿宋_GB2312"/>
          <w:snapToGrid w:val="0"/>
          <w:kern w:val="0"/>
          <w:sz w:val="32"/>
          <w:szCs w:val="32"/>
        </w:rPr>
        <w:t>（七）</w:t>
      </w:r>
      <w:r>
        <w:rPr>
          <w:rFonts w:eastAsia="仿宋_GB2312"/>
          <w:snapToGrid w:val="0"/>
          <w:spacing w:val="-11"/>
          <w:kern w:val="0"/>
          <w:sz w:val="32"/>
          <w:szCs w:val="32"/>
        </w:rPr>
        <w:t>对本单位以及所属单位经济管理和效益情况进行审计；</w:t>
      </w:r>
    </w:p>
    <w:p w14:paraId="77C4166B"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（八）对本单位以及所属单位内部控制及风险管理情况进行审计；</w:t>
      </w:r>
    </w:p>
    <w:p w14:paraId="389D1190"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（九）对本单位内部管理的领导人员履行经济责任情况进行审计；</w:t>
      </w:r>
    </w:p>
    <w:p w14:paraId="7CB7A38A"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（十）协助本单位主要负责人督促落实审计发现问题的整改工作；</w:t>
      </w:r>
    </w:p>
    <w:p w14:paraId="2C09EA5B"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（十一）对本单位所属单位的内部审计工作进行指导、监督和管理；</w:t>
      </w:r>
    </w:p>
    <w:p w14:paraId="13707D67"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（十二）国家、省有关规定和本单位要求办理的其他事项。</w:t>
      </w:r>
      <w:r>
        <w:rPr>
          <w:rFonts w:eastAsia="仿宋_GB2312"/>
          <w:snapToGrid w:val="0"/>
          <w:kern w:val="0"/>
          <w:sz w:val="32"/>
          <w:szCs w:val="32"/>
        </w:rPr>
        <w:t xml:space="preserve"> </w:t>
      </w:r>
    </w:p>
    <w:p w14:paraId="5D8791D0" w14:textId="77777777" w:rsidR="00191E2C" w:rsidRDefault="00000000" w:rsidP="00DF383B">
      <w:pPr>
        <w:ind w:firstLineChars="200" w:firstLine="640"/>
        <w:rPr>
          <w:rFonts w:eastAsia="仿宋_GB2312"/>
          <w:snapToGrid w:val="0"/>
          <w:kern w:val="0"/>
          <w:sz w:val="32"/>
          <w:szCs w:val="32"/>
        </w:rPr>
      </w:pPr>
      <w:r>
        <w:rPr>
          <w:rFonts w:eastAsia="黑体"/>
          <w:snapToGrid w:val="0"/>
          <w:kern w:val="0"/>
          <w:sz w:val="32"/>
          <w:szCs w:val="32"/>
        </w:rPr>
        <w:t>第十三条</w:t>
      </w:r>
      <w:r>
        <w:rPr>
          <w:rFonts w:eastAsia="黑体"/>
          <w:snapToGrid w:val="0"/>
          <w:kern w:val="0"/>
          <w:sz w:val="32"/>
          <w:szCs w:val="32"/>
        </w:rPr>
        <w:t xml:space="preserve">  </w:t>
      </w:r>
      <w:r>
        <w:rPr>
          <w:rFonts w:eastAsia="仿宋_GB2312"/>
          <w:snapToGrid w:val="0"/>
          <w:kern w:val="0"/>
          <w:sz w:val="32"/>
          <w:szCs w:val="32"/>
        </w:rPr>
        <w:t>内部审计机构履行职责，具有下列权限：</w:t>
      </w:r>
    </w:p>
    <w:p w14:paraId="34F1B7A6"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（一）要求审计对象按时报送发展规划、战略决策、重大决策、内部控制、风险管理、财政收支、财务收支等有关资料（</w:t>
      </w:r>
      <w:proofErr w:type="gramStart"/>
      <w:r>
        <w:rPr>
          <w:rFonts w:eastAsia="仿宋_GB2312"/>
          <w:snapToGrid w:val="0"/>
          <w:kern w:val="0"/>
          <w:sz w:val="32"/>
          <w:szCs w:val="32"/>
        </w:rPr>
        <w:t>含相关</w:t>
      </w:r>
      <w:proofErr w:type="gramEnd"/>
      <w:r>
        <w:rPr>
          <w:rFonts w:eastAsia="仿宋_GB2312"/>
          <w:snapToGrid w:val="0"/>
          <w:kern w:val="0"/>
          <w:sz w:val="32"/>
          <w:szCs w:val="32"/>
        </w:rPr>
        <w:t>电子数据，下同），以及必要的计算机技术文档；</w:t>
      </w:r>
    </w:p>
    <w:p w14:paraId="381F220A"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（二）检查有关财政收支、财务收支、经济活动、内部控制、风险管理的资料、文件和现场勘察实物</w:t>
      </w:r>
      <w:r>
        <w:rPr>
          <w:rFonts w:eastAsia="仿宋_GB2312" w:hint="eastAsia"/>
          <w:snapToGrid w:val="0"/>
          <w:kern w:val="0"/>
          <w:sz w:val="32"/>
          <w:szCs w:val="32"/>
        </w:rPr>
        <w:t>，</w:t>
      </w:r>
      <w:r>
        <w:rPr>
          <w:rFonts w:eastAsia="仿宋_GB2312"/>
          <w:snapToGrid w:val="0"/>
          <w:kern w:val="0"/>
          <w:sz w:val="32"/>
          <w:szCs w:val="32"/>
        </w:rPr>
        <w:t>检查现金、实物、有价证券和信息系统；</w:t>
      </w:r>
    </w:p>
    <w:p w14:paraId="1D699F18"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lastRenderedPageBreak/>
        <w:t>（三）向有关单位和个人开展调查和询问，取得相关证明材料；</w:t>
      </w:r>
    </w:p>
    <w:p w14:paraId="78091DCD"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（四）参加被审计单位有关会议，召开与审计事项有关的会议；</w:t>
      </w:r>
    </w:p>
    <w:p w14:paraId="10C9499F"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（五）对正在进行的严重违法违规、严重损失浪费行为应当及时向单位主要负责人报告，经单位主要负责人批准</w:t>
      </w:r>
      <w:proofErr w:type="gramStart"/>
      <w:r>
        <w:rPr>
          <w:rFonts w:eastAsia="仿宋_GB2312"/>
          <w:snapToGrid w:val="0"/>
          <w:kern w:val="0"/>
          <w:sz w:val="32"/>
          <w:szCs w:val="32"/>
        </w:rPr>
        <w:t>作出</w:t>
      </w:r>
      <w:proofErr w:type="gramEnd"/>
      <w:r>
        <w:rPr>
          <w:rFonts w:eastAsia="仿宋_GB2312"/>
          <w:snapToGrid w:val="0"/>
          <w:kern w:val="0"/>
          <w:sz w:val="32"/>
          <w:szCs w:val="32"/>
        </w:rPr>
        <w:t>临时制止决定；</w:t>
      </w:r>
    </w:p>
    <w:p w14:paraId="151A0DE4"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（六）对可能被转移、隐匿、篡改、毁弃的会计凭证、会计账簿、会计报表以及与经济活动有关的资料，经单位主要负责人批准，予以暂时封存。</w:t>
      </w:r>
    </w:p>
    <w:p w14:paraId="23938EFD" w14:textId="77777777" w:rsidR="00191E2C" w:rsidRDefault="00000000" w:rsidP="00DF383B">
      <w:pPr>
        <w:ind w:firstLineChars="200" w:firstLine="640"/>
        <w:rPr>
          <w:rFonts w:eastAsia="仿宋_GB2312"/>
          <w:snapToGrid w:val="0"/>
          <w:spacing w:val="-11"/>
          <w:kern w:val="0"/>
          <w:sz w:val="32"/>
          <w:szCs w:val="32"/>
        </w:rPr>
      </w:pPr>
      <w:r>
        <w:rPr>
          <w:rFonts w:eastAsia="黑体"/>
          <w:snapToGrid w:val="0"/>
          <w:kern w:val="0"/>
          <w:sz w:val="32"/>
          <w:szCs w:val="32"/>
        </w:rPr>
        <w:t>第十四条</w:t>
      </w:r>
      <w:r>
        <w:rPr>
          <w:rFonts w:eastAsia="黑体"/>
          <w:snapToGrid w:val="0"/>
          <w:kern w:val="0"/>
          <w:sz w:val="32"/>
          <w:szCs w:val="32"/>
        </w:rPr>
        <w:t xml:space="preserve">  </w:t>
      </w:r>
      <w:r>
        <w:rPr>
          <w:rFonts w:eastAsia="仿宋_GB2312"/>
          <w:snapToGrid w:val="0"/>
          <w:spacing w:val="-11"/>
          <w:kern w:val="0"/>
          <w:sz w:val="32"/>
          <w:szCs w:val="32"/>
        </w:rPr>
        <w:t>内部审计机构对下列事项可以提出建议或者意见：</w:t>
      </w:r>
    </w:p>
    <w:p w14:paraId="6EE14B5C"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（一）对成绩突出的审计对象，提出奖励、表彰的建议；</w:t>
      </w:r>
    </w:p>
    <w:p w14:paraId="54150540"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（二）对违法违规和造成损失浪费的审计对象，提出纠正、处理的意见和改进管理、提高绩效的建议；</w:t>
      </w:r>
    </w:p>
    <w:p w14:paraId="457759C4"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（三）提出制定内部管理制度的建议。</w:t>
      </w:r>
      <w:r>
        <w:rPr>
          <w:rFonts w:eastAsia="仿宋_GB2312"/>
          <w:snapToGrid w:val="0"/>
          <w:kern w:val="0"/>
          <w:sz w:val="32"/>
          <w:szCs w:val="32"/>
        </w:rPr>
        <w:t xml:space="preserve"> </w:t>
      </w:r>
    </w:p>
    <w:p w14:paraId="0EBB952A"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第十五条</w:t>
      </w:r>
      <w:r>
        <w:rPr>
          <w:rFonts w:eastAsia="黑体"/>
          <w:snapToGrid w:val="0"/>
          <w:kern w:val="0"/>
          <w:sz w:val="32"/>
          <w:szCs w:val="32"/>
        </w:rPr>
        <w:t xml:space="preserve">  </w:t>
      </w:r>
      <w:r>
        <w:rPr>
          <w:rFonts w:eastAsia="仿宋_GB2312"/>
          <w:snapToGrid w:val="0"/>
          <w:kern w:val="0"/>
          <w:sz w:val="32"/>
          <w:szCs w:val="32"/>
        </w:rPr>
        <w:t>经单位主要负责人批准，内部审计机构可以聘请具有与审计事项相关专业知识的人员参与内部审计工作，或者向社会购买服务。</w:t>
      </w:r>
    </w:p>
    <w:p w14:paraId="4D562162"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内部审计机构购买服务，应当审定审计实施方案，加强跟踪</w:t>
      </w:r>
      <w:r>
        <w:rPr>
          <w:rFonts w:eastAsia="仿宋_GB2312"/>
          <w:snapToGrid w:val="0"/>
          <w:kern w:val="0"/>
          <w:sz w:val="32"/>
          <w:szCs w:val="32"/>
        </w:rPr>
        <w:lastRenderedPageBreak/>
        <w:t>检查，并对采用的审计结果负责。</w:t>
      </w:r>
    </w:p>
    <w:p w14:paraId="7C4B7E1F"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第十六条</w:t>
      </w:r>
      <w:r>
        <w:rPr>
          <w:rFonts w:eastAsia="黑体"/>
          <w:snapToGrid w:val="0"/>
          <w:kern w:val="0"/>
          <w:sz w:val="32"/>
          <w:szCs w:val="32"/>
        </w:rPr>
        <w:t xml:space="preserve">  </w:t>
      </w:r>
      <w:r>
        <w:rPr>
          <w:rFonts w:eastAsia="仿宋_GB2312"/>
          <w:snapToGrid w:val="0"/>
          <w:kern w:val="0"/>
          <w:sz w:val="32"/>
          <w:szCs w:val="32"/>
        </w:rPr>
        <w:t>审计对象应当配合内部审计机构和内部审计人员的工作，及时、真实、全面提供相关资料。</w:t>
      </w:r>
    </w:p>
    <w:p w14:paraId="77325D13"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被审计单位主要负责人对本单位提供资料的及时性、真实性、完整性负责，并进行书面承诺。</w:t>
      </w:r>
      <w:r>
        <w:rPr>
          <w:rFonts w:eastAsia="仿宋_GB2312"/>
          <w:snapToGrid w:val="0"/>
          <w:kern w:val="0"/>
          <w:sz w:val="32"/>
          <w:szCs w:val="32"/>
        </w:rPr>
        <w:t xml:space="preserve">  </w:t>
      </w:r>
    </w:p>
    <w:p w14:paraId="62299ECE" w14:textId="77777777" w:rsidR="00191E2C" w:rsidRDefault="00191E2C" w:rsidP="00DF383B">
      <w:pPr>
        <w:ind w:firstLine="631"/>
        <w:rPr>
          <w:rFonts w:eastAsia="仿宋_GB2312"/>
          <w:snapToGrid w:val="0"/>
          <w:kern w:val="0"/>
          <w:sz w:val="32"/>
          <w:szCs w:val="32"/>
        </w:rPr>
      </w:pPr>
    </w:p>
    <w:p w14:paraId="71BE3D3E" w14:textId="77777777" w:rsidR="00191E2C" w:rsidRDefault="00000000" w:rsidP="00DF383B">
      <w:pPr>
        <w:jc w:val="center"/>
        <w:rPr>
          <w:rFonts w:eastAsia="仿宋_GB2312"/>
          <w:snapToGrid w:val="0"/>
          <w:kern w:val="0"/>
          <w:sz w:val="32"/>
          <w:szCs w:val="32"/>
        </w:rPr>
      </w:pPr>
      <w:r>
        <w:rPr>
          <w:rFonts w:eastAsia="黑体"/>
          <w:snapToGrid w:val="0"/>
          <w:kern w:val="0"/>
          <w:sz w:val="32"/>
          <w:szCs w:val="32"/>
        </w:rPr>
        <w:t>第四章</w:t>
      </w:r>
      <w:r>
        <w:rPr>
          <w:rFonts w:eastAsia="黑体"/>
          <w:snapToGrid w:val="0"/>
          <w:kern w:val="0"/>
          <w:sz w:val="32"/>
          <w:szCs w:val="32"/>
        </w:rPr>
        <w:t xml:space="preserve">  </w:t>
      </w:r>
      <w:r>
        <w:rPr>
          <w:rFonts w:eastAsia="黑体"/>
          <w:snapToGrid w:val="0"/>
          <w:kern w:val="0"/>
          <w:sz w:val="32"/>
          <w:szCs w:val="32"/>
        </w:rPr>
        <w:t>内部审计程序</w:t>
      </w:r>
    </w:p>
    <w:p w14:paraId="2A406FC2" w14:textId="77777777" w:rsidR="00191E2C" w:rsidRDefault="00191E2C" w:rsidP="00DF383B">
      <w:pPr>
        <w:ind w:firstLine="631"/>
        <w:rPr>
          <w:rFonts w:eastAsia="仿宋_GB2312"/>
          <w:snapToGrid w:val="0"/>
          <w:kern w:val="0"/>
          <w:sz w:val="32"/>
          <w:szCs w:val="32"/>
        </w:rPr>
      </w:pPr>
    </w:p>
    <w:p w14:paraId="050C1F40"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第十七条</w:t>
      </w:r>
      <w:r>
        <w:rPr>
          <w:rFonts w:eastAsia="黑体"/>
          <w:snapToGrid w:val="0"/>
          <w:kern w:val="0"/>
          <w:sz w:val="32"/>
          <w:szCs w:val="32"/>
        </w:rPr>
        <w:t xml:space="preserve">  </w:t>
      </w:r>
      <w:r>
        <w:rPr>
          <w:rFonts w:eastAsia="仿宋_GB2312"/>
          <w:snapToGrid w:val="0"/>
          <w:kern w:val="0"/>
          <w:sz w:val="32"/>
          <w:szCs w:val="32"/>
        </w:rPr>
        <w:t>内部审计实行年度审计项目计划管理，并经单位主要负责人批准后实施。</w:t>
      </w:r>
      <w:r>
        <w:rPr>
          <w:rFonts w:eastAsia="仿宋_GB2312"/>
          <w:snapToGrid w:val="0"/>
          <w:kern w:val="0"/>
          <w:sz w:val="32"/>
          <w:szCs w:val="32"/>
        </w:rPr>
        <w:t xml:space="preserve">   </w:t>
      </w:r>
    </w:p>
    <w:p w14:paraId="3D178F73"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内部审计机构应当结合单位实际，编制年度内部审计项目计划，每</w:t>
      </w:r>
      <w:r>
        <w:rPr>
          <w:rFonts w:eastAsia="仿宋_GB2312"/>
          <w:snapToGrid w:val="0"/>
          <w:kern w:val="0"/>
          <w:sz w:val="32"/>
          <w:szCs w:val="32"/>
        </w:rPr>
        <w:t>5</w:t>
      </w:r>
      <w:r>
        <w:rPr>
          <w:rFonts w:eastAsia="仿宋_GB2312"/>
          <w:snapToGrid w:val="0"/>
          <w:kern w:val="0"/>
          <w:sz w:val="32"/>
          <w:szCs w:val="32"/>
        </w:rPr>
        <w:t>年至少对审计对象审计一次。</w:t>
      </w:r>
    </w:p>
    <w:p w14:paraId="4BE70744"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第十八条</w:t>
      </w:r>
      <w:r>
        <w:rPr>
          <w:rFonts w:eastAsia="黑体"/>
          <w:snapToGrid w:val="0"/>
          <w:kern w:val="0"/>
          <w:sz w:val="32"/>
          <w:szCs w:val="32"/>
        </w:rPr>
        <w:t xml:space="preserve">  </w:t>
      </w:r>
      <w:r>
        <w:rPr>
          <w:rFonts w:eastAsia="仿宋_GB2312"/>
          <w:snapToGrid w:val="0"/>
          <w:kern w:val="0"/>
          <w:sz w:val="32"/>
          <w:szCs w:val="32"/>
        </w:rPr>
        <w:t>内部审计机构根据审计项目组成审计组实施审计，审计组成员不得少于</w:t>
      </w:r>
      <w:r>
        <w:rPr>
          <w:rFonts w:eastAsia="仿宋_GB2312"/>
          <w:snapToGrid w:val="0"/>
          <w:kern w:val="0"/>
          <w:sz w:val="32"/>
          <w:szCs w:val="32"/>
        </w:rPr>
        <w:t>2</w:t>
      </w:r>
      <w:r>
        <w:rPr>
          <w:rFonts w:eastAsia="仿宋_GB2312"/>
          <w:snapToGrid w:val="0"/>
          <w:kern w:val="0"/>
          <w:sz w:val="32"/>
          <w:szCs w:val="32"/>
        </w:rPr>
        <w:t>人。审计组实行组长负责制。</w:t>
      </w:r>
    </w:p>
    <w:p w14:paraId="790EA965"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第十九条</w:t>
      </w:r>
      <w:r>
        <w:rPr>
          <w:rFonts w:eastAsia="黑体"/>
          <w:snapToGrid w:val="0"/>
          <w:kern w:val="0"/>
          <w:sz w:val="32"/>
          <w:szCs w:val="32"/>
        </w:rPr>
        <w:t xml:space="preserve">  </w:t>
      </w:r>
      <w:r>
        <w:rPr>
          <w:rFonts w:eastAsia="仿宋_GB2312"/>
          <w:snapToGrid w:val="0"/>
          <w:kern w:val="0"/>
          <w:sz w:val="32"/>
          <w:szCs w:val="32"/>
        </w:rPr>
        <w:t>内部审计机构应当在实施审计前向审计对象送达审计通知书，必要时可以持审计通知书直接实施审计。</w:t>
      </w:r>
    </w:p>
    <w:p w14:paraId="428584E6"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第二十条</w:t>
      </w:r>
      <w:r>
        <w:rPr>
          <w:rFonts w:eastAsia="黑体"/>
          <w:snapToGrid w:val="0"/>
          <w:kern w:val="0"/>
          <w:sz w:val="32"/>
          <w:szCs w:val="32"/>
        </w:rPr>
        <w:t xml:space="preserve">  </w:t>
      </w:r>
      <w:r>
        <w:rPr>
          <w:rFonts w:eastAsia="仿宋_GB2312"/>
          <w:snapToGrid w:val="0"/>
          <w:kern w:val="0"/>
          <w:sz w:val="32"/>
          <w:szCs w:val="32"/>
        </w:rPr>
        <w:t>审计组应当调查了解审计对象的相关情况，评估其存在重要问题的可能性，确定审计应对措施，编制审计实施方案。</w:t>
      </w:r>
    </w:p>
    <w:p w14:paraId="1748331D"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lastRenderedPageBreak/>
        <w:t xml:space="preserve">    </w:t>
      </w:r>
      <w:r>
        <w:rPr>
          <w:rFonts w:eastAsia="黑体"/>
          <w:snapToGrid w:val="0"/>
          <w:kern w:val="0"/>
          <w:sz w:val="32"/>
          <w:szCs w:val="32"/>
        </w:rPr>
        <w:t>第二十一条</w:t>
      </w:r>
      <w:r>
        <w:rPr>
          <w:rFonts w:eastAsia="黑体"/>
          <w:snapToGrid w:val="0"/>
          <w:kern w:val="0"/>
          <w:sz w:val="32"/>
          <w:szCs w:val="32"/>
        </w:rPr>
        <w:t xml:space="preserve">  </w:t>
      </w:r>
      <w:r>
        <w:rPr>
          <w:rFonts w:eastAsia="仿宋_GB2312"/>
          <w:snapToGrid w:val="0"/>
          <w:kern w:val="0"/>
          <w:sz w:val="32"/>
          <w:szCs w:val="32"/>
        </w:rPr>
        <w:t>内部审计人员应当采用专业技术方法和合法程序获取审计证据，并对审计证据进行交叉复核。</w:t>
      </w:r>
    </w:p>
    <w:p w14:paraId="47DDA4EB"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内部审计人员向有关单位和个人取得的证明材料，应当取得提供者签名或者盖章；不能取得提供者签名或者盖章的，内部审计人员应当注明原因。</w:t>
      </w:r>
    </w:p>
    <w:p w14:paraId="1D0CACDB"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第二十二条</w:t>
      </w:r>
      <w:r>
        <w:rPr>
          <w:rFonts w:eastAsia="黑体"/>
          <w:snapToGrid w:val="0"/>
          <w:kern w:val="0"/>
          <w:sz w:val="32"/>
          <w:szCs w:val="32"/>
        </w:rPr>
        <w:t xml:space="preserve">  </w:t>
      </w:r>
      <w:r>
        <w:rPr>
          <w:rFonts w:eastAsia="仿宋_GB2312"/>
          <w:snapToGrid w:val="0"/>
          <w:kern w:val="0"/>
          <w:sz w:val="32"/>
          <w:szCs w:val="32"/>
        </w:rPr>
        <w:t>内部审计人员应当根据获取的审计证据编制审计工作底稿，记录审计实施过程和查证结果。</w:t>
      </w:r>
    </w:p>
    <w:p w14:paraId="0A500D1A"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第二十三条</w:t>
      </w:r>
      <w:r>
        <w:rPr>
          <w:rFonts w:eastAsia="黑体"/>
          <w:snapToGrid w:val="0"/>
          <w:kern w:val="0"/>
          <w:sz w:val="32"/>
          <w:szCs w:val="32"/>
        </w:rPr>
        <w:t xml:space="preserve">  </w:t>
      </w:r>
      <w:r>
        <w:rPr>
          <w:rFonts w:eastAsia="仿宋_GB2312"/>
          <w:snapToGrid w:val="0"/>
          <w:kern w:val="0"/>
          <w:sz w:val="32"/>
          <w:szCs w:val="32"/>
        </w:rPr>
        <w:t>审计组组长或者其指定的审计组成员，应当对审计证据、审计工作底稿等进行审核。</w:t>
      </w:r>
    </w:p>
    <w:p w14:paraId="3C13531F"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第二十四条</w:t>
      </w:r>
      <w:r>
        <w:rPr>
          <w:rFonts w:eastAsia="黑体"/>
          <w:snapToGrid w:val="0"/>
          <w:kern w:val="0"/>
          <w:sz w:val="32"/>
          <w:szCs w:val="32"/>
        </w:rPr>
        <w:t xml:space="preserve">  </w:t>
      </w:r>
      <w:r>
        <w:rPr>
          <w:rFonts w:eastAsia="仿宋_GB2312"/>
          <w:snapToGrid w:val="0"/>
          <w:kern w:val="0"/>
          <w:sz w:val="32"/>
          <w:szCs w:val="32"/>
        </w:rPr>
        <w:t>审计组完成现场审计后，应当根据审计工作底稿编制审计报告征求意见稿，书面征求审计对象意见。</w:t>
      </w:r>
    </w:p>
    <w:p w14:paraId="4C689A56"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审计对象应当自接到审计报告征求意见稿之日起</w:t>
      </w:r>
      <w:r>
        <w:rPr>
          <w:rFonts w:eastAsia="仿宋_GB2312"/>
          <w:snapToGrid w:val="0"/>
          <w:kern w:val="0"/>
          <w:sz w:val="32"/>
          <w:szCs w:val="32"/>
        </w:rPr>
        <w:t>10</w:t>
      </w:r>
      <w:r>
        <w:rPr>
          <w:rFonts w:eastAsia="仿宋_GB2312"/>
          <w:snapToGrid w:val="0"/>
          <w:kern w:val="0"/>
          <w:sz w:val="32"/>
          <w:szCs w:val="32"/>
        </w:rPr>
        <w:t>个工作日内，提出书面反馈意见；</w:t>
      </w:r>
      <w:r>
        <w:rPr>
          <w:rFonts w:eastAsia="仿宋_GB2312"/>
          <w:snapToGrid w:val="0"/>
          <w:kern w:val="0"/>
          <w:sz w:val="32"/>
          <w:szCs w:val="32"/>
        </w:rPr>
        <w:t>10</w:t>
      </w:r>
      <w:r>
        <w:rPr>
          <w:rFonts w:eastAsia="仿宋_GB2312"/>
          <w:snapToGrid w:val="0"/>
          <w:kern w:val="0"/>
          <w:sz w:val="32"/>
          <w:szCs w:val="32"/>
        </w:rPr>
        <w:t>个工作日内未提出书面反馈意见的，视为无异议。</w:t>
      </w:r>
    </w:p>
    <w:p w14:paraId="63F5B96B"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审计对象提出的书面反馈意见，审计组应当研究和核实，必要时应当修改审计报告征求意见稿，形成审计报告送审稿，连同审计对象的书面反馈意见一并提交内部审计机构。</w:t>
      </w:r>
    </w:p>
    <w:p w14:paraId="64D73874"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第二十五条</w:t>
      </w:r>
      <w:r>
        <w:rPr>
          <w:rFonts w:eastAsia="黑体"/>
          <w:snapToGrid w:val="0"/>
          <w:kern w:val="0"/>
          <w:sz w:val="32"/>
          <w:szCs w:val="32"/>
        </w:rPr>
        <w:t xml:space="preserve">  </w:t>
      </w:r>
      <w:r>
        <w:rPr>
          <w:rFonts w:eastAsia="仿宋_GB2312"/>
          <w:snapToGrid w:val="0"/>
          <w:kern w:val="0"/>
          <w:sz w:val="32"/>
          <w:szCs w:val="32"/>
        </w:rPr>
        <w:t>内部审计机构应当对审计报告送审稿和相关审计事项进行审理，形成审计报告。</w:t>
      </w:r>
    </w:p>
    <w:p w14:paraId="2F9D9A46"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lastRenderedPageBreak/>
        <w:t xml:space="preserve">    </w:t>
      </w:r>
      <w:r>
        <w:rPr>
          <w:rFonts w:eastAsia="仿宋_GB2312"/>
          <w:snapToGrid w:val="0"/>
          <w:kern w:val="0"/>
          <w:sz w:val="32"/>
          <w:szCs w:val="32"/>
        </w:rPr>
        <w:t>对审计报告送审稿中涉及的重大事项、重大问题以及与审</w:t>
      </w:r>
      <w:r>
        <w:rPr>
          <w:rFonts w:eastAsia="仿宋_GB2312"/>
          <w:snapToGrid w:val="0"/>
          <w:spacing w:val="-6"/>
          <w:kern w:val="0"/>
          <w:sz w:val="32"/>
          <w:szCs w:val="32"/>
        </w:rPr>
        <w:t>计对象存在较大分歧的问题，内部审计机构应当报请本单位研究。</w:t>
      </w:r>
    </w:p>
    <w:p w14:paraId="4C344AFE"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第二十六条</w:t>
      </w:r>
      <w:r>
        <w:rPr>
          <w:rFonts w:eastAsia="黑体"/>
          <w:snapToGrid w:val="0"/>
          <w:kern w:val="0"/>
          <w:sz w:val="32"/>
          <w:szCs w:val="32"/>
        </w:rPr>
        <w:t xml:space="preserve">  </w:t>
      </w:r>
      <w:r>
        <w:rPr>
          <w:rFonts w:eastAsia="仿宋_GB2312"/>
          <w:snapToGrid w:val="0"/>
          <w:kern w:val="0"/>
          <w:sz w:val="32"/>
          <w:szCs w:val="32"/>
        </w:rPr>
        <w:t>内部审计机构应当将审计报告报请单位主要负责人审批签发。</w:t>
      </w:r>
    </w:p>
    <w:p w14:paraId="0D2DCAC4"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内部审计机构应当及时将审计报告送达审计对象。审计</w:t>
      </w:r>
      <w:proofErr w:type="gramStart"/>
      <w:r>
        <w:rPr>
          <w:rFonts w:eastAsia="仿宋_GB2312"/>
          <w:snapToGrid w:val="0"/>
          <w:kern w:val="0"/>
          <w:sz w:val="32"/>
          <w:szCs w:val="32"/>
        </w:rPr>
        <w:t>报告自</w:t>
      </w:r>
      <w:proofErr w:type="gramEnd"/>
      <w:r>
        <w:rPr>
          <w:rFonts w:eastAsia="仿宋_GB2312"/>
          <w:snapToGrid w:val="0"/>
          <w:kern w:val="0"/>
          <w:sz w:val="32"/>
          <w:szCs w:val="32"/>
        </w:rPr>
        <w:t>送达之日起生效。</w:t>
      </w:r>
    </w:p>
    <w:p w14:paraId="30C88889"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第二十七条</w:t>
      </w:r>
      <w:r>
        <w:rPr>
          <w:rFonts w:eastAsia="黑体"/>
          <w:snapToGrid w:val="0"/>
          <w:kern w:val="0"/>
          <w:sz w:val="32"/>
          <w:szCs w:val="32"/>
        </w:rPr>
        <w:t xml:space="preserve">  </w:t>
      </w:r>
      <w:r>
        <w:rPr>
          <w:rFonts w:eastAsia="仿宋_GB2312"/>
          <w:snapToGrid w:val="0"/>
          <w:kern w:val="0"/>
          <w:sz w:val="32"/>
          <w:szCs w:val="32"/>
        </w:rPr>
        <w:t>审计对象对审计报告有异议的，可以自收到审计报告之日起</w:t>
      </w:r>
      <w:r>
        <w:rPr>
          <w:rFonts w:eastAsia="仿宋_GB2312"/>
          <w:snapToGrid w:val="0"/>
          <w:kern w:val="0"/>
          <w:sz w:val="32"/>
          <w:szCs w:val="32"/>
        </w:rPr>
        <w:t>10</w:t>
      </w:r>
      <w:r>
        <w:rPr>
          <w:rFonts w:eastAsia="仿宋_GB2312"/>
          <w:snapToGrid w:val="0"/>
          <w:kern w:val="0"/>
          <w:sz w:val="32"/>
          <w:szCs w:val="32"/>
        </w:rPr>
        <w:t>日内向本单位主要负责人或者党组织申请复核。单位主要负责人或者党组织应当自收到申请之日起</w:t>
      </w:r>
      <w:r>
        <w:rPr>
          <w:rFonts w:eastAsia="仿宋_GB2312"/>
          <w:snapToGrid w:val="0"/>
          <w:kern w:val="0"/>
          <w:sz w:val="32"/>
          <w:szCs w:val="32"/>
        </w:rPr>
        <w:t>30</w:t>
      </w:r>
      <w:r>
        <w:rPr>
          <w:rFonts w:eastAsia="仿宋_GB2312"/>
          <w:snapToGrid w:val="0"/>
          <w:kern w:val="0"/>
          <w:sz w:val="32"/>
          <w:szCs w:val="32"/>
        </w:rPr>
        <w:t>日内</w:t>
      </w:r>
      <w:proofErr w:type="gramStart"/>
      <w:r>
        <w:rPr>
          <w:rFonts w:eastAsia="仿宋_GB2312"/>
          <w:snapToGrid w:val="0"/>
          <w:kern w:val="0"/>
          <w:sz w:val="32"/>
          <w:szCs w:val="32"/>
        </w:rPr>
        <w:t>作出</w:t>
      </w:r>
      <w:proofErr w:type="gramEnd"/>
      <w:r>
        <w:rPr>
          <w:rFonts w:eastAsia="仿宋_GB2312"/>
          <w:snapToGrid w:val="0"/>
          <w:kern w:val="0"/>
          <w:sz w:val="32"/>
          <w:szCs w:val="32"/>
        </w:rPr>
        <w:t>答复。</w:t>
      </w:r>
    </w:p>
    <w:p w14:paraId="182AC69D"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复核期间，审计报告不停止执行。</w:t>
      </w:r>
    </w:p>
    <w:p w14:paraId="3C123C84"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第二十八条</w:t>
      </w:r>
      <w:r>
        <w:rPr>
          <w:rFonts w:eastAsia="黑体"/>
          <w:snapToGrid w:val="0"/>
          <w:kern w:val="0"/>
          <w:sz w:val="32"/>
          <w:szCs w:val="32"/>
        </w:rPr>
        <w:t xml:space="preserve">  </w:t>
      </w:r>
      <w:r>
        <w:rPr>
          <w:rFonts w:eastAsia="仿宋_GB2312"/>
          <w:snapToGrid w:val="0"/>
          <w:kern w:val="0"/>
          <w:sz w:val="32"/>
          <w:szCs w:val="32"/>
        </w:rPr>
        <w:t>内部审计机构应当按照有关规定，及时将审计通知书、审计方案、审计证据、审计工作底稿、审计报告（含征求意见稿、送审稿）、审计对象书面反馈意见以及审计整改情况等资料整理归档。</w:t>
      </w:r>
    </w:p>
    <w:p w14:paraId="22A878BC" w14:textId="77777777" w:rsidR="00191E2C" w:rsidRDefault="00191E2C" w:rsidP="00DF383B">
      <w:pPr>
        <w:ind w:firstLine="631"/>
        <w:rPr>
          <w:rFonts w:eastAsia="仿宋_GB2312"/>
          <w:snapToGrid w:val="0"/>
          <w:kern w:val="0"/>
          <w:sz w:val="32"/>
          <w:szCs w:val="32"/>
        </w:rPr>
      </w:pPr>
    </w:p>
    <w:p w14:paraId="342C838A"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第五章</w:t>
      </w:r>
      <w:r>
        <w:rPr>
          <w:rFonts w:eastAsia="黑体"/>
          <w:snapToGrid w:val="0"/>
          <w:kern w:val="0"/>
          <w:sz w:val="32"/>
          <w:szCs w:val="32"/>
        </w:rPr>
        <w:t xml:space="preserve">  </w:t>
      </w:r>
      <w:r>
        <w:rPr>
          <w:rFonts w:eastAsia="黑体"/>
          <w:snapToGrid w:val="0"/>
          <w:kern w:val="0"/>
          <w:sz w:val="32"/>
          <w:szCs w:val="32"/>
        </w:rPr>
        <w:t>内部审计结果运用</w:t>
      </w:r>
    </w:p>
    <w:p w14:paraId="2ABF044D" w14:textId="77777777" w:rsidR="00191E2C" w:rsidRDefault="00191E2C" w:rsidP="00DF383B">
      <w:pPr>
        <w:ind w:firstLine="631"/>
        <w:rPr>
          <w:rFonts w:eastAsia="仿宋_GB2312"/>
          <w:snapToGrid w:val="0"/>
          <w:kern w:val="0"/>
          <w:sz w:val="32"/>
          <w:szCs w:val="32"/>
        </w:rPr>
      </w:pPr>
    </w:p>
    <w:p w14:paraId="7D14B62A"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第二十九条</w:t>
      </w:r>
      <w:r>
        <w:rPr>
          <w:rFonts w:eastAsia="黑体"/>
          <w:snapToGrid w:val="0"/>
          <w:kern w:val="0"/>
          <w:sz w:val="32"/>
          <w:szCs w:val="32"/>
        </w:rPr>
        <w:t xml:space="preserve">  </w:t>
      </w:r>
      <w:r>
        <w:rPr>
          <w:rFonts w:eastAsia="仿宋_GB2312"/>
          <w:snapToGrid w:val="0"/>
          <w:kern w:val="0"/>
          <w:sz w:val="32"/>
          <w:szCs w:val="32"/>
        </w:rPr>
        <w:t>单位应当建立健全内部审计整改结果报告、审</w:t>
      </w:r>
      <w:r>
        <w:rPr>
          <w:rFonts w:eastAsia="仿宋_GB2312"/>
          <w:snapToGrid w:val="0"/>
          <w:kern w:val="0"/>
          <w:sz w:val="32"/>
          <w:szCs w:val="32"/>
        </w:rPr>
        <w:lastRenderedPageBreak/>
        <w:t>计整改情况跟踪检查、审计整改约谈等制度，对审计发现的问题及时整改。</w:t>
      </w:r>
    </w:p>
    <w:p w14:paraId="1E9D724E"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被审计单位主要负责人是整改第一责任人。</w:t>
      </w:r>
    </w:p>
    <w:p w14:paraId="1936D65B"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第三十条</w:t>
      </w:r>
      <w:r>
        <w:rPr>
          <w:rFonts w:eastAsia="黑体"/>
          <w:snapToGrid w:val="0"/>
          <w:kern w:val="0"/>
          <w:sz w:val="32"/>
          <w:szCs w:val="32"/>
        </w:rPr>
        <w:t xml:space="preserve">  </w:t>
      </w:r>
      <w:r>
        <w:rPr>
          <w:rFonts w:eastAsia="仿宋_GB2312"/>
          <w:snapToGrid w:val="0"/>
          <w:kern w:val="0"/>
          <w:sz w:val="32"/>
          <w:szCs w:val="32"/>
        </w:rPr>
        <w:t>被审计单位应当在审计报告送达之日起，按照审计报告的要求完成问题整改，并将整改结果书面报送内部审计机构。</w:t>
      </w:r>
    </w:p>
    <w:p w14:paraId="67CA277D"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内部审计机构应当对被审计单位整改工作进行指导和督促检查，并向单位主要负责人报告整改情况。</w:t>
      </w:r>
    </w:p>
    <w:p w14:paraId="5159DCB9"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第三十一条</w:t>
      </w:r>
      <w:r>
        <w:rPr>
          <w:rFonts w:eastAsia="黑体"/>
          <w:snapToGrid w:val="0"/>
          <w:kern w:val="0"/>
          <w:sz w:val="32"/>
          <w:szCs w:val="32"/>
        </w:rPr>
        <w:t xml:space="preserve">  </w:t>
      </w:r>
      <w:r>
        <w:rPr>
          <w:rFonts w:eastAsia="仿宋_GB2312"/>
          <w:snapToGrid w:val="0"/>
          <w:kern w:val="0"/>
          <w:sz w:val="32"/>
          <w:szCs w:val="32"/>
        </w:rPr>
        <w:t>单位对内部审计发现的典型性、普遍性、倾向性问题，应当及时分析研究，建立健全内部控制措施，完善内部管理制度。</w:t>
      </w:r>
    </w:p>
    <w:p w14:paraId="7F7577C6"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第三十二条</w:t>
      </w:r>
      <w:r>
        <w:rPr>
          <w:rFonts w:eastAsia="黑体"/>
          <w:snapToGrid w:val="0"/>
          <w:kern w:val="0"/>
          <w:sz w:val="32"/>
          <w:szCs w:val="32"/>
        </w:rPr>
        <w:t xml:space="preserve">  </w:t>
      </w:r>
      <w:r>
        <w:rPr>
          <w:rFonts w:eastAsia="仿宋_GB2312"/>
          <w:snapToGrid w:val="0"/>
          <w:kern w:val="0"/>
          <w:sz w:val="32"/>
          <w:szCs w:val="32"/>
        </w:rPr>
        <w:t>内部审计机构应当加强与内部纪检监察、巡察、组织人事等其他监督管理力量的协作配合，建立信息共享、结果共用、重要事项共同实施、整改问</w:t>
      </w:r>
      <w:proofErr w:type="gramStart"/>
      <w:r>
        <w:rPr>
          <w:rFonts w:eastAsia="仿宋_GB2312"/>
          <w:snapToGrid w:val="0"/>
          <w:kern w:val="0"/>
          <w:sz w:val="32"/>
          <w:szCs w:val="32"/>
        </w:rPr>
        <w:t>责共同</w:t>
      </w:r>
      <w:proofErr w:type="gramEnd"/>
      <w:r>
        <w:rPr>
          <w:rFonts w:eastAsia="仿宋_GB2312"/>
          <w:snapToGrid w:val="0"/>
          <w:kern w:val="0"/>
          <w:sz w:val="32"/>
          <w:szCs w:val="32"/>
        </w:rPr>
        <w:t>落实等工作机制。</w:t>
      </w:r>
      <w:r>
        <w:rPr>
          <w:rFonts w:eastAsia="仿宋_GB2312"/>
          <w:snapToGrid w:val="0"/>
          <w:kern w:val="0"/>
          <w:sz w:val="32"/>
          <w:szCs w:val="32"/>
        </w:rPr>
        <w:t xml:space="preserve">  </w:t>
      </w:r>
    </w:p>
    <w:p w14:paraId="5880ED93"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第三十三条</w:t>
      </w:r>
      <w:r>
        <w:rPr>
          <w:rFonts w:eastAsia="黑体"/>
          <w:snapToGrid w:val="0"/>
          <w:kern w:val="0"/>
          <w:sz w:val="32"/>
          <w:szCs w:val="32"/>
        </w:rPr>
        <w:t xml:space="preserve">  </w:t>
      </w:r>
      <w:r>
        <w:rPr>
          <w:rFonts w:eastAsia="仿宋_GB2312"/>
          <w:snapToGrid w:val="0"/>
          <w:kern w:val="0"/>
          <w:sz w:val="32"/>
          <w:szCs w:val="32"/>
        </w:rPr>
        <w:t>内部审计发现的重大违纪违法问题线索，单位应当依法及时移送有权机关处理。</w:t>
      </w:r>
    </w:p>
    <w:p w14:paraId="652709F9"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第三十四条</w:t>
      </w:r>
      <w:r>
        <w:rPr>
          <w:rFonts w:eastAsia="黑体"/>
          <w:snapToGrid w:val="0"/>
          <w:kern w:val="0"/>
          <w:sz w:val="32"/>
          <w:szCs w:val="32"/>
        </w:rPr>
        <w:t xml:space="preserve">  </w:t>
      </w:r>
      <w:r>
        <w:rPr>
          <w:rFonts w:eastAsia="仿宋_GB2312"/>
          <w:snapToGrid w:val="0"/>
          <w:kern w:val="0"/>
          <w:sz w:val="32"/>
          <w:szCs w:val="32"/>
        </w:rPr>
        <w:t>审计机关对单位实施审计，应当有效利用内部审计力量和成果。内部审计发现且已经纠正的一般性问题，经审计机关核实，确认整改到位的，可以不再在审计机关的审计报告</w:t>
      </w:r>
      <w:r>
        <w:rPr>
          <w:rFonts w:eastAsia="仿宋_GB2312"/>
          <w:snapToGrid w:val="0"/>
          <w:kern w:val="0"/>
          <w:sz w:val="32"/>
          <w:szCs w:val="32"/>
        </w:rPr>
        <w:lastRenderedPageBreak/>
        <w:t>中反映。</w:t>
      </w:r>
    </w:p>
    <w:p w14:paraId="25B6930A"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第三十五条</w:t>
      </w:r>
      <w:r>
        <w:rPr>
          <w:rFonts w:eastAsia="黑体"/>
          <w:snapToGrid w:val="0"/>
          <w:kern w:val="0"/>
          <w:sz w:val="32"/>
          <w:szCs w:val="32"/>
        </w:rPr>
        <w:t xml:space="preserve">  </w:t>
      </w:r>
      <w:r>
        <w:rPr>
          <w:rFonts w:eastAsia="仿宋_GB2312"/>
          <w:snapToGrid w:val="0"/>
          <w:kern w:val="0"/>
          <w:sz w:val="32"/>
          <w:szCs w:val="32"/>
        </w:rPr>
        <w:t>单位应当将内部审计结果和整改情况作为考核、任免、奖惩和相关决策的重要依据。</w:t>
      </w:r>
    </w:p>
    <w:p w14:paraId="6833AA97"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内部管理领导人员的经济责任审计结果报告以及审计整改报告应当归入其本人档案。</w:t>
      </w:r>
    </w:p>
    <w:p w14:paraId="21245965" w14:textId="77777777" w:rsidR="00191E2C" w:rsidRDefault="00191E2C" w:rsidP="00DF383B">
      <w:pPr>
        <w:ind w:firstLine="631"/>
        <w:rPr>
          <w:rFonts w:eastAsia="仿宋_GB2312"/>
          <w:snapToGrid w:val="0"/>
          <w:kern w:val="0"/>
          <w:sz w:val="32"/>
          <w:szCs w:val="32"/>
        </w:rPr>
      </w:pPr>
    </w:p>
    <w:p w14:paraId="0A8638CF"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第六章</w:t>
      </w:r>
      <w:r>
        <w:rPr>
          <w:rFonts w:eastAsia="黑体"/>
          <w:snapToGrid w:val="0"/>
          <w:kern w:val="0"/>
          <w:sz w:val="32"/>
          <w:szCs w:val="32"/>
        </w:rPr>
        <w:t xml:space="preserve">  </w:t>
      </w:r>
      <w:r>
        <w:rPr>
          <w:rFonts w:eastAsia="黑体"/>
          <w:snapToGrid w:val="0"/>
          <w:kern w:val="0"/>
          <w:sz w:val="32"/>
          <w:szCs w:val="32"/>
        </w:rPr>
        <w:t>审计机关的指导和监督</w:t>
      </w:r>
    </w:p>
    <w:p w14:paraId="5A3E0AC1" w14:textId="77777777" w:rsidR="00191E2C" w:rsidRDefault="00191E2C" w:rsidP="00DF383B">
      <w:pPr>
        <w:ind w:firstLine="631"/>
        <w:rPr>
          <w:rFonts w:eastAsia="仿宋_GB2312"/>
          <w:snapToGrid w:val="0"/>
          <w:kern w:val="0"/>
          <w:sz w:val="32"/>
          <w:szCs w:val="32"/>
        </w:rPr>
      </w:pPr>
    </w:p>
    <w:p w14:paraId="192F78BD"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第三十六条</w:t>
      </w:r>
      <w:r>
        <w:rPr>
          <w:rFonts w:eastAsia="黑体"/>
          <w:snapToGrid w:val="0"/>
          <w:kern w:val="0"/>
          <w:sz w:val="32"/>
          <w:szCs w:val="32"/>
        </w:rPr>
        <w:t xml:space="preserve">  </w:t>
      </w:r>
      <w:r>
        <w:rPr>
          <w:rFonts w:eastAsia="仿宋_GB2312"/>
          <w:snapToGrid w:val="0"/>
          <w:kern w:val="0"/>
          <w:sz w:val="32"/>
          <w:szCs w:val="32"/>
        </w:rPr>
        <w:t>审计机关应当加强对内部审计工作的业务指导和监督，依法履行下列职责：</w:t>
      </w:r>
      <w:r>
        <w:rPr>
          <w:rFonts w:eastAsia="仿宋_GB2312"/>
          <w:snapToGrid w:val="0"/>
          <w:kern w:val="0"/>
          <w:sz w:val="32"/>
          <w:szCs w:val="32"/>
        </w:rPr>
        <w:t xml:space="preserve">  </w:t>
      </w:r>
    </w:p>
    <w:p w14:paraId="4D37B058"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（一）起草内部审计工作的规范性文件，制定内部审计工作的相关规定；</w:t>
      </w:r>
    </w:p>
    <w:p w14:paraId="6C74F6F5"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（二）制定内部审计工作规划和操作规范；</w:t>
      </w:r>
    </w:p>
    <w:p w14:paraId="5E3310C9"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（三）推动并督促单位建立健全内部审计制度；</w:t>
      </w:r>
    </w:p>
    <w:p w14:paraId="6817CB8E"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（四）指导单位统筹安排内部审计工作计划；</w:t>
      </w:r>
    </w:p>
    <w:p w14:paraId="73E8ECEF"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（五）指导、检查和评估内部审计工作；</w:t>
      </w:r>
    </w:p>
    <w:p w14:paraId="49D691AC"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（六）指导内部审计自律组织开展工作；</w:t>
      </w:r>
    </w:p>
    <w:p w14:paraId="479F4F45"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（七）法律、法规、规章规定的其他职责。</w:t>
      </w:r>
    </w:p>
    <w:p w14:paraId="45B0F776"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第三十七条</w:t>
      </w:r>
      <w:r>
        <w:rPr>
          <w:rFonts w:eastAsia="黑体"/>
          <w:snapToGrid w:val="0"/>
          <w:kern w:val="0"/>
          <w:sz w:val="32"/>
          <w:szCs w:val="32"/>
        </w:rPr>
        <w:t xml:space="preserve">  </w:t>
      </w:r>
      <w:r>
        <w:rPr>
          <w:rFonts w:eastAsia="仿宋_GB2312"/>
          <w:snapToGrid w:val="0"/>
          <w:kern w:val="0"/>
          <w:sz w:val="32"/>
          <w:szCs w:val="32"/>
        </w:rPr>
        <w:t>审计机关可以通过现场指导、业务培训、交流</w:t>
      </w:r>
      <w:r>
        <w:rPr>
          <w:rFonts w:eastAsia="仿宋_GB2312"/>
          <w:snapToGrid w:val="0"/>
          <w:kern w:val="0"/>
          <w:sz w:val="32"/>
          <w:szCs w:val="32"/>
        </w:rPr>
        <w:lastRenderedPageBreak/>
        <w:t>研讨或者组织内部审计人员参与国家审计工作，</w:t>
      </w:r>
      <w:r>
        <w:rPr>
          <w:rFonts w:eastAsia="仿宋_GB2312"/>
          <w:snapToGrid w:val="0"/>
          <w:spacing w:val="-6"/>
          <w:kern w:val="0"/>
          <w:sz w:val="32"/>
          <w:szCs w:val="32"/>
        </w:rPr>
        <w:t>加强对内部审计人员的业务指导和培训，有关单位应当予以支持。</w:t>
      </w:r>
    </w:p>
    <w:p w14:paraId="31124B33"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第三十八条</w:t>
      </w:r>
      <w:r>
        <w:rPr>
          <w:rFonts w:eastAsia="黑体"/>
          <w:snapToGrid w:val="0"/>
          <w:kern w:val="0"/>
          <w:sz w:val="32"/>
          <w:szCs w:val="32"/>
        </w:rPr>
        <w:t xml:space="preserve">  </w:t>
      </w:r>
      <w:r>
        <w:rPr>
          <w:rFonts w:eastAsia="仿宋_GB2312"/>
          <w:snapToGrid w:val="0"/>
          <w:kern w:val="0"/>
          <w:sz w:val="32"/>
          <w:szCs w:val="32"/>
        </w:rPr>
        <w:t>审计机关开展审计，应当检查和评价单位内部审计制度建设和内部审计工作开展情况。</w:t>
      </w:r>
    </w:p>
    <w:p w14:paraId="25DBBB7F" w14:textId="77777777" w:rsidR="00191E2C" w:rsidRDefault="00000000" w:rsidP="00DF383B">
      <w:pPr>
        <w:rPr>
          <w:rFonts w:eastAsia="仿宋_GB2312"/>
          <w:snapToGrid w:val="0"/>
          <w:kern w:val="0"/>
          <w:sz w:val="32"/>
          <w:szCs w:val="32"/>
        </w:rPr>
      </w:pPr>
      <w:r>
        <w:rPr>
          <w:rFonts w:eastAsia="仿宋_GB2312" w:hint="eastAsia"/>
          <w:snapToGrid w:val="0"/>
          <w:kern w:val="0"/>
          <w:sz w:val="32"/>
          <w:szCs w:val="32"/>
        </w:rPr>
        <w:t xml:space="preserve">    </w:t>
      </w:r>
      <w:r>
        <w:rPr>
          <w:rFonts w:eastAsia="仿宋_GB2312"/>
          <w:snapToGrid w:val="0"/>
          <w:kern w:val="0"/>
          <w:sz w:val="32"/>
          <w:szCs w:val="32"/>
        </w:rPr>
        <w:t>单位应该将内部审计年度工作计划、工作总结、审计报告、整改情况，以及审计中发现的重大违纪违法问题线索和统计报表等资料报送同级审计机关备案。</w:t>
      </w:r>
      <w:r>
        <w:rPr>
          <w:rFonts w:eastAsia="仿宋_GB2312"/>
          <w:snapToGrid w:val="0"/>
          <w:kern w:val="0"/>
          <w:sz w:val="32"/>
          <w:szCs w:val="32"/>
        </w:rPr>
        <w:t xml:space="preserve">   </w:t>
      </w:r>
    </w:p>
    <w:p w14:paraId="79B4B40D"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第三十九条</w:t>
      </w:r>
      <w:r>
        <w:rPr>
          <w:rFonts w:eastAsia="黑体"/>
          <w:snapToGrid w:val="0"/>
          <w:kern w:val="0"/>
          <w:sz w:val="32"/>
          <w:szCs w:val="32"/>
        </w:rPr>
        <w:t xml:space="preserve">  </w:t>
      </w:r>
      <w:r>
        <w:rPr>
          <w:rFonts w:eastAsia="仿宋_GB2312"/>
          <w:snapToGrid w:val="0"/>
          <w:kern w:val="0"/>
          <w:sz w:val="32"/>
          <w:szCs w:val="32"/>
        </w:rPr>
        <w:t>审计机关可以向内部审计自律组织购买服务，通过内部审计自律组织加强对内部审计工作的业务指导。</w:t>
      </w:r>
      <w:r>
        <w:rPr>
          <w:rFonts w:eastAsia="仿宋_GB2312"/>
          <w:snapToGrid w:val="0"/>
          <w:kern w:val="0"/>
          <w:sz w:val="32"/>
          <w:szCs w:val="32"/>
        </w:rPr>
        <w:t xml:space="preserve">  </w:t>
      </w:r>
    </w:p>
    <w:p w14:paraId="246C4A6A" w14:textId="77777777" w:rsidR="00191E2C" w:rsidRDefault="00191E2C" w:rsidP="00DF383B">
      <w:pPr>
        <w:ind w:firstLine="631"/>
        <w:rPr>
          <w:rFonts w:eastAsia="仿宋_GB2312"/>
          <w:snapToGrid w:val="0"/>
          <w:kern w:val="0"/>
          <w:sz w:val="32"/>
          <w:szCs w:val="32"/>
        </w:rPr>
      </w:pPr>
    </w:p>
    <w:p w14:paraId="696F895D"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第七章</w:t>
      </w:r>
      <w:r>
        <w:rPr>
          <w:rFonts w:eastAsia="黑体"/>
          <w:snapToGrid w:val="0"/>
          <w:kern w:val="0"/>
          <w:sz w:val="32"/>
          <w:szCs w:val="32"/>
        </w:rPr>
        <w:t xml:space="preserve">  </w:t>
      </w:r>
      <w:r>
        <w:rPr>
          <w:rFonts w:eastAsia="黑体"/>
          <w:snapToGrid w:val="0"/>
          <w:kern w:val="0"/>
          <w:sz w:val="32"/>
          <w:szCs w:val="32"/>
        </w:rPr>
        <w:t>法律责任</w:t>
      </w:r>
    </w:p>
    <w:p w14:paraId="76F5B236" w14:textId="77777777" w:rsidR="00191E2C" w:rsidRDefault="00191E2C" w:rsidP="00DF383B">
      <w:pPr>
        <w:ind w:firstLine="631"/>
        <w:rPr>
          <w:rFonts w:eastAsia="仿宋_GB2312"/>
          <w:snapToGrid w:val="0"/>
          <w:kern w:val="0"/>
          <w:sz w:val="32"/>
          <w:szCs w:val="32"/>
        </w:rPr>
      </w:pPr>
    </w:p>
    <w:p w14:paraId="4AC2C45E"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第四十条</w:t>
      </w:r>
      <w:r>
        <w:rPr>
          <w:rFonts w:eastAsia="黑体"/>
          <w:snapToGrid w:val="0"/>
          <w:kern w:val="0"/>
          <w:sz w:val="32"/>
          <w:szCs w:val="32"/>
        </w:rPr>
        <w:t xml:space="preserve">  </w:t>
      </w:r>
      <w:r>
        <w:rPr>
          <w:rFonts w:eastAsia="仿宋_GB2312"/>
          <w:snapToGrid w:val="0"/>
          <w:kern w:val="0"/>
          <w:sz w:val="32"/>
          <w:szCs w:val="32"/>
        </w:rPr>
        <w:t>单位有下列情形之一的，由审计机关责令改正，并对负有责任的领导人员和直接责任人员移送有权机关依法处理；涉嫌犯罪的，移送有权机关依法处理：</w:t>
      </w:r>
    </w:p>
    <w:p w14:paraId="2CF422A4"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（一）未建立内部审计制度或者未开展内部审计工作的；</w:t>
      </w:r>
    </w:p>
    <w:p w14:paraId="2CE1B4E9"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（二）安排内部审计人员从事可能影响独立、客观履行内部审计职责的工作；</w:t>
      </w:r>
    </w:p>
    <w:p w14:paraId="69E6257C" w14:textId="77777777" w:rsidR="00191E2C" w:rsidRDefault="00000000" w:rsidP="00DF383B">
      <w:pPr>
        <w:ind w:firstLine="631"/>
        <w:rPr>
          <w:rFonts w:eastAsia="仿宋_GB2312"/>
          <w:snapToGrid w:val="0"/>
          <w:spacing w:val="-11"/>
          <w:kern w:val="0"/>
          <w:sz w:val="32"/>
          <w:szCs w:val="32"/>
        </w:rPr>
      </w:pPr>
      <w:r>
        <w:rPr>
          <w:rFonts w:eastAsia="仿宋_GB2312"/>
          <w:snapToGrid w:val="0"/>
          <w:kern w:val="0"/>
          <w:sz w:val="32"/>
          <w:szCs w:val="32"/>
        </w:rPr>
        <w:t>（三）</w:t>
      </w:r>
      <w:r>
        <w:rPr>
          <w:rFonts w:eastAsia="仿宋_GB2312"/>
          <w:snapToGrid w:val="0"/>
          <w:spacing w:val="-11"/>
          <w:kern w:val="0"/>
          <w:sz w:val="32"/>
          <w:szCs w:val="32"/>
        </w:rPr>
        <w:t>未及时移送内部审计发现的重大违纪违法问题线索的；</w:t>
      </w:r>
    </w:p>
    <w:p w14:paraId="3D38F3E4"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lastRenderedPageBreak/>
        <w:t>（四）未按要求报送备案资料或者报送虚假备案资料的；</w:t>
      </w:r>
    </w:p>
    <w:p w14:paraId="4CF1569B"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（五）违反国家规定的其他情形。</w:t>
      </w:r>
    </w:p>
    <w:p w14:paraId="61945DE9"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第四十一条</w:t>
      </w:r>
      <w:r>
        <w:rPr>
          <w:rFonts w:eastAsia="黑体"/>
          <w:snapToGrid w:val="0"/>
          <w:kern w:val="0"/>
          <w:sz w:val="32"/>
          <w:szCs w:val="32"/>
        </w:rPr>
        <w:t xml:space="preserve">  </w:t>
      </w:r>
      <w:r>
        <w:rPr>
          <w:rFonts w:eastAsia="仿宋_GB2312"/>
          <w:snapToGrid w:val="0"/>
          <w:kern w:val="0"/>
          <w:sz w:val="32"/>
          <w:szCs w:val="32"/>
        </w:rPr>
        <w:t>审计对象有下列情形之一的，由单位责令改正，并对负有责任的领导人员和直接责任人员依法处理：</w:t>
      </w:r>
      <w:r>
        <w:rPr>
          <w:rFonts w:eastAsia="仿宋_GB2312"/>
          <w:snapToGrid w:val="0"/>
          <w:kern w:val="0"/>
          <w:sz w:val="32"/>
          <w:szCs w:val="32"/>
        </w:rPr>
        <w:t xml:space="preserve">  </w:t>
      </w:r>
    </w:p>
    <w:p w14:paraId="13E3992D"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（一）拒绝接受或者不配合内部审计工作的；</w:t>
      </w:r>
      <w:r>
        <w:rPr>
          <w:rFonts w:eastAsia="仿宋_GB2312"/>
          <w:snapToGrid w:val="0"/>
          <w:kern w:val="0"/>
          <w:sz w:val="32"/>
          <w:szCs w:val="32"/>
        </w:rPr>
        <w:t xml:space="preserve">  </w:t>
      </w:r>
    </w:p>
    <w:p w14:paraId="1D780B8C"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（二）拒绝、拖延提供与内部审计事项有关的资料，或者提供资料不及时、不真实、不完整的；</w:t>
      </w:r>
      <w:r>
        <w:rPr>
          <w:rFonts w:eastAsia="仿宋_GB2312"/>
          <w:snapToGrid w:val="0"/>
          <w:kern w:val="0"/>
          <w:sz w:val="32"/>
          <w:szCs w:val="32"/>
        </w:rPr>
        <w:t xml:space="preserve">  </w:t>
      </w:r>
    </w:p>
    <w:p w14:paraId="215FB62E"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（三）拒不纠正审计发现问题的；</w:t>
      </w:r>
      <w:r>
        <w:rPr>
          <w:rFonts w:eastAsia="仿宋_GB2312"/>
          <w:snapToGrid w:val="0"/>
          <w:kern w:val="0"/>
          <w:sz w:val="32"/>
          <w:szCs w:val="32"/>
        </w:rPr>
        <w:t xml:space="preserve">  </w:t>
      </w:r>
    </w:p>
    <w:p w14:paraId="6FDCBEA7"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（四）整改不力、屡审屡犯的；</w:t>
      </w:r>
      <w:r>
        <w:rPr>
          <w:rFonts w:eastAsia="仿宋_GB2312"/>
          <w:snapToGrid w:val="0"/>
          <w:kern w:val="0"/>
          <w:sz w:val="32"/>
          <w:szCs w:val="32"/>
        </w:rPr>
        <w:t xml:space="preserve">  </w:t>
      </w:r>
    </w:p>
    <w:p w14:paraId="028AF280"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（五）违反国家规定或者单位内部规定的其他情形。</w:t>
      </w:r>
      <w:r>
        <w:rPr>
          <w:rFonts w:eastAsia="仿宋_GB2312"/>
          <w:snapToGrid w:val="0"/>
          <w:kern w:val="0"/>
          <w:sz w:val="32"/>
          <w:szCs w:val="32"/>
        </w:rPr>
        <w:t xml:space="preserve">  </w:t>
      </w:r>
    </w:p>
    <w:p w14:paraId="2785C648"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第四十二条</w:t>
      </w:r>
      <w:r>
        <w:rPr>
          <w:rFonts w:eastAsia="黑体"/>
          <w:snapToGrid w:val="0"/>
          <w:kern w:val="0"/>
          <w:sz w:val="32"/>
          <w:szCs w:val="32"/>
        </w:rPr>
        <w:t xml:space="preserve">  </w:t>
      </w:r>
      <w:r>
        <w:rPr>
          <w:rFonts w:eastAsia="仿宋_GB2312"/>
          <w:snapToGrid w:val="0"/>
          <w:kern w:val="0"/>
          <w:sz w:val="32"/>
          <w:szCs w:val="32"/>
        </w:rPr>
        <w:t>内部审计机构和内部审计人员有下列情形之一的，由单位责令改正，并对负有责任的领导人员和直接责任人员依法处理；涉嫌犯罪的，移送有权机关依法处理：</w:t>
      </w:r>
    </w:p>
    <w:p w14:paraId="52149153"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（一）未按有关法律法规、本办法和内部审计职业规范实施审计，导致应当发现的问题未被发现并造成严重后果的；</w:t>
      </w:r>
      <w:r>
        <w:rPr>
          <w:rFonts w:eastAsia="仿宋_GB2312"/>
          <w:snapToGrid w:val="0"/>
          <w:kern w:val="0"/>
          <w:sz w:val="32"/>
          <w:szCs w:val="32"/>
        </w:rPr>
        <w:t xml:space="preserve">  </w:t>
      </w:r>
    </w:p>
    <w:p w14:paraId="7A17ED79"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（二）隐瞒审计查出的问题或者提供虚假审计报告的；</w:t>
      </w:r>
      <w:r>
        <w:rPr>
          <w:rFonts w:eastAsia="仿宋_GB2312"/>
          <w:snapToGrid w:val="0"/>
          <w:kern w:val="0"/>
          <w:sz w:val="32"/>
          <w:szCs w:val="32"/>
        </w:rPr>
        <w:t xml:space="preserve">  </w:t>
      </w:r>
    </w:p>
    <w:p w14:paraId="02FE3060"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（三）泄露国家秘密、商业秘密或者个人隐私的；</w:t>
      </w:r>
    </w:p>
    <w:p w14:paraId="6C927843"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（四）利用职权谋取私利的；</w:t>
      </w:r>
      <w:r>
        <w:rPr>
          <w:rFonts w:eastAsia="仿宋_GB2312"/>
          <w:snapToGrid w:val="0"/>
          <w:kern w:val="0"/>
          <w:sz w:val="32"/>
          <w:szCs w:val="32"/>
        </w:rPr>
        <w:t xml:space="preserve">  </w:t>
      </w:r>
    </w:p>
    <w:p w14:paraId="4A1C94AF" w14:textId="77777777" w:rsidR="00191E2C" w:rsidRDefault="00000000" w:rsidP="00DF383B">
      <w:pPr>
        <w:ind w:firstLine="631"/>
        <w:rPr>
          <w:rFonts w:eastAsia="仿宋_GB2312"/>
          <w:snapToGrid w:val="0"/>
          <w:kern w:val="0"/>
          <w:sz w:val="32"/>
          <w:szCs w:val="32"/>
        </w:rPr>
      </w:pPr>
      <w:r>
        <w:rPr>
          <w:rFonts w:eastAsia="仿宋_GB2312"/>
          <w:snapToGrid w:val="0"/>
          <w:kern w:val="0"/>
          <w:sz w:val="32"/>
          <w:szCs w:val="32"/>
        </w:rPr>
        <w:t>（五）违反国家规定或者单位内部规定的其他情形。</w:t>
      </w:r>
    </w:p>
    <w:p w14:paraId="4580CF2C"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lastRenderedPageBreak/>
        <w:t xml:space="preserve">    </w:t>
      </w:r>
      <w:r>
        <w:rPr>
          <w:rFonts w:eastAsia="黑体"/>
          <w:snapToGrid w:val="0"/>
          <w:kern w:val="0"/>
          <w:sz w:val="32"/>
          <w:szCs w:val="32"/>
        </w:rPr>
        <w:t>第四十三条</w:t>
      </w:r>
      <w:r>
        <w:rPr>
          <w:rFonts w:eastAsia="黑体"/>
          <w:snapToGrid w:val="0"/>
          <w:kern w:val="0"/>
          <w:sz w:val="32"/>
          <w:szCs w:val="32"/>
        </w:rPr>
        <w:t xml:space="preserve">  </w:t>
      </w:r>
      <w:r>
        <w:rPr>
          <w:rFonts w:eastAsia="仿宋_GB2312"/>
          <w:snapToGrid w:val="0"/>
          <w:kern w:val="0"/>
          <w:sz w:val="32"/>
          <w:szCs w:val="32"/>
        </w:rPr>
        <w:t>内部审计人员因履行职责受到打击、报复、陷害的，单位党组织、主要负责人应当对其及时采取保护措施，并对相关责任人员进行处理；涉嫌犯罪的，移送有权机关依法处理。</w:t>
      </w:r>
      <w:r>
        <w:rPr>
          <w:rFonts w:eastAsia="仿宋_GB2312"/>
          <w:snapToGrid w:val="0"/>
          <w:kern w:val="0"/>
          <w:sz w:val="32"/>
          <w:szCs w:val="32"/>
        </w:rPr>
        <w:t xml:space="preserve">  </w:t>
      </w:r>
    </w:p>
    <w:p w14:paraId="79989D67" w14:textId="77777777" w:rsidR="00191E2C" w:rsidRDefault="00191E2C" w:rsidP="00DF383B">
      <w:pPr>
        <w:ind w:firstLine="631"/>
        <w:rPr>
          <w:rFonts w:eastAsia="仿宋_GB2312"/>
          <w:snapToGrid w:val="0"/>
          <w:kern w:val="0"/>
          <w:sz w:val="32"/>
          <w:szCs w:val="32"/>
        </w:rPr>
      </w:pPr>
    </w:p>
    <w:p w14:paraId="6EDB7120" w14:textId="77777777" w:rsidR="00191E2C" w:rsidRDefault="00000000" w:rsidP="00DF383B">
      <w:pPr>
        <w:jc w:val="center"/>
        <w:rPr>
          <w:rFonts w:eastAsia="黑体"/>
          <w:snapToGrid w:val="0"/>
          <w:kern w:val="0"/>
          <w:sz w:val="32"/>
          <w:szCs w:val="32"/>
        </w:rPr>
      </w:pPr>
      <w:r>
        <w:rPr>
          <w:rFonts w:eastAsia="黑体"/>
          <w:snapToGrid w:val="0"/>
          <w:kern w:val="0"/>
          <w:sz w:val="32"/>
          <w:szCs w:val="32"/>
        </w:rPr>
        <w:t>第八章</w:t>
      </w:r>
      <w:r>
        <w:rPr>
          <w:rFonts w:eastAsia="黑体"/>
          <w:snapToGrid w:val="0"/>
          <w:kern w:val="0"/>
          <w:sz w:val="32"/>
          <w:szCs w:val="32"/>
        </w:rPr>
        <w:t xml:space="preserve">  </w:t>
      </w:r>
      <w:r>
        <w:rPr>
          <w:rFonts w:eastAsia="黑体"/>
          <w:snapToGrid w:val="0"/>
          <w:kern w:val="0"/>
          <w:sz w:val="32"/>
          <w:szCs w:val="32"/>
        </w:rPr>
        <w:t>附</w:t>
      </w:r>
      <w:r>
        <w:rPr>
          <w:rFonts w:eastAsia="黑体"/>
          <w:snapToGrid w:val="0"/>
          <w:kern w:val="0"/>
          <w:sz w:val="32"/>
          <w:szCs w:val="32"/>
        </w:rPr>
        <w:t xml:space="preserve">  </w:t>
      </w:r>
      <w:r>
        <w:rPr>
          <w:rFonts w:eastAsia="黑体"/>
          <w:snapToGrid w:val="0"/>
          <w:kern w:val="0"/>
          <w:sz w:val="32"/>
          <w:szCs w:val="32"/>
        </w:rPr>
        <w:t>则</w:t>
      </w:r>
    </w:p>
    <w:p w14:paraId="738FCA70" w14:textId="77777777" w:rsidR="00191E2C" w:rsidRDefault="00191E2C" w:rsidP="00DF383B">
      <w:pPr>
        <w:ind w:firstLine="631"/>
        <w:rPr>
          <w:rFonts w:eastAsia="仿宋_GB2312"/>
          <w:snapToGrid w:val="0"/>
          <w:kern w:val="0"/>
          <w:sz w:val="32"/>
          <w:szCs w:val="32"/>
        </w:rPr>
      </w:pPr>
    </w:p>
    <w:p w14:paraId="6E562797"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第四十四条</w:t>
      </w:r>
      <w:r>
        <w:rPr>
          <w:rFonts w:eastAsia="黑体"/>
          <w:snapToGrid w:val="0"/>
          <w:kern w:val="0"/>
          <w:sz w:val="32"/>
          <w:szCs w:val="32"/>
        </w:rPr>
        <w:t xml:space="preserve">  </w:t>
      </w:r>
      <w:r>
        <w:rPr>
          <w:rFonts w:eastAsia="仿宋_GB2312"/>
          <w:snapToGrid w:val="0"/>
          <w:kern w:val="0"/>
          <w:sz w:val="32"/>
          <w:szCs w:val="32"/>
        </w:rPr>
        <w:t>不属于审计机关审计监督对象的单位的内部审计工作，可以参照本办法执行。</w:t>
      </w:r>
      <w:r>
        <w:rPr>
          <w:rFonts w:eastAsia="仿宋_GB2312"/>
          <w:snapToGrid w:val="0"/>
          <w:kern w:val="0"/>
          <w:sz w:val="32"/>
          <w:szCs w:val="32"/>
        </w:rPr>
        <w:t xml:space="preserve">  </w:t>
      </w:r>
    </w:p>
    <w:p w14:paraId="7A39C443" w14:textId="77777777" w:rsidR="00191E2C" w:rsidRDefault="00000000" w:rsidP="00DF383B">
      <w:pPr>
        <w:rPr>
          <w:rFonts w:eastAsia="仿宋_GB2312"/>
          <w:snapToGrid w:val="0"/>
          <w:kern w:val="0"/>
          <w:sz w:val="32"/>
          <w:szCs w:val="32"/>
        </w:rPr>
      </w:pPr>
      <w:r>
        <w:rPr>
          <w:rFonts w:eastAsia="黑体" w:hint="eastAsia"/>
          <w:snapToGrid w:val="0"/>
          <w:kern w:val="0"/>
          <w:sz w:val="32"/>
          <w:szCs w:val="32"/>
        </w:rPr>
        <w:t xml:space="preserve">    </w:t>
      </w:r>
      <w:r>
        <w:rPr>
          <w:rFonts w:eastAsia="黑体"/>
          <w:snapToGrid w:val="0"/>
          <w:kern w:val="0"/>
          <w:sz w:val="32"/>
          <w:szCs w:val="32"/>
        </w:rPr>
        <w:t>第四十五条</w:t>
      </w:r>
      <w:r>
        <w:rPr>
          <w:rFonts w:eastAsia="黑体"/>
          <w:snapToGrid w:val="0"/>
          <w:kern w:val="0"/>
          <w:sz w:val="32"/>
          <w:szCs w:val="32"/>
        </w:rPr>
        <w:t xml:space="preserve">  </w:t>
      </w:r>
      <w:r>
        <w:rPr>
          <w:rFonts w:eastAsia="仿宋_GB2312"/>
          <w:snapToGrid w:val="0"/>
          <w:kern w:val="0"/>
          <w:sz w:val="32"/>
          <w:szCs w:val="32"/>
        </w:rPr>
        <w:t>本办法自</w:t>
      </w:r>
      <w:r>
        <w:rPr>
          <w:rFonts w:eastAsia="仿宋_GB2312"/>
          <w:snapToGrid w:val="0"/>
          <w:kern w:val="0"/>
          <w:sz w:val="32"/>
          <w:szCs w:val="32"/>
        </w:rPr>
        <w:t>2022</w:t>
      </w:r>
      <w:r>
        <w:rPr>
          <w:rFonts w:eastAsia="仿宋_GB2312"/>
          <w:snapToGrid w:val="0"/>
          <w:kern w:val="0"/>
          <w:sz w:val="32"/>
          <w:szCs w:val="32"/>
        </w:rPr>
        <w:t>年</w:t>
      </w:r>
      <w:r>
        <w:rPr>
          <w:rFonts w:eastAsia="仿宋_GB2312"/>
          <w:snapToGrid w:val="0"/>
          <w:kern w:val="0"/>
          <w:sz w:val="32"/>
          <w:szCs w:val="32"/>
        </w:rPr>
        <w:t>1</w:t>
      </w:r>
      <w:r>
        <w:rPr>
          <w:rFonts w:eastAsia="仿宋_GB2312"/>
          <w:snapToGrid w:val="0"/>
          <w:kern w:val="0"/>
          <w:sz w:val="32"/>
          <w:szCs w:val="32"/>
        </w:rPr>
        <w:t>月</w:t>
      </w:r>
      <w:r>
        <w:rPr>
          <w:rFonts w:eastAsia="仿宋_GB2312"/>
          <w:snapToGrid w:val="0"/>
          <w:kern w:val="0"/>
          <w:sz w:val="32"/>
          <w:szCs w:val="32"/>
        </w:rPr>
        <w:t>1</w:t>
      </w:r>
      <w:r>
        <w:rPr>
          <w:rFonts w:eastAsia="仿宋_GB2312"/>
          <w:snapToGrid w:val="0"/>
          <w:kern w:val="0"/>
          <w:sz w:val="32"/>
          <w:szCs w:val="32"/>
        </w:rPr>
        <w:t>日起施行，</w:t>
      </w:r>
      <w:r>
        <w:rPr>
          <w:rFonts w:eastAsia="仿宋_GB2312"/>
          <w:snapToGrid w:val="0"/>
          <w:kern w:val="0"/>
          <w:sz w:val="32"/>
          <w:szCs w:val="32"/>
        </w:rPr>
        <w:t>2011</w:t>
      </w:r>
      <w:r>
        <w:rPr>
          <w:rFonts w:eastAsia="仿宋_GB2312"/>
          <w:snapToGrid w:val="0"/>
          <w:kern w:val="0"/>
          <w:sz w:val="32"/>
          <w:szCs w:val="32"/>
        </w:rPr>
        <w:t>年</w:t>
      </w:r>
      <w:r>
        <w:rPr>
          <w:rFonts w:eastAsia="仿宋_GB2312"/>
          <w:snapToGrid w:val="0"/>
          <w:kern w:val="0"/>
          <w:sz w:val="32"/>
          <w:szCs w:val="32"/>
        </w:rPr>
        <w:t>10</w:t>
      </w:r>
      <w:r>
        <w:rPr>
          <w:rFonts w:eastAsia="仿宋_GB2312"/>
          <w:snapToGrid w:val="0"/>
          <w:kern w:val="0"/>
          <w:sz w:val="32"/>
          <w:szCs w:val="32"/>
        </w:rPr>
        <w:t>月</w:t>
      </w:r>
      <w:r>
        <w:rPr>
          <w:rFonts w:eastAsia="仿宋_GB2312"/>
          <w:snapToGrid w:val="0"/>
          <w:kern w:val="0"/>
          <w:sz w:val="32"/>
          <w:szCs w:val="32"/>
        </w:rPr>
        <w:t>1</w:t>
      </w:r>
      <w:r>
        <w:rPr>
          <w:rFonts w:eastAsia="仿宋_GB2312"/>
          <w:snapToGrid w:val="0"/>
          <w:kern w:val="0"/>
          <w:sz w:val="32"/>
          <w:szCs w:val="32"/>
        </w:rPr>
        <w:t>日起施行的《湖南省内部审计办法》同时废止。</w:t>
      </w:r>
    </w:p>
    <w:bookmarkEnd w:id="0"/>
    <w:p w14:paraId="152B3AA6" w14:textId="77777777" w:rsidR="00191E2C" w:rsidRDefault="00191E2C" w:rsidP="00DF383B">
      <w:pPr>
        <w:rPr>
          <w:rFonts w:eastAsia="仿宋_GB2312"/>
          <w:kern w:val="0"/>
          <w:sz w:val="32"/>
          <w:szCs w:val="32"/>
        </w:rPr>
      </w:pPr>
    </w:p>
    <w:p w14:paraId="3675B2F8" w14:textId="77777777" w:rsidR="00191E2C" w:rsidRDefault="00191E2C" w:rsidP="00DF383B"/>
    <w:sectPr w:rsidR="00191E2C">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E05A" w14:textId="77777777" w:rsidR="00C25187" w:rsidRDefault="00C25187">
      <w:r>
        <w:separator/>
      </w:r>
    </w:p>
  </w:endnote>
  <w:endnote w:type="continuationSeparator" w:id="0">
    <w:p w14:paraId="4E76F8FE" w14:textId="77777777" w:rsidR="00C25187" w:rsidRDefault="00C2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6CF3C" w14:textId="77777777" w:rsidR="00191E2C" w:rsidRDefault="00000000">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1B3D03E3" wp14:editId="0ECADC5B">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EA29A" w14:textId="77777777" w:rsidR="00191E2C"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3D03E3"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CCEA29A" w14:textId="77777777" w:rsidR="00191E2C" w:rsidRDefault="00000000">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911C0" w14:textId="77777777" w:rsidR="00191E2C" w:rsidRDefault="00000000">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17744E13" wp14:editId="63E3FF8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E8D55"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Pr>
        <w:rFonts w:ascii="宋体" w:eastAsia="宋体" w:hAnsi="宋体" w:cs="宋体" w:hint="eastAsia"/>
        <w:b/>
        <w:bCs/>
        <w:color w:val="005192"/>
        <w:sz w:val="28"/>
        <w:szCs w:val="44"/>
      </w:rPr>
      <w:t xml:space="preserve">湖南省人民政府发布     </w:t>
    </w:r>
  </w:p>
  <w:p w14:paraId="170AF49B" w14:textId="77777777" w:rsidR="00191E2C" w:rsidRDefault="00191E2C">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DCA8" w14:textId="77777777" w:rsidR="00C25187" w:rsidRDefault="00C25187">
      <w:r>
        <w:separator/>
      </w:r>
    </w:p>
  </w:footnote>
  <w:footnote w:type="continuationSeparator" w:id="0">
    <w:p w14:paraId="344FA639" w14:textId="77777777" w:rsidR="00C25187" w:rsidRDefault="00C2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9B01" w14:textId="77777777" w:rsidR="00191E2C" w:rsidRDefault="00000000">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3D23E8B8" wp14:editId="25A3A639">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1E2E9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94E52F3" w14:textId="77777777" w:rsidR="00191E2C" w:rsidRDefault="00000000">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2CA836" wp14:editId="563DC861">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191E2C"/>
    <w:rsid w:val="00C25187"/>
    <w:rsid w:val="00DF383B"/>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56F69"/>
  <w15:docId w15:val="{6ACA3461-8BD3-49F0-9EFF-004ABA88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Lenovo</cp:lastModifiedBy>
  <cp:revision>2</cp:revision>
  <cp:lastPrinted>2021-09-22T01:19:00Z</cp:lastPrinted>
  <dcterms:created xsi:type="dcterms:W3CDTF">2021-09-09T02:41:00Z</dcterms:created>
  <dcterms:modified xsi:type="dcterms:W3CDTF">2023-01-05T07:21:00Z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