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ind w:firstLine="0" w:firstLineChars="0"/>
      </w:pPr>
    </w:p>
    <w:p>
      <w:pPr>
        <w:pStyle w:val="7"/>
        <w:widowControl w:val="0"/>
        <w:adjustRightInd w:val="0"/>
        <w:snapToGrid w:val="0"/>
        <w:spacing w:line="600" w:lineRule="exact"/>
        <w:ind w:firstLine="0" w:firstLineChars="0"/>
      </w:pPr>
    </w:p>
    <w:p>
      <w:pPr>
        <w:pStyle w:val="8"/>
        <w:widowControl w:val="0"/>
        <w:adjustRightInd w:val="0"/>
        <w:snapToGrid w:val="0"/>
        <w:spacing w:line="600" w:lineRule="exac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湖南省全民义务植树实施细则</w:t>
      </w:r>
    </w:p>
    <w:p>
      <w:pPr>
        <w:pStyle w:val="9"/>
        <w:widowControl w:val="0"/>
        <w:adjustRightInd w:val="0"/>
        <w:snapToGrid w:val="0"/>
        <w:spacing w:before="0" w:line="600" w:lineRule="exact"/>
        <w:ind w:firstLine="62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（1993年2月6日湖南省人民政府令第15</w:t>
      </w:r>
      <w:bookmarkStart w:id="0" w:name="_GoBack"/>
      <w:bookmarkEnd w:id="0"/>
      <w:r>
        <w:rPr>
          <w:rFonts w:hint="eastAsia" w:ascii="楷体_GB2312" w:hAnsi="楷体_GB2312" w:eastAsia="楷体_GB2312" w:cs="楷体_GB2312"/>
          <w:color w:val="auto"/>
          <w:sz w:val="32"/>
          <w:szCs w:val="32"/>
        </w:rPr>
        <w:t>号公布　2017年12月28日湖南省人民政府令第288号修改</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i w:val="0"/>
          <w:iCs w:val="0"/>
          <w:caps w:val="0"/>
          <w:color w:val="auto"/>
          <w:spacing w:val="0"/>
          <w:sz w:val="32"/>
          <w:szCs w:val="32"/>
          <w:shd w:val="clear" w:fill="FFFFFF"/>
        </w:rPr>
        <w:t>自1993年2月6日起施行</w:t>
      </w:r>
      <w:r>
        <w:rPr>
          <w:rFonts w:hint="eastAsia" w:ascii="楷体_GB2312" w:hAnsi="楷体_GB2312" w:eastAsia="楷体_GB2312" w:cs="楷体_GB2312"/>
          <w:color w:val="auto"/>
          <w:sz w:val="32"/>
          <w:szCs w:val="32"/>
        </w:rPr>
        <w:t>）</w:t>
      </w:r>
    </w:p>
    <w:p>
      <w:pPr>
        <w:pStyle w:val="9"/>
        <w:widowControl w:val="0"/>
        <w:adjustRightInd w:val="0"/>
        <w:snapToGrid w:val="0"/>
        <w:spacing w:before="0" w:line="600" w:lineRule="exact"/>
        <w:ind w:firstLine="620"/>
        <w:jc w:val="left"/>
      </w:pP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第一条</w:t>
      </w:r>
      <w:r>
        <w:rPr>
          <w:rFonts w:hint="eastAsia"/>
          <w:sz w:val="32"/>
          <w:szCs w:val="32"/>
        </w:rPr>
        <w:t>　为深入持久地开展全民义务植树运动，加快全面绿化步伐，改善生态环境，根据全国人民代表大会《关于开展全民义务植树运动的决议》和国务院《关于开展全民义务植树运动的实施办法》，结合我省实际，制定本实施细则。</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第二条</w:t>
      </w:r>
      <w:r>
        <w:rPr>
          <w:rFonts w:hint="eastAsia"/>
          <w:sz w:val="32"/>
          <w:szCs w:val="32"/>
        </w:rPr>
        <w:t>　凡本省境内的机关、团体、企事业单位和居住在本省境内有劳动能力的适龄公民，都必须遵守本实施细则。　</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第三条</w:t>
      </w:r>
      <w:r>
        <w:rPr>
          <w:rFonts w:hint="eastAsia"/>
          <w:sz w:val="32"/>
          <w:szCs w:val="32"/>
        </w:rPr>
        <w:t>　全民义务植物坚持分级负责、因地制宜、讲究科学、注重实效的原则，逐步实现规范化、基地化、科学化和制度化。</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第四条</w:t>
      </w:r>
      <w:r>
        <w:rPr>
          <w:rFonts w:hint="eastAsia"/>
          <w:sz w:val="32"/>
          <w:szCs w:val="32"/>
        </w:rPr>
        <w:t>　凡是</w:t>
      </w:r>
      <w:r>
        <w:rPr>
          <w:sz w:val="32"/>
          <w:szCs w:val="32"/>
        </w:rPr>
        <w:t>11</w:t>
      </w:r>
      <w:r>
        <w:rPr>
          <w:rFonts w:hint="eastAsia"/>
          <w:sz w:val="32"/>
          <w:szCs w:val="32"/>
        </w:rPr>
        <w:t>至</w:t>
      </w:r>
      <w:r>
        <w:rPr>
          <w:sz w:val="32"/>
          <w:szCs w:val="32"/>
        </w:rPr>
        <w:t>60</w:t>
      </w:r>
      <w:r>
        <w:rPr>
          <w:rFonts w:hint="eastAsia"/>
          <w:sz w:val="32"/>
          <w:szCs w:val="32"/>
        </w:rPr>
        <w:t>周岁的男性公民，</w:t>
      </w:r>
      <w:r>
        <w:rPr>
          <w:sz w:val="32"/>
          <w:szCs w:val="32"/>
        </w:rPr>
        <w:t>11</w:t>
      </w:r>
      <w:r>
        <w:rPr>
          <w:rFonts w:hint="eastAsia"/>
          <w:sz w:val="32"/>
          <w:szCs w:val="32"/>
        </w:rPr>
        <w:t>至</w:t>
      </w:r>
      <w:r>
        <w:rPr>
          <w:sz w:val="32"/>
          <w:szCs w:val="32"/>
        </w:rPr>
        <w:t>55</w:t>
      </w:r>
      <w:r>
        <w:rPr>
          <w:rFonts w:hint="eastAsia"/>
          <w:sz w:val="32"/>
          <w:szCs w:val="32"/>
        </w:rPr>
        <w:t>周岁的女性公民，除丧失劳动能力者外，每人每年应当义务植树</w:t>
      </w:r>
      <w:r>
        <w:rPr>
          <w:sz w:val="32"/>
          <w:szCs w:val="32"/>
        </w:rPr>
        <w:t>3</w:t>
      </w:r>
      <w:r>
        <w:rPr>
          <w:rFonts w:hint="eastAsia"/>
          <w:sz w:val="32"/>
          <w:szCs w:val="32"/>
        </w:rPr>
        <w:t>至</w:t>
      </w:r>
      <w:r>
        <w:rPr>
          <w:sz w:val="32"/>
          <w:szCs w:val="32"/>
        </w:rPr>
        <w:t>5</w:t>
      </w:r>
      <w:r>
        <w:rPr>
          <w:rFonts w:hint="eastAsia"/>
          <w:sz w:val="32"/>
          <w:szCs w:val="32"/>
        </w:rPr>
        <w:t>棵，或者完成相应劳动量的其他绿化任务。</w:t>
      </w:r>
    </w:p>
    <w:p>
      <w:pPr>
        <w:pStyle w:val="7"/>
        <w:widowControl w:val="0"/>
        <w:adjustRightInd w:val="0"/>
        <w:snapToGrid w:val="0"/>
        <w:spacing w:line="600" w:lineRule="exact"/>
        <w:ind w:firstLine="620"/>
        <w:jc w:val="both"/>
        <w:rPr>
          <w:sz w:val="32"/>
          <w:szCs w:val="32"/>
        </w:rPr>
      </w:pPr>
      <w:r>
        <w:rPr>
          <w:rFonts w:hint="eastAsia"/>
          <w:sz w:val="32"/>
          <w:szCs w:val="32"/>
        </w:rPr>
        <w:t>对</w:t>
      </w:r>
      <w:r>
        <w:rPr>
          <w:sz w:val="32"/>
          <w:szCs w:val="32"/>
        </w:rPr>
        <w:t>11</w:t>
      </w:r>
      <w:r>
        <w:rPr>
          <w:rFonts w:hint="eastAsia"/>
          <w:sz w:val="32"/>
          <w:szCs w:val="32"/>
        </w:rPr>
        <w:t>至</w:t>
      </w:r>
      <w:r>
        <w:rPr>
          <w:sz w:val="32"/>
          <w:szCs w:val="32"/>
        </w:rPr>
        <w:t>17</w:t>
      </w:r>
      <w:r>
        <w:rPr>
          <w:rFonts w:hint="eastAsia"/>
          <w:sz w:val="32"/>
          <w:szCs w:val="32"/>
        </w:rPr>
        <w:t>周岁的青少年，绿化委员会应当根据实际情况，就近安排力所能及的义务植树劳动。</w:t>
      </w:r>
    </w:p>
    <w:p>
      <w:pPr>
        <w:pStyle w:val="7"/>
        <w:widowControl w:val="0"/>
        <w:adjustRightInd w:val="0"/>
        <w:snapToGrid w:val="0"/>
        <w:spacing w:line="600" w:lineRule="exact"/>
        <w:ind w:firstLine="620"/>
        <w:jc w:val="both"/>
        <w:rPr>
          <w:sz w:val="32"/>
          <w:szCs w:val="32"/>
        </w:rPr>
      </w:pPr>
      <w:r>
        <w:rPr>
          <w:rFonts w:hint="eastAsia"/>
          <w:sz w:val="32"/>
          <w:szCs w:val="32"/>
        </w:rPr>
        <w:t>对依法免除植树义务而自愿参加义务植物或者为义务植树作出其他贡献的人员，应当予以鼓励。</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第五条</w:t>
      </w:r>
      <w:r>
        <w:rPr>
          <w:rFonts w:hint="eastAsia"/>
          <w:sz w:val="32"/>
          <w:szCs w:val="32"/>
        </w:rPr>
        <w:t>　各级绿化委员会在同级人民政府领导下，负责本行政区域内的义务植树和全面绿化工作，绿化委员会的办事机构，负责义务植物和造林绿化的日常工作。</w:t>
      </w:r>
    </w:p>
    <w:p>
      <w:pPr>
        <w:pStyle w:val="7"/>
        <w:widowControl w:val="0"/>
        <w:adjustRightInd w:val="0"/>
        <w:snapToGrid w:val="0"/>
        <w:spacing w:line="600" w:lineRule="exact"/>
        <w:ind w:firstLine="620"/>
        <w:jc w:val="both"/>
        <w:rPr>
          <w:sz w:val="32"/>
          <w:szCs w:val="32"/>
        </w:rPr>
      </w:pPr>
      <w:r>
        <w:rPr>
          <w:rFonts w:hint="eastAsia"/>
          <w:sz w:val="32"/>
          <w:szCs w:val="32"/>
        </w:rPr>
        <w:t>机关、团体、企事业单位负责组织本单位人员完成义务植树任务。　</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第六条</w:t>
      </w:r>
      <w:r>
        <w:rPr>
          <w:rFonts w:hint="eastAsia"/>
          <w:sz w:val="32"/>
          <w:szCs w:val="32"/>
        </w:rPr>
        <w:t>　各级林业、园林（城建）行政主管部门应当在绿化委员会的领导下，分别做好农村和城镇义务植树的规划设计、种苗培育、现场技术指导等工作。</w:t>
      </w:r>
    </w:p>
    <w:p>
      <w:pPr>
        <w:pStyle w:val="7"/>
        <w:widowControl w:val="0"/>
        <w:adjustRightInd w:val="0"/>
        <w:snapToGrid w:val="0"/>
        <w:spacing w:line="600" w:lineRule="exact"/>
        <w:ind w:firstLine="620"/>
        <w:jc w:val="both"/>
        <w:rPr>
          <w:sz w:val="32"/>
          <w:szCs w:val="32"/>
        </w:rPr>
      </w:pPr>
      <w:r>
        <w:rPr>
          <w:rFonts w:hint="eastAsia"/>
          <w:sz w:val="32"/>
          <w:szCs w:val="32"/>
        </w:rPr>
        <w:t>各有关部门应当根据各自的实际情况，密切配合，做好义务植树工作。</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第七条</w:t>
      </w:r>
      <w:r>
        <w:rPr>
          <w:rFonts w:hint="eastAsia"/>
          <w:sz w:val="32"/>
          <w:szCs w:val="32"/>
        </w:rPr>
        <w:t>　农村义务植树，应当在搞好村旁、路旁、水旁、宅旁绿化的同时，进行宜林荒山荒地、公路、铁路两旁的绿化，营造防护林、水土保持林、庭院经济林，做好幼林抚育等工作。</w:t>
      </w:r>
    </w:p>
    <w:p>
      <w:pPr>
        <w:pStyle w:val="7"/>
        <w:widowControl w:val="0"/>
        <w:adjustRightInd w:val="0"/>
        <w:snapToGrid w:val="0"/>
        <w:spacing w:line="600" w:lineRule="exact"/>
        <w:ind w:firstLine="620"/>
        <w:jc w:val="both"/>
        <w:rPr>
          <w:sz w:val="32"/>
          <w:szCs w:val="32"/>
        </w:rPr>
      </w:pPr>
      <w:r>
        <w:rPr>
          <w:rFonts w:hint="eastAsia"/>
          <w:sz w:val="32"/>
          <w:szCs w:val="32"/>
        </w:rPr>
        <w:t>城镇义务植树，应当在搞好本单位绿化的同时，进行街道、江河沿岸、小游园、公园、风景游览区和名胜古迹等公共绿地的绿化，逐步向近郊或者附近农村扩展。</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第八条</w:t>
      </w:r>
      <w:r>
        <w:rPr>
          <w:rFonts w:hint="eastAsia"/>
          <w:sz w:val="32"/>
          <w:szCs w:val="32"/>
        </w:rPr>
        <w:t>　县（市、区）绿化委员会须在每年年底前，将上级下达的次年义务植物任务，按适龄公民人数分配给乡（镇）人民政府或者街道办事处以及本行政区域内的机关、团体、企事业单位。　</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第九条</w:t>
      </w:r>
      <w:r>
        <w:rPr>
          <w:rFonts w:hint="eastAsia"/>
          <w:sz w:val="32"/>
          <w:szCs w:val="32"/>
        </w:rPr>
        <w:t>　义务植树的组织实施，按下列办法进行：</w:t>
      </w:r>
    </w:p>
    <w:p>
      <w:pPr>
        <w:pStyle w:val="7"/>
        <w:widowControl w:val="0"/>
        <w:adjustRightInd w:val="0"/>
        <w:snapToGrid w:val="0"/>
        <w:spacing w:line="600" w:lineRule="exact"/>
        <w:ind w:firstLine="620"/>
        <w:jc w:val="both"/>
        <w:rPr>
          <w:sz w:val="32"/>
          <w:szCs w:val="32"/>
        </w:rPr>
      </w:pPr>
      <w:r>
        <w:rPr>
          <w:rFonts w:hint="eastAsia"/>
          <w:sz w:val="32"/>
          <w:szCs w:val="32"/>
        </w:rPr>
        <w:t>（一）县（市、区）属机关、团体、企事业单位及驻该行政区域内的中央、省、地（州、市）属单位的义务植树，由县（市、区）绿化委员会组织实施；</w:t>
      </w:r>
    </w:p>
    <w:p>
      <w:pPr>
        <w:pStyle w:val="7"/>
        <w:widowControl w:val="0"/>
        <w:adjustRightInd w:val="0"/>
        <w:snapToGrid w:val="0"/>
        <w:spacing w:line="600" w:lineRule="exact"/>
        <w:ind w:firstLine="620"/>
        <w:jc w:val="both"/>
        <w:rPr>
          <w:sz w:val="32"/>
          <w:szCs w:val="32"/>
        </w:rPr>
      </w:pPr>
      <w:r>
        <w:rPr>
          <w:rFonts w:hint="eastAsia"/>
          <w:sz w:val="32"/>
          <w:szCs w:val="32"/>
        </w:rPr>
        <w:t>（二）农村的义务植树，由当地乡（镇）组织实施；</w:t>
      </w:r>
    </w:p>
    <w:p>
      <w:pPr>
        <w:pStyle w:val="7"/>
        <w:widowControl w:val="0"/>
        <w:adjustRightInd w:val="0"/>
        <w:snapToGrid w:val="0"/>
        <w:spacing w:line="600" w:lineRule="exact"/>
        <w:ind w:firstLine="620"/>
        <w:jc w:val="both"/>
        <w:rPr>
          <w:sz w:val="32"/>
          <w:szCs w:val="32"/>
        </w:rPr>
      </w:pPr>
      <w:r>
        <w:rPr>
          <w:rFonts w:hint="eastAsia"/>
          <w:sz w:val="32"/>
          <w:szCs w:val="32"/>
        </w:rPr>
        <w:t>（三）城市街道所属单位及无业人员的义务植树，由当地街道办事处组织实施；</w:t>
      </w:r>
    </w:p>
    <w:p>
      <w:pPr>
        <w:pStyle w:val="7"/>
        <w:widowControl w:val="0"/>
        <w:adjustRightInd w:val="0"/>
        <w:snapToGrid w:val="0"/>
        <w:spacing w:line="600" w:lineRule="exact"/>
        <w:ind w:firstLine="620"/>
        <w:jc w:val="both"/>
        <w:rPr>
          <w:sz w:val="32"/>
          <w:szCs w:val="32"/>
        </w:rPr>
      </w:pPr>
      <w:r>
        <w:rPr>
          <w:rFonts w:hint="eastAsia"/>
          <w:sz w:val="32"/>
          <w:szCs w:val="32"/>
        </w:rPr>
        <w:t>（四）个体工商户的义务植树，由所在乡（镇）、街道办事处会同当地工商行政管理部门组织实施；</w:t>
      </w:r>
    </w:p>
    <w:p>
      <w:pPr>
        <w:pStyle w:val="7"/>
        <w:widowControl w:val="0"/>
        <w:adjustRightInd w:val="0"/>
        <w:snapToGrid w:val="0"/>
        <w:spacing w:line="600" w:lineRule="exact"/>
        <w:ind w:firstLine="620"/>
        <w:jc w:val="both"/>
        <w:rPr>
          <w:sz w:val="32"/>
          <w:szCs w:val="32"/>
        </w:rPr>
      </w:pPr>
      <w:r>
        <w:rPr>
          <w:rFonts w:hint="eastAsia"/>
          <w:sz w:val="32"/>
          <w:szCs w:val="32"/>
        </w:rPr>
        <w:t>（五）各单位用地范围内的义务植树，由各单位自行组织实施。</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第十条</w:t>
      </w:r>
      <w:r>
        <w:rPr>
          <w:rFonts w:hint="eastAsia"/>
          <w:sz w:val="32"/>
          <w:szCs w:val="32"/>
        </w:rPr>
        <w:t>　各级绿化委员会和有关单位应当采取多种形式宣传、普及绿化技术知识，培养技术骨干，提高绿化效益。　</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第十一条</w:t>
      </w:r>
      <w:r>
        <w:rPr>
          <w:rFonts w:hint="eastAsia"/>
          <w:sz w:val="32"/>
          <w:szCs w:val="32"/>
        </w:rPr>
        <w:t>　义务植树应当保证质量，当年植树成活率不得低于</w:t>
      </w:r>
      <w:r>
        <w:rPr>
          <w:sz w:val="32"/>
          <w:szCs w:val="32"/>
        </w:rPr>
        <w:t>85%</w:t>
      </w:r>
      <w:r>
        <w:rPr>
          <w:rFonts w:hint="eastAsia"/>
          <w:sz w:val="32"/>
          <w:szCs w:val="32"/>
        </w:rPr>
        <w:t>。凡成活率低于</w:t>
      </w:r>
      <w:r>
        <w:rPr>
          <w:sz w:val="32"/>
          <w:szCs w:val="32"/>
        </w:rPr>
        <w:t>85%</w:t>
      </w:r>
      <w:r>
        <w:rPr>
          <w:rFonts w:hint="eastAsia"/>
          <w:sz w:val="32"/>
          <w:szCs w:val="32"/>
        </w:rPr>
        <w:t>的，视为未完成当年义务植物任务。</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第十二条</w:t>
      </w:r>
      <w:r>
        <w:rPr>
          <w:rFonts w:hint="eastAsia"/>
          <w:sz w:val="32"/>
          <w:szCs w:val="32"/>
        </w:rPr>
        <w:t>　义务植树的苗木费、管护费由林权所有单位负责。林权单位绿化任务大、资金困难，确实无力承担全部费用的，其差额部分，按单位隶属关系，申请财政部门酌情解决。</w:t>
      </w:r>
    </w:p>
    <w:p>
      <w:pPr>
        <w:pStyle w:val="7"/>
        <w:widowControl w:val="0"/>
        <w:adjustRightInd w:val="0"/>
        <w:snapToGrid w:val="0"/>
        <w:spacing w:line="600" w:lineRule="exact"/>
        <w:ind w:firstLine="620"/>
        <w:jc w:val="both"/>
        <w:rPr>
          <w:sz w:val="32"/>
          <w:szCs w:val="32"/>
        </w:rPr>
      </w:pPr>
      <w:r>
        <w:rPr>
          <w:rFonts w:hint="eastAsia"/>
          <w:sz w:val="32"/>
          <w:szCs w:val="32"/>
        </w:rPr>
        <w:t>参加义务植树的单位和个人所需的交通费、工具费等费用，由参加单位自理。</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第十三条</w:t>
      </w:r>
      <w:r>
        <w:rPr>
          <w:rFonts w:hint="eastAsia"/>
          <w:sz w:val="32"/>
          <w:szCs w:val="32"/>
        </w:rPr>
        <w:t>　各单位应当建立健全“义务植树登记卡”制度，将当年义务植树的情况如实上报当地绿化委员会。绿化委员会每年应当对本地区的义务植树进行检查验收，并将检查验收情况按规定报同级人民政府和上级绿化委员会。</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第十四条</w:t>
      </w:r>
      <w:r>
        <w:rPr>
          <w:rFonts w:hint="eastAsia"/>
          <w:sz w:val="32"/>
          <w:szCs w:val="32"/>
        </w:rPr>
        <w:t>　不直接参加义务植树的单位和个人，可以根据以抚育管护、自然保护、认种认养、设施修建、捐资捐物、志愿服务的形式履行植树义务。各级绿化委员会按照谁组织、谁证明的原则对尽责情况进行调度统计。具备条件的，可以对完成植树义务的公民颁发全国绿化委员会统一制定的全民义务植树尽责电子证书。</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第十五条</w:t>
      </w:r>
      <w:r>
        <w:rPr>
          <w:rFonts w:hint="eastAsia"/>
          <w:sz w:val="32"/>
          <w:szCs w:val="32"/>
        </w:rPr>
        <w:t>　在国有土地上义务栽植的树木，林权归经营管理该土地的单位所有；没有明确经营管理单位的，由当地人民政府指定的部门、单位所有；在集体所有的土地上义务栽植的树木，林权归集体单位所有。义务植树的林权另有协议或者合同的，按协议或者合同办理。对林权所有单位，县以上人民政府要发给证书，保障其合法权益。　</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第十六条</w:t>
      </w:r>
      <w:r>
        <w:rPr>
          <w:rFonts w:hint="eastAsia"/>
          <w:sz w:val="32"/>
          <w:szCs w:val="32"/>
        </w:rPr>
        <w:t>　对符合下列条件之一的单位和个人，由绿化委员会或者人民政府给予表彰、奖励：</w:t>
      </w:r>
    </w:p>
    <w:p>
      <w:pPr>
        <w:pStyle w:val="7"/>
        <w:widowControl w:val="0"/>
        <w:adjustRightInd w:val="0"/>
        <w:snapToGrid w:val="0"/>
        <w:spacing w:line="600" w:lineRule="exact"/>
        <w:ind w:firstLine="620"/>
        <w:jc w:val="both"/>
        <w:rPr>
          <w:sz w:val="32"/>
          <w:szCs w:val="32"/>
        </w:rPr>
      </w:pPr>
      <w:r>
        <w:rPr>
          <w:rFonts w:hint="eastAsia"/>
          <w:sz w:val="32"/>
          <w:szCs w:val="32"/>
        </w:rPr>
        <w:t>（一）发动和组织公民参加义务植树成绩显著的；</w:t>
      </w:r>
    </w:p>
    <w:p>
      <w:pPr>
        <w:pStyle w:val="7"/>
        <w:widowControl w:val="0"/>
        <w:adjustRightInd w:val="0"/>
        <w:snapToGrid w:val="0"/>
        <w:spacing w:line="600" w:lineRule="exact"/>
        <w:ind w:firstLine="620"/>
        <w:jc w:val="both"/>
        <w:rPr>
          <w:sz w:val="32"/>
          <w:szCs w:val="32"/>
        </w:rPr>
      </w:pPr>
      <w:r>
        <w:rPr>
          <w:rFonts w:hint="eastAsia"/>
          <w:sz w:val="32"/>
          <w:szCs w:val="32"/>
        </w:rPr>
        <w:t>（二）超额完成义务植树任务数量较多的；</w:t>
      </w:r>
    </w:p>
    <w:p>
      <w:pPr>
        <w:pStyle w:val="7"/>
        <w:widowControl w:val="0"/>
        <w:adjustRightInd w:val="0"/>
        <w:snapToGrid w:val="0"/>
        <w:spacing w:line="600" w:lineRule="exact"/>
        <w:ind w:firstLine="620"/>
        <w:jc w:val="both"/>
        <w:rPr>
          <w:sz w:val="32"/>
          <w:szCs w:val="32"/>
        </w:rPr>
      </w:pPr>
      <w:r>
        <w:rPr>
          <w:rFonts w:hint="eastAsia"/>
          <w:sz w:val="32"/>
          <w:szCs w:val="32"/>
        </w:rPr>
        <w:t>（三）培育、管护林木成绩突出的；</w:t>
      </w:r>
    </w:p>
    <w:p>
      <w:pPr>
        <w:pStyle w:val="7"/>
        <w:widowControl w:val="0"/>
        <w:adjustRightInd w:val="0"/>
        <w:snapToGrid w:val="0"/>
        <w:spacing w:line="600" w:lineRule="exact"/>
        <w:ind w:firstLine="620"/>
        <w:jc w:val="both"/>
        <w:rPr>
          <w:sz w:val="32"/>
          <w:szCs w:val="32"/>
        </w:rPr>
      </w:pPr>
      <w:r>
        <w:rPr>
          <w:rFonts w:hint="eastAsia"/>
          <w:sz w:val="32"/>
          <w:szCs w:val="32"/>
        </w:rPr>
        <w:t>（四）在造林绿化科研方面有重大成果的；</w:t>
      </w:r>
    </w:p>
    <w:p>
      <w:pPr>
        <w:pStyle w:val="7"/>
        <w:widowControl w:val="0"/>
        <w:adjustRightInd w:val="0"/>
        <w:snapToGrid w:val="0"/>
        <w:spacing w:line="600" w:lineRule="exact"/>
        <w:ind w:firstLine="620"/>
        <w:jc w:val="both"/>
        <w:rPr>
          <w:sz w:val="32"/>
          <w:szCs w:val="32"/>
        </w:rPr>
      </w:pPr>
      <w:r>
        <w:rPr>
          <w:rFonts w:hint="eastAsia"/>
          <w:sz w:val="32"/>
          <w:szCs w:val="32"/>
        </w:rPr>
        <w:t>（五）在义务植树方面有其他突出贡献的。</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第十七条</w:t>
      </w:r>
      <w:r>
        <w:rPr>
          <w:rFonts w:hint="eastAsia"/>
          <w:sz w:val="32"/>
          <w:szCs w:val="32"/>
        </w:rPr>
        <w:t>　对未完成植树任务的单位，由当地绿化委员会责令其限期完成；逾期不完成，由绿化委员会建议有关部门追究单位负责人的行政责任。对无故不履行植树义务的适龄公民，由所在单位进行批评教育，责令其履行义务。</w:t>
      </w:r>
    </w:p>
    <w:p>
      <w:pPr>
        <w:pStyle w:val="7"/>
        <w:widowControl w:val="0"/>
        <w:adjustRightInd w:val="0"/>
        <w:snapToGrid w:val="0"/>
        <w:spacing w:line="600" w:lineRule="exact"/>
        <w:ind w:firstLine="620"/>
        <w:jc w:val="both"/>
        <w:rPr>
          <w:rFonts w:hint="eastAsia"/>
          <w:sz w:val="32"/>
          <w:szCs w:val="32"/>
          <w:lang w:val="en-US" w:eastAsia="zh-CN"/>
        </w:rPr>
      </w:pPr>
      <w:r>
        <w:rPr>
          <w:rFonts w:hint="eastAsia" w:ascii="黑体" w:hAnsi="黑体" w:eastAsia="黑体"/>
          <w:sz w:val="32"/>
          <w:szCs w:val="32"/>
        </w:rPr>
        <w:t>第十八条</w:t>
      </w:r>
      <w:r>
        <w:rPr>
          <w:rFonts w:hint="eastAsia"/>
          <w:sz w:val="32"/>
          <w:szCs w:val="32"/>
        </w:rPr>
        <w:t>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jk2ZDkwNmQ1MGM2NzQzMDk5ZjU1YjY5YzUzYTkifQ=="/>
  </w:docVars>
  <w:rsids>
    <w:rsidRoot w:val="7C9011D9"/>
    <w:rsid w:val="019E71BD"/>
    <w:rsid w:val="06A67E67"/>
    <w:rsid w:val="080F63D8"/>
    <w:rsid w:val="09341458"/>
    <w:rsid w:val="152D2DCA"/>
    <w:rsid w:val="1E6D7E68"/>
    <w:rsid w:val="1E8B5507"/>
    <w:rsid w:val="22440422"/>
    <w:rsid w:val="2357275A"/>
    <w:rsid w:val="31A15F24"/>
    <w:rsid w:val="39A232A0"/>
    <w:rsid w:val="3B5A6BBB"/>
    <w:rsid w:val="3EDA13A6"/>
    <w:rsid w:val="42F058B7"/>
    <w:rsid w:val="436109F6"/>
    <w:rsid w:val="441A38D4"/>
    <w:rsid w:val="4BC77339"/>
    <w:rsid w:val="4C9236C5"/>
    <w:rsid w:val="4F133DD7"/>
    <w:rsid w:val="52F46F0B"/>
    <w:rsid w:val="55E064E0"/>
    <w:rsid w:val="5A7C4AF2"/>
    <w:rsid w:val="5CF76AE6"/>
    <w:rsid w:val="608816D1"/>
    <w:rsid w:val="6280132C"/>
    <w:rsid w:val="6D0E3F22"/>
    <w:rsid w:val="70810BB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15.5正文（仿宋GB）"/>
    <w:basedOn w:val="1"/>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8">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9">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1918</Words>
  <Characters>1942</Characters>
  <Lines>0</Lines>
  <Paragraphs>0</Paragraphs>
  <TotalTime>1</TotalTime>
  <ScaleCrop>false</ScaleCrop>
  <LinksUpToDate>false</LinksUpToDate>
  <CharactersWithSpaces>1967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2023-01-05T09:28:57Z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08F815330155442E8268DC11CD06062B</vt:lpwstr>
  </property>
</Properties>
</file>