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81" w:rsidRPr="00FE6897" w:rsidRDefault="00B65D81">
      <w:pPr>
        <w:rPr>
          <w:rFonts w:ascii="黑体" w:eastAsia="黑体" w:hAnsi="黑体"/>
        </w:rPr>
      </w:pPr>
      <w:r w:rsidRPr="00FE6897">
        <w:rPr>
          <w:rFonts w:ascii="黑体" w:eastAsia="黑体" w:hAnsi="黑体"/>
        </w:rPr>
        <w:t>HNPR-2017-24006</w:t>
      </w:r>
    </w:p>
    <w:tbl>
      <w:tblPr>
        <w:tblStyle w:val="a6"/>
        <w:tblW w:w="9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73"/>
        <w:gridCol w:w="1500"/>
      </w:tblGrid>
      <w:tr w:rsidR="00211DF9" w:rsidRPr="00211DF9">
        <w:tc>
          <w:tcPr>
            <w:tcW w:w="7773" w:type="dxa"/>
          </w:tcPr>
          <w:p w:rsidR="00853771" w:rsidRPr="00211DF9" w:rsidRDefault="00E428D1">
            <w:pPr>
              <w:snapToGrid w:val="0"/>
              <w:spacing w:line="900" w:lineRule="exact"/>
              <w:jc w:val="distribute"/>
              <w:rPr>
                <w:rFonts w:eastAsia="方正小标宋简体"/>
                <w:color w:val="FF0000"/>
                <w:spacing w:val="-20"/>
                <w:w w:val="60"/>
                <w:sz w:val="82"/>
                <w:szCs w:val="100"/>
              </w:rPr>
            </w:pPr>
            <w:r w:rsidRPr="00211DF9">
              <w:rPr>
                <w:rFonts w:eastAsia="方正小标宋简体"/>
                <w:color w:val="FF0000"/>
                <w:spacing w:val="-20"/>
                <w:w w:val="60"/>
                <w:sz w:val="82"/>
                <w:szCs w:val="100"/>
              </w:rPr>
              <w:t>湖南省卫生和计划生育委员会</w:t>
            </w:r>
          </w:p>
        </w:tc>
        <w:tc>
          <w:tcPr>
            <w:tcW w:w="1500" w:type="dxa"/>
            <w:vMerge w:val="restart"/>
            <w:vAlign w:val="center"/>
          </w:tcPr>
          <w:p w:rsidR="00853771" w:rsidRPr="00211DF9" w:rsidRDefault="00E428D1">
            <w:pPr>
              <w:snapToGrid w:val="0"/>
              <w:spacing w:line="900" w:lineRule="exact"/>
              <w:ind w:leftChars="-33" w:left="-20" w:rightChars="-57" w:right="-182" w:hangingChars="15" w:hanging="86"/>
              <w:jc w:val="center"/>
              <w:rPr>
                <w:rFonts w:eastAsia="方正小标宋简体"/>
                <w:color w:val="FF0000"/>
                <w:sz w:val="82"/>
                <w:szCs w:val="44"/>
              </w:rPr>
            </w:pPr>
            <w:r w:rsidRPr="00211DF9">
              <w:rPr>
                <w:rFonts w:eastAsia="方正小标宋简体"/>
                <w:color w:val="FF0000"/>
                <w:w w:val="70"/>
                <w:sz w:val="82"/>
                <w:szCs w:val="100"/>
              </w:rPr>
              <w:t>文件</w:t>
            </w:r>
          </w:p>
        </w:tc>
      </w:tr>
      <w:tr w:rsidR="00211DF9" w:rsidRPr="00211DF9">
        <w:tc>
          <w:tcPr>
            <w:tcW w:w="7773" w:type="dxa"/>
          </w:tcPr>
          <w:p w:rsidR="00853771" w:rsidRPr="00211DF9" w:rsidRDefault="00E428D1">
            <w:pPr>
              <w:snapToGrid w:val="0"/>
              <w:spacing w:line="900" w:lineRule="exact"/>
              <w:jc w:val="distribute"/>
              <w:rPr>
                <w:rFonts w:eastAsia="方正小标宋简体"/>
                <w:color w:val="FF0000"/>
                <w:spacing w:val="-20"/>
                <w:w w:val="60"/>
                <w:sz w:val="82"/>
                <w:szCs w:val="100"/>
              </w:rPr>
            </w:pPr>
            <w:r w:rsidRPr="00211DF9">
              <w:rPr>
                <w:rFonts w:eastAsia="方正小标宋简体" w:hint="eastAsia"/>
                <w:color w:val="FF0000"/>
                <w:spacing w:val="-20"/>
                <w:w w:val="60"/>
                <w:sz w:val="82"/>
                <w:szCs w:val="100"/>
              </w:rPr>
              <w:t>湖南省人力资源和社会保障厅</w:t>
            </w:r>
          </w:p>
        </w:tc>
        <w:tc>
          <w:tcPr>
            <w:tcW w:w="1500" w:type="dxa"/>
            <w:vMerge/>
            <w:vAlign w:val="center"/>
          </w:tcPr>
          <w:p w:rsidR="00853771" w:rsidRPr="00211DF9" w:rsidRDefault="00853771">
            <w:pPr>
              <w:snapToGrid w:val="0"/>
              <w:spacing w:line="900" w:lineRule="exact"/>
              <w:ind w:leftChars="-33" w:left="-20" w:rightChars="-57" w:right="-182" w:hangingChars="15" w:hanging="86"/>
              <w:jc w:val="center"/>
              <w:rPr>
                <w:rFonts w:eastAsia="方正小标宋简体"/>
                <w:color w:val="FF0000"/>
                <w:w w:val="70"/>
                <w:sz w:val="82"/>
                <w:szCs w:val="100"/>
              </w:rPr>
            </w:pPr>
          </w:p>
        </w:tc>
      </w:tr>
      <w:tr w:rsidR="00211DF9" w:rsidRPr="00211DF9">
        <w:tc>
          <w:tcPr>
            <w:tcW w:w="7773" w:type="dxa"/>
          </w:tcPr>
          <w:p w:rsidR="00853771" w:rsidRPr="00211DF9" w:rsidRDefault="00E428D1">
            <w:pPr>
              <w:snapToGrid w:val="0"/>
              <w:spacing w:line="900" w:lineRule="exact"/>
              <w:jc w:val="distribute"/>
              <w:rPr>
                <w:rFonts w:eastAsia="方正小标宋简体"/>
                <w:color w:val="FF0000"/>
                <w:spacing w:val="-20"/>
                <w:w w:val="60"/>
                <w:sz w:val="82"/>
                <w:szCs w:val="100"/>
              </w:rPr>
            </w:pPr>
            <w:r w:rsidRPr="00211DF9">
              <w:rPr>
                <w:rFonts w:eastAsia="方正小标宋简体" w:hint="eastAsia"/>
                <w:color w:val="FF0000"/>
                <w:spacing w:val="-20"/>
                <w:w w:val="60"/>
                <w:sz w:val="82"/>
                <w:szCs w:val="100"/>
              </w:rPr>
              <w:t>湖南省发展和改革委员会</w:t>
            </w:r>
          </w:p>
        </w:tc>
        <w:tc>
          <w:tcPr>
            <w:tcW w:w="1500" w:type="dxa"/>
            <w:vMerge/>
            <w:vAlign w:val="center"/>
          </w:tcPr>
          <w:p w:rsidR="00853771" w:rsidRPr="00211DF9" w:rsidRDefault="00853771">
            <w:pPr>
              <w:snapToGrid w:val="0"/>
              <w:spacing w:line="900" w:lineRule="exact"/>
              <w:ind w:leftChars="-33" w:left="-20" w:rightChars="-57" w:right="-182" w:hangingChars="15" w:hanging="86"/>
              <w:jc w:val="center"/>
              <w:rPr>
                <w:rFonts w:eastAsia="方正小标宋简体"/>
                <w:color w:val="FF0000"/>
                <w:w w:val="70"/>
                <w:sz w:val="82"/>
                <w:szCs w:val="100"/>
              </w:rPr>
            </w:pPr>
          </w:p>
        </w:tc>
      </w:tr>
      <w:tr w:rsidR="00211DF9" w:rsidRPr="00211DF9">
        <w:tc>
          <w:tcPr>
            <w:tcW w:w="7773" w:type="dxa"/>
          </w:tcPr>
          <w:p w:rsidR="00853771" w:rsidRPr="00211DF9" w:rsidRDefault="00E428D1">
            <w:pPr>
              <w:snapToGrid w:val="0"/>
              <w:spacing w:line="900" w:lineRule="exact"/>
              <w:jc w:val="distribute"/>
              <w:rPr>
                <w:rFonts w:eastAsia="方正小标宋简体"/>
                <w:color w:val="FF0000"/>
                <w:spacing w:val="-20"/>
                <w:w w:val="60"/>
                <w:sz w:val="82"/>
                <w:szCs w:val="100"/>
              </w:rPr>
            </w:pPr>
            <w:r w:rsidRPr="00211DF9">
              <w:rPr>
                <w:rFonts w:eastAsia="方正小标宋简体" w:hint="eastAsia"/>
                <w:color w:val="FF0000"/>
                <w:spacing w:val="-20"/>
                <w:w w:val="60"/>
                <w:sz w:val="82"/>
                <w:szCs w:val="100"/>
              </w:rPr>
              <w:t>湖南省财政厅</w:t>
            </w:r>
          </w:p>
        </w:tc>
        <w:tc>
          <w:tcPr>
            <w:tcW w:w="1500" w:type="dxa"/>
            <w:vMerge/>
            <w:vAlign w:val="center"/>
          </w:tcPr>
          <w:p w:rsidR="00853771" w:rsidRPr="00211DF9" w:rsidRDefault="00853771">
            <w:pPr>
              <w:snapToGrid w:val="0"/>
              <w:spacing w:line="900" w:lineRule="exact"/>
              <w:ind w:leftChars="-33" w:left="-20" w:rightChars="-57" w:right="-182" w:hangingChars="15" w:hanging="86"/>
              <w:jc w:val="center"/>
              <w:rPr>
                <w:rFonts w:eastAsia="方正小标宋简体"/>
                <w:color w:val="FF0000"/>
                <w:w w:val="70"/>
                <w:sz w:val="82"/>
                <w:szCs w:val="100"/>
              </w:rPr>
            </w:pPr>
          </w:p>
        </w:tc>
      </w:tr>
      <w:tr w:rsidR="00211DF9" w:rsidRPr="00211DF9">
        <w:tc>
          <w:tcPr>
            <w:tcW w:w="7773" w:type="dxa"/>
          </w:tcPr>
          <w:p w:rsidR="00853771" w:rsidRPr="00211DF9" w:rsidRDefault="00E428D1">
            <w:pPr>
              <w:snapToGrid w:val="0"/>
              <w:spacing w:line="900" w:lineRule="exact"/>
              <w:jc w:val="distribute"/>
              <w:rPr>
                <w:rFonts w:eastAsia="方正小标宋简体"/>
                <w:color w:val="FF0000"/>
                <w:w w:val="70"/>
                <w:sz w:val="82"/>
                <w:szCs w:val="100"/>
              </w:rPr>
            </w:pPr>
            <w:r w:rsidRPr="00211DF9">
              <w:rPr>
                <w:rFonts w:eastAsia="方正小标宋简体"/>
                <w:color w:val="FF0000"/>
                <w:w w:val="70"/>
                <w:sz w:val="82"/>
                <w:szCs w:val="100"/>
              </w:rPr>
              <w:t>湖南</w:t>
            </w:r>
            <w:r w:rsidRPr="00211DF9">
              <w:rPr>
                <w:rFonts w:eastAsia="方正小标宋简体" w:hint="eastAsia"/>
                <w:color w:val="FF0000"/>
                <w:w w:val="70"/>
                <w:sz w:val="82"/>
                <w:szCs w:val="100"/>
              </w:rPr>
              <w:t>省中医药管理局</w:t>
            </w:r>
          </w:p>
        </w:tc>
        <w:tc>
          <w:tcPr>
            <w:tcW w:w="1500" w:type="dxa"/>
            <w:vMerge/>
          </w:tcPr>
          <w:p w:rsidR="00853771" w:rsidRPr="00211DF9" w:rsidRDefault="00853771">
            <w:pPr>
              <w:spacing w:line="900" w:lineRule="exact"/>
              <w:ind w:firstLine="880"/>
              <w:jc w:val="center"/>
              <w:rPr>
                <w:rFonts w:eastAsia="方正小标宋简体"/>
                <w:color w:val="FF0000"/>
                <w:sz w:val="82"/>
                <w:szCs w:val="44"/>
              </w:rPr>
            </w:pPr>
          </w:p>
        </w:tc>
      </w:tr>
    </w:tbl>
    <w:p w:rsidR="00853771" w:rsidRDefault="00853771">
      <w:pPr>
        <w:jc w:val="center"/>
        <w:rPr>
          <w:rFonts w:eastAsia="方正小标宋简体"/>
          <w:szCs w:val="32"/>
        </w:rPr>
      </w:pPr>
    </w:p>
    <w:p w:rsidR="00853771" w:rsidRPr="00FE6897" w:rsidRDefault="00E428D1">
      <w:pPr>
        <w:jc w:val="center"/>
        <w:rPr>
          <w:rFonts w:eastAsia="仿宋_GB2312"/>
          <w:szCs w:val="32"/>
        </w:rPr>
      </w:pPr>
      <w:r w:rsidRPr="00FE6897">
        <w:rPr>
          <w:rFonts w:eastAsia="仿宋_GB2312"/>
          <w:szCs w:val="32"/>
        </w:rPr>
        <w:t>湘卫基层发〔</w:t>
      </w:r>
      <w:r w:rsidRPr="00FE6897">
        <w:rPr>
          <w:rFonts w:eastAsia="仿宋_GB2312"/>
          <w:szCs w:val="32"/>
        </w:rPr>
        <w:t>2017</w:t>
      </w:r>
      <w:r w:rsidRPr="00FE6897">
        <w:rPr>
          <w:rFonts w:eastAsia="仿宋_GB2312"/>
          <w:szCs w:val="32"/>
        </w:rPr>
        <w:t>〕</w:t>
      </w:r>
      <w:r w:rsidRPr="00FE6897">
        <w:rPr>
          <w:rFonts w:eastAsia="仿宋_GB2312" w:hint="eastAsia"/>
          <w:szCs w:val="32"/>
        </w:rPr>
        <w:t>4</w:t>
      </w:r>
      <w:r w:rsidRPr="00FE6897">
        <w:rPr>
          <w:rFonts w:eastAsia="仿宋_GB2312"/>
          <w:szCs w:val="32"/>
        </w:rPr>
        <w:t>号</w:t>
      </w:r>
    </w:p>
    <w:p w:rsidR="00853771" w:rsidRDefault="009F3D7A">
      <w:pPr>
        <w:jc w:val="center"/>
        <w:rPr>
          <w:rFonts w:eastAsia="方正小标宋简体"/>
          <w:sz w:val="44"/>
          <w:szCs w:val="44"/>
        </w:rPr>
      </w:pPr>
      <w:r>
        <w:rPr>
          <w:rFonts w:eastAsia="方正小标宋简体"/>
          <w:sz w:val="44"/>
          <w:szCs w:val="44"/>
        </w:rPr>
        <w:pict>
          <v:line id="_x0000_s1026" style="position:absolute;left:0;text-align:left;z-index:251660288;mso-width-relative:page;mso-height-relative:page" from="-8pt,3.3pt" to="460pt,3.3pt" strokecolor="red" strokeweight="2.25pt"/>
        </w:pict>
      </w:r>
    </w:p>
    <w:p w:rsidR="00853771" w:rsidRDefault="00853771">
      <w:pPr>
        <w:jc w:val="center"/>
        <w:rPr>
          <w:rFonts w:eastAsia="方正小标宋简体"/>
          <w:sz w:val="44"/>
          <w:szCs w:val="44"/>
        </w:rPr>
      </w:pPr>
    </w:p>
    <w:p w:rsidR="00853771" w:rsidRPr="00FE6897" w:rsidRDefault="00E428D1">
      <w:pPr>
        <w:spacing w:line="600" w:lineRule="exact"/>
        <w:jc w:val="center"/>
        <w:rPr>
          <w:rFonts w:eastAsia="方正小标宋简体"/>
          <w:bCs/>
          <w:sz w:val="44"/>
          <w:szCs w:val="44"/>
        </w:rPr>
      </w:pPr>
      <w:r w:rsidRPr="00FE6897">
        <w:rPr>
          <w:rFonts w:eastAsia="方正小标宋简体"/>
          <w:bCs/>
          <w:sz w:val="44"/>
          <w:szCs w:val="44"/>
        </w:rPr>
        <w:t>关于做好家庭医生签约服务包</w:t>
      </w:r>
    </w:p>
    <w:p w:rsidR="00853771" w:rsidRPr="00FE6897" w:rsidRDefault="00E428D1">
      <w:pPr>
        <w:spacing w:line="600" w:lineRule="exact"/>
        <w:jc w:val="center"/>
        <w:rPr>
          <w:rFonts w:eastAsia="方正小标宋简体"/>
          <w:bCs/>
          <w:sz w:val="44"/>
          <w:szCs w:val="44"/>
        </w:rPr>
      </w:pPr>
      <w:r w:rsidRPr="00FE6897">
        <w:rPr>
          <w:rFonts w:eastAsia="方正小标宋简体"/>
          <w:bCs/>
          <w:sz w:val="44"/>
          <w:szCs w:val="44"/>
        </w:rPr>
        <w:t>收付费工作的指导意见</w:t>
      </w:r>
    </w:p>
    <w:p w:rsidR="00853771" w:rsidRPr="00FE6897" w:rsidRDefault="00853771">
      <w:pPr>
        <w:jc w:val="center"/>
        <w:rPr>
          <w:rFonts w:eastAsia="方正小标宋简体"/>
          <w:bCs/>
          <w:sz w:val="44"/>
          <w:szCs w:val="44"/>
        </w:rPr>
      </w:pPr>
      <w:bookmarkStart w:id="0" w:name="_GoBack"/>
      <w:bookmarkEnd w:id="0"/>
    </w:p>
    <w:p w:rsidR="00853771" w:rsidRPr="00FE6897" w:rsidRDefault="00E428D1">
      <w:pPr>
        <w:widowControl/>
        <w:shd w:val="clear" w:color="auto" w:fill="FFFFFF"/>
        <w:rPr>
          <w:rFonts w:eastAsia="仿宋_GB2312"/>
          <w:kern w:val="0"/>
          <w:szCs w:val="32"/>
        </w:rPr>
      </w:pPr>
      <w:r w:rsidRPr="00FE6897">
        <w:rPr>
          <w:rFonts w:eastAsia="仿宋_GB2312"/>
          <w:kern w:val="0"/>
          <w:szCs w:val="32"/>
        </w:rPr>
        <w:t>各市州卫生计生委、人力资源和社会保障局、发展和改革委员会、财政局：</w:t>
      </w:r>
    </w:p>
    <w:p w:rsidR="00853771" w:rsidRPr="00FE6897" w:rsidRDefault="00E428D1">
      <w:pPr>
        <w:ind w:firstLine="645"/>
        <w:rPr>
          <w:rFonts w:eastAsia="仿宋_GB2312"/>
          <w:szCs w:val="32"/>
        </w:rPr>
      </w:pPr>
      <w:r w:rsidRPr="00FE6897">
        <w:rPr>
          <w:rFonts w:eastAsia="仿宋_GB2312"/>
          <w:szCs w:val="32"/>
        </w:rPr>
        <w:t>为贯彻落实国务院医改办等七部门《关于印发推进家庭医生签约服务指导意见的通知》（国医改办发〔</w:t>
      </w:r>
      <w:r w:rsidRPr="00FE6897">
        <w:rPr>
          <w:rFonts w:eastAsia="仿宋_GB2312"/>
          <w:szCs w:val="32"/>
        </w:rPr>
        <w:t>2016</w:t>
      </w:r>
      <w:r w:rsidRPr="00FE6897">
        <w:rPr>
          <w:rFonts w:eastAsia="仿宋_GB2312"/>
          <w:szCs w:val="32"/>
        </w:rPr>
        <w:t>〕</w:t>
      </w:r>
      <w:r w:rsidRPr="00FE6897">
        <w:rPr>
          <w:rFonts w:eastAsia="仿宋_GB2312"/>
          <w:szCs w:val="32"/>
        </w:rPr>
        <w:t>1</w:t>
      </w:r>
      <w:r w:rsidRPr="00FE6897">
        <w:rPr>
          <w:rFonts w:eastAsia="仿宋_GB2312"/>
          <w:szCs w:val="32"/>
        </w:rPr>
        <w:t>号）和湖南省医改办等七部门《湖南省推进家庭医生签约服务的实施意见》（湘医改办发〔</w:t>
      </w:r>
      <w:r w:rsidRPr="00FE6897">
        <w:rPr>
          <w:rFonts w:eastAsia="仿宋_GB2312"/>
          <w:szCs w:val="32"/>
        </w:rPr>
        <w:t>2016</w:t>
      </w:r>
      <w:r w:rsidRPr="00FE6897">
        <w:rPr>
          <w:rFonts w:eastAsia="仿宋_GB2312"/>
          <w:szCs w:val="32"/>
        </w:rPr>
        <w:t>〕</w:t>
      </w:r>
      <w:r w:rsidRPr="00FE6897">
        <w:rPr>
          <w:rFonts w:eastAsia="仿宋_GB2312"/>
          <w:szCs w:val="32"/>
        </w:rPr>
        <w:t>7</w:t>
      </w:r>
      <w:r w:rsidRPr="00FE6897">
        <w:rPr>
          <w:rFonts w:eastAsia="仿宋_GB2312"/>
          <w:szCs w:val="32"/>
        </w:rPr>
        <w:t>号），推进我省家庭医生签约服务，强</w:t>
      </w:r>
      <w:r w:rsidRPr="00FE6897">
        <w:rPr>
          <w:rFonts w:eastAsia="仿宋_GB2312"/>
          <w:szCs w:val="32"/>
        </w:rPr>
        <w:lastRenderedPageBreak/>
        <w:t>化签约服务内涵，规范签约服务包收付费政策，制定本指导意见。</w:t>
      </w:r>
    </w:p>
    <w:p w:rsidR="00853771" w:rsidRDefault="00E428D1">
      <w:pPr>
        <w:ind w:firstLine="645"/>
        <w:rPr>
          <w:rFonts w:eastAsia="黑体"/>
          <w:szCs w:val="32"/>
        </w:rPr>
      </w:pPr>
      <w:r>
        <w:rPr>
          <w:rFonts w:eastAsia="黑体" w:hAnsi="黑体"/>
          <w:szCs w:val="32"/>
        </w:rPr>
        <w:t>一、家庭医生签约服务包的设置</w:t>
      </w:r>
    </w:p>
    <w:p w:rsidR="00853771" w:rsidRDefault="00E428D1">
      <w:pPr>
        <w:ind w:firstLine="645"/>
        <w:rPr>
          <w:rFonts w:eastAsia="仿宋_GB2312"/>
          <w:szCs w:val="32"/>
        </w:rPr>
      </w:pPr>
      <w:r>
        <w:rPr>
          <w:rFonts w:eastAsia="仿宋_GB2312"/>
          <w:szCs w:val="32"/>
        </w:rPr>
        <w:t>（一）服务内容。根据我省家庭医生团队服务能力和群众实际需求，家庭医生签约服务包分为基础服务包和个性化服务包。基础服务包主要包含基本医疗服务、基本公共卫生服务和健康管理服务等项目；个性化服务包主要包含基础服务包的全部项目和根据重点人群分类设置的增值服务项目</w:t>
      </w:r>
      <w:r>
        <w:rPr>
          <w:rFonts w:eastAsia="仿宋_GB2312"/>
          <w:szCs w:val="32"/>
        </w:rPr>
        <w:t>(</w:t>
      </w:r>
      <w:r>
        <w:rPr>
          <w:rFonts w:eastAsia="仿宋_GB2312"/>
          <w:szCs w:val="32"/>
        </w:rPr>
        <w:t>含家庭病床服务</w:t>
      </w:r>
      <w:r>
        <w:rPr>
          <w:rFonts w:eastAsia="仿宋_GB2312"/>
          <w:szCs w:val="32"/>
        </w:rPr>
        <w:t>)</w:t>
      </w:r>
      <w:r>
        <w:rPr>
          <w:rFonts w:eastAsia="仿宋_GB2312"/>
          <w:szCs w:val="32"/>
        </w:rPr>
        <w:t>。</w:t>
      </w:r>
    </w:p>
    <w:p w:rsidR="00853771" w:rsidRDefault="00E428D1">
      <w:pPr>
        <w:ind w:firstLine="645"/>
        <w:rPr>
          <w:rFonts w:eastAsia="仿宋_GB2312"/>
          <w:szCs w:val="32"/>
        </w:rPr>
      </w:pPr>
      <w:r>
        <w:rPr>
          <w:rFonts w:eastAsia="仿宋_GB2312"/>
          <w:szCs w:val="32"/>
        </w:rPr>
        <w:t>（二）实施主体。家庭医生签约服务包的服务项目和内容，主要由签约的基层医疗</w:t>
      </w:r>
      <w:r>
        <w:rPr>
          <w:rFonts w:eastAsia="仿宋_GB2312" w:hint="eastAsia"/>
          <w:szCs w:val="32"/>
        </w:rPr>
        <w:t>卫生</w:t>
      </w:r>
      <w:r>
        <w:rPr>
          <w:rFonts w:eastAsia="仿宋_GB2312"/>
          <w:szCs w:val="32"/>
        </w:rPr>
        <w:t>机构家庭医生团队提供。积极鼓励二级（含二级）以上医疗机构（含营利性医疗机构）专科医师参与家庭医生签约服务。</w:t>
      </w:r>
      <w:r>
        <w:rPr>
          <w:rFonts w:eastAsia="仿宋_GB2312" w:hint="eastAsia"/>
          <w:szCs w:val="32"/>
        </w:rPr>
        <w:t>鼓励符合条件的非政府办医疗卫生机构（含个体诊所）和医师个人、退休执业医师、医生合伙人等执业者（团队）在城乡社区（行政村）设置家庭医生（全科）诊所提供签约服务。</w:t>
      </w:r>
      <w:r>
        <w:rPr>
          <w:rFonts w:eastAsia="仿宋_GB2312"/>
          <w:szCs w:val="32"/>
        </w:rPr>
        <w:t>各地要依据全省统一的服务包类型，确定符合当地实际的服务包内容。</w:t>
      </w:r>
    </w:p>
    <w:p w:rsidR="00853771" w:rsidRDefault="00E428D1">
      <w:pPr>
        <w:ind w:firstLine="645"/>
        <w:rPr>
          <w:rFonts w:eastAsia="仿宋_GB2312"/>
          <w:szCs w:val="32"/>
        </w:rPr>
      </w:pPr>
      <w:r>
        <w:rPr>
          <w:rFonts w:eastAsia="仿宋_GB2312"/>
          <w:szCs w:val="32"/>
        </w:rPr>
        <w:t>（三）服务实施。签约居民可结合自身需求，自主选择签约一种或多种类型服务包，家庭医生团队向签约居民提供</w:t>
      </w:r>
      <w:r>
        <w:rPr>
          <w:rFonts w:eastAsia="仿宋_GB2312" w:hAnsi="仿宋_GB2312"/>
          <w:szCs w:val="32"/>
        </w:rPr>
        <w:t>的约定服务项目，须在签约协议中列明，并可按照签约居民个人意愿和个体差异对同一类签约服务包的服务项目进行调整。家庭医生团队应按约定的项目和服务要求进行上门或预约服务。</w:t>
      </w:r>
    </w:p>
    <w:p w:rsidR="00853771" w:rsidRDefault="00E428D1">
      <w:pPr>
        <w:ind w:firstLine="645"/>
        <w:rPr>
          <w:rFonts w:eastAsia="黑体"/>
          <w:szCs w:val="32"/>
        </w:rPr>
      </w:pPr>
      <w:r>
        <w:rPr>
          <w:rFonts w:eastAsia="黑体" w:hAnsi="黑体"/>
          <w:szCs w:val="32"/>
        </w:rPr>
        <w:t>二、签约服务包收费标准及支付政策</w:t>
      </w:r>
    </w:p>
    <w:p w:rsidR="00853771" w:rsidRDefault="00E428D1">
      <w:pPr>
        <w:ind w:firstLine="645"/>
        <w:rPr>
          <w:rFonts w:eastAsia="仿宋_GB2312"/>
          <w:szCs w:val="32"/>
        </w:rPr>
      </w:pPr>
      <w:r>
        <w:rPr>
          <w:rFonts w:eastAsia="仿宋_GB2312" w:hAnsi="仿宋_GB2312"/>
          <w:szCs w:val="32"/>
        </w:rPr>
        <w:t>（一）签约服务包费用收取。签约服务按年收取服务费，并</w:t>
      </w:r>
      <w:r>
        <w:rPr>
          <w:rFonts w:eastAsia="仿宋_GB2312" w:hAnsi="仿宋_GB2312"/>
          <w:szCs w:val="32"/>
        </w:rPr>
        <w:lastRenderedPageBreak/>
        <w:t>根据本地区经济发展水平和医保基金承受能力适时调整。对签约服务对象除按规定收取年签约服务费外，签约基层医疗</w:t>
      </w:r>
      <w:r>
        <w:rPr>
          <w:rFonts w:eastAsia="仿宋_GB2312" w:hAnsi="仿宋_GB2312" w:hint="eastAsia"/>
          <w:szCs w:val="32"/>
        </w:rPr>
        <w:t>卫生</w:t>
      </w:r>
      <w:r>
        <w:rPr>
          <w:rFonts w:eastAsia="仿宋_GB2312" w:hAnsi="仿宋_GB2312"/>
          <w:szCs w:val="32"/>
        </w:rPr>
        <w:t>机构和家庭医生团队在签约年度内不得就基础服务包涵盖的服务另行收取费用（村卫生室由乡镇医疗机构统筹管理和分配费用），不得采取捆绑服务或搭车销售方式另行收取其他费用。建档立卡贫困户和计划生育特殊家庭自付签约费用按</w:t>
      </w:r>
      <w:r>
        <w:rPr>
          <w:rFonts w:eastAsia="仿宋_GB2312"/>
          <w:szCs w:val="32"/>
        </w:rPr>
        <w:t>50%</w:t>
      </w:r>
      <w:r>
        <w:rPr>
          <w:rFonts w:eastAsia="仿宋_GB2312" w:hAnsi="仿宋_GB2312"/>
          <w:szCs w:val="32"/>
        </w:rPr>
        <w:t>给予优惠，有条件的地方财政应予以适当补助。</w:t>
      </w:r>
    </w:p>
    <w:p w:rsidR="00853771" w:rsidRDefault="00E428D1">
      <w:pPr>
        <w:ind w:firstLine="645"/>
        <w:rPr>
          <w:rFonts w:eastAsia="仿宋_GB2312"/>
          <w:szCs w:val="32"/>
        </w:rPr>
      </w:pPr>
      <w:r>
        <w:rPr>
          <w:rFonts w:eastAsia="仿宋_GB2312" w:hAnsi="仿宋_GB2312"/>
          <w:szCs w:val="32"/>
        </w:rPr>
        <w:t>基础服务包：基础服务包基本医疗服务按一般诊疗费项目提供，基本公共卫生服务按国家基本公共卫生服务规范提供，健康管理服务主要提供健康咨询和医学指导。基础服务包服务费由基本公共卫生服务经费、医保基金、签约居民共同分担，其中基本医疗保险基金支付部分由门诊统筹基金按政策规定支付，个人支付部分可从基本医疗保险个人基金帐户中支付。基础服务包签约服务费暂定</w:t>
      </w:r>
      <w:r>
        <w:rPr>
          <w:rFonts w:eastAsia="仿宋_GB2312"/>
          <w:szCs w:val="32"/>
        </w:rPr>
        <w:t>40</w:t>
      </w:r>
      <w:r>
        <w:rPr>
          <w:rFonts w:eastAsia="仿宋_GB2312" w:hAnsi="仿宋_GB2312"/>
          <w:szCs w:val="32"/>
        </w:rPr>
        <w:t>元</w:t>
      </w:r>
      <w:r>
        <w:rPr>
          <w:rFonts w:eastAsia="仿宋_GB2312"/>
          <w:szCs w:val="32"/>
        </w:rPr>
        <w:t>/</w:t>
      </w:r>
      <w:r>
        <w:rPr>
          <w:rFonts w:eastAsia="仿宋_GB2312" w:hAnsi="仿宋_GB2312"/>
          <w:szCs w:val="32"/>
        </w:rPr>
        <w:t>人</w:t>
      </w:r>
      <w:r>
        <w:rPr>
          <w:rFonts w:eastAsia="仿宋_GB2312" w:hAnsi="仿宋_GB2312" w:hint="eastAsia"/>
          <w:szCs w:val="32"/>
        </w:rPr>
        <w:t>/</w:t>
      </w:r>
      <w:r>
        <w:rPr>
          <w:rFonts w:eastAsia="仿宋_GB2312" w:hAnsi="仿宋_GB2312" w:hint="eastAsia"/>
          <w:szCs w:val="32"/>
        </w:rPr>
        <w:t>年</w:t>
      </w:r>
      <w:r>
        <w:rPr>
          <w:rFonts w:eastAsia="仿宋_GB2312" w:hAnsi="仿宋_GB2312"/>
          <w:szCs w:val="32"/>
        </w:rPr>
        <w:t>，其中基本公共卫生补助经费支付</w:t>
      </w:r>
      <w:r>
        <w:rPr>
          <w:rFonts w:eastAsia="仿宋_GB2312"/>
          <w:szCs w:val="32"/>
        </w:rPr>
        <w:t>20</w:t>
      </w:r>
      <w:r>
        <w:rPr>
          <w:rFonts w:eastAsia="仿宋_GB2312" w:hAnsi="仿宋_GB2312"/>
          <w:szCs w:val="32"/>
        </w:rPr>
        <w:t>元，基本医疗保险基金支付</w:t>
      </w:r>
      <w:r>
        <w:rPr>
          <w:rFonts w:eastAsia="仿宋_GB2312"/>
          <w:szCs w:val="32"/>
        </w:rPr>
        <w:t>12</w:t>
      </w:r>
      <w:r>
        <w:rPr>
          <w:rFonts w:eastAsia="仿宋_GB2312" w:hAnsi="仿宋_GB2312"/>
          <w:szCs w:val="32"/>
        </w:rPr>
        <w:t>元（由各地医保经办机构核定后支付）</w:t>
      </w:r>
      <w:r>
        <w:rPr>
          <w:rFonts w:eastAsia="仿宋_GB2312"/>
          <w:szCs w:val="32"/>
        </w:rPr>
        <w:t>,</w:t>
      </w:r>
      <w:r>
        <w:rPr>
          <w:rFonts w:eastAsia="仿宋_GB2312" w:hAnsi="仿宋_GB2312"/>
          <w:szCs w:val="32"/>
        </w:rPr>
        <w:t>个人支付</w:t>
      </w:r>
      <w:r>
        <w:rPr>
          <w:rFonts w:eastAsia="仿宋_GB2312"/>
          <w:szCs w:val="32"/>
        </w:rPr>
        <w:t>8</w:t>
      </w:r>
      <w:r>
        <w:rPr>
          <w:rFonts w:eastAsia="仿宋_GB2312" w:hAnsi="仿宋_GB2312"/>
          <w:szCs w:val="32"/>
        </w:rPr>
        <w:t>元。</w:t>
      </w:r>
    </w:p>
    <w:p w:rsidR="00853771" w:rsidRDefault="00E428D1">
      <w:pPr>
        <w:ind w:firstLine="645"/>
        <w:rPr>
          <w:rFonts w:eastAsia="仿宋_GB2312"/>
          <w:szCs w:val="32"/>
        </w:rPr>
      </w:pPr>
      <w:r>
        <w:rPr>
          <w:rFonts w:eastAsia="仿宋_GB2312" w:hAnsi="仿宋_GB2312"/>
          <w:szCs w:val="32"/>
        </w:rPr>
        <w:t>个性化服务包：个性服务包按基本医疗服务、重点人群基本公共卫生服务和健康管理增值服务项目收费。其中</w:t>
      </w:r>
      <w:r>
        <w:rPr>
          <w:rFonts w:eastAsia="仿宋_GB2312" w:hAnsi="仿宋_GB2312" w:hint="eastAsia"/>
          <w:szCs w:val="32"/>
        </w:rPr>
        <w:t>，</w:t>
      </w:r>
      <w:r>
        <w:rPr>
          <w:rFonts w:eastAsia="仿宋_GB2312" w:hAnsi="仿宋_GB2312"/>
          <w:szCs w:val="32"/>
        </w:rPr>
        <w:t>基本医疗服务按一般诊疗费项目提供，基本医疗保险基金按照门诊统筹政策规定支付；重点人群基本公共卫生服务按国家相应类别基本公共卫生服务规范提供，根据本地核定的补助标准由基本公共卫生补助经费全额支付；健康管理增值服务由服务机构提供备选项目清</w:t>
      </w:r>
      <w:r>
        <w:rPr>
          <w:rFonts w:eastAsia="仿宋_GB2312" w:hAnsi="仿宋_GB2312"/>
          <w:szCs w:val="32"/>
        </w:rPr>
        <w:lastRenderedPageBreak/>
        <w:t>单，签约服务对象自选，根据价格部门核定的标准收费，基本医疗保险按当地普通门诊政策予以报销，其余部分由签约服务对象个人支付或从基本医保个人帐户中支付。</w:t>
      </w:r>
    </w:p>
    <w:p w:rsidR="00853771" w:rsidRDefault="00E428D1">
      <w:pPr>
        <w:ind w:firstLine="645"/>
        <w:rPr>
          <w:rFonts w:eastAsia="仿宋_GB2312"/>
          <w:szCs w:val="32"/>
        </w:rPr>
      </w:pPr>
      <w:r>
        <w:rPr>
          <w:rFonts w:eastAsia="仿宋_GB2312" w:hAnsi="仿宋_GB2312"/>
          <w:szCs w:val="32"/>
        </w:rPr>
        <w:t>有条件的地区可探索将签约居民的门诊统筹基金打包拨付给基层医疗卫生机构或家庭医生团队，由基层医疗卫生机构或家庭医生团队承担服务包内确定的常见病、多发病的常规诊治和健康管理增值服务，发挥家庭医生在居民健康管理和医疗保险付费控制中的作用，合理引导双向转诊，发挥守门人作用。</w:t>
      </w:r>
    </w:p>
    <w:p w:rsidR="00853771" w:rsidRDefault="00E428D1">
      <w:pPr>
        <w:ind w:firstLine="645"/>
        <w:rPr>
          <w:rFonts w:eastAsia="仿宋_GB2312"/>
          <w:szCs w:val="32"/>
        </w:rPr>
      </w:pPr>
      <w:r>
        <w:rPr>
          <w:rFonts w:eastAsia="仿宋_GB2312" w:hAnsi="仿宋_GB2312"/>
          <w:szCs w:val="32"/>
        </w:rPr>
        <w:t>（二）签约服务包的收费标准。服务包费</w:t>
      </w:r>
      <w:r>
        <w:rPr>
          <w:rFonts w:eastAsia="仿宋_GB2312" w:hAnsi="仿宋_GB2312" w:hint="eastAsia"/>
          <w:szCs w:val="32"/>
        </w:rPr>
        <w:t>用</w:t>
      </w:r>
      <w:r>
        <w:rPr>
          <w:rFonts w:eastAsia="仿宋_GB2312" w:hAnsi="仿宋_GB2312"/>
          <w:szCs w:val="32"/>
        </w:rPr>
        <w:t>由签约服务包</w:t>
      </w:r>
      <w:r>
        <w:rPr>
          <w:rFonts w:eastAsia="仿宋_GB2312"/>
          <w:szCs w:val="32"/>
        </w:rPr>
        <w:t>所包含的基本医疗服务的各项目价格、基本公共卫生服务和个性化服务的各项目价格组成。各地要结合实际，可依据相关政策要求，调整和确定服务包内服务项目价格，在此基础上给予一定比例优惠或实行打包优惠，既要尊重服务成本，合理体现基层医护人员的劳务价值，又要采取惠民措施，比单项接受服务的价格更优惠，鼓励群众签约。提供签约服务包之外的服务项目，或向非签约居民提供任何基本医疗卫生服务项目，本着双方自愿的原则，按规定的标准收取费用。</w:t>
      </w:r>
    </w:p>
    <w:p w:rsidR="00853771" w:rsidRDefault="00E428D1">
      <w:pPr>
        <w:ind w:firstLine="645"/>
        <w:rPr>
          <w:rFonts w:eastAsia="仿宋_GB2312"/>
          <w:szCs w:val="32"/>
        </w:rPr>
      </w:pPr>
      <w:r>
        <w:rPr>
          <w:rFonts w:eastAsia="仿宋_GB2312"/>
          <w:szCs w:val="32"/>
        </w:rPr>
        <w:t>（三）签约服务费用支付。各地要建立健全以改善服务质量和提升服务效率为目标的考核机制，坚持与家庭医生实际提供的服务项目、服务数量、服务质量和群众满意度相结合，坚持定期考核与年终考核相结合，坚持与机构考核或基本公共卫生等其他项目考核相结合，考核的同时要做好日常监测、评估、统计工作。</w:t>
      </w:r>
      <w:r>
        <w:rPr>
          <w:rFonts w:eastAsia="仿宋_GB2312"/>
          <w:szCs w:val="32"/>
        </w:rPr>
        <w:lastRenderedPageBreak/>
        <w:t>签约居民享受的服务，需留下相应服务记录，根据这些记录给予家庭医生相应经费补助。收取的签约服务包费用，基层医疗卫生机构在绩效工资分配上，要将其作为奖励性绩效工资的考核要素，主要向家庭医生团队倾斜，体现优绩优酬，多劳多得，提高家庭医生团队的收入水平和岗位吸引力。</w:t>
      </w:r>
    </w:p>
    <w:p w:rsidR="00853771" w:rsidRDefault="00E428D1">
      <w:pPr>
        <w:ind w:firstLine="645"/>
        <w:rPr>
          <w:rFonts w:eastAsia="黑体"/>
          <w:szCs w:val="32"/>
        </w:rPr>
      </w:pPr>
      <w:r>
        <w:rPr>
          <w:rFonts w:eastAsia="黑体" w:hAnsi="黑体"/>
          <w:szCs w:val="32"/>
        </w:rPr>
        <w:t>三、组织实施</w:t>
      </w:r>
    </w:p>
    <w:p w:rsidR="00853771" w:rsidRDefault="00E428D1">
      <w:pPr>
        <w:ind w:firstLine="645"/>
        <w:rPr>
          <w:rFonts w:eastAsia="仿宋_GB2312"/>
          <w:szCs w:val="32"/>
        </w:rPr>
      </w:pPr>
      <w:r>
        <w:rPr>
          <w:rFonts w:eastAsia="仿宋_GB2312"/>
          <w:szCs w:val="32"/>
        </w:rPr>
        <w:t>（一）确定标准。各市州、县市区卫生计生部门会同人力资源社会保障、财政、发改等部门，参照省公布实施的服务项目，综合考虑本地家庭医生服务能力、签约对象服务需求和基层医疗服务机构价格政策，于</w:t>
      </w:r>
      <w:r>
        <w:rPr>
          <w:rFonts w:eastAsia="仿宋_GB2312"/>
          <w:szCs w:val="32"/>
        </w:rPr>
        <w:t>2017</w:t>
      </w:r>
      <w:r>
        <w:rPr>
          <w:rFonts w:eastAsia="仿宋_GB2312"/>
          <w:szCs w:val="32"/>
        </w:rPr>
        <w:t>年</w:t>
      </w:r>
      <w:r>
        <w:rPr>
          <w:rFonts w:eastAsia="仿宋_GB2312" w:hint="eastAsia"/>
          <w:szCs w:val="32"/>
        </w:rPr>
        <w:t>11</w:t>
      </w:r>
      <w:r>
        <w:rPr>
          <w:rFonts w:eastAsia="仿宋_GB2312"/>
          <w:szCs w:val="32"/>
        </w:rPr>
        <w:t>月</w:t>
      </w:r>
      <w:r>
        <w:rPr>
          <w:rFonts w:eastAsia="仿宋_GB2312"/>
          <w:szCs w:val="32"/>
        </w:rPr>
        <w:t>30</w:t>
      </w:r>
      <w:r>
        <w:rPr>
          <w:rFonts w:eastAsia="仿宋_GB2312"/>
          <w:szCs w:val="32"/>
        </w:rPr>
        <w:t>日前，合理确定本地家庭医生签约服务包具体服务项目及收费标准。</w:t>
      </w:r>
    </w:p>
    <w:p w:rsidR="00853771" w:rsidRDefault="00E428D1">
      <w:pPr>
        <w:ind w:firstLine="645"/>
        <w:rPr>
          <w:rFonts w:eastAsia="仿宋_GB2312"/>
          <w:szCs w:val="32"/>
        </w:rPr>
      </w:pPr>
      <w:r>
        <w:rPr>
          <w:rFonts w:eastAsia="仿宋_GB2312"/>
          <w:szCs w:val="32"/>
        </w:rPr>
        <w:t>（二）加大宣传。各地要进一步加大宣传力度，在基层医疗卫生机构（含村卫生室和社区卫生服务站）醒目位置公示收付费标准及每类服务包适用的签约对象。在自愿签约的基础上，收费须经签约双方自愿，签订正规协议。签约居民根据签约协议类型享受对应服务内容及优惠政策。</w:t>
      </w:r>
    </w:p>
    <w:p w:rsidR="00853771" w:rsidRDefault="00E428D1">
      <w:pPr>
        <w:ind w:firstLine="645"/>
        <w:rPr>
          <w:rFonts w:eastAsia="仿宋_GB2312"/>
          <w:szCs w:val="32"/>
        </w:rPr>
      </w:pPr>
      <w:r>
        <w:rPr>
          <w:rFonts w:eastAsia="仿宋_GB2312"/>
          <w:szCs w:val="32"/>
        </w:rPr>
        <w:t>（三）实施推广。各地要协调有关部门共同做好家庭医生签约服务推进工作，建立统计报告制度和调研督导机制，及时研究解决出现的问题和困难，完善政策、制度和工作措施，切实提升签约服务使用绩效，充分调动医疗机构和医务人员积极性，确保证家庭医生签约服务落地实施。</w:t>
      </w:r>
    </w:p>
    <w:p w:rsidR="00853771" w:rsidRDefault="00853771">
      <w:pPr>
        <w:rPr>
          <w:rFonts w:eastAsia="仿宋_GB2312"/>
          <w:szCs w:val="32"/>
        </w:rPr>
      </w:pPr>
    </w:p>
    <w:p w:rsidR="00853771" w:rsidRDefault="00E428D1">
      <w:pPr>
        <w:ind w:firstLineChars="200" w:firstLine="640"/>
        <w:rPr>
          <w:rFonts w:eastAsia="仿宋_GB2312"/>
          <w:szCs w:val="32"/>
        </w:rPr>
      </w:pPr>
      <w:r>
        <w:rPr>
          <w:rFonts w:eastAsia="仿宋_GB2312"/>
          <w:szCs w:val="32"/>
        </w:rPr>
        <w:lastRenderedPageBreak/>
        <w:t>附件：湖南省家庭医生签约服务包</w:t>
      </w:r>
      <w:r>
        <w:rPr>
          <w:rFonts w:eastAsia="仿宋_GB2312" w:hint="eastAsia"/>
          <w:szCs w:val="32"/>
        </w:rPr>
        <w:t>（</w:t>
      </w:r>
      <w:r>
        <w:rPr>
          <w:rFonts w:eastAsia="仿宋_GB2312"/>
          <w:szCs w:val="32"/>
        </w:rPr>
        <w:t>试行</w:t>
      </w:r>
      <w:r>
        <w:rPr>
          <w:rFonts w:eastAsia="仿宋_GB2312" w:hint="eastAsia"/>
          <w:szCs w:val="32"/>
        </w:rPr>
        <w:t>）</w:t>
      </w:r>
    </w:p>
    <w:p w:rsidR="00853771" w:rsidRDefault="00853771">
      <w:pPr>
        <w:rPr>
          <w:rFonts w:eastAsia="仿宋_GB2312"/>
          <w:szCs w:val="32"/>
        </w:rPr>
      </w:pPr>
    </w:p>
    <w:p w:rsidR="00853771" w:rsidRDefault="00853771">
      <w:pPr>
        <w:rPr>
          <w:rFonts w:eastAsia="仿宋_GB2312"/>
          <w:szCs w:val="32"/>
        </w:rPr>
      </w:pPr>
    </w:p>
    <w:p w:rsidR="00B65D81" w:rsidRDefault="00B65D81">
      <w:pPr>
        <w:rPr>
          <w:rFonts w:eastAsia="仿宋_GB2312"/>
          <w:szCs w:val="32"/>
        </w:rPr>
      </w:pPr>
    </w:p>
    <w:p w:rsidR="00B65D81" w:rsidRDefault="00B65D81">
      <w:pPr>
        <w:rPr>
          <w:rFonts w:eastAsia="仿宋_GB2312"/>
          <w:szCs w:val="32"/>
        </w:rPr>
      </w:pPr>
    </w:p>
    <w:p w:rsidR="00853771" w:rsidRDefault="00E428D1">
      <w:pPr>
        <w:ind w:firstLineChars="200" w:firstLine="640"/>
        <w:rPr>
          <w:rFonts w:eastAsia="仿宋_GB2312"/>
          <w:szCs w:val="32"/>
        </w:rPr>
      </w:pPr>
      <w:r>
        <w:rPr>
          <w:rFonts w:eastAsia="仿宋_GB2312"/>
          <w:szCs w:val="32"/>
        </w:rPr>
        <w:t>湖南省卫生计生委</w:t>
      </w:r>
      <w:r>
        <w:rPr>
          <w:rFonts w:eastAsia="仿宋_GB2312" w:hint="eastAsia"/>
          <w:szCs w:val="32"/>
        </w:rPr>
        <w:t xml:space="preserve">       </w:t>
      </w:r>
      <w:r>
        <w:rPr>
          <w:rFonts w:eastAsia="仿宋_GB2312"/>
          <w:szCs w:val="32"/>
        </w:rPr>
        <w:t>湖南省人力资源和社会保障厅</w:t>
      </w:r>
    </w:p>
    <w:p w:rsidR="00853771" w:rsidRDefault="00853771">
      <w:pPr>
        <w:rPr>
          <w:rFonts w:eastAsia="仿宋_GB2312"/>
          <w:szCs w:val="32"/>
        </w:rPr>
      </w:pPr>
    </w:p>
    <w:p w:rsidR="00853771" w:rsidRDefault="00853771">
      <w:pPr>
        <w:rPr>
          <w:rFonts w:eastAsia="仿宋_GB2312"/>
          <w:szCs w:val="32"/>
        </w:rPr>
      </w:pPr>
    </w:p>
    <w:p w:rsidR="00FE6897" w:rsidRDefault="00FE6897">
      <w:pPr>
        <w:rPr>
          <w:rFonts w:eastAsia="仿宋_GB2312"/>
          <w:szCs w:val="32"/>
        </w:rPr>
      </w:pPr>
    </w:p>
    <w:p w:rsidR="00853771" w:rsidRDefault="00853771">
      <w:pPr>
        <w:rPr>
          <w:rFonts w:eastAsia="仿宋_GB2312"/>
          <w:szCs w:val="32"/>
        </w:rPr>
      </w:pPr>
    </w:p>
    <w:p w:rsidR="00853771" w:rsidRDefault="00E428D1">
      <w:pPr>
        <w:ind w:firstLineChars="200" w:firstLine="640"/>
        <w:rPr>
          <w:rFonts w:eastAsia="仿宋_GB2312"/>
          <w:szCs w:val="32"/>
        </w:rPr>
      </w:pPr>
      <w:r>
        <w:rPr>
          <w:rFonts w:eastAsia="仿宋_GB2312"/>
          <w:szCs w:val="32"/>
        </w:rPr>
        <w:t>湖南省发展和改革委员会</w:t>
      </w:r>
      <w:r>
        <w:rPr>
          <w:rFonts w:eastAsia="仿宋_GB2312" w:hint="eastAsia"/>
          <w:szCs w:val="32"/>
        </w:rPr>
        <w:t xml:space="preserve">      </w:t>
      </w:r>
      <w:r w:rsidR="00FE6897">
        <w:rPr>
          <w:rFonts w:eastAsia="仿宋_GB2312" w:hint="eastAsia"/>
          <w:szCs w:val="32"/>
        </w:rPr>
        <w:t xml:space="preserve">  </w:t>
      </w:r>
      <w:r>
        <w:rPr>
          <w:rFonts w:eastAsia="仿宋_GB2312"/>
          <w:szCs w:val="32"/>
        </w:rPr>
        <w:t>湖南省财政厅</w:t>
      </w:r>
      <w:r>
        <w:rPr>
          <w:rFonts w:eastAsia="仿宋_GB2312"/>
          <w:szCs w:val="32"/>
        </w:rPr>
        <w:t xml:space="preserve"> </w:t>
      </w:r>
    </w:p>
    <w:p w:rsidR="00853771" w:rsidRDefault="00853771">
      <w:pPr>
        <w:rPr>
          <w:rFonts w:eastAsia="仿宋_GB2312"/>
          <w:szCs w:val="32"/>
        </w:rPr>
      </w:pPr>
    </w:p>
    <w:p w:rsidR="00853771" w:rsidRDefault="00853771">
      <w:pPr>
        <w:rPr>
          <w:rFonts w:eastAsia="仿宋_GB2312"/>
          <w:szCs w:val="32"/>
        </w:rPr>
      </w:pPr>
    </w:p>
    <w:p w:rsidR="00853771" w:rsidRDefault="00853771">
      <w:pPr>
        <w:rPr>
          <w:rFonts w:eastAsia="仿宋_GB2312"/>
          <w:szCs w:val="32"/>
        </w:rPr>
      </w:pPr>
    </w:p>
    <w:p w:rsidR="00853771" w:rsidRDefault="00853771">
      <w:pPr>
        <w:rPr>
          <w:rFonts w:eastAsia="仿宋_GB2312"/>
          <w:szCs w:val="32"/>
        </w:rPr>
      </w:pPr>
    </w:p>
    <w:p w:rsidR="00853771" w:rsidRDefault="00E428D1" w:rsidP="00B65D81">
      <w:pPr>
        <w:ind w:firstLineChars="1600" w:firstLine="5120"/>
        <w:rPr>
          <w:rFonts w:eastAsia="仿宋_GB2312"/>
          <w:szCs w:val="32"/>
        </w:rPr>
      </w:pPr>
      <w:r>
        <w:rPr>
          <w:rFonts w:eastAsia="仿宋_GB2312"/>
          <w:szCs w:val="32"/>
        </w:rPr>
        <w:t>湖南省中医药管理局</w:t>
      </w:r>
    </w:p>
    <w:p w:rsidR="00853771" w:rsidRDefault="00E428D1">
      <w:pPr>
        <w:ind w:firstLineChars="1650" w:firstLine="5280"/>
        <w:rPr>
          <w:rFonts w:eastAsia="仿宋_GB2312"/>
          <w:szCs w:val="32"/>
        </w:rPr>
      </w:pPr>
      <w:r>
        <w:rPr>
          <w:rFonts w:eastAsia="仿宋_GB2312"/>
          <w:szCs w:val="32"/>
        </w:rPr>
        <w:t>2017</w:t>
      </w:r>
      <w:r>
        <w:rPr>
          <w:rFonts w:eastAsia="仿宋_GB2312"/>
          <w:szCs w:val="32"/>
        </w:rPr>
        <w:t>年</w:t>
      </w:r>
      <w:r>
        <w:rPr>
          <w:rFonts w:eastAsia="仿宋_GB2312" w:hint="eastAsia"/>
          <w:szCs w:val="32"/>
        </w:rPr>
        <w:t>10</w:t>
      </w:r>
      <w:r>
        <w:rPr>
          <w:rFonts w:eastAsia="仿宋_GB2312"/>
          <w:szCs w:val="32"/>
        </w:rPr>
        <w:t>月</w:t>
      </w:r>
      <w:r>
        <w:rPr>
          <w:rFonts w:eastAsia="仿宋_GB2312" w:hint="eastAsia"/>
          <w:szCs w:val="32"/>
        </w:rPr>
        <w:t>12</w:t>
      </w:r>
      <w:r>
        <w:rPr>
          <w:rFonts w:eastAsia="仿宋_GB2312"/>
          <w:szCs w:val="32"/>
        </w:rPr>
        <w:t>日</w:t>
      </w:r>
    </w:p>
    <w:p w:rsidR="00853771" w:rsidRDefault="00E428D1">
      <w:pPr>
        <w:ind w:firstLineChars="200" w:firstLine="640"/>
        <w:rPr>
          <w:rFonts w:eastAsia="仿宋_GB2312"/>
          <w:szCs w:val="32"/>
        </w:rPr>
      </w:pPr>
      <w:r>
        <w:rPr>
          <w:rFonts w:eastAsia="仿宋_GB2312" w:hint="eastAsia"/>
          <w:szCs w:val="32"/>
        </w:rPr>
        <w:t>（信息公开形式：主动公开）</w:t>
      </w:r>
    </w:p>
    <w:p w:rsidR="00853771" w:rsidRDefault="00E428D1">
      <w:pPr>
        <w:widowControl/>
        <w:jc w:val="left"/>
        <w:rPr>
          <w:rFonts w:eastAsia="仿宋_GB2312"/>
          <w:szCs w:val="32"/>
        </w:rPr>
      </w:pPr>
      <w:r>
        <w:rPr>
          <w:rFonts w:eastAsia="仿宋_GB2312"/>
          <w:szCs w:val="32"/>
        </w:rPr>
        <w:br w:type="page"/>
      </w:r>
    </w:p>
    <w:p w:rsidR="00853771" w:rsidRDefault="00E428D1">
      <w:pPr>
        <w:widowControl/>
        <w:rPr>
          <w:rFonts w:ascii="黑体" w:eastAsia="黑体" w:hAnsi="黑体"/>
          <w:szCs w:val="32"/>
        </w:rPr>
      </w:pPr>
      <w:r>
        <w:rPr>
          <w:rFonts w:ascii="黑体" w:eastAsia="黑体" w:hAnsi="黑体" w:hint="eastAsia"/>
          <w:szCs w:val="32"/>
        </w:rPr>
        <w:lastRenderedPageBreak/>
        <w:t>附件</w:t>
      </w:r>
    </w:p>
    <w:p w:rsidR="00853771" w:rsidRDefault="00E428D1">
      <w:pPr>
        <w:widowControl/>
        <w:spacing w:line="560" w:lineRule="exact"/>
        <w:jc w:val="center"/>
        <w:rPr>
          <w:rFonts w:eastAsia="方正小标宋简体"/>
          <w:sz w:val="44"/>
          <w:szCs w:val="44"/>
        </w:rPr>
      </w:pPr>
      <w:r>
        <w:rPr>
          <w:rFonts w:eastAsia="方正小标宋简体"/>
          <w:sz w:val="44"/>
          <w:szCs w:val="44"/>
        </w:rPr>
        <w:t>湖南省家庭医生签约服务包</w:t>
      </w:r>
    </w:p>
    <w:p w:rsidR="00853771" w:rsidRDefault="00E428D1">
      <w:pPr>
        <w:rPr>
          <w:rFonts w:eastAsia="仿宋_GB2312"/>
          <w:szCs w:val="32"/>
        </w:rPr>
      </w:pPr>
      <w:r>
        <w:rPr>
          <w:rFonts w:eastAsia="仿宋_GB2312"/>
          <w:szCs w:val="32"/>
        </w:rPr>
        <w:t xml:space="preserve">                       </w:t>
      </w:r>
      <w:r>
        <w:rPr>
          <w:rFonts w:eastAsia="仿宋_GB2312"/>
          <w:szCs w:val="32"/>
        </w:rPr>
        <w:t>（试行）</w:t>
      </w:r>
    </w:p>
    <w:p w:rsidR="00853771" w:rsidRDefault="00853771">
      <w:pPr>
        <w:ind w:firstLineChars="200" w:firstLine="640"/>
        <w:rPr>
          <w:rFonts w:eastAsia="仿宋_GB2312"/>
          <w:szCs w:val="32"/>
        </w:rPr>
      </w:pPr>
    </w:p>
    <w:p w:rsidR="00853771" w:rsidRDefault="00E428D1">
      <w:pPr>
        <w:ind w:firstLineChars="200" w:firstLine="640"/>
        <w:rPr>
          <w:rFonts w:eastAsia="仿宋_GB2312"/>
          <w:szCs w:val="32"/>
        </w:rPr>
      </w:pPr>
      <w:r>
        <w:rPr>
          <w:rFonts w:eastAsia="仿宋_GB2312"/>
          <w:szCs w:val="32"/>
        </w:rPr>
        <w:t>家庭医生团队为居民提供约定的签约服务包，分为基础服务包和个性化服务包两种类型。</w:t>
      </w:r>
    </w:p>
    <w:p w:rsidR="00853771" w:rsidRDefault="00E428D1">
      <w:pPr>
        <w:ind w:firstLineChars="200" w:firstLine="640"/>
        <w:rPr>
          <w:rFonts w:eastAsia="黑体"/>
          <w:szCs w:val="32"/>
        </w:rPr>
      </w:pPr>
      <w:r>
        <w:rPr>
          <w:rFonts w:eastAsia="黑体" w:hAnsi="黑体"/>
          <w:szCs w:val="32"/>
        </w:rPr>
        <w:t>一、基础服务包</w:t>
      </w:r>
    </w:p>
    <w:p w:rsidR="00853771" w:rsidRDefault="00E428D1">
      <w:pPr>
        <w:ind w:firstLineChars="200" w:firstLine="643"/>
        <w:rPr>
          <w:rFonts w:eastAsia="楷体_GB2312"/>
          <w:b/>
          <w:szCs w:val="32"/>
        </w:rPr>
      </w:pPr>
      <w:r>
        <w:rPr>
          <w:rFonts w:eastAsia="楷体_GB2312"/>
          <w:b/>
          <w:szCs w:val="32"/>
        </w:rPr>
        <w:t>（一）基本医疗服务</w:t>
      </w:r>
    </w:p>
    <w:p w:rsidR="00853771" w:rsidRDefault="00E428D1">
      <w:pPr>
        <w:ind w:firstLineChars="200" w:firstLine="640"/>
        <w:rPr>
          <w:rFonts w:eastAsia="仿宋_GB2312"/>
          <w:szCs w:val="32"/>
        </w:rPr>
      </w:pPr>
      <w:r>
        <w:rPr>
          <w:rFonts w:eastAsia="仿宋_GB2312"/>
          <w:szCs w:val="32"/>
        </w:rPr>
        <w:t>包括常见病、多发病的一般诊疗服务；突发急、危、重病入院前必要的应急处置。免挂号费、诊查费、注射费（含静脉输液费，不含药品及材料费）、药事服务成本费。</w:t>
      </w:r>
    </w:p>
    <w:p w:rsidR="00853771" w:rsidRDefault="00E428D1">
      <w:pPr>
        <w:ind w:firstLineChars="200" w:firstLine="643"/>
        <w:rPr>
          <w:rFonts w:eastAsia="楷体_GB2312"/>
          <w:b/>
          <w:szCs w:val="32"/>
        </w:rPr>
      </w:pPr>
      <w:r>
        <w:rPr>
          <w:rFonts w:eastAsia="楷体_GB2312"/>
          <w:b/>
          <w:szCs w:val="32"/>
        </w:rPr>
        <w:t>（二）基本公共卫生服务</w:t>
      </w:r>
    </w:p>
    <w:p w:rsidR="00853771" w:rsidRDefault="00E428D1">
      <w:pPr>
        <w:ind w:firstLineChars="200" w:firstLine="640"/>
        <w:rPr>
          <w:rFonts w:eastAsia="仿宋_GB2312"/>
          <w:szCs w:val="32"/>
        </w:rPr>
      </w:pPr>
      <w:r>
        <w:rPr>
          <w:rFonts w:eastAsia="仿宋_GB2312"/>
          <w:szCs w:val="32"/>
        </w:rPr>
        <w:t>按照国家</w:t>
      </w:r>
      <w:r>
        <w:rPr>
          <w:rFonts w:eastAsia="仿宋_GB2312"/>
          <w:szCs w:val="32"/>
        </w:rPr>
        <w:t>12</w:t>
      </w:r>
      <w:r>
        <w:rPr>
          <w:rFonts w:eastAsia="仿宋_GB2312"/>
          <w:szCs w:val="32"/>
        </w:rPr>
        <w:t>类</w:t>
      </w:r>
      <w:r>
        <w:rPr>
          <w:rFonts w:eastAsia="仿宋_GB2312"/>
          <w:szCs w:val="32"/>
        </w:rPr>
        <w:t>46</w:t>
      </w:r>
      <w:r>
        <w:rPr>
          <w:rFonts w:eastAsia="仿宋_GB2312"/>
          <w:szCs w:val="32"/>
        </w:rPr>
        <w:t>项基本公共卫生服务规范（第三版），根据服务对象属性提供相应服务。</w:t>
      </w:r>
    </w:p>
    <w:p w:rsidR="00853771" w:rsidRDefault="00E428D1">
      <w:pPr>
        <w:ind w:firstLineChars="200" w:firstLine="643"/>
        <w:rPr>
          <w:rFonts w:eastAsia="楷体_GB2312"/>
          <w:b/>
          <w:szCs w:val="32"/>
        </w:rPr>
      </w:pPr>
      <w:r>
        <w:rPr>
          <w:rFonts w:eastAsia="楷体_GB2312"/>
          <w:b/>
          <w:szCs w:val="32"/>
        </w:rPr>
        <w:t>（三）健康管理服务</w:t>
      </w:r>
    </w:p>
    <w:p w:rsidR="00853771" w:rsidRDefault="00E428D1">
      <w:pPr>
        <w:ind w:firstLineChars="200" w:firstLine="640"/>
        <w:rPr>
          <w:rFonts w:eastAsia="仿宋_GB2312"/>
          <w:szCs w:val="32"/>
        </w:rPr>
      </w:pPr>
      <w:r>
        <w:rPr>
          <w:rFonts w:eastAsia="仿宋_GB2312"/>
          <w:szCs w:val="32"/>
        </w:rPr>
        <w:t>1</w:t>
      </w:r>
      <w:r>
        <w:rPr>
          <w:rFonts w:eastAsia="仿宋_GB2312" w:hint="eastAsia"/>
          <w:szCs w:val="32"/>
        </w:rPr>
        <w:t>．</w:t>
      </w:r>
      <w:r>
        <w:rPr>
          <w:rFonts w:eastAsia="仿宋_GB2312"/>
          <w:szCs w:val="32"/>
        </w:rPr>
        <w:t>提供电话接听服务，指导和协助签约居民开展自我健康管理；</w:t>
      </w:r>
    </w:p>
    <w:p w:rsidR="00853771" w:rsidRDefault="00E428D1">
      <w:pPr>
        <w:ind w:firstLineChars="200" w:firstLine="640"/>
        <w:rPr>
          <w:rFonts w:eastAsia="仿宋_GB2312"/>
          <w:szCs w:val="32"/>
        </w:rPr>
      </w:pPr>
      <w:r>
        <w:rPr>
          <w:rFonts w:eastAsia="仿宋_GB2312"/>
          <w:szCs w:val="32"/>
        </w:rPr>
        <w:t>2</w:t>
      </w:r>
      <w:r>
        <w:rPr>
          <w:rFonts w:eastAsia="仿宋_GB2312" w:hint="eastAsia"/>
          <w:szCs w:val="32"/>
        </w:rPr>
        <w:t>．</w:t>
      </w:r>
      <w:r>
        <w:rPr>
          <w:rFonts w:eastAsia="仿宋_GB2312"/>
          <w:szCs w:val="32"/>
        </w:rPr>
        <w:t>提供</w:t>
      </w:r>
      <w:r>
        <w:rPr>
          <w:rFonts w:eastAsia="仿宋_GB2312"/>
          <w:szCs w:val="32"/>
        </w:rPr>
        <w:t>“</w:t>
      </w:r>
      <w:r>
        <w:rPr>
          <w:rFonts w:eastAsia="仿宋_GB2312"/>
          <w:szCs w:val="32"/>
        </w:rPr>
        <w:t>面对面</w:t>
      </w:r>
      <w:r>
        <w:rPr>
          <w:rFonts w:eastAsia="仿宋_GB2312"/>
          <w:szCs w:val="32"/>
        </w:rPr>
        <w:t>”</w:t>
      </w:r>
      <w:r>
        <w:rPr>
          <w:rFonts w:eastAsia="仿宋_GB2312"/>
          <w:szCs w:val="32"/>
        </w:rPr>
        <w:t>个性化健康指导，按签约居民服务需求每季度可预约</w:t>
      </w:r>
      <w:r>
        <w:rPr>
          <w:rFonts w:eastAsia="仿宋_GB2312"/>
          <w:szCs w:val="32"/>
        </w:rPr>
        <w:t>1</w:t>
      </w:r>
      <w:r>
        <w:rPr>
          <w:rFonts w:eastAsia="仿宋_GB2312"/>
          <w:szCs w:val="32"/>
        </w:rPr>
        <w:t>次；</w:t>
      </w:r>
    </w:p>
    <w:p w:rsidR="00853771" w:rsidRDefault="00E428D1">
      <w:pPr>
        <w:ind w:firstLineChars="200" w:firstLine="640"/>
        <w:rPr>
          <w:rFonts w:eastAsia="仿宋_GB2312"/>
          <w:szCs w:val="32"/>
        </w:rPr>
      </w:pPr>
      <w:r>
        <w:rPr>
          <w:rFonts w:eastAsia="仿宋_GB2312"/>
          <w:szCs w:val="32"/>
        </w:rPr>
        <w:t>3</w:t>
      </w:r>
      <w:r>
        <w:rPr>
          <w:rFonts w:eastAsia="仿宋_GB2312" w:hint="eastAsia"/>
          <w:szCs w:val="32"/>
        </w:rPr>
        <w:t>．</w:t>
      </w:r>
      <w:r>
        <w:rPr>
          <w:rFonts w:eastAsia="仿宋_GB2312"/>
          <w:szCs w:val="32"/>
        </w:rPr>
        <w:t>针对辖区主要健康问题定期开展健康教育讲座（中医药内容占</w:t>
      </w:r>
      <w:r>
        <w:rPr>
          <w:rFonts w:eastAsia="仿宋_GB2312"/>
          <w:szCs w:val="32"/>
        </w:rPr>
        <w:t>40%</w:t>
      </w:r>
      <w:r>
        <w:rPr>
          <w:rFonts w:eastAsia="仿宋_GB2312"/>
          <w:szCs w:val="32"/>
        </w:rPr>
        <w:t>以上）并提前向签约居民发布有关信息；</w:t>
      </w:r>
    </w:p>
    <w:p w:rsidR="00853771" w:rsidRDefault="00E428D1">
      <w:pPr>
        <w:ind w:firstLineChars="200" w:firstLine="640"/>
        <w:rPr>
          <w:rFonts w:eastAsia="仿宋_GB2312"/>
          <w:szCs w:val="32"/>
        </w:rPr>
      </w:pPr>
      <w:r>
        <w:rPr>
          <w:rFonts w:eastAsia="仿宋_GB2312"/>
          <w:szCs w:val="32"/>
        </w:rPr>
        <w:t>4</w:t>
      </w:r>
      <w:r>
        <w:rPr>
          <w:rFonts w:eastAsia="仿宋_GB2312" w:hint="eastAsia"/>
          <w:szCs w:val="32"/>
        </w:rPr>
        <w:t>．</w:t>
      </w:r>
      <w:r>
        <w:rPr>
          <w:rFonts w:eastAsia="仿宋_GB2312"/>
          <w:szCs w:val="32"/>
        </w:rPr>
        <w:t>提供预约诊疗服务。病情复杂、病情不稳定者提供联合</w:t>
      </w:r>
      <w:r>
        <w:rPr>
          <w:rFonts w:eastAsia="仿宋_GB2312"/>
          <w:szCs w:val="32"/>
        </w:rPr>
        <w:lastRenderedPageBreak/>
        <w:t>治疗服务，帮助签约居民预约上级医院专家门诊、特殊检查、床位等服务。不能解决的疑难疾病提供双向转诊服务。</w:t>
      </w:r>
    </w:p>
    <w:p w:rsidR="00853771" w:rsidRDefault="00E428D1">
      <w:pPr>
        <w:ind w:firstLineChars="200" w:firstLine="640"/>
        <w:rPr>
          <w:rFonts w:eastAsia="黑体"/>
          <w:szCs w:val="32"/>
        </w:rPr>
      </w:pPr>
      <w:r>
        <w:rPr>
          <w:rFonts w:eastAsia="黑体" w:hAnsi="黑体"/>
          <w:szCs w:val="32"/>
        </w:rPr>
        <w:t>二、个性化服务包</w:t>
      </w:r>
    </w:p>
    <w:p w:rsidR="00853771" w:rsidRDefault="00E428D1">
      <w:pPr>
        <w:ind w:firstLineChars="200" w:firstLine="640"/>
        <w:rPr>
          <w:rFonts w:eastAsia="仿宋_GB2312"/>
          <w:szCs w:val="32"/>
        </w:rPr>
      </w:pPr>
      <w:r>
        <w:rPr>
          <w:rFonts w:eastAsia="仿宋_GB2312"/>
          <w:szCs w:val="32"/>
        </w:rPr>
        <w:t>个性化服务包包含基础服务包的全部内容，并按不同包提供健康管理增值服务。</w:t>
      </w:r>
    </w:p>
    <w:p w:rsidR="00853771" w:rsidRDefault="00E428D1">
      <w:pPr>
        <w:ind w:firstLineChars="200" w:firstLine="643"/>
        <w:rPr>
          <w:rFonts w:eastAsia="仿宋_GB2312"/>
          <w:szCs w:val="32"/>
        </w:rPr>
      </w:pPr>
      <w:r>
        <w:rPr>
          <w:rFonts w:eastAsia="楷体_GB2312"/>
          <w:b/>
          <w:szCs w:val="32"/>
        </w:rPr>
        <w:t>（一）老年人健康包。</w:t>
      </w:r>
      <w:r>
        <w:rPr>
          <w:rFonts w:eastAsia="仿宋_GB2312"/>
          <w:szCs w:val="32"/>
        </w:rPr>
        <w:t>为</w:t>
      </w:r>
      <w:r>
        <w:rPr>
          <w:rFonts w:eastAsia="仿宋_GB2312"/>
          <w:szCs w:val="32"/>
        </w:rPr>
        <w:t>65</w:t>
      </w:r>
      <w:r>
        <w:rPr>
          <w:rFonts w:eastAsia="仿宋_GB2312"/>
          <w:szCs w:val="32"/>
        </w:rPr>
        <w:t>岁以上老年人提供健康管理服务。包括：上门巡诊、血常规、</w:t>
      </w:r>
      <w:r>
        <w:rPr>
          <w:rFonts w:eastAsia="仿宋_GB2312"/>
          <w:szCs w:val="32"/>
        </w:rPr>
        <w:t xml:space="preserve"> </w:t>
      </w:r>
      <w:r>
        <w:rPr>
          <w:rFonts w:eastAsia="仿宋_GB2312"/>
          <w:szCs w:val="32"/>
        </w:rPr>
        <w:t>尿常规、肝功能、肾功能、血三脂、心电图、肿瘤五项、血糖、眼底镜检查、胸部透视（只曝光，不出片）、颈动脉彩超、肝、胆、脾、胰腺、双肾彩超，女性</w:t>
      </w:r>
      <w:r>
        <w:rPr>
          <w:rFonts w:eastAsia="仿宋_GB2312"/>
          <w:szCs w:val="32"/>
        </w:rPr>
        <w:t>:</w:t>
      </w:r>
      <w:r>
        <w:rPr>
          <w:rFonts w:eastAsia="仿宋_GB2312"/>
          <w:szCs w:val="32"/>
        </w:rPr>
        <w:t>子宫、附件彩超，男性</w:t>
      </w:r>
      <w:r>
        <w:rPr>
          <w:rFonts w:eastAsia="仿宋_GB2312"/>
          <w:szCs w:val="32"/>
        </w:rPr>
        <w:t>:</w:t>
      </w:r>
      <w:r>
        <w:rPr>
          <w:rFonts w:eastAsia="仿宋_GB2312"/>
          <w:szCs w:val="32"/>
        </w:rPr>
        <w:t>膀胱、前列腺彩超，体质辨识与指导</w:t>
      </w:r>
      <w:r>
        <w:rPr>
          <w:rFonts w:eastAsia="仿宋_GB2312" w:hint="eastAsia"/>
          <w:szCs w:val="32"/>
        </w:rPr>
        <w:t>、</w:t>
      </w:r>
      <w:r>
        <w:rPr>
          <w:rFonts w:eastAsia="仿宋_GB2312"/>
          <w:szCs w:val="32"/>
        </w:rPr>
        <w:t>艾灸、拔罐、推拿、刮痧、耳穴埋豆、穴位贴敷。</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楷体_GB2312"/>
          <w:b/>
          <w:szCs w:val="32"/>
        </w:rPr>
        <w:t>二）慢病管理包。</w:t>
      </w:r>
      <w:r>
        <w:rPr>
          <w:rFonts w:eastAsia="仿宋_GB2312"/>
          <w:szCs w:val="32"/>
        </w:rPr>
        <w:t>为高血压人群、糖尿病人群等提供健康管理服务。</w:t>
      </w:r>
    </w:p>
    <w:p w:rsidR="00853771" w:rsidRDefault="00E428D1">
      <w:pPr>
        <w:ind w:firstLineChars="200" w:firstLine="643"/>
        <w:rPr>
          <w:rFonts w:eastAsia="仿宋_GB2312"/>
          <w:szCs w:val="32"/>
        </w:rPr>
      </w:pPr>
      <w:r>
        <w:rPr>
          <w:rFonts w:eastAsia="仿宋"/>
          <w:b/>
          <w:szCs w:val="32"/>
        </w:rPr>
        <w:t>1</w:t>
      </w:r>
      <w:r>
        <w:rPr>
          <w:rFonts w:eastAsia="仿宋_GB2312" w:hint="eastAsia"/>
          <w:szCs w:val="32"/>
        </w:rPr>
        <w:t>．</w:t>
      </w:r>
      <w:r>
        <w:rPr>
          <w:rFonts w:eastAsia="仿宋" w:hAnsi="仿宋"/>
          <w:b/>
          <w:szCs w:val="32"/>
        </w:rPr>
        <w:t>高血压人群健康管理。</w:t>
      </w:r>
      <w:r>
        <w:rPr>
          <w:rFonts w:eastAsia="仿宋_GB2312"/>
          <w:szCs w:val="32"/>
        </w:rPr>
        <w:t>包括：上门巡诊</w:t>
      </w:r>
      <w:r>
        <w:rPr>
          <w:rFonts w:eastAsia="仿宋_GB2312" w:hint="eastAsia"/>
          <w:szCs w:val="32"/>
        </w:rPr>
        <w:t>、</w:t>
      </w:r>
      <w:r>
        <w:rPr>
          <w:rFonts w:eastAsia="仿宋_GB2312"/>
          <w:szCs w:val="32"/>
        </w:rPr>
        <w:t>眼底检查</w:t>
      </w:r>
      <w:r>
        <w:rPr>
          <w:rFonts w:eastAsia="仿宋_GB2312" w:hint="eastAsia"/>
          <w:szCs w:val="32"/>
        </w:rPr>
        <w:t>、</w:t>
      </w:r>
      <w:r>
        <w:rPr>
          <w:rFonts w:eastAsia="仿宋_GB2312"/>
          <w:szCs w:val="32"/>
        </w:rPr>
        <w:t>血常规、</w:t>
      </w:r>
      <w:r>
        <w:rPr>
          <w:rFonts w:eastAsia="仿宋_GB2312"/>
          <w:szCs w:val="32"/>
        </w:rPr>
        <w:t xml:space="preserve"> </w:t>
      </w:r>
      <w:r>
        <w:rPr>
          <w:rFonts w:eastAsia="仿宋_GB2312"/>
          <w:szCs w:val="32"/>
        </w:rPr>
        <w:t>尿常规、</w:t>
      </w:r>
      <w:r>
        <w:rPr>
          <w:rFonts w:eastAsia="仿宋_GB2312"/>
          <w:szCs w:val="32"/>
        </w:rPr>
        <w:t xml:space="preserve"> </w:t>
      </w:r>
      <w:r>
        <w:rPr>
          <w:rFonts w:eastAsia="仿宋_GB2312"/>
          <w:szCs w:val="32"/>
        </w:rPr>
        <w:t>肝功能、</w:t>
      </w:r>
      <w:r>
        <w:rPr>
          <w:rFonts w:eastAsia="仿宋_GB2312"/>
          <w:szCs w:val="32"/>
        </w:rPr>
        <w:t xml:space="preserve"> </w:t>
      </w:r>
      <w:r>
        <w:rPr>
          <w:rFonts w:eastAsia="仿宋_GB2312"/>
          <w:szCs w:val="32"/>
        </w:rPr>
        <w:t>肾功能、</w:t>
      </w:r>
      <w:r>
        <w:rPr>
          <w:rFonts w:eastAsia="仿宋_GB2312"/>
          <w:szCs w:val="32"/>
        </w:rPr>
        <w:t xml:space="preserve"> </w:t>
      </w:r>
      <w:r>
        <w:rPr>
          <w:rFonts w:eastAsia="仿宋_GB2312"/>
          <w:szCs w:val="32"/>
        </w:rPr>
        <w:t>血三脂、</w:t>
      </w:r>
      <w:r>
        <w:rPr>
          <w:rFonts w:eastAsia="仿宋_GB2312"/>
          <w:szCs w:val="32"/>
        </w:rPr>
        <w:t xml:space="preserve"> </w:t>
      </w:r>
      <w:r>
        <w:rPr>
          <w:rFonts w:eastAsia="仿宋_GB2312"/>
          <w:szCs w:val="32"/>
        </w:rPr>
        <w:t>心电图、血糖、心脏、颈部血管彩超</w:t>
      </w:r>
      <w:r>
        <w:rPr>
          <w:rFonts w:eastAsia="仿宋_GB2312" w:hint="eastAsia"/>
          <w:szCs w:val="32"/>
        </w:rPr>
        <w:t>、</w:t>
      </w:r>
      <w:r>
        <w:rPr>
          <w:rFonts w:eastAsia="仿宋_GB2312"/>
          <w:szCs w:val="32"/>
        </w:rPr>
        <w:t>冠脉</w:t>
      </w:r>
      <w:r>
        <w:rPr>
          <w:rFonts w:eastAsia="仿宋_GB2312"/>
          <w:szCs w:val="32"/>
        </w:rPr>
        <w:t>CTA</w:t>
      </w:r>
      <w:r>
        <w:rPr>
          <w:rFonts w:eastAsia="仿宋_GB2312" w:hint="eastAsia"/>
          <w:szCs w:val="32"/>
        </w:rPr>
        <w:t>、</w:t>
      </w:r>
      <w:r>
        <w:rPr>
          <w:rFonts w:eastAsia="仿宋_GB2312"/>
          <w:szCs w:val="32"/>
        </w:rPr>
        <w:t>体质辨识与指导</w:t>
      </w:r>
      <w:r>
        <w:rPr>
          <w:rFonts w:eastAsia="仿宋_GB2312" w:hint="eastAsia"/>
          <w:szCs w:val="32"/>
        </w:rPr>
        <w:t>、</w:t>
      </w:r>
      <w:r>
        <w:rPr>
          <w:rFonts w:eastAsia="仿宋_GB2312"/>
          <w:szCs w:val="32"/>
        </w:rPr>
        <w:t>艾灸、拔罐、推拿、刮痧、耳穴埋豆、穴位贴敷。</w:t>
      </w:r>
    </w:p>
    <w:p w:rsidR="00853771" w:rsidRDefault="00E428D1">
      <w:pPr>
        <w:ind w:firstLineChars="200" w:firstLine="643"/>
        <w:rPr>
          <w:rFonts w:eastAsia="仿宋_GB2312"/>
          <w:szCs w:val="32"/>
        </w:rPr>
      </w:pPr>
      <w:r>
        <w:rPr>
          <w:rFonts w:eastAsia="仿宋"/>
          <w:b/>
          <w:szCs w:val="32"/>
        </w:rPr>
        <w:t>2</w:t>
      </w:r>
      <w:r>
        <w:rPr>
          <w:rFonts w:eastAsia="仿宋_GB2312" w:hint="eastAsia"/>
          <w:szCs w:val="32"/>
        </w:rPr>
        <w:t>．</w:t>
      </w:r>
      <w:r>
        <w:rPr>
          <w:rFonts w:eastAsia="仿宋" w:hAnsi="仿宋"/>
          <w:b/>
          <w:szCs w:val="32"/>
        </w:rPr>
        <w:t>糖尿病人群健康管理</w:t>
      </w:r>
      <w:r>
        <w:rPr>
          <w:rFonts w:eastAsia="楷体_GB2312"/>
          <w:b/>
          <w:szCs w:val="32"/>
        </w:rPr>
        <w:t>。</w:t>
      </w:r>
      <w:r>
        <w:rPr>
          <w:rFonts w:eastAsia="仿宋_GB2312"/>
          <w:szCs w:val="32"/>
        </w:rPr>
        <w:t>包括：上门巡诊</w:t>
      </w:r>
      <w:r>
        <w:rPr>
          <w:rFonts w:eastAsia="仿宋_GB2312" w:hint="eastAsia"/>
          <w:szCs w:val="32"/>
        </w:rPr>
        <w:t>、</w:t>
      </w:r>
      <w:r>
        <w:rPr>
          <w:rFonts w:eastAsia="仿宋_GB2312"/>
          <w:szCs w:val="32"/>
        </w:rPr>
        <w:t>血糖、眼底检查、血常规、尿常规、肝功能、肾功能、血三脂、</w:t>
      </w:r>
      <w:r>
        <w:rPr>
          <w:rFonts w:eastAsia="仿宋_GB2312"/>
          <w:szCs w:val="32"/>
        </w:rPr>
        <w:t xml:space="preserve"> </w:t>
      </w:r>
      <w:r>
        <w:rPr>
          <w:rFonts w:eastAsia="仿宋_GB2312"/>
          <w:szCs w:val="32"/>
        </w:rPr>
        <w:t>心电图，肝、胆、脾、胰腺、双肾彩超、尿蛋白定量、糖化血红蛋白、双下肢血管彩色多普勒检查、双下肢植物神经功能检查</w:t>
      </w:r>
      <w:r>
        <w:rPr>
          <w:rFonts w:eastAsia="仿宋_GB2312" w:hint="eastAsia"/>
          <w:szCs w:val="32"/>
        </w:rPr>
        <w:t>、</w:t>
      </w:r>
      <w:r>
        <w:rPr>
          <w:rFonts w:eastAsia="仿宋_GB2312"/>
          <w:szCs w:val="32"/>
        </w:rPr>
        <w:t>颈部血管、心脏彩超</w:t>
      </w:r>
      <w:r>
        <w:rPr>
          <w:rFonts w:eastAsia="仿宋_GB2312" w:hint="eastAsia"/>
          <w:szCs w:val="32"/>
        </w:rPr>
        <w:t>、</w:t>
      </w:r>
      <w:r>
        <w:rPr>
          <w:rFonts w:eastAsia="仿宋_GB2312"/>
          <w:szCs w:val="32"/>
        </w:rPr>
        <w:t>体质辨识与指导</w:t>
      </w:r>
      <w:r>
        <w:rPr>
          <w:rFonts w:eastAsia="仿宋_GB2312" w:hint="eastAsia"/>
          <w:szCs w:val="32"/>
        </w:rPr>
        <w:t>、</w:t>
      </w:r>
      <w:r>
        <w:rPr>
          <w:rFonts w:eastAsia="仿宋_GB2312"/>
          <w:szCs w:val="32"/>
        </w:rPr>
        <w:t>艾灸、拔罐、推拿、刮痧、耳穴埋豆、</w:t>
      </w:r>
      <w:r>
        <w:rPr>
          <w:rFonts w:eastAsia="仿宋_GB2312"/>
          <w:szCs w:val="32"/>
        </w:rPr>
        <w:lastRenderedPageBreak/>
        <w:t>穴位贴敷。</w:t>
      </w:r>
    </w:p>
    <w:p w:rsidR="00853771" w:rsidRDefault="00E428D1">
      <w:pPr>
        <w:ind w:firstLineChars="200" w:firstLine="643"/>
        <w:rPr>
          <w:rFonts w:eastAsia="仿宋_GB2312"/>
          <w:szCs w:val="32"/>
        </w:rPr>
      </w:pPr>
      <w:r>
        <w:rPr>
          <w:rFonts w:eastAsia="仿宋"/>
          <w:b/>
          <w:szCs w:val="32"/>
        </w:rPr>
        <w:t>3</w:t>
      </w:r>
      <w:r>
        <w:rPr>
          <w:rFonts w:eastAsia="仿宋_GB2312" w:hint="eastAsia"/>
          <w:szCs w:val="32"/>
        </w:rPr>
        <w:t>．</w:t>
      </w:r>
      <w:r>
        <w:rPr>
          <w:rFonts w:eastAsia="仿宋" w:hAnsi="仿宋"/>
          <w:b/>
          <w:szCs w:val="32"/>
        </w:rPr>
        <w:t>风湿病人群健康管理。</w:t>
      </w:r>
      <w:r>
        <w:rPr>
          <w:rFonts w:eastAsia="仿宋_GB2312"/>
          <w:szCs w:val="32"/>
        </w:rPr>
        <w:t>包括：上门随访</w:t>
      </w:r>
      <w:r>
        <w:rPr>
          <w:rFonts w:eastAsia="仿宋_GB2312" w:hint="eastAsia"/>
          <w:szCs w:val="32"/>
        </w:rPr>
        <w:t>、</w:t>
      </w:r>
      <w:r>
        <w:rPr>
          <w:rFonts w:eastAsia="仿宋_GB2312"/>
          <w:szCs w:val="32"/>
        </w:rPr>
        <w:t>心电图、血沉、抗</w:t>
      </w:r>
      <w:r>
        <w:rPr>
          <w:rFonts w:eastAsia="仿宋_GB2312"/>
          <w:szCs w:val="32"/>
        </w:rPr>
        <w:t>O</w:t>
      </w:r>
      <w:r>
        <w:rPr>
          <w:rFonts w:eastAsia="仿宋_GB2312"/>
          <w:szCs w:val="32"/>
        </w:rPr>
        <w:t>检查</w:t>
      </w:r>
      <w:r>
        <w:rPr>
          <w:rFonts w:eastAsia="仿宋_GB2312" w:hint="eastAsia"/>
          <w:szCs w:val="32"/>
        </w:rPr>
        <w:t>、</w:t>
      </w:r>
      <w:r>
        <w:rPr>
          <w:rFonts w:eastAsia="仿宋_GB2312"/>
          <w:szCs w:val="32"/>
        </w:rPr>
        <w:t>指导自理能力、运动功能改善相关训练</w:t>
      </w:r>
      <w:r>
        <w:rPr>
          <w:rFonts w:eastAsia="仿宋_GB2312" w:hint="eastAsia"/>
          <w:szCs w:val="32"/>
        </w:rPr>
        <w:t>、</w:t>
      </w:r>
      <w:r>
        <w:rPr>
          <w:rFonts w:eastAsia="仿宋_GB2312"/>
          <w:szCs w:val="32"/>
        </w:rPr>
        <w:t>体质辨识与指导</w:t>
      </w:r>
      <w:r>
        <w:rPr>
          <w:rFonts w:eastAsia="仿宋_GB2312" w:hint="eastAsia"/>
          <w:szCs w:val="32"/>
        </w:rPr>
        <w:t>、</w:t>
      </w:r>
      <w:r>
        <w:rPr>
          <w:rFonts w:eastAsia="仿宋_GB2312"/>
          <w:szCs w:val="32"/>
        </w:rPr>
        <w:t>艾灸、拔罐、推拿、刮痧、耳穴埋豆等。</w:t>
      </w:r>
    </w:p>
    <w:p w:rsidR="00853771" w:rsidRDefault="00E428D1">
      <w:pPr>
        <w:ind w:firstLineChars="200" w:firstLine="643"/>
        <w:rPr>
          <w:rFonts w:eastAsia="仿宋_GB2312"/>
          <w:szCs w:val="32"/>
        </w:rPr>
      </w:pPr>
      <w:r>
        <w:rPr>
          <w:rFonts w:eastAsia="楷体_GB2312"/>
          <w:b/>
          <w:szCs w:val="32"/>
        </w:rPr>
        <w:t>（三）康复医疗管理包。</w:t>
      </w:r>
      <w:r>
        <w:rPr>
          <w:rFonts w:eastAsia="仿宋_GB2312"/>
          <w:szCs w:val="32"/>
        </w:rPr>
        <w:t>为恶性肿瘤、脑卒中人群等提供康复医疗管理服务。</w:t>
      </w:r>
    </w:p>
    <w:p w:rsidR="00853771" w:rsidRDefault="00E428D1">
      <w:pPr>
        <w:ind w:firstLineChars="200" w:firstLine="643"/>
        <w:rPr>
          <w:rFonts w:eastAsia="仿宋_GB2312"/>
          <w:szCs w:val="32"/>
        </w:rPr>
      </w:pPr>
      <w:r>
        <w:rPr>
          <w:rFonts w:eastAsia="仿宋"/>
          <w:b/>
          <w:szCs w:val="32"/>
        </w:rPr>
        <w:t>1</w:t>
      </w:r>
      <w:r>
        <w:rPr>
          <w:rFonts w:eastAsia="仿宋_GB2312" w:hint="eastAsia"/>
          <w:szCs w:val="32"/>
        </w:rPr>
        <w:t>．</w:t>
      </w:r>
      <w:r>
        <w:rPr>
          <w:rFonts w:eastAsia="仿宋" w:hAnsi="仿宋"/>
          <w:b/>
          <w:szCs w:val="32"/>
        </w:rPr>
        <w:t>恶性肿瘤人群康复服务。</w:t>
      </w:r>
      <w:r>
        <w:rPr>
          <w:rFonts w:eastAsia="仿宋_GB2312"/>
          <w:szCs w:val="32"/>
        </w:rPr>
        <w:t>上门随访</w:t>
      </w:r>
      <w:r>
        <w:rPr>
          <w:rFonts w:eastAsia="仿宋_GB2312" w:hint="eastAsia"/>
          <w:szCs w:val="32"/>
        </w:rPr>
        <w:t>、</w:t>
      </w:r>
      <w:r>
        <w:rPr>
          <w:rFonts w:eastAsia="仿宋_GB2312"/>
          <w:szCs w:val="32"/>
        </w:rPr>
        <w:t>心电图、尿常规、肝肾功能、彩超检查</w:t>
      </w:r>
      <w:r>
        <w:rPr>
          <w:rFonts w:eastAsia="仿宋_GB2312" w:hint="eastAsia"/>
          <w:szCs w:val="32"/>
        </w:rPr>
        <w:t>、</w:t>
      </w:r>
      <w:r>
        <w:rPr>
          <w:rFonts w:eastAsia="仿宋_GB2312"/>
          <w:szCs w:val="32"/>
        </w:rPr>
        <w:t>临终关怀医药服务技术支持等。</w:t>
      </w:r>
    </w:p>
    <w:p w:rsidR="00853771" w:rsidRDefault="00E428D1">
      <w:pPr>
        <w:ind w:firstLineChars="200" w:firstLine="643"/>
        <w:rPr>
          <w:rFonts w:eastAsia="仿宋_GB2312"/>
          <w:szCs w:val="32"/>
        </w:rPr>
      </w:pPr>
      <w:r>
        <w:rPr>
          <w:rFonts w:eastAsia="仿宋"/>
          <w:b/>
          <w:szCs w:val="32"/>
        </w:rPr>
        <w:t>2</w:t>
      </w:r>
      <w:r>
        <w:rPr>
          <w:rFonts w:eastAsia="仿宋_GB2312" w:hint="eastAsia"/>
          <w:szCs w:val="32"/>
        </w:rPr>
        <w:t>．</w:t>
      </w:r>
      <w:r>
        <w:rPr>
          <w:rFonts w:eastAsia="仿宋" w:hAnsi="仿宋"/>
          <w:b/>
          <w:szCs w:val="32"/>
        </w:rPr>
        <w:t>脑卒中人群康复服务。</w:t>
      </w:r>
      <w:r>
        <w:rPr>
          <w:rFonts w:eastAsia="仿宋_GB2312"/>
          <w:szCs w:val="32"/>
        </w:rPr>
        <w:t>上门随访</w:t>
      </w:r>
      <w:r>
        <w:rPr>
          <w:rFonts w:eastAsia="仿宋_GB2312" w:hint="eastAsia"/>
          <w:szCs w:val="32"/>
        </w:rPr>
        <w:t>、</w:t>
      </w:r>
      <w:r>
        <w:rPr>
          <w:rFonts w:eastAsia="仿宋_GB2312"/>
          <w:szCs w:val="32"/>
        </w:rPr>
        <w:t>心电图、尿常规、肝肾功能、彩超检查</w:t>
      </w:r>
      <w:r>
        <w:rPr>
          <w:rFonts w:eastAsia="仿宋_GB2312" w:hint="eastAsia"/>
          <w:szCs w:val="32"/>
        </w:rPr>
        <w:t>、</w:t>
      </w:r>
      <w:r>
        <w:rPr>
          <w:rFonts w:eastAsia="仿宋_GB2312"/>
          <w:szCs w:val="32"/>
        </w:rPr>
        <w:t>制定康复计划</w:t>
      </w:r>
      <w:r>
        <w:rPr>
          <w:rFonts w:eastAsia="仿宋_GB2312" w:hint="eastAsia"/>
          <w:szCs w:val="32"/>
        </w:rPr>
        <w:t>、</w:t>
      </w:r>
      <w:r>
        <w:rPr>
          <w:rFonts w:eastAsia="仿宋_GB2312"/>
          <w:szCs w:val="32"/>
        </w:rPr>
        <w:t>指导自理能力、运动功能改善相关训练</w:t>
      </w:r>
      <w:r>
        <w:rPr>
          <w:rFonts w:eastAsia="仿宋_GB2312" w:hint="eastAsia"/>
          <w:szCs w:val="32"/>
        </w:rPr>
        <w:t>、</w:t>
      </w:r>
      <w:r>
        <w:rPr>
          <w:rFonts w:eastAsia="仿宋_GB2312"/>
          <w:szCs w:val="32"/>
        </w:rPr>
        <w:t>体质辨识与指导</w:t>
      </w:r>
      <w:r>
        <w:rPr>
          <w:rFonts w:eastAsia="仿宋_GB2312" w:hint="eastAsia"/>
          <w:szCs w:val="32"/>
        </w:rPr>
        <w:t>、</w:t>
      </w:r>
      <w:r>
        <w:rPr>
          <w:rFonts w:eastAsia="仿宋_GB2312"/>
          <w:szCs w:val="32"/>
        </w:rPr>
        <w:t>艾灸、拔罐、推拿、刮痧、耳穴埋豆等。</w:t>
      </w:r>
    </w:p>
    <w:p w:rsidR="00853771" w:rsidRDefault="00E428D1">
      <w:pPr>
        <w:ind w:firstLineChars="200" w:firstLine="643"/>
        <w:rPr>
          <w:rFonts w:eastAsia="仿宋_GB2312"/>
          <w:szCs w:val="32"/>
        </w:rPr>
      </w:pPr>
      <w:r>
        <w:rPr>
          <w:rFonts w:eastAsia="仿宋"/>
          <w:b/>
          <w:szCs w:val="32"/>
        </w:rPr>
        <w:t>3</w:t>
      </w:r>
      <w:r>
        <w:rPr>
          <w:rFonts w:eastAsia="仿宋_GB2312" w:hint="eastAsia"/>
          <w:szCs w:val="32"/>
        </w:rPr>
        <w:t>．</w:t>
      </w:r>
      <w:r>
        <w:rPr>
          <w:rFonts w:eastAsia="仿宋" w:hAnsi="仿宋"/>
          <w:b/>
          <w:szCs w:val="32"/>
        </w:rPr>
        <w:t>精神障碍人群康复服务。</w:t>
      </w:r>
      <w:r>
        <w:rPr>
          <w:rFonts w:eastAsia="仿宋_GB2312"/>
          <w:szCs w:val="32"/>
        </w:rPr>
        <w:t>上门随访</w:t>
      </w:r>
      <w:r>
        <w:rPr>
          <w:rFonts w:eastAsia="仿宋_GB2312" w:hint="eastAsia"/>
          <w:szCs w:val="32"/>
        </w:rPr>
        <w:t>、</w:t>
      </w:r>
      <w:r>
        <w:rPr>
          <w:rFonts w:eastAsia="仿宋_GB2312"/>
          <w:szCs w:val="32"/>
        </w:rPr>
        <w:t>按规范对患者进行居家康复指导和应急处置</w:t>
      </w:r>
      <w:r>
        <w:rPr>
          <w:rFonts w:eastAsia="仿宋_GB2312" w:hint="eastAsia"/>
          <w:szCs w:val="32"/>
        </w:rPr>
        <w:t>、</w:t>
      </w:r>
      <w:r>
        <w:rPr>
          <w:rFonts w:eastAsia="仿宋_GB2312"/>
          <w:szCs w:val="32"/>
        </w:rPr>
        <w:t>血压、体重、心电图、尿常规、肝肾功能、</w:t>
      </w:r>
      <w:r>
        <w:rPr>
          <w:rFonts w:eastAsia="仿宋_GB2312"/>
          <w:szCs w:val="32"/>
        </w:rPr>
        <w:t>B</w:t>
      </w:r>
      <w:r>
        <w:rPr>
          <w:rFonts w:eastAsia="仿宋_GB2312"/>
          <w:szCs w:val="32"/>
        </w:rPr>
        <w:t>超检查。</w:t>
      </w:r>
    </w:p>
    <w:p w:rsidR="00853771" w:rsidRDefault="00E428D1">
      <w:pPr>
        <w:ind w:firstLineChars="200" w:firstLine="643"/>
        <w:rPr>
          <w:rFonts w:eastAsia="仿宋_GB2312"/>
          <w:szCs w:val="32"/>
        </w:rPr>
      </w:pPr>
      <w:r>
        <w:rPr>
          <w:rFonts w:eastAsia="楷体_GB2312"/>
          <w:b/>
          <w:szCs w:val="32"/>
        </w:rPr>
        <w:t>（四）居家医疗服务包。</w:t>
      </w:r>
      <w:r>
        <w:rPr>
          <w:rFonts w:eastAsia="仿宋_GB2312"/>
          <w:szCs w:val="32"/>
        </w:rPr>
        <w:t>重点针对有医疗需求的失能和半失能老人、重度残疾人和有康复护理需求的社区居民提供社区居家医疗服务。需经专家组评估。</w:t>
      </w:r>
    </w:p>
    <w:p w:rsidR="00853771" w:rsidRDefault="00E428D1">
      <w:pPr>
        <w:ind w:firstLineChars="200" w:firstLine="643"/>
        <w:rPr>
          <w:rFonts w:eastAsia="仿宋_GB2312"/>
          <w:b/>
          <w:szCs w:val="32"/>
        </w:rPr>
      </w:pPr>
      <w:r>
        <w:rPr>
          <w:rFonts w:eastAsia="仿宋"/>
          <w:b/>
          <w:szCs w:val="32"/>
        </w:rPr>
        <w:t>1</w:t>
      </w:r>
      <w:r>
        <w:rPr>
          <w:rFonts w:eastAsia="仿宋_GB2312" w:hint="eastAsia"/>
          <w:szCs w:val="32"/>
        </w:rPr>
        <w:t>．</w:t>
      </w:r>
      <w:r>
        <w:rPr>
          <w:rFonts w:eastAsia="仿宋" w:hAnsi="仿宋"/>
          <w:b/>
          <w:szCs w:val="32"/>
        </w:rPr>
        <w:t>一般护理服务（不含材料费用）。</w:t>
      </w:r>
      <w:r>
        <w:rPr>
          <w:rFonts w:eastAsia="仿宋_GB2312"/>
          <w:szCs w:val="32"/>
        </w:rPr>
        <w:t>包括：</w:t>
      </w:r>
    </w:p>
    <w:p w:rsidR="00853771" w:rsidRDefault="00E428D1">
      <w:pPr>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）小</w:t>
      </w:r>
      <w:r>
        <w:rPr>
          <w:rFonts w:eastAsia="仿宋_GB2312"/>
          <w:spacing w:val="-12"/>
          <w:szCs w:val="32"/>
        </w:rPr>
        <w:t>量注射（如肌肉注射、皮下注射，包括出诊费</w:t>
      </w:r>
      <w:r>
        <w:rPr>
          <w:rFonts w:eastAsia="仿宋_GB2312"/>
          <w:spacing w:val="-12"/>
          <w:szCs w:val="32"/>
        </w:rPr>
        <w:t>+</w:t>
      </w:r>
      <w:r>
        <w:rPr>
          <w:rFonts w:eastAsia="仿宋_GB2312"/>
          <w:spacing w:val="-12"/>
          <w:szCs w:val="32"/>
        </w:rPr>
        <w:t>注射费）</w:t>
      </w:r>
      <w:r>
        <w:rPr>
          <w:rFonts w:eastAsia="仿宋_GB2312"/>
          <w:szCs w:val="32"/>
        </w:rPr>
        <w:t>。</w:t>
      </w:r>
    </w:p>
    <w:p w:rsidR="00853771" w:rsidRDefault="00E428D1">
      <w:pPr>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）雾化吸入（包括出诊费</w:t>
      </w:r>
      <w:r>
        <w:rPr>
          <w:rFonts w:eastAsia="仿宋_GB2312"/>
          <w:szCs w:val="32"/>
        </w:rPr>
        <w:t>+</w:t>
      </w:r>
      <w:r>
        <w:rPr>
          <w:rFonts w:eastAsia="仿宋_GB2312"/>
          <w:szCs w:val="32"/>
        </w:rPr>
        <w:t>超声雾化吸入）。</w:t>
      </w:r>
    </w:p>
    <w:p w:rsidR="00853771" w:rsidRDefault="00E428D1">
      <w:pPr>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）康复指导（包括出诊费</w:t>
      </w:r>
      <w:r>
        <w:rPr>
          <w:rFonts w:eastAsia="仿宋_GB2312"/>
          <w:szCs w:val="32"/>
        </w:rPr>
        <w:t>+</w:t>
      </w:r>
      <w:r>
        <w:rPr>
          <w:rFonts w:eastAsia="仿宋_GB2312"/>
          <w:szCs w:val="32"/>
        </w:rPr>
        <w:t>运动治疗</w:t>
      </w:r>
      <w:r>
        <w:rPr>
          <w:rFonts w:eastAsia="仿宋_GB2312"/>
          <w:szCs w:val="32"/>
        </w:rPr>
        <w:t>+</w:t>
      </w:r>
      <w:r>
        <w:rPr>
          <w:rFonts w:eastAsia="仿宋_GB2312"/>
          <w:szCs w:val="32"/>
        </w:rPr>
        <w:t>综合治疗）。</w:t>
      </w:r>
    </w:p>
    <w:p w:rsidR="00853771" w:rsidRDefault="00E428D1">
      <w:pPr>
        <w:ind w:firstLineChars="200" w:firstLine="640"/>
        <w:rPr>
          <w:rFonts w:eastAsia="仿宋_GB2312"/>
          <w:szCs w:val="32"/>
        </w:rPr>
      </w:pPr>
      <w:r>
        <w:rPr>
          <w:rFonts w:eastAsia="仿宋_GB2312"/>
          <w:szCs w:val="32"/>
        </w:rPr>
        <w:lastRenderedPageBreak/>
        <w:t>（</w:t>
      </w:r>
      <w:r>
        <w:rPr>
          <w:rFonts w:eastAsia="仿宋_GB2312"/>
          <w:szCs w:val="32"/>
        </w:rPr>
        <w:t>4</w:t>
      </w:r>
      <w:r>
        <w:rPr>
          <w:rFonts w:eastAsia="仿宋_GB2312"/>
          <w:szCs w:val="32"/>
        </w:rPr>
        <w:t>）深静脉置管护理（包括出诊费</w:t>
      </w:r>
      <w:r>
        <w:rPr>
          <w:rFonts w:eastAsia="仿宋_GB2312"/>
          <w:szCs w:val="32"/>
        </w:rPr>
        <w:t>+</w:t>
      </w:r>
      <w:r>
        <w:rPr>
          <w:rFonts w:eastAsia="仿宋_GB2312"/>
          <w:szCs w:val="32"/>
        </w:rPr>
        <w:t>小换药</w:t>
      </w:r>
      <w:r>
        <w:rPr>
          <w:rFonts w:eastAsia="仿宋_GB2312"/>
          <w:szCs w:val="32"/>
        </w:rPr>
        <w:t>+</w:t>
      </w:r>
      <w:r>
        <w:rPr>
          <w:rFonts w:eastAsia="仿宋_GB2312"/>
          <w:szCs w:val="32"/>
        </w:rPr>
        <w:t>静脉注射）。</w:t>
      </w:r>
    </w:p>
    <w:p w:rsidR="00853771" w:rsidRDefault="00E428D1">
      <w:pPr>
        <w:ind w:firstLineChars="200" w:firstLine="640"/>
        <w:rPr>
          <w:rFonts w:eastAsia="仿宋_GB2312"/>
          <w:szCs w:val="32"/>
        </w:rPr>
      </w:pPr>
      <w:r>
        <w:rPr>
          <w:rFonts w:eastAsia="仿宋_GB2312"/>
          <w:szCs w:val="32"/>
        </w:rPr>
        <w:t>（</w:t>
      </w:r>
      <w:r>
        <w:rPr>
          <w:rFonts w:eastAsia="仿宋_GB2312"/>
          <w:szCs w:val="32"/>
        </w:rPr>
        <w:t>5</w:t>
      </w:r>
      <w:r>
        <w:rPr>
          <w:rFonts w:eastAsia="仿宋_GB2312"/>
          <w:szCs w:val="32"/>
        </w:rPr>
        <w:t>）小换药（包括出诊费</w:t>
      </w:r>
      <w:r>
        <w:rPr>
          <w:rFonts w:eastAsia="仿宋_GB2312"/>
          <w:szCs w:val="32"/>
        </w:rPr>
        <w:t>+</w:t>
      </w:r>
      <w:r>
        <w:rPr>
          <w:rFonts w:eastAsia="仿宋_GB2312"/>
          <w:szCs w:val="32"/>
        </w:rPr>
        <w:t>小换药）。</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仿宋_GB2312"/>
          <w:szCs w:val="32"/>
        </w:rPr>
        <w:t>6</w:t>
      </w:r>
      <w:r>
        <w:rPr>
          <w:rFonts w:eastAsia="仿宋_GB2312"/>
          <w:szCs w:val="32"/>
        </w:rPr>
        <w:t>）一般导尿（包括出诊费</w:t>
      </w:r>
      <w:r>
        <w:rPr>
          <w:rFonts w:eastAsia="仿宋_GB2312"/>
          <w:szCs w:val="32"/>
        </w:rPr>
        <w:t>+</w:t>
      </w:r>
      <w:r>
        <w:rPr>
          <w:rFonts w:eastAsia="仿宋_GB2312"/>
          <w:szCs w:val="32"/>
        </w:rPr>
        <w:t>下尿管）。</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仿宋_GB2312"/>
          <w:szCs w:val="32"/>
        </w:rPr>
        <w:t>7</w:t>
      </w:r>
      <w:r>
        <w:rPr>
          <w:rFonts w:eastAsia="仿宋_GB2312"/>
          <w:szCs w:val="32"/>
        </w:rPr>
        <w:t>）更换引流袋（包括出诊费</w:t>
      </w:r>
      <w:r>
        <w:rPr>
          <w:rFonts w:eastAsia="仿宋_GB2312"/>
          <w:szCs w:val="32"/>
        </w:rPr>
        <w:t>+</w:t>
      </w:r>
      <w:r>
        <w:rPr>
          <w:rFonts w:eastAsia="仿宋_GB2312"/>
          <w:szCs w:val="32"/>
        </w:rPr>
        <w:t>更换引流袋）。</w:t>
      </w:r>
    </w:p>
    <w:p w:rsidR="00853771" w:rsidRDefault="00E428D1">
      <w:pPr>
        <w:ind w:firstLineChars="200" w:firstLine="640"/>
        <w:rPr>
          <w:rFonts w:eastAsia="仿宋_GB2312"/>
          <w:szCs w:val="32"/>
        </w:rPr>
      </w:pPr>
      <w:r>
        <w:rPr>
          <w:rFonts w:eastAsia="仿宋_GB2312"/>
          <w:szCs w:val="32"/>
        </w:rPr>
        <w:t>（</w:t>
      </w:r>
      <w:r>
        <w:rPr>
          <w:rFonts w:eastAsia="仿宋_GB2312"/>
          <w:szCs w:val="32"/>
        </w:rPr>
        <w:t>8</w:t>
      </w:r>
      <w:r>
        <w:rPr>
          <w:rFonts w:eastAsia="仿宋_GB2312"/>
          <w:szCs w:val="32"/>
        </w:rPr>
        <w:t>）尿管护理（包括出诊费</w:t>
      </w:r>
      <w:r>
        <w:rPr>
          <w:rFonts w:eastAsia="仿宋_GB2312"/>
          <w:szCs w:val="32"/>
        </w:rPr>
        <w:t>+</w:t>
      </w:r>
      <w:r>
        <w:rPr>
          <w:rFonts w:eastAsia="仿宋_GB2312"/>
          <w:szCs w:val="32"/>
        </w:rPr>
        <w:t>尿管护理）。</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仿宋_GB2312"/>
          <w:szCs w:val="32"/>
        </w:rPr>
        <w:t>9</w:t>
      </w:r>
      <w:r>
        <w:rPr>
          <w:rFonts w:eastAsia="仿宋_GB2312"/>
          <w:szCs w:val="32"/>
        </w:rPr>
        <w:t>）口腔护理（包括出诊费</w:t>
      </w:r>
      <w:r>
        <w:rPr>
          <w:rFonts w:eastAsia="仿宋_GB2312"/>
          <w:szCs w:val="32"/>
        </w:rPr>
        <w:t>+</w:t>
      </w:r>
      <w:r>
        <w:rPr>
          <w:rFonts w:eastAsia="仿宋_GB2312"/>
          <w:szCs w:val="32"/>
        </w:rPr>
        <w:t>口腔护理）。</w:t>
      </w:r>
    </w:p>
    <w:p w:rsidR="00853771" w:rsidRDefault="00E428D1">
      <w:pPr>
        <w:ind w:firstLineChars="200" w:firstLine="640"/>
        <w:rPr>
          <w:rFonts w:eastAsia="仿宋_GB2312"/>
          <w:szCs w:val="32"/>
        </w:rPr>
      </w:pPr>
      <w:r>
        <w:rPr>
          <w:rFonts w:eastAsia="仿宋_GB2312"/>
          <w:szCs w:val="32"/>
        </w:rPr>
        <w:t>（</w:t>
      </w:r>
      <w:r>
        <w:rPr>
          <w:rFonts w:eastAsia="仿宋_GB2312"/>
          <w:szCs w:val="32"/>
        </w:rPr>
        <w:t>10</w:t>
      </w:r>
      <w:r>
        <w:rPr>
          <w:rFonts w:eastAsia="仿宋_GB2312"/>
          <w:szCs w:val="32"/>
        </w:rPr>
        <w:t>）一般灌肠（包括出诊费</w:t>
      </w:r>
      <w:r>
        <w:rPr>
          <w:rFonts w:eastAsia="仿宋_GB2312"/>
          <w:szCs w:val="32"/>
        </w:rPr>
        <w:t>+</w:t>
      </w:r>
      <w:r>
        <w:rPr>
          <w:rFonts w:eastAsia="仿宋_GB2312"/>
          <w:szCs w:val="32"/>
        </w:rPr>
        <w:t>灌肠）。</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仿宋_GB2312"/>
          <w:szCs w:val="32"/>
        </w:rPr>
        <w:t>11</w:t>
      </w:r>
      <w:r>
        <w:rPr>
          <w:rFonts w:eastAsia="仿宋_GB2312"/>
          <w:szCs w:val="32"/>
        </w:rPr>
        <w:t>）一般身体体检（包括出诊费</w:t>
      </w:r>
      <w:r>
        <w:rPr>
          <w:rFonts w:eastAsia="仿宋_GB2312"/>
          <w:szCs w:val="32"/>
        </w:rPr>
        <w:t>+</w:t>
      </w:r>
      <w:r>
        <w:rPr>
          <w:rFonts w:eastAsia="仿宋_GB2312"/>
          <w:szCs w:val="32"/>
        </w:rPr>
        <w:t>查体）。</w:t>
      </w:r>
      <w:r>
        <w:rPr>
          <w:rFonts w:eastAsia="仿宋_GB2312"/>
          <w:szCs w:val="32"/>
        </w:rPr>
        <w:t xml:space="preserve"> </w:t>
      </w:r>
    </w:p>
    <w:p w:rsidR="00853771" w:rsidRDefault="00E428D1">
      <w:pPr>
        <w:ind w:firstLineChars="200" w:firstLine="640"/>
        <w:rPr>
          <w:rFonts w:eastAsia="仿宋_GB2312"/>
          <w:szCs w:val="32"/>
        </w:rPr>
      </w:pPr>
      <w:r>
        <w:rPr>
          <w:rFonts w:eastAsia="仿宋_GB2312"/>
          <w:szCs w:val="32"/>
        </w:rPr>
        <w:t>（</w:t>
      </w:r>
      <w:r>
        <w:rPr>
          <w:rFonts w:eastAsia="仿宋_GB2312"/>
          <w:szCs w:val="32"/>
        </w:rPr>
        <w:t>12</w:t>
      </w:r>
      <w:r>
        <w:rPr>
          <w:rFonts w:eastAsia="仿宋_GB2312"/>
          <w:szCs w:val="32"/>
        </w:rPr>
        <w:t>）一般护理指导（包括出诊费</w:t>
      </w:r>
      <w:r>
        <w:rPr>
          <w:rFonts w:eastAsia="仿宋_GB2312"/>
          <w:szCs w:val="32"/>
        </w:rPr>
        <w:t>+</w:t>
      </w:r>
      <w:r>
        <w:rPr>
          <w:rFonts w:eastAsia="仿宋_GB2312"/>
          <w:szCs w:val="32"/>
        </w:rPr>
        <w:t>护理指导）。</w:t>
      </w:r>
    </w:p>
    <w:p w:rsidR="00853771" w:rsidRDefault="00E428D1">
      <w:pPr>
        <w:ind w:firstLineChars="200" w:firstLine="640"/>
        <w:rPr>
          <w:rFonts w:eastAsia="仿宋_GB2312"/>
          <w:szCs w:val="32"/>
        </w:rPr>
      </w:pPr>
      <w:r>
        <w:rPr>
          <w:rFonts w:eastAsia="仿宋_GB2312"/>
          <w:szCs w:val="32"/>
        </w:rPr>
        <w:t>（</w:t>
      </w:r>
      <w:r>
        <w:rPr>
          <w:rFonts w:eastAsia="仿宋_GB2312"/>
          <w:szCs w:val="32"/>
        </w:rPr>
        <w:t>13</w:t>
      </w:r>
      <w:r>
        <w:rPr>
          <w:rFonts w:eastAsia="仿宋_GB2312"/>
          <w:szCs w:val="32"/>
        </w:rPr>
        <w:t>）会阴冲洗（包括出诊费</w:t>
      </w:r>
      <w:r>
        <w:rPr>
          <w:rFonts w:eastAsia="仿宋_GB2312"/>
          <w:szCs w:val="32"/>
        </w:rPr>
        <w:t>+</w:t>
      </w:r>
      <w:r>
        <w:rPr>
          <w:rFonts w:eastAsia="仿宋_GB2312"/>
          <w:szCs w:val="32"/>
        </w:rPr>
        <w:t>会阴冲洗）。</w:t>
      </w:r>
    </w:p>
    <w:p w:rsidR="00853771" w:rsidRDefault="00E428D1">
      <w:pPr>
        <w:ind w:firstLineChars="200" w:firstLine="643"/>
        <w:rPr>
          <w:rFonts w:eastAsia="仿宋_GB2312"/>
          <w:b/>
          <w:szCs w:val="32"/>
        </w:rPr>
      </w:pPr>
      <w:r>
        <w:rPr>
          <w:rFonts w:eastAsia="仿宋"/>
          <w:b/>
          <w:szCs w:val="32"/>
        </w:rPr>
        <w:t>2</w:t>
      </w:r>
      <w:r>
        <w:rPr>
          <w:rFonts w:eastAsia="仿宋_GB2312" w:hint="eastAsia"/>
          <w:szCs w:val="32"/>
        </w:rPr>
        <w:t>．</w:t>
      </w:r>
      <w:r>
        <w:rPr>
          <w:rFonts w:eastAsia="仿宋" w:hAnsi="仿宋"/>
          <w:b/>
          <w:szCs w:val="32"/>
        </w:rPr>
        <w:t>特殊护理服务。</w:t>
      </w:r>
      <w:r>
        <w:rPr>
          <w:rFonts w:eastAsia="仿宋_GB2312"/>
          <w:szCs w:val="32"/>
        </w:rPr>
        <w:t>包括：</w:t>
      </w:r>
    </w:p>
    <w:p w:rsidR="00853771" w:rsidRDefault="00E428D1">
      <w:pPr>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）留置导尿管护理（包括出诊费</w:t>
      </w:r>
      <w:r>
        <w:rPr>
          <w:rFonts w:eastAsia="仿宋_GB2312"/>
          <w:szCs w:val="32"/>
        </w:rPr>
        <w:t>+</w:t>
      </w:r>
      <w:r>
        <w:rPr>
          <w:rFonts w:eastAsia="仿宋_GB2312"/>
          <w:szCs w:val="32"/>
        </w:rPr>
        <w:t>下尿管）。</w:t>
      </w:r>
    </w:p>
    <w:p w:rsidR="00853771" w:rsidRDefault="00E428D1">
      <w:pPr>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）留</w:t>
      </w:r>
      <w:r>
        <w:rPr>
          <w:rFonts w:eastAsia="仿宋_GB2312"/>
          <w:spacing w:val="-12"/>
          <w:szCs w:val="32"/>
        </w:rPr>
        <w:t>置鼻胃管（包括胃管插入、更换胃管，出诊费</w:t>
      </w:r>
      <w:r>
        <w:rPr>
          <w:rFonts w:eastAsia="仿宋_GB2312"/>
          <w:spacing w:val="-12"/>
          <w:szCs w:val="32"/>
        </w:rPr>
        <w:t>+</w:t>
      </w:r>
      <w:r>
        <w:rPr>
          <w:rFonts w:eastAsia="仿宋_GB2312"/>
          <w:spacing w:val="-12"/>
          <w:szCs w:val="32"/>
        </w:rPr>
        <w:t>下胃管）</w:t>
      </w:r>
      <w:r>
        <w:rPr>
          <w:rFonts w:eastAsia="仿宋_GB2312"/>
          <w:szCs w:val="32"/>
        </w:rPr>
        <w:t>。</w:t>
      </w:r>
    </w:p>
    <w:p w:rsidR="00853771" w:rsidRDefault="00E428D1">
      <w:pPr>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）造口护理（包括出诊费</w:t>
      </w:r>
      <w:r>
        <w:rPr>
          <w:rFonts w:eastAsia="仿宋_GB2312"/>
          <w:szCs w:val="32"/>
        </w:rPr>
        <w:t>+</w:t>
      </w:r>
      <w:r>
        <w:rPr>
          <w:rFonts w:eastAsia="仿宋_GB2312"/>
          <w:szCs w:val="32"/>
        </w:rPr>
        <w:t>小换药）。</w:t>
      </w:r>
    </w:p>
    <w:p w:rsidR="00853771" w:rsidRDefault="00E428D1">
      <w:pPr>
        <w:ind w:firstLineChars="200" w:firstLine="643"/>
        <w:rPr>
          <w:rFonts w:eastAsia="仿宋_GB2312"/>
          <w:b/>
          <w:szCs w:val="32"/>
        </w:rPr>
      </w:pPr>
      <w:r>
        <w:rPr>
          <w:rFonts w:eastAsia="仿宋"/>
          <w:b/>
          <w:szCs w:val="32"/>
        </w:rPr>
        <w:t>3.</w:t>
      </w:r>
      <w:r>
        <w:rPr>
          <w:rFonts w:eastAsia="仿宋" w:hAnsi="仿宋"/>
          <w:b/>
          <w:szCs w:val="32"/>
        </w:rPr>
        <w:t>出诊检验、检查项目。</w:t>
      </w:r>
      <w:r>
        <w:rPr>
          <w:rFonts w:eastAsia="仿宋_GB2312"/>
          <w:szCs w:val="32"/>
        </w:rPr>
        <w:t>包括：</w:t>
      </w:r>
    </w:p>
    <w:p w:rsidR="00853771" w:rsidRDefault="00E428D1">
      <w:pPr>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）静脉采血（包括出诊费</w:t>
      </w:r>
      <w:r>
        <w:rPr>
          <w:rFonts w:eastAsia="仿宋_GB2312"/>
          <w:szCs w:val="32"/>
        </w:rPr>
        <w:t>+</w:t>
      </w:r>
      <w:r>
        <w:rPr>
          <w:rFonts w:eastAsia="仿宋_GB2312"/>
          <w:szCs w:val="32"/>
        </w:rPr>
        <w:t>静脉注射费）。</w:t>
      </w:r>
    </w:p>
    <w:p w:rsidR="00853771" w:rsidRDefault="00E428D1">
      <w:pPr>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）一般尿液检查（包括出诊费</w:t>
      </w:r>
      <w:r>
        <w:rPr>
          <w:rFonts w:eastAsia="仿宋_GB2312"/>
          <w:szCs w:val="32"/>
        </w:rPr>
        <w:t>+</w:t>
      </w:r>
      <w:r>
        <w:rPr>
          <w:rFonts w:eastAsia="仿宋_GB2312"/>
          <w:szCs w:val="32"/>
        </w:rPr>
        <w:t>尿常规）。</w:t>
      </w:r>
    </w:p>
    <w:p w:rsidR="00853771" w:rsidRDefault="00E428D1">
      <w:pPr>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）心电图检查（包括出诊费</w:t>
      </w:r>
      <w:r>
        <w:rPr>
          <w:rFonts w:eastAsia="仿宋_GB2312"/>
          <w:szCs w:val="32"/>
        </w:rPr>
        <w:t>+</w:t>
      </w:r>
      <w:r>
        <w:rPr>
          <w:rFonts w:eastAsia="仿宋_GB2312"/>
          <w:szCs w:val="32"/>
        </w:rPr>
        <w:t>心电图）。</w:t>
      </w:r>
    </w:p>
    <w:p w:rsidR="00853771" w:rsidRDefault="00E428D1">
      <w:pPr>
        <w:ind w:firstLineChars="200" w:firstLine="640"/>
        <w:rPr>
          <w:rFonts w:eastAsia="仿宋_GB2312"/>
          <w:szCs w:val="32"/>
        </w:rPr>
      </w:pPr>
      <w:r>
        <w:rPr>
          <w:rFonts w:eastAsia="仿宋_GB2312"/>
          <w:szCs w:val="32"/>
        </w:rPr>
        <w:t>（</w:t>
      </w:r>
      <w:r>
        <w:rPr>
          <w:rFonts w:eastAsia="仿宋_GB2312"/>
          <w:szCs w:val="32"/>
        </w:rPr>
        <w:t>4</w:t>
      </w:r>
      <w:r>
        <w:rPr>
          <w:rFonts w:eastAsia="仿宋_GB2312"/>
          <w:szCs w:val="32"/>
        </w:rPr>
        <w:t>）</w:t>
      </w:r>
      <w:r>
        <w:rPr>
          <w:rFonts w:eastAsia="仿宋_GB2312"/>
          <w:szCs w:val="32"/>
        </w:rPr>
        <w:t>24</w:t>
      </w:r>
      <w:r>
        <w:rPr>
          <w:rFonts w:eastAsia="仿宋_GB2312"/>
          <w:szCs w:val="32"/>
        </w:rPr>
        <w:t>小时动态心电（包括出诊费</w:t>
      </w:r>
      <w:r>
        <w:rPr>
          <w:rFonts w:eastAsia="仿宋_GB2312"/>
          <w:szCs w:val="32"/>
        </w:rPr>
        <w:t>+</w:t>
      </w:r>
      <w:r>
        <w:rPr>
          <w:rFonts w:eastAsia="仿宋_GB2312"/>
          <w:szCs w:val="32"/>
        </w:rPr>
        <w:t>动态心电图）。</w:t>
      </w:r>
    </w:p>
    <w:p w:rsidR="00853771" w:rsidRDefault="00E428D1">
      <w:pPr>
        <w:ind w:firstLineChars="196" w:firstLine="630"/>
        <w:rPr>
          <w:rFonts w:eastAsia="仿宋_GB2312"/>
          <w:szCs w:val="32"/>
        </w:rPr>
      </w:pPr>
      <w:r>
        <w:rPr>
          <w:rFonts w:eastAsia="楷体_GB2312"/>
          <w:b/>
          <w:szCs w:val="32"/>
        </w:rPr>
        <w:t>（五）特色服务包。</w:t>
      </w:r>
      <w:r>
        <w:rPr>
          <w:rFonts w:eastAsia="仿宋_GB2312"/>
          <w:szCs w:val="32"/>
        </w:rPr>
        <w:t>家庭医生团队可根据医生专业特长和能力，与签约居民约定其他个性化签约服务。</w:t>
      </w:r>
    </w:p>
    <w:p w:rsidR="00853771" w:rsidRDefault="00853771">
      <w:pPr>
        <w:sectPr w:rsidR="00853771">
          <w:footerReference w:type="even" r:id="rId8"/>
          <w:footerReference w:type="default" r:id="rId9"/>
          <w:pgSz w:w="11906" w:h="16838"/>
          <w:pgMar w:top="2098" w:right="1474" w:bottom="1985" w:left="1588" w:header="851" w:footer="1191" w:gutter="0"/>
          <w:pgNumType w:fmt="numberInDash"/>
          <w:cols w:space="425"/>
          <w:docGrid w:type="lines" w:linePitch="579"/>
        </w:sectPr>
      </w:pPr>
    </w:p>
    <w:p w:rsidR="00FE6897" w:rsidRDefault="00FE6897">
      <w:pPr>
        <w:widowControl/>
        <w:jc w:val="left"/>
      </w:pPr>
      <w:r>
        <w:lastRenderedPageBreak/>
        <w:br w:type="page"/>
      </w:r>
    </w:p>
    <w:p w:rsidR="00853771" w:rsidRDefault="00853771"/>
    <w:p w:rsidR="00853771" w:rsidRDefault="00853771">
      <w:pPr>
        <w:spacing w:line="560" w:lineRule="atLeast"/>
        <w:rPr>
          <w:rFonts w:ascii="仿宋_GB2312" w:eastAsia="仿宋_GB2312" w:hAnsi="仿宋"/>
          <w:szCs w:val="32"/>
        </w:rPr>
      </w:pPr>
    </w:p>
    <w:p w:rsidR="00853771" w:rsidRDefault="00853771">
      <w:pPr>
        <w:spacing w:line="560" w:lineRule="atLeast"/>
        <w:rPr>
          <w:rFonts w:ascii="仿宋_GB2312" w:eastAsia="仿宋_GB2312"/>
          <w:szCs w:val="32"/>
        </w:rPr>
      </w:pPr>
    </w:p>
    <w:p w:rsidR="00853771" w:rsidRDefault="00853771">
      <w:pPr>
        <w:spacing w:line="560" w:lineRule="atLeast"/>
        <w:rPr>
          <w:rFonts w:ascii="仿宋_GB2312" w:eastAsia="仿宋_GB2312"/>
          <w:szCs w:val="32"/>
        </w:rPr>
      </w:pPr>
    </w:p>
    <w:p w:rsidR="00853771" w:rsidRDefault="00853771">
      <w:pPr>
        <w:spacing w:line="560" w:lineRule="atLeast"/>
        <w:rPr>
          <w:rFonts w:ascii="仿宋_GB2312" w:eastAsia="仿宋_GB2312"/>
          <w:szCs w:val="32"/>
        </w:rPr>
      </w:pPr>
    </w:p>
    <w:p w:rsidR="00853771" w:rsidRDefault="00853771">
      <w:pPr>
        <w:spacing w:line="560" w:lineRule="atLeast"/>
        <w:ind w:rightChars="116" w:right="371"/>
        <w:rPr>
          <w:rFonts w:ascii="方正仿宋简体" w:eastAsia="方正仿宋简体"/>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853771">
      <w:pPr>
        <w:rPr>
          <w:rFonts w:eastAsia="仿宋_GB2312"/>
          <w:color w:val="000000"/>
          <w:szCs w:val="32"/>
        </w:rPr>
      </w:pPr>
    </w:p>
    <w:p w:rsidR="00853771" w:rsidRDefault="009F3D7A">
      <w:pPr>
        <w:ind w:firstLineChars="100" w:firstLine="280"/>
        <w:rPr>
          <w:rFonts w:eastAsia="仿宋_GB2312"/>
          <w:color w:val="000000"/>
          <w:szCs w:val="32"/>
        </w:rPr>
      </w:pPr>
      <w:r>
        <w:rPr>
          <w:rFonts w:eastAsia="仿宋_GB2312"/>
          <w:sz w:val="28"/>
          <w:szCs w:val="28"/>
        </w:rPr>
        <w:pict>
          <v:line id="_x0000_s1032" style="position:absolute;left:0;text-align:left;z-index:251670528;mso-width-relative:page;mso-height-relative:page" from="-2.3pt,-2.45pt" to="445.7pt,-2.45pt"/>
        </w:pict>
      </w:r>
      <w:r w:rsidR="00E428D1">
        <w:rPr>
          <w:rFonts w:eastAsia="仿宋_GB2312" w:hint="eastAsia"/>
          <w:sz w:val="28"/>
          <w:szCs w:val="28"/>
        </w:rPr>
        <w:t>抄送：各县市区卫生计生局，人社局</w:t>
      </w:r>
      <w:r w:rsidR="00E428D1">
        <w:rPr>
          <w:rFonts w:eastAsia="仿宋_GB2312" w:hint="eastAsia"/>
          <w:sz w:val="28"/>
          <w:szCs w:val="28"/>
        </w:rPr>
        <w:t xml:space="preserve"> </w:t>
      </w:r>
      <w:r w:rsidR="00E428D1">
        <w:rPr>
          <w:rFonts w:eastAsia="仿宋_GB2312" w:hint="eastAsia"/>
          <w:sz w:val="28"/>
          <w:szCs w:val="28"/>
        </w:rPr>
        <w:t>，发改局，财政局</w:t>
      </w:r>
      <w:r>
        <w:rPr>
          <w:rFonts w:eastAsia="仿宋_GB2312"/>
          <w:sz w:val="28"/>
          <w:szCs w:val="28"/>
        </w:rPr>
        <w:pict>
          <v:line id="_x0000_s1033" style="position:absolute;left:0;text-align:left;z-index:251668480;mso-position-horizontal-relative:text;mso-position-vertical-relative:text;mso-width-relative:page;mso-height-relative:page" from="-2.3pt,27.8pt" to="445.7pt,27.8pt"/>
        </w:pict>
      </w:r>
      <w:r w:rsidR="00E428D1">
        <w:rPr>
          <w:rFonts w:eastAsia="仿宋_GB2312" w:hint="eastAsia"/>
          <w:sz w:val="28"/>
          <w:szCs w:val="28"/>
        </w:rPr>
        <w:t>。</w:t>
      </w:r>
      <w:r>
        <w:rPr>
          <w:rFonts w:eastAsia="仿宋_GB2312"/>
          <w:color w:val="000000"/>
          <w:sz w:val="28"/>
          <w:szCs w:val="28"/>
        </w:rPr>
        <w:pict>
          <v:line id="_x0000_s1027" style="position:absolute;left:0;text-align:left;z-index:251662336;mso-position-horizontal-relative:text;mso-position-vertical-relative:text;mso-width-relative:page;mso-height-relative:page" from="-2.3pt,27.8pt" to="445.7pt,27.8pt"/>
        </w:pict>
      </w:r>
    </w:p>
    <w:p w:rsidR="00853771" w:rsidRDefault="00E428D1">
      <w:pPr>
        <w:ind w:leftChars="100" w:left="1073" w:hangingChars="269" w:hanging="753"/>
        <w:jc w:val="left"/>
        <w:rPr>
          <w:rFonts w:eastAsia="方正仿宋简体"/>
          <w:szCs w:val="32"/>
        </w:rPr>
      </w:pPr>
      <w:r>
        <w:rPr>
          <w:rFonts w:eastAsia="仿宋_GB2312"/>
          <w:sz w:val="28"/>
          <w:szCs w:val="28"/>
        </w:rPr>
        <w:t xml:space="preserve">湖南省卫生计生委办公室　</w:t>
      </w:r>
      <w:r>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201</w:t>
      </w:r>
      <w:r>
        <w:rPr>
          <w:rFonts w:eastAsia="仿宋_GB2312" w:hint="eastAsia"/>
          <w:sz w:val="28"/>
          <w:szCs w:val="28"/>
        </w:rPr>
        <w:t>7</w:t>
      </w:r>
      <w:r>
        <w:rPr>
          <w:rFonts w:eastAsia="仿宋_GB2312"/>
          <w:sz w:val="28"/>
          <w:szCs w:val="28"/>
        </w:rPr>
        <w:t>年</w:t>
      </w:r>
      <w:r>
        <w:rPr>
          <w:rFonts w:eastAsia="仿宋_GB2312" w:hint="eastAsia"/>
          <w:sz w:val="28"/>
          <w:szCs w:val="28"/>
        </w:rPr>
        <w:t>10</w:t>
      </w:r>
      <w:r>
        <w:rPr>
          <w:rFonts w:eastAsia="仿宋_GB2312"/>
          <w:sz w:val="28"/>
          <w:szCs w:val="28"/>
        </w:rPr>
        <w:t>月</w:t>
      </w:r>
      <w:r>
        <w:rPr>
          <w:rFonts w:eastAsia="仿宋_GB2312" w:hint="eastAsia"/>
          <w:sz w:val="28"/>
          <w:szCs w:val="28"/>
        </w:rPr>
        <w:t>12</w:t>
      </w:r>
      <w:r>
        <w:rPr>
          <w:rFonts w:eastAsia="仿宋_GB2312"/>
          <w:sz w:val="28"/>
          <w:szCs w:val="28"/>
        </w:rPr>
        <w:t>日印发</w:t>
      </w:r>
    </w:p>
    <w:p w:rsidR="00853771" w:rsidRDefault="009F3D7A">
      <w:pPr>
        <w:wordWrap w:val="0"/>
        <w:ind w:right="280"/>
        <w:jc w:val="right"/>
      </w:pPr>
      <w:r>
        <w:rPr>
          <w:rFonts w:eastAsia="仿宋_GB2312"/>
          <w:sz w:val="28"/>
          <w:szCs w:val="28"/>
        </w:rPr>
        <w:pict>
          <v:line id="_x0000_s1028" style="position:absolute;left:0;text-align:left;z-index:251663360;mso-width-relative:page;mso-height-relative:page" from="0,0" to="448pt,0"/>
        </w:pict>
      </w:r>
      <w:r w:rsidR="00E428D1">
        <w:rPr>
          <w:rFonts w:eastAsia="仿宋_GB2312"/>
          <w:sz w:val="28"/>
          <w:szCs w:val="28"/>
        </w:rPr>
        <w:t>校对：</w:t>
      </w:r>
      <w:r w:rsidR="00E428D1">
        <w:rPr>
          <w:rFonts w:eastAsia="仿宋_GB2312" w:hint="eastAsia"/>
          <w:sz w:val="28"/>
          <w:szCs w:val="28"/>
        </w:rPr>
        <w:t>龙</w:t>
      </w:r>
      <w:r w:rsidR="00E428D1">
        <w:rPr>
          <w:rFonts w:eastAsia="仿宋_GB2312" w:hint="eastAsia"/>
          <w:sz w:val="28"/>
          <w:szCs w:val="28"/>
        </w:rPr>
        <w:t xml:space="preserve">  </w:t>
      </w:r>
      <w:r w:rsidR="00E428D1">
        <w:rPr>
          <w:rFonts w:eastAsia="仿宋_GB2312" w:hint="eastAsia"/>
          <w:sz w:val="28"/>
          <w:szCs w:val="28"/>
        </w:rPr>
        <w:t>飞</w:t>
      </w:r>
    </w:p>
    <w:sectPr w:rsidR="00853771" w:rsidSect="00FE6897">
      <w:footerReference w:type="even" r:id="rId10"/>
      <w:footerReference w:type="default" r:id="rId11"/>
      <w:pgSz w:w="11906" w:h="16838" w:code="9"/>
      <w:pgMar w:top="2098" w:right="1474" w:bottom="1985" w:left="1588" w:header="851" w:footer="1191" w:gutter="0"/>
      <w:cols w:space="425"/>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7A" w:rsidRDefault="009F3D7A">
      <w:r>
        <w:separator/>
      </w:r>
    </w:p>
  </w:endnote>
  <w:endnote w:type="continuationSeparator" w:id="0">
    <w:p w:rsidR="009F3D7A" w:rsidRDefault="009F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02"/>
    </w:sdtPr>
    <w:sdtEndPr>
      <w:rPr>
        <w:rFonts w:asciiTheme="minorEastAsia" w:eastAsiaTheme="minorEastAsia" w:hAnsiTheme="minorEastAsia"/>
        <w:sz w:val="24"/>
        <w:szCs w:val="24"/>
      </w:rPr>
    </w:sdtEndPr>
    <w:sdtContent>
      <w:p w:rsidR="00853771" w:rsidRDefault="00E428D1">
        <w:pPr>
          <w:pStyle w:val="a4"/>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sidR="00433DAF" w:rsidRPr="00433DAF">
          <w:rPr>
            <w:rFonts w:asciiTheme="minorEastAsia" w:eastAsiaTheme="minorEastAsia" w:hAnsiTheme="minorEastAsia"/>
            <w:noProof/>
            <w:sz w:val="24"/>
            <w:szCs w:val="24"/>
            <w:lang w:val="zh-CN"/>
          </w:rPr>
          <w:t>-</w:t>
        </w:r>
        <w:r w:rsidR="00433DAF">
          <w:rPr>
            <w:rFonts w:asciiTheme="minorEastAsia" w:eastAsiaTheme="minorEastAsia" w:hAnsiTheme="minorEastAsia"/>
            <w:noProof/>
            <w:sz w:val="24"/>
            <w:szCs w:val="24"/>
          </w:rPr>
          <w:t xml:space="preserve"> 10 -</w:t>
        </w:r>
        <w:r>
          <w:rPr>
            <w:rFonts w:asciiTheme="minorEastAsia" w:eastAsiaTheme="minorEastAsia" w:hAnsiTheme="minorEastAsia"/>
            <w:sz w:val="24"/>
            <w:szCs w:val="24"/>
          </w:rPr>
          <w:fldChar w:fldCharType="end"/>
        </w:r>
      </w:p>
    </w:sdtContent>
  </w:sdt>
  <w:p w:rsidR="00853771" w:rsidRDefault="008537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9500"/>
    </w:sdtPr>
    <w:sdtEndPr>
      <w:rPr>
        <w:rFonts w:asciiTheme="minorEastAsia" w:eastAsiaTheme="minorEastAsia" w:hAnsiTheme="minorEastAsia"/>
        <w:sz w:val="24"/>
        <w:szCs w:val="24"/>
      </w:rPr>
    </w:sdtEndPr>
    <w:sdtContent>
      <w:p w:rsidR="00853771" w:rsidRPr="00FE6897" w:rsidRDefault="00E428D1">
        <w:pPr>
          <w:pStyle w:val="a4"/>
          <w:jc w:val="right"/>
          <w:rPr>
            <w:rFonts w:asciiTheme="minorEastAsia" w:eastAsiaTheme="minorEastAsia" w:hAnsiTheme="minorEastAsia"/>
            <w:sz w:val="24"/>
            <w:szCs w:val="24"/>
          </w:rPr>
        </w:pPr>
        <w:r w:rsidRPr="00FE6897">
          <w:rPr>
            <w:rFonts w:asciiTheme="minorEastAsia" w:eastAsiaTheme="minorEastAsia" w:hAnsiTheme="minorEastAsia"/>
            <w:sz w:val="24"/>
            <w:szCs w:val="24"/>
          </w:rPr>
          <w:fldChar w:fldCharType="begin"/>
        </w:r>
        <w:r w:rsidRPr="00FE6897">
          <w:rPr>
            <w:rFonts w:asciiTheme="minorEastAsia" w:eastAsiaTheme="minorEastAsia" w:hAnsiTheme="minorEastAsia"/>
            <w:sz w:val="24"/>
            <w:szCs w:val="24"/>
          </w:rPr>
          <w:instrText xml:space="preserve"> PAGE   \* MERGEFORMAT </w:instrText>
        </w:r>
        <w:r w:rsidRPr="00FE6897">
          <w:rPr>
            <w:rFonts w:asciiTheme="minorEastAsia" w:eastAsiaTheme="minorEastAsia" w:hAnsiTheme="minorEastAsia"/>
            <w:sz w:val="24"/>
            <w:szCs w:val="24"/>
          </w:rPr>
          <w:fldChar w:fldCharType="separate"/>
        </w:r>
        <w:r w:rsidR="00433DAF" w:rsidRPr="00433DAF">
          <w:rPr>
            <w:rFonts w:asciiTheme="minorEastAsia" w:eastAsiaTheme="minorEastAsia" w:hAnsiTheme="minorEastAsia"/>
            <w:noProof/>
            <w:sz w:val="24"/>
            <w:szCs w:val="24"/>
            <w:lang w:val="zh-CN"/>
          </w:rPr>
          <w:t>-</w:t>
        </w:r>
        <w:r w:rsidR="00433DAF">
          <w:rPr>
            <w:rFonts w:asciiTheme="minorEastAsia" w:eastAsiaTheme="minorEastAsia" w:hAnsiTheme="minorEastAsia"/>
            <w:noProof/>
            <w:sz w:val="24"/>
            <w:szCs w:val="24"/>
          </w:rPr>
          <w:t xml:space="preserve"> 1 -</w:t>
        </w:r>
        <w:r w:rsidRPr="00FE6897">
          <w:rPr>
            <w:rFonts w:asciiTheme="minorEastAsia" w:eastAsiaTheme="minorEastAsia" w:hAnsiTheme="minorEastAsia"/>
            <w:sz w:val="24"/>
            <w:szCs w:val="24"/>
          </w:rPr>
          <w:fldChar w:fldCharType="end"/>
        </w:r>
      </w:p>
    </w:sdtContent>
  </w:sdt>
  <w:p w:rsidR="00853771" w:rsidRDefault="0085377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53447"/>
      <w:showingPlcHdr/>
    </w:sdtPr>
    <w:sdtEndPr>
      <w:rPr>
        <w:rFonts w:asciiTheme="minorEastAsia" w:eastAsiaTheme="minorEastAsia" w:hAnsiTheme="minorEastAsia"/>
        <w:sz w:val="24"/>
        <w:szCs w:val="24"/>
      </w:rPr>
    </w:sdtEndPr>
    <w:sdtContent>
      <w:p w:rsidR="00FE6897" w:rsidRDefault="00FE6897">
        <w:pPr>
          <w:pStyle w:val="a4"/>
          <w:rPr>
            <w:rFonts w:asciiTheme="minorEastAsia" w:eastAsiaTheme="minorEastAsia" w:hAnsiTheme="minorEastAsia"/>
            <w:sz w:val="24"/>
            <w:szCs w:val="24"/>
          </w:rPr>
        </w:pPr>
        <w:r>
          <w:t xml:space="preserve">     </w:t>
        </w:r>
      </w:p>
    </w:sdtContent>
  </w:sdt>
  <w:p w:rsidR="00FE6897" w:rsidRDefault="00FE689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71" w:rsidRDefault="0085377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7A" w:rsidRDefault="009F3D7A">
      <w:r>
        <w:separator/>
      </w:r>
    </w:p>
  </w:footnote>
  <w:footnote w:type="continuationSeparator" w:id="0">
    <w:p w:rsidR="009F3D7A" w:rsidRDefault="009F3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defaultTabStop w:val="420"/>
  <w:evenAndOddHeaders/>
  <w:drawingGridHorizontalSpacing w:val="105"/>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72EA"/>
    <w:rsid w:val="00054B84"/>
    <w:rsid w:val="00121A8D"/>
    <w:rsid w:val="00126910"/>
    <w:rsid w:val="0016688F"/>
    <w:rsid w:val="00211DF9"/>
    <w:rsid w:val="00245A7E"/>
    <w:rsid w:val="003B46B1"/>
    <w:rsid w:val="004150D8"/>
    <w:rsid w:val="00433DAF"/>
    <w:rsid w:val="00605C95"/>
    <w:rsid w:val="006E6ACF"/>
    <w:rsid w:val="00827E72"/>
    <w:rsid w:val="00853771"/>
    <w:rsid w:val="009F3D7A"/>
    <w:rsid w:val="00A41A20"/>
    <w:rsid w:val="00AB041E"/>
    <w:rsid w:val="00AC6B2F"/>
    <w:rsid w:val="00B04DFB"/>
    <w:rsid w:val="00B2718F"/>
    <w:rsid w:val="00B65D81"/>
    <w:rsid w:val="00B67683"/>
    <w:rsid w:val="00BA6304"/>
    <w:rsid w:val="00C67593"/>
    <w:rsid w:val="00D272EA"/>
    <w:rsid w:val="00D32CE9"/>
    <w:rsid w:val="00D90ECE"/>
    <w:rsid w:val="00E428D1"/>
    <w:rsid w:val="00EA7E66"/>
    <w:rsid w:val="00ED482B"/>
    <w:rsid w:val="00F50913"/>
    <w:rsid w:val="00FE6897"/>
    <w:rsid w:val="00FF643C"/>
    <w:rsid w:val="0EB54B50"/>
    <w:rsid w:val="16B06C54"/>
    <w:rsid w:val="16E31C7C"/>
    <w:rsid w:val="178532C9"/>
    <w:rsid w:val="1C095086"/>
    <w:rsid w:val="1CBF5370"/>
    <w:rsid w:val="333B6516"/>
    <w:rsid w:val="340F59B4"/>
    <w:rsid w:val="34EE51A2"/>
    <w:rsid w:val="36013CF4"/>
    <w:rsid w:val="36E6347E"/>
    <w:rsid w:val="421C79F4"/>
    <w:rsid w:val="42C77375"/>
    <w:rsid w:val="43ED5D54"/>
    <w:rsid w:val="453D7B0A"/>
    <w:rsid w:val="4996306D"/>
    <w:rsid w:val="5BB868C9"/>
    <w:rsid w:val="62DB296F"/>
    <w:rsid w:val="63C12670"/>
    <w:rsid w:val="6E68228F"/>
    <w:rsid w:val="6FB47C75"/>
    <w:rsid w:val="7C8979E0"/>
    <w:rsid w:val="7D203C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uiPriority w:val="99"/>
    <w:qFormat/>
    <w:rPr>
      <w:kern w:val="2"/>
      <w:sz w:val="18"/>
      <w:szCs w:val="18"/>
    </w:rPr>
  </w:style>
  <w:style w:type="character" w:customStyle="1" w:styleId="Char1">
    <w:name w:val="页眉 Char"/>
    <w:basedOn w:val="a0"/>
    <w:link w:val="a5"/>
    <w:qFormat/>
    <w:rPr>
      <w:kern w:val="2"/>
      <w:sz w:val="18"/>
      <w:szCs w:val="18"/>
    </w:rPr>
  </w:style>
  <w:style w:type="character" w:customStyle="1" w:styleId="Char">
    <w:name w:val="批注框文本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3"/>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熊文秀</dc:creator>
  <cp:lastModifiedBy>熊文秀</cp:lastModifiedBy>
  <cp:revision>9</cp:revision>
  <cp:lastPrinted>2017-10-17T02:52:00Z</cp:lastPrinted>
  <dcterms:created xsi:type="dcterms:W3CDTF">2017-09-13T01:58:00Z</dcterms:created>
  <dcterms:modified xsi:type="dcterms:W3CDTF">2017-10-17T02:52:00Z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