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rPr>
          <w:rFonts w:hint="default" w:hAnsi="黑体" w:eastAsia="黑体"/>
          <w:color w:val="000000" w:themeColor="text1"/>
          <w:lang w:val="en-US" w:eastAsia="zh-CN"/>
          <w14:textFill>
            <w14:solidFill>
              <w14:schemeClr w14:val="tx1"/>
            </w14:solidFill>
          </w14:textFill>
        </w:rPr>
      </w:pPr>
      <w:bookmarkStart w:id="1" w:name="_GoBack"/>
      <w:r>
        <w:rPr>
          <w:rFonts w:hint="eastAsia" w:hAnsi="黑体" w:eastAsia="黑体"/>
          <w:color w:val="000000" w:themeColor="text1"/>
          <w:lang w:val="en-US" w:eastAsia="zh-CN"/>
          <w14:textFill>
            <w14:solidFill>
              <w14:schemeClr w14:val="tx1"/>
            </w14:solidFill>
          </w14:textFill>
        </w:rPr>
        <w:t>HNPR-2022-1017</w:t>
      </w:r>
    </w:p>
    <w:bookmarkEnd w:id="1"/>
    <w:p>
      <w:pPr>
        <w:snapToGrid w:val="0"/>
        <w:rPr>
          <w:rFonts w:eastAsia="黑体"/>
        </w:rPr>
      </w:pPr>
    </w:p>
    <w:p>
      <w:pPr>
        <w:snapToGrid w:val="0"/>
        <w:rPr>
          <w:rFonts w:eastAsia="黑体"/>
        </w:rPr>
      </w:pPr>
    </w:p>
    <w:p>
      <w:pPr>
        <w:snapToGrid w:val="0"/>
        <w:rPr>
          <w:rFonts w:eastAsia="黑体"/>
        </w:rPr>
      </w:pPr>
    </w:p>
    <w:p>
      <w:pPr>
        <w:snapToGrid w:val="0"/>
        <w:rPr>
          <w:rFonts w:eastAsia="黑体"/>
        </w:rPr>
      </w:pPr>
    </w:p>
    <w:p/>
    <w:p>
      <w:pPr>
        <w:spacing w:after="115" w:afterLines="20"/>
        <w:jc w:val="center"/>
        <w:rPr>
          <w:rFonts w:hint="default" w:ascii="仿宋_GB2312"/>
          <w:lang w:val="en"/>
        </w:rPr>
      </w:pPr>
      <w:r>
        <w:rPr>
          <w:rFonts w:hint="default" w:ascii="仿宋_GB2312"/>
          <w:szCs w:val="32"/>
          <w:lang w:val="en"/>
        </w:rPr>
        <w:t>湘环发〔2022〕90号</w:t>
      </w:r>
    </w:p>
    <w:p>
      <w:pPr>
        <w:keepNext w:val="0"/>
        <w:keepLines w:val="0"/>
        <w:pageBreakBefore w:val="0"/>
        <w:widowControl w:val="0"/>
        <w:kinsoku/>
        <w:wordWrap/>
        <w:overflowPunct/>
        <w:topLinePunct w:val="0"/>
        <w:autoSpaceDE/>
        <w:autoSpaceDN/>
        <w:bidi w:val="0"/>
        <w:adjustRightInd/>
        <w:snapToGrid w:val="0"/>
        <w:spacing w:before="760" w:after="560" w:line="760" w:lineRule="exact"/>
        <w:jc w:val="center"/>
        <w:textAlignment w:val="auto"/>
        <w:outlineLvl w:val="9"/>
        <w:rPr>
          <w:rFonts w:hint="eastAsia" w:ascii="方正小标宋_GBK" w:hAnsi="方正小标宋_GBK" w:eastAsia="方正小标宋_GBK" w:cs="方正小标宋_GBK"/>
          <w:sz w:val="44"/>
          <w:szCs w:val="44"/>
          <w:u w:val="none"/>
        </w:rPr>
      </w:pPr>
      <w:r>
        <w:rPr>
          <w:rFonts w:hint="eastAsia" w:ascii="方正小标宋_GBK" w:hAnsi="方正小标宋_GBK" w:eastAsia="方正小标宋_GBK" w:cs="方正小标宋_GBK"/>
          <w:kern w:val="0"/>
          <w:sz w:val="44"/>
          <w:szCs w:val="44"/>
          <w:u w:val="none"/>
          <w:lang w:eastAsia="zh-CN"/>
        </w:rPr>
        <w:t>湖南省生态环境厅</w:t>
      </w:r>
      <w:r>
        <w:rPr>
          <w:rFonts w:hint="eastAsia" w:ascii="方正小标宋_GBK" w:hAnsi="方正小标宋_GBK" w:eastAsia="方正小标宋_GBK" w:cs="方正小标宋_GBK"/>
          <w:kern w:val="0"/>
          <w:sz w:val="44"/>
          <w:szCs w:val="44"/>
          <w:u w:val="none"/>
          <w:lang w:val="en-US" w:eastAsia="zh-CN"/>
        </w:rPr>
        <w:t xml:space="preserve">  </w:t>
      </w:r>
      <w:r>
        <w:rPr>
          <w:rFonts w:hint="eastAsia" w:ascii="方正小标宋_GBK" w:hAnsi="方正小标宋_GBK" w:eastAsia="方正小标宋_GBK" w:cs="方正小标宋_GBK"/>
          <w:kern w:val="0"/>
          <w:sz w:val="44"/>
          <w:szCs w:val="44"/>
          <w:u w:val="none"/>
          <w:lang w:val="en-US" w:eastAsia="zh-CN"/>
        </w:rPr>
        <w:br w:type="textWrapping"/>
      </w:r>
      <w:r>
        <w:rPr>
          <w:rFonts w:hint="eastAsia" w:ascii="方正小标宋_GBK" w:hAnsi="方正小标宋_GBK" w:eastAsia="方正小标宋_GBK" w:cs="方正小标宋_GBK"/>
          <w:kern w:val="0"/>
          <w:sz w:val="44"/>
          <w:szCs w:val="44"/>
          <w:u w:val="none"/>
          <w:lang w:eastAsia="zh-CN"/>
        </w:rPr>
        <w:t>湖南省公安厅</w:t>
      </w:r>
      <w:r>
        <w:rPr>
          <w:rFonts w:hint="eastAsia" w:ascii="方正小标宋_GBK" w:hAnsi="方正小标宋_GBK" w:eastAsia="方正小标宋_GBK" w:cs="方正小标宋_GBK"/>
          <w:kern w:val="0"/>
          <w:sz w:val="44"/>
          <w:szCs w:val="44"/>
          <w:u w:val="none"/>
          <w:lang w:eastAsia="zh-CN"/>
        </w:rPr>
        <w:br w:type="textWrapping"/>
      </w:r>
      <w:r>
        <w:rPr>
          <w:rFonts w:hint="eastAsia" w:ascii="方正小标宋_GBK" w:hAnsi="方正小标宋_GBK" w:eastAsia="方正小标宋_GBK" w:cs="方正小标宋_GBK"/>
          <w:kern w:val="0"/>
          <w:sz w:val="44"/>
          <w:szCs w:val="44"/>
          <w:u w:val="none"/>
          <w:lang w:eastAsia="zh-CN"/>
        </w:rPr>
        <w:t>湖南省交通运输厅</w:t>
      </w:r>
      <w:r>
        <w:rPr>
          <w:rFonts w:hint="eastAsia" w:ascii="方正小标宋_GBK" w:hAnsi="方正小标宋_GBK" w:eastAsia="方正小标宋_GBK" w:cs="方正小标宋_GBK"/>
          <w:kern w:val="0"/>
          <w:sz w:val="44"/>
          <w:szCs w:val="44"/>
          <w:u w:val="none"/>
          <w:lang w:eastAsia="zh-CN"/>
        </w:rPr>
        <w:br w:type="textWrapping"/>
      </w:r>
      <w:r>
        <w:rPr>
          <w:rFonts w:hint="eastAsia" w:ascii="方正小标宋_GBK" w:hAnsi="方正小标宋_GBK" w:eastAsia="方正小标宋_GBK" w:cs="方正小标宋_GBK"/>
          <w:kern w:val="0"/>
          <w:sz w:val="44"/>
          <w:szCs w:val="44"/>
          <w:u w:val="none"/>
          <w:lang w:eastAsia="zh-CN"/>
        </w:rPr>
        <w:t>关于印发《湖南省危险废物跨省转入利用</w:t>
      </w:r>
      <w:r>
        <w:rPr>
          <w:rFonts w:hint="eastAsia" w:ascii="方正小标宋_GBK" w:hAnsi="方正小标宋_GBK" w:eastAsia="方正小标宋_GBK" w:cs="方正小标宋_GBK"/>
          <w:kern w:val="0"/>
          <w:sz w:val="44"/>
          <w:szCs w:val="44"/>
          <w:u w:val="none"/>
          <w:lang w:eastAsia="zh-CN"/>
        </w:rPr>
        <w:br w:type="textWrapping"/>
      </w:r>
      <w:r>
        <w:rPr>
          <w:rFonts w:hint="eastAsia" w:ascii="方正小标宋_GBK" w:hAnsi="方正小标宋_GBK" w:eastAsia="方正小标宋_GBK" w:cs="方正小标宋_GBK"/>
          <w:kern w:val="0"/>
          <w:sz w:val="44"/>
          <w:szCs w:val="44"/>
          <w:u w:val="none"/>
          <w:lang w:eastAsia="zh-CN"/>
        </w:rPr>
        <w:t>管理办法（试行）》的通知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各市州</w:t>
      </w:r>
      <w:r>
        <w:rPr>
          <w:rFonts w:hint="eastAsia" w:ascii="仿宋_GB2312" w:hAnsi="仿宋_GB2312" w:eastAsia="仿宋_GB2312" w:cs="仿宋_GB2312"/>
          <w:sz w:val="32"/>
          <w:szCs w:val="32"/>
          <w:u w:val="none"/>
          <w:lang w:eastAsia="zh-CN"/>
        </w:rPr>
        <w:t>人民政府，省直有</w:t>
      </w:r>
      <w:r>
        <w:rPr>
          <w:rFonts w:hint="eastAsia" w:ascii="仿宋_GB2312" w:hAnsi="仿宋_GB2312" w:eastAsia="仿宋_GB2312" w:cs="仿宋_GB2312"/>
          <w:sz w:val="32"/>
          <w:szCs w:val="32"/>
          <w:u w:val="none"/>
        </w:rPr>
        <w:t>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rPr>
        <w:sectPr>
          <w:headerReference r:id="rId3" w:type="first"/>
          <w:footerReference r:id="rId4" w:type="first"/>
          <w:pgSz w:w="11906" w:h="16838"/>
          <w:pgMar w:top="1440" w:right="1474" w:bottom="1440" w:left="1587" w:header="851" w:footer="992" w:gutter="0"/>
          <w:pgNumType w:fmt="numberInDash"/>
          <w:cols w:space="720" w:num="1"/>
          <w:rtlGutter w:val="0"/>
          <w:docGrid w:type="lines" w:linePitch="312" w:charSpace="0"/>
        </w:sectPr>
      </w:pPr>
      <w:r>
        <w:rPr>
          <w:rFonts w:hint="eastAsia" w:ascii="仿宋_GB2312" w:hAnsi="仿宋_GB2312" w:eastAsia="仿宋_GB2312" w:cs="仿宋_GB2312"/>
          <w:sz w:val="32"/>
          <w:szCs w:val="32"/>
          <w:u w:val="none"/>
        </w:rPr>
        <w:t>为进一步加强危险废物跨省转入利用的监督管理，</w:t>
      </w:r>
      <w:r>
        <w:rPr>
          <w:rFonts w:hint="eastAsia" w:ascii="仿宋_GB2312" w:hAnsi="仿宋_GB2312" w:eastAsia="仿宋_GB2312" w:cs="仿宋_GB2312"/>
          <w:color w:val="000000"/>
          <w:sz w:val="32"/>
          <w:szCs w:val="32"/>
          <w:u w:val="none"/>
          <w:lang w:val="en-US" w:eastAsia="zh-CN"/>
        </w:rPr>
        <w:t>省生态环境厅、省公安厅、省交通运输厅</w:t>
      </w:r>
      <w:r>
        <w:rPr>
          <w:rFonts w:hint="eastAsia" w:ascii="仿宋_GB2312" w:hAnsi="仿宋_GB2312" w:eastAsia="仿宋_GB2312" w:cs="仿宋_GB2312"/>
          <w:sz w:val="32"/>
          <w:szCs w:val="32"/>
          <w:lang w:eastAsia="zh-CN"/>
        </w:rPr>
        <w:t>联合制定了《</w:t>
      </w:r>
      <w:r>
        <w:rPr>
          <w:rFonts w:hint="eastAsia" w:ascii="仿宋_GB2312" w:hAnsi="仿宋_GB2312" w:eastAsia="仿宋_GB2312" w:cs="仿宋_GB2312"/>
          <w:sz w:val="32"/>
          <w:szCs w:val="32"/>
        </w:rPr>
        <w:t>湖南省危险废物跨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rPr>
        <w:t>省转入利用管理办法（试行）》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lang w:eastAsia="zh-CN"/>
        </w:rPr>
        <w:t>经省人民政府同意，现将</w:t>
      </w:r>
      <w:r>
        <w:rPr>
          <w:rFonts w:hint="eastAsia" w:ascii="仿宋_GB2312" w:hAnsi="仿宋_GB2312" w:eastAsia="仿宋_GB2312" w:cs="仿宋_GB2312"/>
          <w:sz w:val="32"/>
          <w:szCs w:val="32"/>
          <w:u w:val="none"/>
        </w:rPr>
        <w:t>印发你们</w:t>
      </w:r>
      <w:r>
        <w:rPr>
          <w:rFonts w:hint="eastAsia" w:ascii="仿宋_GB2312" w:hAnsi="仿宋_GB2312" w:eastAsia="仿宋_GB2312" w:cs="仿宋_GB2312"/>
          <w:sz w:val="32"/>
          <w:szCs w:val="32"/>
          <w:u w:val="none"/>
          <w:lang w:eastAsia="zh-CN"/>
        </w:rPr>
        <w:t>，请遵照实施</w:t>
      </w:r>
      <w:r>
        <w:rPr>
          <w:rFonts w:hint="eastAsia" w:ascii="仿宋_GB2312" w:hAnsi="仿宋_GB2312" w:eastAsia="仿宋_GB2312" w:cs="仿宋_GB2312"/>
          <w:sz w:val="32"/>
          <w:szCs w:val="32"/>
          <w:u w:val="none"/>
        </w:rPr>
        <w:t>。试行期间，</w:t>
      </w:r>
      <w:r>
        <w:rPr>
          <w:rFonts w:hint="eastAsia" w:ascii="仿宋_GB2312" w:hAnsi="仿宋_GB2312" w:eastAsia="仿宋_GB2312" w:cs="仿宋_GB2312"/>
          <w:color w:val="000000"/>
          <w:sz w:val="32"/>
          <w:szCs w:val="32"/>
          <w:u w:val="none"/>
          <w:lang w:val="en-US" w:eastAsia="zh-CN"/>
        </w:rPr>
        <w:t>省生态环境厅、省公安厅、省交通运输厅</w:t>
      </w:r>
      <w:r>
        <w:rPr>
          <w:rFonts w:hint="eastAsia" w:ascii="仿宋_GB2312" w:hAnsi="仿宋_GB2312" w:eastAsia="仿宋_GB2312" w:cs="仿宋_GB2312"/>
          <w:sz w:val="32"/>
          <w:szCs w:val="32"/>
          <w:u w:val="none"/>
        </w:rPr>
        <w:t>将跟踪《湖南省危险废物跨省转入利用管理办法（试行）》执行情况</w:t>
      </w:r>
      <w:r>
        <w:rPr>
          <w:rFonts w:hint="eastAsia" w:ascii="仿宋_GB2312" w:hAnsi="仿宋_GB2312" w:eastAsia="仿宋_GB2312" w:cs="仿宋_GB2312"/>
          <w:sz w:val="32"/>
          <w:szCs w:val="32"/>
          <w:u w:val="none"/>
          <w:lang w:eastAsia="zh-CN"/>
        </w:rPr>
        <w:t>并开展评估</w:t>
      </w:r>
      <w:r>
        <w:rPr>
          <w:rFonts w:hint="eastAsia" w:ascii="仿宋_GB2312" w:hAnsi="仿宋_GB2312" w:eastAsia="仿宋_GB2312" w:cs="仿宋_GB2312"/>
          <w:sz w:val="32"/>
          <w:szCs w:val="32"/>
          <w:u w:val="none"/>
        </w:rPr>
        <w:t>，试行期满及时修订完善。</w:t>
      </w:r>
    </w:p>
    <w:p>
      <w:pPr>
        <w:pStyle w:val="2"/>
        <w:keepNext w:val="0"/>
        <w:keepLines w:val="0"/>
        <w:pageBreakBefore w:val="0"/>
        <w:widowControl w:val="0"/>
        <w:kinsoku/>
        <w:wordWrap/>
        <w:overflowPunct/>
        <w:topLinePunct w:val="0"/>
        <w:autoSpaceDE/>
        <w:autoSpaceDN/>
        <w:bidi w:val="0"/>
        <w:adjustRightInd/>
        <w:spacing w:after="0" w:line="600" w:lineRule="exact"/>
        <w:ind w:firstLine="640" w:firstLineChars="200"/>
        <w:jc w:val="both"/>
        <w:textAlignment w:val="auto"/>
        <w:rPr>
          <w:rFonts w:hint="eastAsia" w:ascii="仿宋_GB2312" w:hAnsi="仿宋_GB2312" w:eastAsia="仿宋_GB2312" w:cs="仿宋_GB2312"/>
          <w:sz w:val="32"/>
          <w:szCs w:val="32"/>
          <w:u w:val="none"/>
        </w:rPr>
      </w:pPr>
    </w:p>
    <w:p>
      <w:pPr>
        <w:pStyle w:val="2"/>
        <w:keepNext w:val="0"/>
        <w:keepLines w:val="0"/>
        <w:pageBreakBefore w:val="0"/>
        <w:widowControl w:val="0"/>
        <w:kinsoku/>
        <w:wordWrap/>
        <w:overflowPunct/>
        <w:topLinePunct w:val="0"/>
        <w:autoSpaceDE/>
        <w:autoSpaceDN/>
        <w:bidi w:val="0"/>
        <w:adjustRightInd/>
        <w:spacing w:after="0" w:line="600" w:lineRule="exact"/>
        <w:ind w:firstLine="640" w:firstLineChars="200"/>
        <w:jc w:val="both"/>
        <w:textAlignment w:val="auto"/>
        <w:rPr>
          <w:rFonts w:hint="eastAsia" w:ascii="仿宋_GB2312" w:hAnsi="仿宋_GB2312" w:eastAsia="仿宋_GB2312" w:cs="仿宋_GB2312"/>
          <w:sz w:val="32"/>
          <w:szCs w:val="32"/>
          <w:u w:val="none"/>
        </w:rPr>
      </w:pPr>
    </w:p>
    <w:p>
      <w:pPr>
        <w:pStyle w:val="2"/>
        <w:keepNext w:val="0"/>
        <w:keepLines w:val="0"/>
        <w:pageBreakBefore w:val="0"/>
        <w:widowControl w:val="0"/>
        <w:kinsoku/>
        <w:wordWrap/>
        <w:overflowPunct/>
        <w:topLinePunct w:val="0"/>
        <w:autoSpaceDE/>
        <w:autoSpaceDN/>
        <w:bidi w:val="0"/>
        <w:adjustRightInd/>
        <w:spacing w:after="0" w:line="600" w:lineRule="exact"/>
        <w:ind w:firstLine="640" w:firstLineChars="200"/>
        <w:jc w:val="both"/>
        <w:textAlignment w:val="auto"/>
        <w:rPr>
          <w:rFonts w:hint="eastAsia" w:ascii="仿宋_GB2312" w:hAnsi="仿宋_GB2312" w:eastAsia="仿宋_GB2312" w:cs="仿宋_GB2312"/>
          <w:sz w:val="32"/>
          <w:szCs w:val="32"/>
          <w:u w:val="none"/>
        </w:rPr>
      </w:pPr>
    </w:p>
    <w:p>
      <w:pPr>
        <w:pStyle w:val="2"/>
        <w:keepNext w:val="0"/>
        <w:keepLines w:val="0"/>
        <w:pageBreakBefore w:val="0"/>
        <w:widowControl w:val="0"/>
        <w:kinsoku/>
        <w:wordWrap/>
        <w:overflowPunct/>
        <w:topLinePunct w:val="0"/>
        <w:autoSpaceDE/>
        <w:autoSpaceDN/>
        <w:bidi w:val="0"/>
        <w:adjustRightInd/>
        <w:spacing w:after="0" w:line="60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湖南省生态环境厅</w:t>
      </w:r>
      <w:r>
        <w:rPr>
          <w:rFonts w:hint="eastAsia" w:ascii="仿宋_GB2312" w:hAnsi="仿宋_GB2312" w:eastAsia="仿宋_GB2312" w:cs="仿宋_GB2312"/>
          <w:sz w:val="32"/>
          <w:szCs w:val="32"/>
          <w:u w:val="none"/>
          <w:lang w:val="en-US" w:eastAsia="zh-CN"/>
        </w:rPr>
        <w:t xml:space="preserve">        </w:t>
      </w:r>
      <w:r>
        <w:rPr>
          <w:rFonts w:hint="default" w:ascii="仿宋_GB2312" w:hAnsi="仿宋_GB2312" w:eastAsia="仿宋_GB2312" w:cs="仿宋_GB2312"/>
          <w:sz w:val="32"/>
          <w:szCs w:val="32"/>
          <w:u w:val="none"/>
          <w:lang w:val="en"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湖南省公安厅</w:t>
      </w:r>
    </w:p>
    <w:p>
      <w:pPr>
        <w:pStyle w:val="2"/>
        <w:keepNext w:val="0"/>
        <w:keepLines w:val="0"/>
        <w:pageBreakBefore w:val="0"/>
        <w:widowControl w:val="0"/>
        <w:kinsoku/>
        <w:wordWrap/>
        <w:overflowPunct/>
        <w:topLinePunct w:val="0"/>
        <w:autoSpaceDE/>
        <w:autoSpaceDN/>
        <w:bidi w:val="0"/>
        <w:adjustRightInd/>
        <w:spacing w:after="0" w:line="600" w:lineRule="exact"/>
        <w:ind w:firstLine="640" w:firstLineChars="200"/>
        <w:jc w:val="both"/>
        <w:textAlignment w:val="auto"/>
        <w:rPr>
          <w:rFonts w:hint="eastAsia" w:ascii="仿宋_GB2312" w:hAnsi="仿宋_GB2312" w:eastAsia="仿宋_GB2312" w:cs="仿宋_GB2312"/>
          <w:sz w:val="32"/>
          <w:szCs w:val="32"/>
          <w:u w:val="none"/>
        </w:rPr>
      </w:pPr>
    </w:p>
    <w:p>
      <w:pPr>
        <w:pStyle w:val="2"/>
        <w:keepNext w:val="0"/>
        <w:keepLines w:val="0"/>
        <w:pageBreakBefore w:val="0"/>
        <w:widowControl w:val="0"/>
        <w:kinsoku/>
        <w:wordWrap/>
        <w:overflowPunct/>
        <w:topLinePunct w:val="0"/>
        <w:autoSpaceDE/>
        <w:autoSpaceDN/>
        <w:bidi w:val="0"/>
        <w:adjustRightInd/>
        <w:spacing w:after="0" w:line="600" w:lineRule="exact"/>
        <w:ind w:firstLine="640" w:firstLineChars="200"/>
        <w:jc w:val="both"/>
        <w:textAlignment w:val="auto"/>
        <w:rPr>
          <w:rFonts w:hint="eastAsia" w:ascii="仿宋_GB2312" w:hAnsi="仿宋_GB2312" w:eastAsia="仿宋_GB2312" w:cs="仿宋_GB2312"/>
          <w:sz w:val="32"/>
          <w:szCs w:val="32"/>
          <w:u w:val="none"/>
        </w:rPr>
      </w:pPr>
    </w:p>
    <w:p>
      <w:pPr>
        <w:pStyle w:val="2"/>
        <w:keepNext w:val="0"/>
        <w:keepLines w:val="0"/>
        <w:pageBreakBefore w:val="0"/>
        <w:widowControl w:val="0"/>
        <w:kinsoku/>
        <w:wordWrap/>
        <w:overflowPunct/>
        <w:topLinePunct w:val="0"/>
        <w:autoSpaceDE/>
        <w:autoSpaceDN/>
        <w:bidi w:val="0"/>
        <w:adjustRightInd/>
        <w:spacing w:after="0" w:line="600" w:lineRule="exact"/>
        <w:ind w:firstLine="640" w:firstLineChars="200"/>
        <w:jc w:val="both"/>
        <w:textAlignment w:val="auto"/>
        <w:rPr>
          <w:rFonts w:hint="eastAsia" w:ascii="仿宋_GB2312" w:hAnsi="仿宋_GB2312" w:eastAsia="仿宋_GB2312" w:cs="仿宋_GB2312"/>
          <w:sz w:val="32"/>
          <w:szCs w:val="32"/>
          <w:u w:val="none"/>
        </w:rPr>
      </w:pP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r>
        <w:rPr>
          <w:rFonts w:hint="default" w:ascii="仿宋_GB2312" w:hAnsi="仿宋_GB2312" w:eastAsia="仿宋_GB2312" w:cs="仿宋_GB2312"/>
          <w:sz w:val="32"/>
          <w:szCs w:val="32"/>
          <w:u w:val="none"/>
          <w:lang w:val="en" w:eastAsia="zh-CN"/>
        </w:rPr>
        <w:t xml:space="preserve">              </w:t>
      </w:r>
      <w:r>
        <w:rPr>
          <w:rFonts w:hint="eastAsia" w:ascii="仿宋_GB2312" w:hAnsi="仿宋_GB2312" w:eastAsia="仿宋_GB2312" w:cs="仿宋_GB2312"/>
          <w:sz w:val="32"/>
          <w:szCs w:val="32"/>
          <w:u w:val="none"/>
        </w:rPr>
        <w:t>湖南省交通运输厅</w:t>
      </w:r>
    </w:p>
    <w:p>
      <w:pPr>
        <w:pStyle w:val="2"/>
        <w:keepNext w:val="0"/>
        <w:keepLines w:val="0"/>
        <w:pageBreakBefore w:val="0"/>
        <w:widowControl w:val="0"/>
        <w:kinsoku/>
        <w:wordWrap/>
        <w:overflowPunct/>
        <w:topLinePunct w:val="0"/>
        <w:autoSpaceDE/>
        <w:autoSpaceDN/>
        <w:bidi w:val="0"/>
        <w:adjustRightInd/>
        <w:snapToGrid w:val="0"/>
        <w:spacing w:after="0" w:line="600" w:lineRule="exact"/>
        <w:ind w:firstLine="5280" w:firstLineChars="165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2022年11月3日 </w:t>
      </w:r>
    </w:p>
    <w:p>
      <w:pPr>
        <w:pStyle w:val="2"/>
        <w:keepNext w:val="0"/>
        <w:keepLines w:val="0"/>
        <w:pageBreakBefore w:val="0"/>
        <w:widowControl w:val="0"/>
        <w:kinsoku/>
        <w:wordWrap/>
        <w:overflowPunct/>
        <w:topLinePunct w:val="0"/>
        <w:autoSpaceDE/>
        <w:autoSpaceDN/>
        <w:bidi w:val="0"/>
        <w:adjustRightInd/>
        <w:snapToGrid w:val="0"/>
        <w:spacing w:after="0" w:line="600" w:lineRule="exact"/>
        <w:ind w:firstLine="640" w:firstLineChars="200"/>
        <w:jc w:val="both"/>
        <w:textAlignment w:val="auto"/>
        <w:outlineLvl w:val="9"/>
        <w:rPr>
          <w:rFonts w:hint="eastAsia" w:ascii="仿宋_GB2312" w:hAnsi="仿宋_GB2312" w:eastAsia="仿宋_GB2312" w:cs="仿宋_GB2312"/>
          <w:sz w:val="32"/>
          <w:szCs w:val="32"/>
          <w:u w:val="none"/>
          <w:lang w:val="en" w:eastAsia="zh-CN"/>
        </w:rPr>
      </w:pPr>
    </w:p>
    <w:p>
      <w:pPr>
        <w:pStyle w:val="2"/>
        <w:keepNext w:val="0"/>
        <w:keepLines w:val="0"/>
        <w:pageBreakBefore w:val="0"/>
        <w:widowControl w:val="0"/>
        <w:kinsoku/>
        <w:wordWrap/>
        <w:overflowPunct/>
        <w:topLinePunct w:val="0"/>
        <w:autoSpaceDE/>
        <w:autoSpaceDN/>
        <w:bidi w:val="0"/>
        <w:adjustRightInd/>
        <w:snapToGrid w:val="0"/>
        <w:spacing w:after="0" w:line="600" w:lineRule="exact"/>
        <w:ind w:firstLine="720" w:firstLineChars="200"/>
        <w:jc w:val="both"/>
        <w:textAlignment w:val="auto"/>
        <w:outlineLvl w:val="9"/>
        <w:rPr>
          <w:rFonts w:hint="eastAsia" w:ascii="黑体" w:hAnsi="黑体" w:eastAsia="黑体" w:cs="黑体"/>
          <w:b w:val="0"/>
          <w:bCs w:val="0"/>
          <w:color w:val="auto"/>
          <w:sz w:val="36"/>
          <w:szCs w:val="36"/>
          <w:u w:val="none"/>
          <w:lang w:val="en-US" w:eastAsia="zh-CN"/>
        </w:rPr>
      </w:pPr>
      <w:r>
        <w:rPr>
          <w:rFonts w:hint="eastAsia" w:ascii="黑体" w:hAnsi="黑体" w:eastAsia="黑体" w:cs="黑体"/>
          <w:b w:val="0"/>
          <w:bCs w:val="0"/>
          <w:color w:val="auto"/>
          <w:sz w:val="36"/>
          <w:szCs w:val="36"/>
          <w:u w:val="none"/>
          <w:lang w:val="en-US" w:eastAsia="zh-CN"/>
        </w:rPr>
        <w:br w:type="page"/>
      </w:r>
    </w:p>
    <w:p>
      <w:pPr>
        <w:pStyle w:val="2"/>
        <w:keepNext w:val="0"/>
        <w:keepLines w:val="0"/>
        <w:pageBreakBefore w:val="0"/>
        <w:widowControl w:val="0"/>
        <w:kinsoku/>
        <w:wordWrap/>
        <w:overflowPunct/>
        <w:topLinePunct w:val="0"/>
        <w:autoSpaceDE/>
        <w:autoSpaceDN/>
        <w:bidi w:val="0"/>
        <w:adjustRightInd/>
        <w:snapToGrid w:val="0"/>
        <w:spacing w:after="0" w:line="240" w:lineRule="auto"/>
        <w:textAlignment w:val="auto"/>
        <w:outlineLvl w:val="9"/>
        <w:rPr>
          <w:rFonts w:hint="eastAsia" w:ascii="黑体" w:hAnsi="黑体" w:eastAsia="黑体" w:cs="黑体"/>
          <w:b w:val="0"/>
          <w:bCs w:val="0"/>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_GBK" w:hAnsi="方正小标宋_GBK" w:eastAsia="方正小标宋_GBK" w:cs="方正小标宋_GBK"/>
          <w:color w:val="auto"/>
          <w:sz w:val="44"/>
          <w:szCs w:val="44"/>
          <w:u w:val="none"/>
          <w:lang w:val="en-US" w:eastAsia="zh-CN"/>
        </w:rPr>
      </w:pPr>
      <w:r>
        <w:rPr>
          <w:rFonts w:hint="eastAsia" w:ascii="方正小标宋_GBK" w:hAnsi="方正小标宋_GBK" w:eastAsia="方正小标宋_GBK" w:cs="方正小标宋_GBK"/>
          <w:color w:val="auto"/>
          <w:sz w:val="44"/>
          <w:szCs w:val="44"/>
          <w:u w:val="none"/>
          <w:lang w:val="en-US" w:eastAsia="zh-CN"/>
        </w:rPr>
        <w:t>湖南省</w:t>
      </w:r>
      <w:r>
        <w:rPr>
          <w:rFonts w:hint="eastAsia" w:ascii="方正小标宋_GBK" w:hAnsi="方正小标宋_GBK" w:eastAsia="方正小标宋_GBK" w:cs="方正小标宋_GBK"/>
          <w:color w:val="auto"/>
          <w:sz w:val="44"/>
          <w:szCs w:val="44"/>
          <w:u w:val="none"/>
        </w:rPr>
        <w:t>危险废物跨省转</w:t>
      </w:r>
      <w:r>
        <w:rPr>
          <w:rFonts w:hint="eastAsia" w:ascii="方正小标宋_GBK" w:hAnsi="方正小标宋_GBK" w:eastAsia="方正小标宋_GBK" w:cs="方正小标宋_GBK"/>
          <w:color w:val="auto"/>
          <w:sz w:val="44"/>
          <w:szCs w:val="44"/>
          <w:u w:val="none"/>
          <w:lang w:val="en-US" w:eastAsia="zh-CN"/>
        </w:rPr>
        <w:t>入利用管理办法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CESI楷体-GB2312" w:hAnsi="CESI楷体-GB2312" w:eastAsia="CESI楷体-GB2312" w:cs="CESI楷体-GB2312"/>
          <w:color w:val="auto"/>
          <w:sz w:val="32"/>
          <w:szCs w:val="32"/>
          <w:u w:val="none"/>
          <w:lang w:val="en-US" w:eastAsia="zh-CN"/>
        </w:rPr>
      </w:pPr>
      <w:r>
        <w:rPr>
          <w:rFonts w:hint="eastAsia" w:ascii="CESI楷体-GB2312" w:hAnsi="CESI楷体-GB2312" w:eastAsia="CESI楷体-GB2312" w:cs="CESI楷体-GB2312"/>
          <w:color w:val="auto"/>
          <w:sz w:val="32"/>
          <w:szCs w:val="32"/>
          <w:u w:val="none"/>
          <w:lang w:val="en-US" w:eastAsia="zh-CN"/>
        </w:rPr>
        <w:t>（试行）</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outlineLvl w:val="9"/>
        <w:rPr>
          <w:rFonts w:hint="eastAsia" w:ascii="黑体" w:hAnsi="黑体" w:eastAsia="黑体" w:cs="黑体"/>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2"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val="0"/>
          <w:color w:val="auto"/>
          <w:sz w:val="32"/>
          <w:szCs w:val="32"/>
          <w:u w:val="none"/>
          <w:lang w:val="en-US" w:eastAsia="zh-CN"/>
        </w:rPr>
        <w:t xml:space="preserve">第一条 </w:t>
      </w:r>
      <w:r>
        <w:rPr>
          <w:rFonts w:hint="eastAsia" w:ascii="仿宋_GB2312" w:hAnsi="仿宋_GB2312" w:eastAsia="仿宋_GB2312" w:cs="仿宋_GB2312"/>
          <w:color w:val="auto"/>
          <w:sz w:val="32"/>
          <w:szCs w:val="32"/>
          <w:u w:val="none"/>
        </w:rPr>
        <w:t>为</w:t>
      </w:r>
      <w:r>
        <w:rPr>
          <w:rFonts w:hint="eastAsia" w:ascii="仿宋_GB2312" w:hAnsi="仿宋_GB2312" w:eastAsia="仿宋_GB2312" w:cs="仿宋_GB2312"/>
          <w:color w:val="auto"/>
          <w:sz w:val="32"/>
          <w:szCs w:val="32"/>
          <w:u w:val="none"/>
          <w:lang w:eastAsia="zh-CN"/>
        </w:rPr>
        <w:t>进一步</w:t>
      </w:r>
      <w:r>
        <w:rPr>
          <w:rFonts w:hint="eastAsia" w:ascii="仿宋_GB2312" w:hAnsi="仿宋_GB2312" w:eastAsia="仿宋_GB2312" w:cs="仿宋_GB2312"/>
          <w:color w:val="auto"/>
          <w:sz w:val="32"/>
          <w:szCs w:val="32"/>
          <w:u w:val="none"/>
        </w:rPr>
        <w:t>加强危险废物跨省转入利用的监督管理，有效防控环境风险，根据《中华人民共和国固体废物污染环境防治法》《湖南省实施&lt;中华人民共和国固体废物污染环境防治法&gt;办法》《危险废物转移管理办法》（生态环境部、公安部、交通运输部部令23号）</w:t>
      </w:r>
      <w:r>
        <w:rPr>
          <w:rFonts w:hint="eastAsia" w:ascii="仿宋_GB2312" w:hAnsi="仿宋_GB2312" w:eastAsia="仿宋_GB2312" w:cs="仿宋_GB2312"/>
          <w:color w:val="auto"/>
          <w:sz w:val="32"/>
          <w:szCs w:val="32"/>
          <w:u w:val="none"/>
          <w:lang w:eastAsia="zh-CN"/>
        </w:rPr>
        <w:t>等有关法律法规和政策规定</w:t>
      </w:r>
      <w:r>
        <w:rPr>
          <w:rFonts w:hint="eastAsia" w:ascii="仿宋_GB2312" w:hAnsi="仿宋_GB2312" w:eastAsia="仿宋_GB2312" w:cs="仿宋_GB2312"/>
          <w:color w:val="auto"/>
          <w:sz w:val="32"/>
          <w:szCs w:val="32"/>
          <w:u w:val="none"/>
        </w:rPr>
        <w:t>，结合我省实际，</w:t>
      </w:r>
      <w:r>
        <w:rPr>
          <w:rFonts w:hint="eastAsia" w:ascii="仿宋_GB2312" w:hAnsi="仿宋_GB2312" w:eastAsia="仿宋_GB2312" w:cs="仿宋_GB2312"/>
          <w:color w:val="auto"/>
          <w:sz w:val="32"/>
          <w:szCs w:val="32"/>
          <w:u w:val="none"/>
          <w:lang w:val="en-US" w:eastAsia="zh-CN"/>
        </w:rPr>
        <w:t>特</w:t>
      </w:r>
      <w:r>
        <w:rPr>
          <w:rFonts w:hint="eastAsia" w:ascii="仿宋_GB2312" w:hAnsi="仿宋_GB2312" w:eastAsia="仿宋_GB2312" w:cs="仿宋_GB2312"/>
          <w:color w:val="auto"/>
          <w:sz w:val="32"/>
          <w:szCs w:val="32"/>
          <w:u w:val="none"/>
        </w:rPr>
        <w:t>制定本办法。</w:t>
      </w:r>
    </w:p>
    <w:p>
      <w:pPr>
        <w:keepNext w:val="0"/>
        <w:keepLines w:val="0"/>
        <w:pageBreakBefore w:val="0"/>
        <w:widowControl w:val="0"/>
        <w:kinsoku/>
        <w:wordWrap/>
        <w:overflowPunct/>
        <w:topLinePunct w:val="0"/>
        <w:autoSpaceDE/>
        <w:autoSpaceDN/>
        <w:bidi w:val="0"/>
        <w:snapToGrid w:val="0"/>
        <w:spacing w:line="600" w:lineRule="exact"/>
        <w:ind w:firstLine="642"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val="0"/>
          <w:color w:val="auto"/>
          <w:sz w:val="32"/>
          <w:szCs w:val="32"/>
          <w:u w:val="none"/>
        </w:rPr>
        <w:t xml:space="preserve">第二条 </w:t>
      </w:r>
      <w:r>
        <w:rPr>
          <w:rFonts w:hint="eastAsia" w:ascii="仿宋_GB2312" w:hAnsi="仿宋_GB2312" w:eastAsia="仿宋_GB2312" w:cs="仿宋_GB2312"/>
          <w:color w:val="auto"/>
          <w:sz w:val="32"/>
          <w:szCs w:val="32"/>
          <w:u w:val="none"/>
        </w:rPr>
        <w:t>本办法适用于</w:t>
      </w:r>
      <w:r>
        <w:rPr>
          <w:rFonts w:hint="eastAsia" w:ascii="仿宋_GB2312" w:hAnsi="仿宋_GB2312" w:eastAsia="仿宋_GB2312" w:cs="仿宋_GB2312"/>
          <w:color w:val="auto"/>
          <w:sz w:val="32"/>
          <w:szCs w:val="32"/>
          <w:u w:val="none"/>
          <w:lang w:val="en-US" w:eastAsia="zh-CN"/>
        </w:rPr>
        <w:t>省外危险废物转入至我省行政区域内利用</w:t>
      </w:r>
      <w:r>
        <w:rPr>
          <w:rFonts w:hint="eastAsia" w:ascii="仿宋_GB2312" w:hAnsi="仿宋_GB2312" w:eastAsia="仿宋_GB2312" w:cs="仿宋_GB2312"/>
          <w:color w:val="auto"/>
          <w:sz w:val="32"/>
          <w:szCs w:val="32"/>
          <w:u w:val="none"/>
        </w:rPr>
        <w:t>及其监督管理活动。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color w:val="auto"/>
          <w:sz w:val="32"/>
          <w:szCs w:val="32"/>
          <w:u w:val="none"/>
          <w:lang w:eastAsia="zh-CN"/>
        </w:rPr>
        <w:t>第三条</w:t>
      </w:r>
      <w:r>
        <w:rPr>
          <w:rFonts w:hint="eastAsia" w:ascii="仿宋_GB2312" w:hAnsi="仿宋_GB2312" w:eastAsia="仿宋_GB2312" w:cs="仿宋_GB2312"/>
          <w:b/>
          <w:color w:val="auto"/>
          <w:sz w:val="32"/>
          <w:szCs w:val="32"/>
          <w:u w:val="none"/>
          <w:lang w:val="en-US" w:eastAsia="zh-CN"/>
        </w:rPr>
        <w:t xml:space="preserve"> </w:t>
      </w:r>
      <w:r>
        <w:rPr>
          <w:rFonts w:hint="eastAsia" w:ascii="仿宋_GB2312" w:hAnsi="仿宋_GB2312" w:eastAsia="仿宋_GB2312" w:cs="仿宋_GB2312"/>
          <w:b w:val="0"/>
          <w:color w:val="auto"/>
          <w:sz w:val="32"/>
          <w:szCs w:val="32"/>
          <w:u w:val="none"/>
          <w:lang w:eastAsia="zh-CN"/>
        </w:rPr>
        <w:t>危险废物跨省转入利用</w:t>
      </w:r>
      <w:r>
        <w:rPr>
          <w:rFonts w:hint="eastAsia" w:ascii="仿宋_GB2312" w:hAnsi="仿宋_GB2312" w:eastAsia="仿宋_GB2312" w:cs="仿宋_GB2312"/>
          <w:b w:val="0"/>
          <w:color w:val="auto"/>
          <w:sz w:val="32"/>
          <w:szCs w:val="32"/>
          <w:u w:val="none"/>
          <w:lang w:val="en-US" w:eastAsia="zh-CN"/>
        </w:rPr>
        <w:t>在</w:t>
      </w:r>
      <w:r>
        <w:rPr>
          <w:rFonts w:hint="eastAsia" w:ascii="仿宋_GB2312" w:hAnsi="仿宋_GB2312" w:eastAsia="仿宋_GB2312" w:cs="仿宋_GB2312"/>
          <w:color w:val="auto"/>
          <w:sz w:val="32"/>
          <w:szCs w:val="32"/>
          <w:u w:val="none"/>
          <w:lang w:eastAsia="zh-CN"/>
        </w:rPr>
        <w:t>遵循“</w:t>
      </w:r>
      <w:r>
        <w:rPr>
          <w:rFonts w:hint="eastAsia" w:ascii="仿宋_GB2312" w:hAnsi="仿宋_GB2312" w:eastAsia="仿宋_GB2312" w:cs="仿宋_GB2312"/>
          <w:color w:val="auto"/>
          <w:sz w:val="32"/>
          <w:szCs w:val="32"/>
          <w:u w:val="none"/>
        </w:rPr>
        <w:t>减量化、资源化、无害化”</w:t>
      </w:r>
      <w:r>
        <w:rPr>
          <w:rFonts w:hint="eastAsia" w:ascii="仿宋_GB2312" w:hAnsi="仿宋_GB2312" w:eastAsia="仿宋_GB2312" w:cs="仿宋_GB2312"/>
          <w:color w:val="auto"/>
          <w:sz w:val="32"/>
          <w:szCs w:val="32"/>
          <w:u w:val="none"/>
          <w:lang w:val="en-US" w:eastAsia="zh-CN"/>
        </w:rPr>
        <w:t>基础上</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坚持“控制总量、消减存量、联防联控、严管重惩”原则，跨省</w:t>
      </w:r>
      <w:r>
        <w:rPr>
          <w:rFonts w:hint="eastAsia" w:ascii="仿宋_GB2312" w:hAnsi="仿宋_GB2312" w:eastAsia="仿宋_GB2312" w:cs="仿宋_GB2312"/>
          <w:b w:val="0"/>
          <w:bCs w:val="0"/>
          <w:i w:val="0"/>
          <w:iCs w:val="0"/>
          <w:color w:val="auto"/>
          <w:sz w:val="32"/>
          <w:szCs w:val="32"/>
          <w:u w:val="none"/>
          <w:lang w:val="en-US" w:eastAsia="zh-CN"/>
        </w:rPr>
        <w:t>转入危险废物应与我省危险废物富余处理能力相匹配、与排污许可要求相符合、与污染物区域削减总量相吻合、与技术工艺相适用。</w:t>
      </w:r>
    </w:p>
    <w:p>
      <w:pPr>
        <w:keepNext w:val="0"/>
        <w:keepLines w:val="0"/>
        <w:pageBreakBefore w:val="0"/>
        <w:widowControl w:val="0"/>
        <w:kinsoku/>
        <w:wordWrap/>
        <w:overflowPunct/>
        <w:topLinePunct w:val="0"/>
        <w:autoSpaceDE/>
        <w:autoSpaceDN/>
        <w:bidi w:val="0"/>
        <w:snapToGrid w:val="0"/>
        <w:spacing w:line="600" w:lineRule="exact"/>
        <w:ind w:firstLine="642"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val="en-US" w:eastAsia="zh-CN"/>
        </w:rPr>
        <w:t>四</w:t>
      </w:r>
      <w:r>
        <w:rPr>
          <w:rFonts w:hint="eastAsia" w:ascii="仿宋_GB2312" w:hAnsi="仿宋_GB2312" w:eastAsia="仿宋_GB2312" w:cs="仿宋_GB2312"/>
          <w:b/>
          <w:color w:val="auto"/>
          <w:sz w:val="32"/>
          <w:szCs w:val="32"/>
          <w:u w:val="none"/>
        </w:rPr>
        <w:t xml:space="preserve">条 </w:t>
      </w:r>
      <w:r>
        <w:rPr>
          <w:rFonts w:hint="eastAsia" w:ascii="仿宋_GB2312" w:hAnsi="仿宋_GB2312" w:eastAsia="仿宋_GB2312" w:cs="仿宋_GB2312"/>
          <w:color w:val="auto"/>
          <w:sz w:val="32"/>
          <w:szCs w:val="32"/>
          <w:u w:val="none"/>
        </w:rPr>
        <w:t>生态环境</w:t>
      </w:r>
      <w:r>
        <w:rPr>
          <w:rFonts w:hint="eastAsia" w:ascii="仿宋_GB2312" w:hAnsi="仿宋_GB2312" w:eastAsia="仿宋_GB2312" w:cs="仿宋_GB2312"/>
          <w:color w:val="auto"/>
          <w:sz w:val="32"/>
          <w:szCs w:val="32"/>
          <w:u w:val="none"/>
          <w:lang w:eastAsia="zh-CN"/>
        </w:rPr>
        <w:t>主管</w:t>
      </w:r>
      <w:r>
        <w:rPr>
          <w:rFonts w:hint="eastAsia" w:ascii="仿宋_GB2312" w:hAnsi="仿宋_GB2312" w:eastAsia="仿宋_GB2312" w:cs="仿宋_GB2312"/>
          <w:color w:val="auto"/>
          <w:sz w:val="32"/>
          <w:szCs w:val="32"/>
          <w:u w:val="none"/>
        </w:rPr>
        <w:t>部门应当加强危险废物跨省转入</w:t>
      </w:r>
      <w:r>
        <w:rPr>
          <w:rFonts w:hint="eastAsia" w:ascii="仿宋_GB2312" w:hAnsi="仿宋_GB2312" w:eastAsia="仿宋_GB2312" w:cs="仿宋_GB2312"/>
          <w:color w:val="auto"/>
          <w:sz w:val="32"/>
          <w:szCs w:val="32"/>
          <w:u w:val="none"/>
          <w:lang w:eastAsia="zh-CN"/>
        </w:rPr>
        <w:t>利用活动</w:t>
      </w:r>
      <w:r>
        <w:rPr>
          <w:rFonts w:hint="eastAsia" w:ascii="仿宋_GB2312" w:hAnsi="仿宋_GB2312" w:eastAsia="仿宋_GB2312" w:cs="仿宋_GB2312"/>
          <w:color w:val="auto"/>
          <w:sz w:val="32"/>
          <w:szCs w:val="32"/>
          <w:u w:val="none"/>
        </w:rPr>
        <w:t>的</w:t>
      </w:r>
      <w:r>
        <w:rPr>
          <w:rFonts w:hint="eastAsia" w:ascii="仿宋_GB2312" w:hAnsi="仿宋_GB2312" w:eastAsia="仿宋_GB2312" w:cs="仿宋_GB2312"/>
          <w:color w:val="auto"/>
          <w:sz w:val="32"/>
          <w:szCs w:val="32"/>
          <w:u w:val="none"/>
          <w:lang w:eastAsia="zh-CN"/>
        </w:rPr>
        <w:t>环境</w:t>
      </w:r>
      <w:r>
        <w:rPr>
          <w:rFonts w:hint="eastAsia" w:ascii="仿宋_GB2312" w:hAnsi="仿宋_GB2312" w:eastAsia="仿宋_GB2312" w:cs="仿宋_GB2312"/>
          <w:color w:val="auto"/>
          <w:sz w:val="32"/>
          <w:szCs w:val="32"/>
          <w:u w:val="none"/>
        </w:rPr>
        <w:t>监管。交通运输</w:t>
      </w:r>
      <w:r>
        <w:rPr>
          <w:rFonts w:hint="eastAsia" w:ascii="仿宋_GB2312" w:hAnsi="仿宋_GB2312" w:eastAsia="仿宋_GB2312" w:cs="仿宋_GB2312"/>
          <w:color w:val="auto"/>
          <w:sz w:val="32"/>
          <w:szCs w:val="32"/>
          <w:u w:val="none"/>
          <w:lang w:eastAsia="zh-CN"/>
        </w:rPr>
        <w:t>主管</w:t>
      </w:r>
      <w:r>
        <w:rPr>
          <w:rFonts w:hint="eastAsia" w:ascii="仿宋_GB2312" w:hAnsi="仿宋_GB2312" w:eastAsia="仿宋_GB2312" w:cs="仿宋_GB2312"/>
          <w:color w:val="auto"/>
          <w:sz w:val="32"/>
          <w:szCs w:val="32"/>
          <w:u w:val="none"/>
        </w:rPr>
        <w:t>部门和公安机关按照各自职责，对危险废物</w:t>
      </w:r>
      <w:r>
        <w:rPr>
          <w:rFonts w:hint="eastAsia" w:ascii="仿宋_GB2312" w:hAnsi="仿宋_GB2312" w:eastAsia="仿宋_GB2312" w:cs="仿宋_GB2312"/>
          <w:color w:val="auto"/>
          <w:sz w:val="32"/>
          <w:szCs w:val="32"/>
          <w:u w:val="none"/>
          <w:lang w:eastAsia="zh-CN"/>
        </w:rPr>
        <w:t>转移</w:t>
      </w:r>
      <w:r>
        <w:rPr>
          <w:rFonts w:hint="eastAsia" w:ascii="仿宋_GB2312" w:hAnsi="仿宋_GB2312" w:eastAsia="仿宋_GB2312" w:cs="仿宋_GB2312"/>
          <w:color w:val="auto"/>
          <w:sz w:val="32"/>
          <w:szCs w:val="32"/>
          <w:u w:val="none"/>
        </w:rPr>
        <w:t>相关活动实施监督管理。</w:t>
      </w:r>
    </w:p>
    <w:p>
      <w:pPr>
        <w:pStyle w:val="2"/>
        <w:keepNext w:val="0"/>
        <w:keepLines w:val="0"/>
        <w:pageBreakBefore w:val="0"/>
        <w:widowControl w:val="0"/>
        <w:kinsoku/>
        <w:wordWrap/>
        <w:overflowPunct/>
        <w:topLinePunct w:val="0"/>
        <w:autoSpaceDE/>
        <w:autoSpaceDN/>
        <w:bidi w:val="0"/>
        <w:snapToGrid w:val="0"/>
        <w:spacing w:after="0" w:line="600" w:lineRule="exact"/>
        <w:ind w:firstLine="642"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color w:val="auto"/>
          <w:sz w:val="32"/>
          <w:szCs w:val="32"/>
          <w:u w:val="none"/>
          <w:lang w:val="en-US" w:eastAsia="zh-CN"/>
        </w:rPr>
        <w:t xml:space="preserve">第五条 </w:t>
      </w:r>
      <w:r>
        <w:rPr>
          <w:rFonts w:hint="eastAsia" w:ascii="仿宋_GB2312" w:hAnsi="仿宋_GB2312" w:eastAsia="仿宋_GB2312" w:cs="仿宋_GB2312"/>
          <w:b w:val="0"/>
          <w:bCs/>
          <w:color w:val="auto"/>
          <w:sz w:val="32"/>
          <w:szCs w:val="32"/>
          <w:u w:val="none"/>
          <w:lang w:val="en-US" w:eastAsia="zh-CN"/>
        </w:rPr>
        <w:t>鼓励危险废物接受单位加大相关利用技术研发，</w:t>
      </w:r>
      <w:r>
        <w:rPr>
          <w:rFonts w:hint="eastAsia" w:ascii="仿宋_GB2312" w:hAnsi="仿宋_GB2312" w:eastAsia="仿宋_GB2312" w:cs="仿宋_GB2312"/>
          <w:color w:val="auto"/>
          <w:sz w:val="32"/>
          <w:szCs w:val="32"/>
          <w:u w:val="none"/>
          <w:lang w:val="en-US" w:eastAsia="zh-CN"/>
        </w:rPr>
        <w:t>使用先进生产工艺与设备，减少二次危险废物产生量，全面提高危险废物综合利用水平。</w:t>
      </w:r>
    </w:p>
    <w:p>
      <w:pPr>
        <w:keepNext w:val="0"/>
        <w:keepLines w:val="0"/>
        <w:pageBreakBefore w:val="0"/>
        <w:widowControl/>
        <w:suppressLineNumbers w:val="0"/>
        <w:kinsoku/>
        <w:wordWrap/>
        <w:overflowPunct/>
        <w:topLinePunct w:val="0"/>
        <w:autoSpaceDE/>
        <w:autoSpaceDN/>
        <w:bidi w:val="0"/>
        <w:spacing w:line="600" w:lineRule="exact"/>
        <w:ind w:firstLine="642" w:firstLineChars="20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 xml:space="preserve">第六条 </w:t>
      </w:r>
      <w:r>
        <w:rPr>
          <w:rFonts w:hint="eastAsia" w:ascii="仿宋_GB2312" w:hAnsi="仿宋_GB2312" w:eastAsia="仿宋_GB2312" w:cs="仿宋_GB2312"/>
          <w:color w:val="auto"/>
          <w:sz w:val="32"/>
          <w:szCs w:val="32"/>
          <w:u w:val="none"/>
          <w:lang w:val="en-US" w:eastAsia="zh-CN"/>
        </w:rPr>
        <w:t>严控省外危险废物转入利用总量，引导危险废物利用行业良性发展，不再新增以下情况的省外危险废物利用规模。</w:t>
      </w:r>
    </w:p>
    <w:p>
      <w:pPr>
        <w:keepNext w:val="0"/>
        <w:keepLines w:val="0"/>
        <w:pageBreakBefore w:val="0"/>
        <w:widowControl/>
        <w:suppressLineNumbers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（一）属于过剩产能的；</w:t>
      </w:r>
    </w:p>
    <w:p>
      <w:pPr>
        <w:keepNext w:val="0"/>
        <w:keepLines w:val="0"/>
        <w:pageBreakBefore w:val="0"/>
        <w:widowControl/>
        <w:suppressLineNumbers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（二）采用预处理或协同处理方式处理危险废物的；</w:t>
      </w:r>
    </w:p>
    <w:p>
      <w:pPr>
        <w:keepNext w:val="0"/>
        <w:keepLines w:val="0"/>
        <w:pageBreakBefore w:val="0"/>
        <w:widowControl/>
        <w:suppressLineNumbers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（三）重点行业企业无重点重金属污染物排放总量来源的。</w:t>
      </w:r>
    </w:p>
    <w:p>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2" w:firstLineChars="200"/>
        <w:textAlignment w:val="auto"/>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 xml:space="preserve">第七条 </w:t>
      </w:r>
      <w:r>
        <w:rPr>
          <w:rFonts w:hint="eastAsia" w:ascii="仿宋_GB2312" w:hAnsi="仿宋_GB2312" w:eastAsia="仿宋_GB2312" w:cs="仿宋_GB2312"/>
          <w:b w:val="0"/>
          <w:bCs w:val="0"/>
          <w:color w:val="auto"/>
          <w:sz w:val="32"/>
          <w:szCs w:val="32"/>
          <w:u w:val="none"/>
          <w:lang w:val="en-US" w:eastAsia="zh-CN"/>
        </w:rPr>
        <w:t>落实省域之间危险废物联防联控机制，统筹开展危险废物跨省转移工作。探索与外省协商建立特定类别危险废物“点对点”定向利用试点，深化信息互通、资源共享和应急协作。</w:t>
      </w:r>
    </w:p>
    <w:p>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2"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 xml:space="preserve">第八条 </w:t>
      </w:r>
      <w:r>
        <w:rPr>
          <w:rFonts w:hint="eastAsia" w:ascii="仿宋_GB2312" w:hAnsi="仿宋_GB2312" w:eastAsia="仿宋_GB2312" w:cs="仿宋_GB2312"/>
          <w:b w:val="0"/>
          <w:bCs w:val="0"/>
          <w:color w:val="auto"/>
          <w:sz w:val="32"/>
          <w:szCs w:val="32"/>
          <w:u w:val="none"/>
          <w:lang w:val="en-US" w:eastAsia="zh-CN"/>
        </w:rPr>
        <w:t>根据我省区域内的资源环境承载能力，对跨省转入利用的危险废物实行总量控制，按照我省危险废物利用能力评估情况核准年度跨省转入计划，落实“十四五”主要污染物总量控制与减排目标任务要求。</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2" w:firstLineChars="200"/>
        <w:textAlignment w:val="auto"/>
        <w:outlineLvl w:val="9"/>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第九条</w:t>
      </w:r>
      <w:r>
        <w:rPr>
          <w:rFonts w:hint="eastAsia" w:ascii="仿宋_GB2312" w:hAnsi="仿宋_GB2312" w:eastAsia="仿宋_GB2312" w:cs="仿宋_GB2312"/>
          <w:color w:val="auto"/>
          <w:sz w:val="32"/>
          <w:szCs w:val="32"/>
          <w:u w:val="none"/>
          <w:lang w:val="en-US" w:eastAsia="zh-CN"/>
        </w:rPr>
        <w:t xml:space="preserve"> 建立危险废物跨省转移“黑白名单”管理制度（附件1、附件2），规范跨省转入审批。纳入“黑名单”管理的危险废物，严禁跨省转入利用；纳入“白名单”管理的危险废物，跨省转入危险废物年度报批总量不受经营许可省外来源比例限制；“黑白名单”管理之外的危险废物，跨省转入年度报批总量不得超过总体经营许可规模的50%。</w:t>
      </w:r>
      <w:r>
        <w:rPr>
          <w:rFonts w:hint="eastAsia" w:ascii="仿宋_GB2312" w:hAnsi="仿宋_GB2312" w:eastAsia="仿宋_GB2312" w:cs="仿宋_GB2312"/>
          <w:color w:val="auto"/>
          <w:sz w:val="32"/>
          <w:szCs w:val="32"/>
          <w:u w:val="none"/>
          <w:shd w:val="clear" w:color="auto" w:fill="auto"/>
          <w:lang w:val="en-US" w:eastAsia="zh-CN"/>
        </w:rPr>
        <w:t>“黑白名单”实行动态调整。</w:t>
      </w:r>
    </w:p>
    <w:p>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2" w:firstLineChars="200"/>
        <w:textAlignment w:val="auto"/>
        <w:rPr>
          <w:rFonts w:hint="eastAsia" w:ascii="仿宋_GB2312" w:hAnsi="仿宋_GB2312" w:eastAsia="仿宋_GB2312" w:cs="仿宋_GB2312"/>
          <w:b/>
          <w:color w:val="auto"/>
          <w:sz w:val="32"/>
          <w:szCs w:val="32"/>
          <w:u w:val="none"/>
          <w:lang w:val="en-US" w:eastAsia="zh-CN"/>
        </w:rPr>
      </w:pPr>
      <w:r>
        <w:rPr>
          <w:rFonts w:hint="eastAsia" w:ascii="仿宋_GB2312" w:hAnsi="仿宋_GB2312" w:eastAsia="仿宋_GB2312" w:cs="仿宋_GB2312"/>
          <w:b/>
          <w:bCs w:val="0"/>
          <w:color w:val="auto"/>
          <w:sz w:val="32"/>
          <w:szCs w:val="32"/>
          <w:u w:val="none"/>
          <w:lang w:val="en-US" w:eastAsia="zh-CN"/>
        </w:rPr>
        <w:t>第十条</w:t>
      </w:r>
      <w:r>
        <w:rPr>
          <w:rFonts w:hint="eastAsia" w:ascii="仿宋_GB2312" w:hAnsi="仿宋_GB2312" w:eastAsia="仿宋_GB2312" w:cs="仿宋_GB2312"/>
          <w:b w:val="0"/>
          <w:bCs/>
          <w:color w:val="auto"/>
          <w:sz w:val="32"/>
          <w:szCs w:val="32"/>
          <w:u w:val="none"/>
          <w:lang w:val="en-US" w:eastAsia="zh-CN"/>
        </w:rPr>
        <w:t xml:space="preserve"> 为服务“三高四新”战略发展，跨省转入含战略性稀有金属的危险废物，接受单位应向省生态环境主管部门提交有关说明，省生态环境主管部门经会商省直相关部门，确为战略发展必须的，跨省转入危险废物年度报批总量不受经营许可省外来源比例限制。</w:t>
      </w:r>
    </w:p>
    <w:p>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2"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color w:val="auto"/>
          <w:sz w:val="32"/>
          <w:szCs w:val="32"/>
          <w:u w:val="none"/>
          <w:lang w:val="en-US" w:eastAsia="zh-CN"/>
        </w:rPr>
        <w:t xml:space="preserve">第十一条 </w:t>
      </w:r>
      <w:r>
        <w:rPr>
          <w:rFonts w:hint="eastAsia" w:ascii="仿宋_GB2312" w:hAnsi="仿宋_GB2312" w:eastAsia="仿宋_GB2312" w:cs="仿宋_GB2312"/>
          <w:color w:val="auto"/>
          <w:sz w:val="32"/>
          <w:szCs w:val="32"/>
          <w:u w:val="none"/>
          <w:lang w:val="en-US" w:eastAsia="zh-CN"/>
        </w:rPr>
        <w:t>接受单位应当于每年12月31日前向</w:t>
      </w:r>
      <w:r>
        <w:rPr>
          <w:rFonts w:hint="eastAsia" w:ascii="仿宋_GB2312" w:hAnsi="仿宋_GB2312" w:eastAsia="仿宋_GB2312" w:cs="仿宋_GB2312"/>
          <w:color w:val="auto"/>
          <w:sz w:val="32"/>
          <w:szCs w:val="32"/>
          <w:u w:val="none"/>
        </w:rPr>
        <w:t>省生态环境</w:t>
      </w:r>
      <w:r>
        <w:rPr>
          <w:rFonts w:hint="eastAsia" w:ascii="仿宋_GB2312" w:hAnsi="仿宋_GB2312" w:eastAsia="仿宋_GB2312" w:cs="仿宋_GB2312"/>
          <w:color w:val="auto"/>
          <w:sz w:val="32"/>
          <w:szCs w:val="32"/>
          <w:u w:val="none"/>
          <w:lang w:eastAsia="zh-CN"/>
        </w:rPr>
        <w:t>主管</w:t>
      </w:r>
      <w:r>
        <w:rPr>
          <w:rFonts w:hint="eastAsia" w:ascii="仿宋_GB2312" w:hAnsi="仿宋_GB2312" w:eastAsia="仿宋_GB2312" w:cs="仿宋_GB2312"/>
          <w:color w:val="auto"/>
          <w:sz w:val="32"/>
          <w:szCs w:val="32"/>
          <w:u w:val="none"/>
        </w:rPr>
        <w:t>部门</w:t>
      </w:r>
      <w:r>
        <w:rPr>
          <w:rFonts w:hint="eastAsia" w:ascii="仿宋_GB2312" w:hAnsi="仿宋_GB2312" w:eastAsia="仿宋_GB2312" w:cs="仿宋_GB2312"/>
          <w:color w:val="auto"/>
          <w:sz w:val="32"/>
          <w:szCs w:val="32"/>
          <w:u w:val="none"/>
          <w:lang w:val="en-US" w:eastAsia="zh-CN"/>
        </w:rPr>
        <w:t>申报下一年度危险废物转入管理计划（见附件3），</w:t>
      </w:r>
      <w:r>
        <w:rPr>
          <w:rFonts w:hint="eastAsia" w:ascii="仿宋_GB2312" w:hAnsi="仿宋_GB2312" w:eastAsia="仿宋_GB2312" w:cs="仿宋_GB2312"/>
          <w:color w:val="auto"/>
          <w:sz w:val="32"/>
          <w:szCs w:val="32"/>
          <w:u w:val="none"/>
        </w:rPr>
        <w:t>省生态环境</w:t>
      </w:r>
      <w:r>
        <w:rPr>
          <w:rFonts w:hint="eastAsia" w:ascii="仿宋_GB2312" w:hAnsi="仿宋_GB2312" w:eastAsia="仿宋_GB2312" w:cs="仿宋_GB2312"/>
          <w:color w:val="auto"/>
          <w:sz w:val="32"/>
          <w:szCs w:val="32"/>
          <w:u w:val="none"/>
          <w:lang w:eastAsia="zh-CN"/>
        </w:rPr>
        <w:t>主管</w:t>
      </w:r>
      <w:r>
        <w:rPr>
          <w:rFonts w:hint="eastAsia" w:ascii="仿宋_GB2312" w:hAnsi="仿宋_GB2312" w:eastAsia="仿宋_GB2312" w:cs="仿宋_GB2312"/>
          <w:color w:val="auto"/>
          <w:sz w:val="32"/>
          <w:szCs w:val="32"/>
          <w:u w:val="none"/>
        </w:rPr>
        <w:t>部门</w:t>
      </w:r>
      <w:r>
        <w:rPr>
          <w:rFonts w:hint="eastAsia" w:ascii="仿宋_GB2312" w:hAnsi="仿宋_GB2312" w:eastAsia="仿宋_GB2312" w:cs="仿宋_GB2312"/>
          <w:color w:val="auto"/>
          <w:sz w:val="32"/>
          <w:szCs w:val="32"/>
          <w:u w:val="none"/>
          <w:lang w:val="en-US" w:eastAsia="zh-CN"/>
        </w:rPr>
        <w:t>核准后，应当于每年1月份予以公示。转入管理计划作为年度跨省转入总量的核准依据；未纳入转入管理计划的危险废物，不予批准其跨省转入申请。</w:t>
      </w:r>
    </w:p>
    <w:p>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2"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 xml:space="preserve">第十二条 </w:t>
      </w:r>
      <w:r>
        <w:rPr>
          <w:rFonts w:hint="eastAsia" w:ascii="仿宋_GB2312" w:hAnsi="仿宋_GB2312" w:eastAsia="仿宋_GB2312" w:cs="仿宋_GB2312"/>
          <w:b w:val="0"/>
          <w:bCs/>
          <w:color w:val="auto"/>
          <w:sz w:val="32"/>
          <w:szCs w:val="32"/>
          <w:u w:val="none"/>
          <w:lang w:val="en-US" w:eastAsia="zh-CN"/>
        </w:rPr>
        <w:t>根据生产经营和跨</w:t>
      </w:r>
      <w:r>
        <w:rPr>
          <w:rFonts w:hint="eastAsia" w:ascii="仿宋_GB2312" w:hAnsi="仿宋_GB2312" w:eastAsia="仿宋_GB2312" w:cs="仿宋_GB2312"/>
          <w:color w:val="auto"/>
          <w:sz w:val="32"/>
          <w:szCs w:val="32"/>
          <w:u w:val="none"/>
          <w:lang w:val="en-US" w:eastAsia="zh-CN"/>
        </w:rPr>
        <w:t>省转入业务实际办理情况，接受单位可于每年6月</w:t>
      </w:r>
      <w:r>
        <w:rPr>
          <w:rFonts w:hint="default" w:ascii="仿宋_GB2312" w:hAnsi="仿宋_GB2312" w:eastAsia="仿宋_GB2312" w:cs="仿宋_GB2312"/>
          <w:color w:val="auto"/>
          <w:sz w:val="32"/>
          <w:szCs w:val="32"/>
          <w:u w:val="none"/>
          <w:lang w:val="en" w:eastAsia="zh-CN"/>
        </w:rPr>
        <w:t>30</w:t>
      </w:r>
      <w:r>
        <w:rPr>
          <w:rFonts w:hint="eastAsia" w:ascii="仿宋_GB2312" w:hAnsi="仿宋_GB2312" w:eastAsia="仿宋_GB2312" w:cs="仿宋_GB2312"/>
          <w:color w:val="auto"/>
          <w:sz w:val="32"/>
          <w:szCs w:val="32"/>
          <w:u w:val="none"/>
          <w:lang w:val="en-US" w:eastAsia="zh-CN"/>
        </w:rPr>
        <w:t>日前申报下半年调整计划，经</w:t>
      </w:r>
      <w:r>
        <w:rPr>
          <w:rFonts w:hint="eastAsia" w:ascii="仿宋_GB2312" w:hAnsi="仿宋_GB2312" w:eastAsia="仿宋_GB2312" w:cs="仿宋_GB2312"/>
          <w:color w:val="auto"/>
          <w:sz w:val="32"/>
          <w:szCs w:val="32"/>
          <w:u w:val="none"/>
        </w:rPr>
        <w:t>省生态环境</w:t>
      </w:r>
      <w:r>
        <w:rPr>
          <w:rFonts w:hint="eastAsia" w:ascii="仿宋_GB2312" w:hAnsi="仿宋_GB2312" w:eastAsia="仿宋_GB2312" w:cs="仿宋_GB2312"/>
          <w:color w:val="auto"/>
          <w:sz w:val="32"/>
          <w:szCs w:val="32"/>
          <w:u w:val="none"/>
          <w:lang w:eastAsia="zh-CN"/>
        </w:rPr>
        <w:t>主管</w:t>
      </w:r>
      <w:r>
        <w:rPr>
          <w:rFonts w:hint="eastAsia" w:ascii="仿宋_GB2312" w:hAnsi="仿宋_GB2312" w:eastAsia="仿宋_GB2312" w:cs="仿宋_GB2312"/>
          <w:color w:val="auto"/>
          <w:sz w:val="32"/>
          <w:szCs w:val="32"/>
          <w:u w:val="none"/>
        </w:rPr>
        <w:t>部门</w:t>
      </w:r>
      <w:r>
        <w:rPr>
          <w:rFonts w:hint="eastAsia" w:ascii="仿宋_GB2312" w:hAnsi="仿宋_GB2312" w:eastAsia="仿宋_GB2312" w:cs="仿宋_GB2312"/>
          <w:color w:val="auto"/>
          <w:sz w:val="32"/>
          <w:szCs w:val="32"/>
          <w:u w:val="none"/>
          <w:lang w:val="en-US" w:eastAsia="zh-CN"/>
        </w:rPr>
        <w:t>核准后，于每年7月份予以公示。</w:t>
      </w:r>
    </w:p>
    <w:p>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新投产的接受单位应当于发证之日起30个工作日内申报危险废物转入年度管理计划或调整计划，经</w:t>
      </w:r>
      <w:r>
        <w:rPr>
          <w:rFonts w:hint="eastAsia" w:ascii="仿宋_GB2312" w:hAnsi="仿宋_GB2312" w:eastAsia="仿宋_GB2312" w:cs="仿宋_GB2312"/>
          <w:color w:val="auto"/>
          <w:sz w:val="32"/>
          <w:szCs w:val="32"/>
          <w:u w:val="none"/>
        </w:rPr>
        <w:t>省生态环境</w:t>
      </w:r>
      <w:r>
        <w:rPr>
          <w:rFonts w:hint="eastAsia" w:ascii="仿宋_GB2312" w:hAnsi="仿宋_GB2312" w:eastAsia="仿宋_GB2312" w:cs="仿宋_GB2312"/>
          <w:color w:val="auto"/>
          <w:sz w:val="32"/>
          <w:szCs w:val="32"/>
          <w:u w:val="none"/>
          <w:lang w:eastAsia="zh-CN"/>
        </w:rPr>
        <w:t>主管</w:t>
      </w:r>
      <w:r>
        <w:rPr>
          <w:rFonts w:hint="eastAsia" w:ascii="仿宋_GB2312" w:hAnsi="仿宋_GB2312" w:eastAsia="仿宋_GB2312" w:cs="仿宋_GB2312"/>
          <w:color w:val="auto"/>
          <w:sz w:val="32"/>
          <w:szCs w:val="32"/>
          <w:u w:val="none"/>
        </w:rPr>
        <w:t>部门</w:t>
      </w:r>
      <w:r>
        <w:rPr>
          <w:rFonts w:hint="eastAsia" w:ascii="仿宋_GB2312" w:hAnsi="仿宋_GB2312" w:eastAsia="仿宋_GB2312" w:cs="仿宋_GB2312"/>
          <w:color w:val="auto"/>
          <w:sz w:val="32"/>
          <w:szCs w:val="32"/>
          <w:u w:val="none"/>
          <w:lang w:val="en-US" w:eastAsia="zh-CN"/>
        </w:rPr>
        <w:t>核准后予以公示。</w:t>
      </w:r>
    </w:p>
    <w:p>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2"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color w:val="auto"/>
          <w:sz w:val="32"/>
          <w:szCs w:val="32"/>
          <w:u w:val="none"/>
          <w:lang w:eastAsia="zh-CN"/>
        </w:rPr>
        <w:t>第十</w:t>
      </w:r>
      <w:r>
        <w:rPr>
          <w:rFonts w:hint="eastAsia" w:ascii="仿宋_GB2312" w:hAnsi="仿宋_GB2312" w:eastAsia="仿宋_GB2312" w:cs="仿宋_GB2312"/>
          <w:b/>
          <w:color w:val="auto"/>
          <w:sz w:val="32"/>
          <w:szCs w:val="32"/>
          <w:u w:val="none"/>
          <w:lang w:val="en-US" w:eastAsia="zh-CN"/>
        </w:rPr>
        <w:t>三</w:t>
      </w:r>
      <w:r>
        <w:rPr>
          <w:rFonts w:hint="eastAsia" w:ascii="仿宋_GB2312" w:hAnsi="仿宋_GB2312" w:eastAsia="仿宋_GB2312" w:cs="仿宋_GB2312"/>
          <w:b/>
          <w:color w:val="auto"/>
          <w:sz w:val="32"/>
          <w:szCs w:val="32"/>
          <w:u w:val="none"/>
          <w:lang w:eastAsia="zh-CN"/>
        </w:rPr>
        <w:t>条</w:t>
      </w:r>
      <w:r>
        <w:rPr>
          <w:rFonts w:hint="eastAsia" w:ascii="仿宋_GB2312" w:hAnsi="仿宋_GB2312" w:eastAsia="仿宋_GB2312" w:cs="仿宋_GB2312"/>
          <w:b/>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接受单位应当按照危险废物跨省转入利用审批规程和危险废物跨省转入利用事项资料清单（附件4），通过湖南省固废管理平台提交相关申请资料，经所在地市州生态环境主管部门审核后，报</w:t>
      </w:r>
      <w:r>
        <w:rPr>
          <w:rFonts w:hint="eastAsia" w:ascii="仿宋_GB2312" w:hAnsi="仿宋_GB2312" w:eastAsia="仿宋_GB2312" w:cs="仿宋_GB2312"/>
          <w:color w:val="auto"/>
          <w:sz w:val="32"/>
          <w:szCs w:val="32"/>
          <w:u w:val="none"/>
        </w:rPr>
        <w:t>省生态环境</w:t>
      </w:r>
      <w:r>
        <w:rPr>
          <w:rFonts w:hint="eastAsia" w:ascii="仿宋_GB2312" w:hAnsi="仿宋_GB2312" w:eastAsia="仿宋_GB2312" w:cs="仿宋_GB2312"/>
          <w:color w:val="auto"/>
          <w:sz w:val="32"/>
          <w:szCs w:val="32"/>
          <w:u w:val="none"/>
          <w:lang w:eastAsia="zh-CN"/>
        </w:rPr>
        <w:t>主管</w:t>
      </w:r>
      <w:r>
        <w:rPr>
          <w:rFonts w:hint="eastAsia" w:ascii="仿宋_GB2312" w:hAnsi="仿宋_GB2312" w:eastAsia="仿宋_GB2312" w:cs="仿宋_GB2312"/>
          <w:color w:val="auto"/>
          <w:sz w:val="32"/>
          <w:szCs w:val="32"/>
          <w:u w:val="none"/>
        </w:rPr>
        <w:t>部门</w:t>
      </w:r>
      <w:r>
        <w:rPr>
          <w:rFonts w:hint="eastAsia" w:ascii="仿宋_GB2312" w:hAnsi="仿宋_GB2312" w:eastAsia="仿宋_GB2312" w:cs="仿宋_GB2312"/>
          <w:color w:val="auto"/>
          <w:sz w:val="32"/>
          <w:szCs w:val="32"/>
          <w:u w:val="none"/>
          <w:lang w:val="en-US" w:eastAsia="zh-CN"/>
        </w:rPr>
        <w:t>审批。</w:t>
      </w:r>
    </w:p>
    <w:p>
      <w:pPr>
        <w:keepNext w:val="0"/>
        <w:keepLines w:val="0"/>
        <w:pageBreakBefore w:val="0"/>
        <w:widowControl w:val="0"/>
        <w:numPr>
          <w:ilvl w:val="-1"/>
          <w:numId w:val="0"/>
        </w:numPr>
        <w:kinsoku/>
        <w:wordWrap/>
        <w:overflowPunct/>
        <w:topLinePunct w:val="0"/>
        <w:autoSpaceDE/>
        <w:autoSpaceDN/>
        <w:bidi w:val="0"/>
        <w:snapToGrid w:val="0"/>
        <w:spacing w:line="600" w:lineRule="exact"/>
        <w:ind w:firstLine="642" w:firstLineChars="200"/>
        <w:textAlignment w:val="auto"/>
        <w:rPr>
          <w:rFonts w:hint="eastAsia" w:ascii="仿宋_GB2312" w:hAnsi="仿宋_GB2312" w:eastAsia="仿宋_GB2312" w:cs="仿宋_GB2312"/>
          <w:b/>
          <w:color w:val="auto"/>
          <w:sz w:val="32"/>
          <w:szCs w:val="32"/>
          <w:u w:val="none"/>
          <w:lang w:eastAsia="zh-CN"/>
        </w:rPr>
      </w:pPr>
      <w:r>
        <w:rPr>
          <w:rFonts w:hint="eastAsia" w:ascii="仿宋_GB2312" w:hAnsi="仿宋_GB2312" w:eastAsia="仿宋_GB2312" w:cs="仿宋_GB2312"/>
          <w:b/>
          <w:color w:val="auto"/>
          <w:sz w:val="32"/>
          <w:szCs w:val="32"/>
          <w:u w:val="none"/>
          <w:lang w:eastAsia="zh-CN"/>
        </w:rPr>
        <w:t>第十</w:t>
      </w:r>
      <w:r>
        <w:rPr>
          <w:rFonts w:hint="eastAsia" w:ascii="仿宋_GB2312" w:hAnsi="仿宋_GB2312" w:eastAsia="仿宋_GB2312" w:cs="仿宋_GB2312"/>
          <w:b/>
          <w:color w:val="auto"/>
          <w:sz w:val="32"/>
          <w:szCs w:val="32"/>
          <w:u w:val="none"/>
          <w:lang w:val="en-US" w:eastAsia="zh-CN"/>
        </w:rPr>
        <w:t>四</w:t>
      </w:r>
      <w:r>
        <w:rPr>
          <w:rFonts w:hint="eastAsia" w:ascii="仿宋_GB2312" w:hAnsi="仿宋_GB2312" w:eastAsia="仿宋_GB2312" w:cs="仿宋_GB2312"/>
          <w:b/>
          <w:color w:val="auto"/>
          <w:sz w:val="32"/>
          <w:szCs w:val="32"/>
          <w:u w:val="none"/>
          <w:lang w:eastAsia="zh-CN"/>
        </w:rPr>
        <w:t>条</w:t>
      </w:r>
      <w:r>
        <w:rPr>
          <w:rFonts w:hint="eastAsia" w:ascii="仿宋_GB2312" w:hAnsi="仿宋_GB2312" w:eastAsia="仿宋_GB2312" w:cs="仿宋_GB2312"/>
          <w:b/>
          <w:color w:val="auto"/>
          <w:sz w:val="32"/>
          <w:szCs w:val="32"/>
          <w:u w:val="none"/>
          <w:lang w:val="en-US" w:eastAsia="zh-CN"/>
        </w:rPr>
        <w:t xml:space="preserve"> </w:t>
      </w:r>
      <w:r>
        <w:rPr>
          <w:rFonts w:hint="eastAsia" w:ascii="仿宋_GB2312" w:hAnsi="仿宋_GB2312" w:eastAsia="仿宋_GB2312" w:cs="仿宋_GB2312"/>
          <w:b w:val="0"/>
          <w:color w:val="auto"/>
          <w:sz w:val="32"/>
          <w:szCs w:val="32"/>
          <w:u w:val="none"/>
          <w:lang w:eastAsia="zh-CN"/>
        </w:rPr>
        <w:t>充分利用湖南省固废管理平台，</w:t>
      </w:r>
      <w:r>
        <w:rPr>
          <w:rFonts w:hint="eastAsia" w:ascii="仿宋_GB2312" w:hAnsi="仿宋_GB2312" w:eastAsia="仿宋_GB2312" w:cs="仿宋_GB2312"/>
          <w:color w:val="auto"/>
          <w:sz w:val="32"/>
          <w:szCs w:val="32"/>
          <w:u w:val="none"/>
          <w:lang w:val="en-US" w:eastAsia="zh-CN"/>
        </w:rPr>
        <w:t>实行“一企一档”基础信息管理，对已录入固废管理平台的有关资料，不再重复提交。在非主审要件不全的情况下，实行“容缺后补”制度，以申请人承诺后补方式提前受理。</w:t>
      </w:r>
    </w:p>
    <w:p>
      <w:pPr>
        <w:keepNext w:val="0"/>
        <w:keepLines w:val="0"/>
        <w:pageBreakBefore w:val="0"/>
        <w:widowControl w:val="0"/>
        <w:numPr>
          <w:ilvl w:val="-1"/>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纳入“白名单”管理的危险废物跨省转入审批，简化审批程序，并于5个工作日内办结。</w:t>
      </w:r>
    </w:p>
    <w:p>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2"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第</w:t>
      </w:r>
      <w:r>
        <w:rPr>
          <w:rFonts w:hint="eastAsia" w:ascii="仿宋_GB2312" w:hAnsi="仿宋_GB2312" w:eastAsia="仿宋_GB2312" w:cs="仿宋_GB2312"/>
          <w:b/>
          <w:color w:val="auto"/>
          <w:sz w:val="32"/>
          <w:szCs w:val="32"/>
          <w:u w:val="none"/>
          <w:lang w:eastAsia="zh-CN"/>
        </w:rPr>
        <w:t>十</w:t>
      </w:r>
      <w:r>
        <w:rPr>
          <w:rFonts w:hint="eastAsia" w:ascii="仿宋_GB2312" w:hAnsi="仿宋_GB2312" w:eastAsia="仿宋_GB2312" w:cs="仿宋_GB2312"/>
          <w:b/>
          <w:color w:val="auto"/>
          <w:sz w:val="32"/>
          <w:szCs w:val="32"/>
          <w:u w:val="none"/>
          <w:lang w:val="en-US" w:eastAsia="zh-CN"/>
        </w:rPr>
        <w:t>五</w:t>
      </w:r>
      <w:r>
        <w:rPr>
          <w:rFonts w:hint="eastAsia" w:ascii="仿宋_GB2312" w:hAnsi="仿宋_GB2312" w:eastAsia="仿宋_GB2312" w:cs="仿宋_GB2312"/>
          <w:b/>
          <w:color w:val="auto"/>
          <w:sz w:val="32"/>
          <w:szCs w:val="32"/>
          <w:u w:val="none"/>
          <w:lang w:eastAsia="zh-CN"/>
        </w:rPr>
        <w:t>条</w:t>
      </w:r>
      <w:r>
        <w:rPr>
          <w:rFonts w:hint="eastAsia" w:ascii="仿宋_GB2312" w:hAnsi="仿宋_GB2312" w:eastAsia="仿宋_GB2312" w:cs="仿宋_GB2312"/>
          <w:b/>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各级生态环境主管部门应当加强对接受单位的帮扶、指导和服务，组织开展法律法规宣传教育和政策解读，指导接受单位申报计划，按程序审核审批。</w:t>
      </w:r>
    </w:p>
    <w:p>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2"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第十六条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省生态环境</w:t>
      </w:r>
      <w:r>
        <w:rPr>
          <w:rFonts w:hint="eastAsia" w:ascii="仿宋_GB2312" w:hAnsi="仿宋_GB2312" w:eastAsia="仿宋_GB2312" w:cs="仿宋_GB2312"/>
          <w:color w:val="auto"/>
          <w:sz w:val="32"/>
          <w:szCs w:val="32"/>
          <w:u w:val="none"/>
          <w:lang w:eastAsia="zh-CN"/>
        </w:rPr>
        <w:t>主管</w:t>
      </w:r>
      <w:r>
        <w:rPr>
          <w:rFonts w:hint="eastAsia" w:ascii="仿宋_GB2312" w:hAnsi="仿宋_GB2312" w:eastAsia="仿宋_GB2312" w:cs="仿宋_GB2312"/>
          <w:color w:val="auto"/>
          <w:sz w:val="32"/>
          <w:szCs w:val="32"/>
          <w:u w:val="none"/>
        </w:rPr>
        <w:t>部门</w:t>
      </w:r>
      <w:r>
        <w:rPr>
          <w:rFonts w:hint="eastAsia" w:ascii="仿宋_GB2312" w:hAnsi="仿宋_GB2312" w:eastAsia="仿宋_GB2312" w:cs="仿宋_GB2312"/>
          <w:color w:val="auto"/>
          <w:sz w:val="32"/>
          <w:szCs w:val="32"/>
          <w:u w:val="none"/>
          <w:lang w:val="en-US" w:eastAsia="zh-CN"/>
        </w:rPr>
        <w:t>在湖南省</w:t>
      </w:r>
      <w:r>
        <w:rPr>
          <w:rFonts w:hint="eastAsia" w:ascii="仿宋_GB2312" w:hAnsi="仿宋_GB2312" w:eastAsia="仿宋_GB2312" w:cs="仿宋_GB2312"/>
          <w:b w:val="0"/>
          <w:color w:val="auto"/>
          <w:sz w:val="32"/>
          <w:szCs w:val="32"/>
          <w:u w:val="none"/>
          <w:lang w:eastAsia="zh-CN"/>
        </w:rPr>
        <w:t>固废管理平台</w:t>
      </w:r>
      <w:r>
        <w:rPr>
          <w:rFonts w:hint="eastAsia" w:ascii="仿宋_GB2312" w:hAnsi="仿宋_GB2312" w:eastAsia="仿宋_GB2312" w:cs="仿宋_GB2312"/>
          <w:b w:val="0"/>
          <w:color w:val="auto"/>
          <w:sz w:val="32"/>
          <w:szCs w:val="32"/>
          <w:u w:val="none"/>
          <w:lang w:val="en-US" w:eastAsia="zh-CN"/>
        </w:rPr>
        <w:t>实时公布</w:t>
      </w:r>
      <w:r>
        <w:rPr>
          <w:rFonts w:hint="eastAsia" w:ascii="仿宋_GB2312" w:hAnsi="仿宋_GB2312" w:eastAsia="仿宋_GB2312" w:cs="仿宋_GB2312"/>
          <w:color w:val="auto"/>
          <w:sz w:val="32"/>
          <w:szCs w:val="32"/>
          <w:u w:val="none"/>
          <w:lang w:val="en-US" w:eastAsia="zh-CN"/>
        </w:rPr>
        <w:t>危险废物跨省转入审批情况，按照有关规定及时处理信访投诉。</w:t>
      </w:r>
    </w:p>
    <w:p>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2"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color w:val="auto"/>
          <w:sz w:val="32"/>
          <w:szCs w:val="32"/>
          <w:u w:val="none"/>
          <w:lang w:eastAsia="zh-CN"/>
        </w:rPr>
        <w:t>第十</w:t>
      </w:r>
      <w:r>
        <w:rPr>
          <w:rFonts w:hint="eastAsia" w:ascii="仿宋_GB2312" w:hAnsi="仿宋_GB2312" w:eastAsia="仿宋_GB2312" w:cs="仿宋_GB2312"/>
          <w:b/>
          <w:color w:val="auto"/>
          <w:sz w:val="32"/>
          <w:szCs w:val="32"/>
          <w:u w:val="none"/>
          <w:lang w:val="en-US" w:eastAsia="zh-CN"/>
        </w:rPr>
        <w:t>七</w:t>
      </w:r>
      <w:r>
        <w:rPr>
          <w:rFonts w:hint="eastAsia" w:ascii="仿宋_GB2312" w:hAnsi="仿宋_GB2312" w:eastAsia="仿宋_GB2312" w:cs="仿宋_GB2312"/>
          <w:b/>
          <w:color w:val="auto"/>
          <w:sz w:val="32"/>
          <w:szCs w:val="32"/>
          <w:u w:val="none"/>
          <w:lang w:eastAsia="zh-CN"/>
        </w:rPr>
        <w:t>条</w:t>
      </w:r>
      <w:r>
        <w:rPr>
          <w:rFonts w:hint="eastAsia" w:ascii="仿宋_GB2312" w:hAnsi="仿宋_GB2312" w:eastAsia="仿宋_GB2312" w:cs="仿宋_GB2312"/>
          <w:b/>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危险废物跨省转入应在湖南省固废管理平台开展申请、受理、审核、审批、公示等活动，实现对危险废物跨省转入全过程追踪。</w:t>
      </w:r>
    </w:p>
    <w:p>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2" w:firstLineChars="200"/>
        <w:textAlignment w:val="auto"/>
        <w:rPr>
          <w:rFonts w:hint="eastAsia" w:ascii="仿宋_GB2312" w:hAnsi="仿宋_GB2312" w:eastAsia="仿宋_GB2312" w:cs="仿宋_GB2312"/>
          <w:b/>
          <w:color w:val="auto"/>
          <w:sz w:val="32"/>
          <w:szCs w:val="32"/>
          <w:u w:val="none"/>
          <w:lang w:val="en-US" w:eastAsia="zh-CN"/>
        </w:rPr>
      </w:pPr>
      <w:r>
        <w:rPr>
          <w:rFonts w:hint="eastAsia" w:ascii="仿宋_GB2312" w:hAnsi="仿宋_GB2312" w:eastAsia="仿宋_GB2312" w:cs="仿宋_GB2312"/>
          <w:b/>
          <w:color w:val="auto"/>
          <w:sz w:val="32"/>
          <w:szCs w:val="32"/>
          <w:u w:val="none"/>
          <w:lang w:eastAsia="zh-CN"/>
        </w:rPr>
        <w:t>第十</w:t>
      </w:r>
      <w:r>
        <w:rPr>
          <w:rFonts w:hint="eastAsia" w:ascii="仿宋_GB2312" w:hAnsi="仿宋_GB2312" w:eastAsia="仿宋_GB2312" w:cs="仿宋_GB2312"/>
          <w:b/>
          <w:color w:val="auto"/>
          <w:sz w:val="32"/>
          <w:szCs w:val="32"/>
          <w:u w:val="none"/>
          <w:lang w:val="en-US" w:eastAsia="zh-CN"/>
        </w:rPr>
        <w:t>八</w:t>
      </w:r>
      <w:r>
        <w:rPr>
          <w:rFonts w:hint="eastAsia" w:ascii="仿宋_GB2312" w:hAnsi="仿宋_GB2312" w:eastAsia="仿宋_GB2312" w:cs="仿宋_GB2312"/>
          <w:b/>
          <w:color w:val="auto"/>
          <w:sz w:val="32"/>
          <w:szCs w:val="32"/>
          <w:u w:val="none"/>
          <w:lang w:eastAsia="zh-CN"/>
        </w:rPr>
        <w:t>条</w:t>
      </w:r>
      <w:r>
        <w:rPr>
          <w:rFonts w:hint="eastAsia" w:ascii="仿宋_GB2312" w:hAnsi="仿宋_GB2312" w:eastAsia="仿宋_GB2312" w:cs="仿宋_GB2312"/>
          <w:b/>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危险废物跨省转入应在湖南省固废管理平台运行危险废物电子转移联单，按照危险废物转移联单制度申领、填写、报送、交付、保存转移联单。</w:t>
      </w:r>
    </w:p>
    <w:p>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2"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color w:val="auto"/>
          <w:sz w:val="32"/>
          <w:szCs w:val="32"/>
          <w:u w:val="none"/>
          <w:lang w:val="en-US" w:eastAsia="zh-CN"/>
        </w:rPr>
        <w:t>第十九条</w:t>
      </w:r>
      <w:r>
        <w:rPr>
          <w:rFonts w:hint="eastAsia" w:ascii="仿宋_GB2312" w:hAnsi="仿宋_GB2312" w:eastAsia="仿宋_GB2312" w:cs="仿宋_GB2312"/>
          <w:color w:val="auto"/>
          <w:sz w:val="32"/>
          <w:szCs w:val="32"/>
          <w:u w:val="none"/>
          <w:lang w:val="en-US" w:eastAsia="zh-CN"/>
        </w:rPr>
        <w:t xml:space="preserve"> 转出单位应当如实提供危险废物产生工艺、类别、数量，妥善包装危险废物并使用电子标签。对在审批以及后续监管中存疑的危险废物，应配合有关部门调查取证。</w:t>
      </w:r>
    </w:p>
    <w:p>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2"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 xml:space="preserve">第二十条 </w:t>
      </w:r>
      <w:r>
        <w:rPr>
          <w:rFonts w:hint="eastAsia" w:ascii="仿宋_GB2312" w:hAnsi="仿宋_GB2312" w:eastAsia="仿宋_GB2312" w:cs="仿宋_GB2312"/>
          <w:color w:val="auto"/>
          <w:sz w:val="32"/>
          <w:szCs w:val="32"/>
          <w:u w:val="none"/>
          <w:lang w:val="en-US" w:eastAsia="zh-CN"/>
        </w:rPr>
        <w:t>接受单位应在</w:t>
      </w:r>
      <w:r>
        <w:rPr>
          <w:rFonts w:hint="eastAsia" w:ascii="仿宋_GB2312" w:hAnsi="仿宋_GB2312" w:eastAsia="仿宋_GB2312" w:cs="仿宋_GB2312"/>
          <w:b w:val="0"/>
          <w:color w:val="auto"/>
          <w:sz w:val="32"/>
          <w:szCs w:val="32"/>
          <w:u w:val="none"/>
          <w:lang w:eastAsia="zh-CN"/>
        </w:rPr>
        <w:t>湖南省固废管理平台</w:t>
      </w:r>
      <w:r>
        <w:rPr>
          <w:rFonts w:hint="eastAsia" w:ascii="仿宋_GB2312" w:hAnsi="仿宋_GB2312" w:eastAsia="仿宋_GB2312" w:cs="仿宋_GB2312"/>
          <w:color w:val="auto"/>
          <w:sz w:val="32"/>
          <w:szCs w:val="32"/>
          <w:u w:val="none"/>
          <w:lang w:val="en-US" w:eastAsia="zh-CN"/>
        </w:rPr>
        <w:t>中进行年度计划申报，如实填报危险废物产生、贮存、利用电子台账，执行经营月报、年报和危险废物入厂检测分析报告备案等制度，落实铅、汞、镉、铬、砷、铊和锑重点重金属污染物排放总量控制要求，配合转出单位在转移活动全过程使用电子标签等事宜。</w:t>
      </w:r>
    </w:p>
    <w:p>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2"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color w:val="auto"/>
          <w:sz w:val="32"/>
          <w:szCs w:val="32"/>
          <w:u w:val="none"/>
          <w:lang w:val="en-US" w:eastAsia="zh-CN"/>
        </w:rPr>
        <w:t xml:space="preserve">第二十一条 </w:t>
      </w:r>
      <w:r>
        <w:rPr>
          <w:rFonts w:hint="eastAsia" w:ascii="仿宋_GB2312" w:hAnsi="仿宋_GB2312" w:eastAsia="仿宋_GB2312" w:cs="仿宋_GB2312"/>
          <w:color w:val="auto"/>
          <w:sz w:val="32"/>
          <w:szCs w:val="32"/>
          <w:u w:val="none"/>
          <w:lang w:val="en-US" w:eastAsia="zh-CN"/>
        </w:rPr>
        <w:t>承运单位应在</w:t>
      </w:r>
      <w:r>
        <w:rPr>
          <w:rFonts w:hint="eastAsia" w:ascii="仿宋_GB2312" w:hAnsi="仿宋_GB2312" w:eastAsia="仿宋_GB2312" w:cs="仿宋_GB2312"/>
          <w:b w:val="0"/>
          <w:color w:val="auto"/>
          <w:sz w:val="32"/>
          <w:szCs w:val="32"/>
          <w:u w:val="none"/>
          <w:lang w:eastAsia="zh-CN"/>
        </w:rPr>
        <w:t>湖南省固废管理平台</w:t>
      </w:r>
      <w:r>
        <w:rPr>
          <w:rFonts w:hint="eastAsia" w:ascii="仿宋_GB2312" w:hAnsi="仿宋_GB2312" w:eastAsia="仿宋_GB2312" w:cs="仿宋_GB2312"/>
          <w:color w:val="auto"/>
          <w:sz w:val="32"/>
          <w:szCs w:val="32"/>
          <w:u w:val="none"/>
          <w:lang w:val="en-US" w:eastAsia="zh-CN"/>
        </w:rPr>
        <w:t>中备案运输工具信息、驾驶员信息、应急预案、运输线路等道路运输事项信息，执行危险废物道路运输电子运单管理和危险废物转移轨迹追踪管理制度。</w:t>
      </w:r>
    </w:p>
    <w:p>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2"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color w:val="auto"/>
          <w:sz w:val="32"/>
          <w:szCs w:val="32"/>
          <w:u w:val="none"/>
          <w:lang w:val="en-US" w:eastAsia="zh-CN"/>
        </w:rPr>
        <w:t xml:space="preserve">第二十二条 </w:t>
      </w:r>
      <w:r>
        <w:rPr>
          <w:rFonts w:hint="eastAsia" w:ascii="仿宋_GB2312" w:hAnsi="仿宋_GB2312" w:eastAsia="仿宋_GB2312" w:cs="仿宋_GB2312"/>
          <w:color w:val="auto"/>
          <w:sz w:val="32"/>
          <w:szCs w:val="32"/>
          <w:u w:val="none"/>
          <w:lang w:val="en-US" w:eastAsia="zh-CN"/>
        </w:rPr>
        <w:t>各级生态环境主管部门应加强危险废物跨省转入利用监管，省生态环境主管部门应抽查接受单位跨省转入利用情况，市州生态环境主管部门应对实际转入的危险废物按不低于转入批次总数20%的比例抽检，每季度实际转移量大于5000吨须例检（危险废物单一来源的除外）。</w:t>
      </w:r>
    </w:p>
    <w:p>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检查结果超出误差率范围或超过限制要求的，及时报省生态环境主管部门按程序终止该批次转移计划，并由市州生态环境主管部门责令限期退运；拒不退运的，由市州生态环境主管部门依法组织代处置。</w:t>
      </w:r>
    </w:p>
    <w:p>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2"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color w:val="auto"/>
          <w:sz w:val="32"/>
          <w:szCs w:val="32"/>
          <w:u w:val="none"/>
          <w:lang w:val="en-US" w:eastAsia="zh-CN"/>
        </w:rPr>
        <w:t xml:space="preserve">第二十三条 </w:t>
      </w:r>
      <w:r>
        <w:rPr>
          <w:rFonts w:hint="eastAsia" w:ascii="仿宋_GB2312" w:hAnsi="仿宋_GB2312" w:eastAsia="仿宋_GB2312" w:cs="仿宋_GB2312"/>
          <w:color w:val="auto"/>
          <w:sz w:val="32"/>
          <w:szCs w:val="32"/>
          <w:u w:val="none"/>
          <w:lang w:val="en-US" w:eastAsia="zh-CN"/>
        </w:rPr>
        <w:t>各级生态环境主管部门应加强对接受单位的日常监管，将跨省转入监管纳入“双随机、一公开”执法检查范围，可以委托第三方技术服务机构对跨省转入利用全过程进行评估审核。</w:t>
      </w:r>
    </w:p>
    <w:p>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2"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val="en-US" w:eastAsia="zh-CN"/>
        </w:rPr>
        <w:t>二十四</w:t>
      </w:r>
      <w:r>
        <w:rPr>
          <w:rFonts w:hint="eastAsia" w:ascii="仿宋_GB2312" w:hAnsi="仿宋_GB2312" w:eastAsia="仿宋_GB2312" w:cs="仿宋_GB2312"/>
          <w:b/>
          <w:color w:val="auto"/>
          <w:sz w:val="32"/>
          <w:szCs w:val="32"/>
          <w:u w:val="none"/>
        </w:rPr>
        <w:t xml:space="preserve">条 </w:t>
      </w:r>
      <w:r>
        <w:rPr>
          <w:rFonts w:hint="eastAsia" w:ascii="仿宋_GB2312" w:hAnsi="仿宋_GB2312" w:eastAsia="仿宋_GB2312" w:cs="仿宋_GB2312"/>
          <w:color w:val="auto"/>
          <w:sz w:val="32"/>
          <w:szCs w:val="32"/>
          <w:u w:val="none"/>
          <w:lang w:eastAsia="zh-CN"/>
        </w:rPr>
        <w:t>省生态</w:t>
      </w:r>
      <w:r>
        <w:rPr>
          <w:rFonts w:hint="eastAsia" w:ascii="仿宋_GB2312" w:hAnsi="仿宋_GB2312" w:eastAsia="仿宋_GB2312" w:cs="仿宋_GB2312"/>
          <w:color w:val="auto"/>
          <w:sz w:val="32"/>
          <w:szCs w:val="32"/>
          <w:u w:val="none"/>
          <w:lang w:val="en-US" w:eastAsia="zh-CN"/>
        </w:rPr>
        <w:t>环境主管部门</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省</w:t>
      </w:r>
      <w:r>
        <w:rPr>
          <w:rFonts w:hint="eastAsia" w:ascii="仿宋_GB2312" w:hAnsi="仿宋_GB2312" w:eastAsia="仿宋_GB2312" w:cs="仿宋_GB2312"/>
          <w:color w:val="auto"/>
          <w:sz w:val="32"/>
          <w:szCs w:val="32"/>
          <w:u w:val="none"/>
        </w:rPr>
        <w:t>交通运输</w:t>
      </w:r>
      <w:r>
        <w:rPr>
          <w:rFonts w:hint="eastAsia" w:ascii="仿宋_GB2312" w:hAnsi="仿宋_GB2312" w:eastAsia="仿宋_GB2312" w:cs="仿宋_GB2312"/>
          <w:color w:val="auto"/>
          <w:sz w:val="32"/>
          <w:szCs w:val="32"/>
          <w:u w:val="none"/>
          <w:lang w:eastAsia="zh-CN"/>
        </w:rPr>
        <w:t>主管</w:t>
      </w:r>
      <w:r>
        <w:rPr>
          <w:rFonts w:hint="eastAsia" w:ascii="仿宋_GB2312" w:hAnsi="仿宋_GB2312" w:eastAsia="仿宋_GB2312" w:cs="仿宋_GB2312"/>
          <w:color w:val="auto"/>
          <w:sz w:val="32"/>
          <w:szCs w:val="32"/>
          <w:u w:val="none"/>
        </w:rPr>
        <w:t>部门和公安机关应当共享</w:t>
      </w:r>
      <w:r>
        <w:rPr>
          <w:rFonts w:hint="eastAsia" w:ascii="仿宋_GB2312" w:hAnsi="仿宋_GB2312" w:eastAsia="仿宋_GB2312" w:cs="仿宋_GB2312"/>
          <w:color w:val="auto"/>
          <w:sz w:val="32"/>
          <w:szCs w:val="32"/>
          <w:u w:val="none"/>
          <w:lang w:eastAsia="zh-CN"/>
        </w:rPr>
        <w:t>危险废物经营许可、转移联单、运输车辆、电子运单、电子标签、涉危险废物违法案件等</w:t>
      </w:r>
      <w:r>
        <w:rPr>
          <w:rFonts w:hint="eastAsia" w:ascii="仿宋_GB2312" w:hAnsi="仿宋_GB2312" w:eastAsia="仿宋_GB2312" w:cs="仿宋_GB2312"/>
          <w:color w:val="auto"/>
          <w:sz w:val="32"/>
          <w:szCs w:val="32"/>
          <w:u w:val="none"/>
        </w:rPr>
        <w:t>信息，</w:t>
      </w:r>
      <w:r>
        <w:rPr>
          <w:rFonts w:hint="eastAsia" w:ascii="仿宋_GB2312" w:hAnsi="仿宋_GB2312" w:eastAsia="仿宋_GB2312" w:cs="仿宋_GB2312"/>
          <w:color w:val="auto"/>
          <w:sz w:val="32"/>
          <w:szCs w:val="32"/>
          <w:u w:val="none"/>
          <w:lang w:eastAsia="zh-CN"/>
        </w:rPr>
        <w:t>构建危险废物信息交互网络，形成</w:t>
      </w:r>
      <w:r>
        <w:rPr>
          <w:rFonts w:hint="eastAsia" w:ascii="仿宋_GB2312" w:hAnsi="仿宋_GB2312" w:eastAsia="仿宋_GB2312" w:cs="仿宋_GB2312"/>
          <w:color w:val="auto"/>
          <w:sz w:val="32"/>
          <w:szCs w:val="32"/>
          <w:u w:val="none"/>
        </w:rPr>
        <w:t>执法</w:t>
      </w:r>
      <w:r>
        <w:rPr>
          <w:rFonts w:hint="eastAsia" w:ascii="仿宋_GB2312" w:hAnsi="仿宋_GB2312" w:eastAsia="仿宋_GB2312" w:cs="仿宋_GB2312"/>
          <w:color w:val="auto"/>
          <w:sz w:val="32"/>
          <w:szCs w:val="32"/>
          <w:u w:val="none"/>
          <w:lang w:eastAsia="zh-CN"/>
        </w:rPr>
        <w:t>合力</w:t>
      </w:r>
      <w:r>
        <w:rPr>
          <w:rFonts w:hint="eastAsia" w:ascii="仿宋_GB2312" w:hAnsi="仿宋_GB2312" w:eastAsia="仿宋_GB2312" w:cs="仿宋_GB2312"/>
          <w:color w:val="auto"/>
          <w:sz w:val="32"/>
          <w:szCs w:val="32"/>
          <w:u w:val="none"/>
        </w:rPr>
        <w:t>，严厉打击危险废物非法转移违法犯罪行为。</w:t>
      </w:r>
    </w:p>
    <w:p>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2" w:firstLineChars="200"/>
        <w:jc w:val="both"/>
        <w:textAlignment w:val="auto"/>
        <w:rPr>
          <w:rFonts w:hint="eastAsia"/>
          <w:color w:val="auto"/>
          <w:sz w:val="32"/>
          <w:szCs w:val="32"/>
          <w:u w:val="none"/>
          <w:lang w:val="en-US" w:eastAsia="zh-CN"/>
        </w:rPr>
      </w:pPr>
      <w:r>
        <w:rPr>
          <w:rFonts w:hint="eastAsia" w:ascii="仿宋_GB2312" w:hAnsi="仿宋_GB2312" w:eastAsia="仿宋_GB2312" w:cs="仿宋_GB2312"/>
          <w:b/>
          <w:color w:val="auto"/>
          <w:sz w:val="32"/>
          <w:szCs w:val="32"/>
          <w:u w:val="none"/>
          <w:lang w:val="en-US" w:eastAsia="zh-CN"/>
        </w:rPr>
        <w:t>第二十五条</w:t>
      </w:r>
      <w:r>
        <w:rPr>
          <w:rFonts w:hint="eastAsia" w:ascii="仿宋_GB2312" w:hAnsi="仿宋_GB2312" w:eastAsia="仿宋_GB2312" w:cs="仿宋_GB2312"/>
          <w:color w:val="auto"/>
          <w:sz w:val="32"/>
          <w:szCs w:val="32"/>
          <w:u w:val="none"/>
          <w:lang w:val="en-US" w:eastAsia="zh-CN"/>
        </w:rPr>
        <w:t xml:space="preserve"> 各级生态环境主管部门应当加大危险废物跨省转入违法案件的曝光力度，依法公开危险废物跨省转入违法犯罪典型案例。</w:t>
      </w:r>
    </w:p>
    <w:p>
      <w:pPr>
        <w:keepNext w:val="0"/>
        <w:keepLines w:val="0"/>
        <w:pageBreakBefore w:val="0"/>
        <w:widowControl w:val="0"/>
        <w:kinsoku/>
        <w:wordWrap/>
        <w:overflowPunct/>
        <w:topLinePunct w:val="0"/>
        <w:autoSpaceDE/>
        <w:autoSpaceDN/>
        <w:bidi w:val="0"/>
        <w:snapToGrid w:val="0"/>
        <w:spacing w:line="600" w:lineRule="exact"/>
        <w:ind w:firstLine="642"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color w:val="auto"/>
          <w:sz w:val="32"/>
          <w:szCs w:val="32"/>
          <w:u w:val="none"/>
          <w:lang w:val="en-US" w:eastAsia="zh-CN"/>
        </w:rPr>
        <w:t>第二十六条</w:t>
      </w:r>
      <w:r>
        <w:rPr>
          <w:rFonts w:hint="eastAsia" w:ascii="仿宋_GB2312" w:hAnsi="仿宋_GB2312" w:eastAsia="仿宋_GB2312" w:cs="仿宋_GB2312"/>
          <w:color w:val="auto"/>
          <w:sz w:val="32"/>
          <w:szCs w:val="32"/>
          <w:u w:val="none"/>
          <w:lang w:val="en-US" w:eastAsia="zh-CN"/>
        </w:rPr>
        <w:t xml:space="preserve"> 任何个人或组织有权对危险废物违法违规行为进行举报，违法犯罪线索经查证属实的，按照有关规定给予奖励。</w:t>
      </w:r>
    </w:p>
    <w:p>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2"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color w:val="auto"/>
          <w:sz w:val="32"/>
          <w:szCs w:val="32"/>
          <w:u w:val="none"/>
          <w:lang w:val="en-US" w:eastAsia="zh-CN"/>
        </w:rPr>
        <w:t xml:space="preserve">第二十七条 </w:t>
      </w:r>
      <w:r>
        <w:rPr>
          <w:rFonts w:hint="eastAsia" w:ascii="仿宋_GB2312" w:hAnsi="仿宋_GB2312" w:eastAsia="仿宋_GB2312" w:cs="仿宋_GB2312"/>
          <w:color w:val="auto"/>
          <w:sz w:val="32"/>
          <w:szCs w:val="32"/>
          <w:u w:val="none"/>
          <w:lang w:val="en-US" w:eastAsia="zh-CN"/>
        </w:rPr>
        <w:t>各级生态环境主管部门应当如实记录接受单位环境污染防治、危险废物规范化管理、环境应急处理以及违法违规行为等情况，并纳入全国信用信息共享平台和湖南省企事业单位环境信用评价内容。</w:t>
      </w:r>
    </w:p>
    <w:p>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2" w:firstLineChars="20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color w:val="auto"/>
          <w:sz w:val="32"/>
          <w:szCs w:val="32"/>
          <w:u w:val="none"/>
          <w:lang w:val="en-US" w:eastAsia="zh-CN"/>
        </w:rPr>
        <w:t xml:space="preserve">第二十八条 </w:t>
      </w:r>
      <w:r>
        <w:rPr>
          <w:rFonts w:hint="eastAsia" w:ascii="仿宋_GB2312" w:hAnsi="仿宋_GB2312" w:eastAsia="仿宋_GB2312" w:cs="仿宋_GB2312"/>
          <w:b w:val="0"/>
          <w:color w:val="auto"/>
          <w:sz w:val="32"/>
          <w:szCs w:val="32"/>
          <w:u w:val="none"/>
          <w:lang w:val="en-US" w:eastAsia="zh-CN"/>
        </w:rPr>
        <w:t>接受单位</w:t>
      </w:r>
      <w:r>
        <w:rPr>
          <w:rFonts w:hint="eastAsia" w:ascii="仿宋_GB2312" w:hAnsi="仿宋_GB2312" w:eastAsia="仿宋_GB2312" w:cs="仿宋_GB2312"/>
          <w:color w:val="auto"/>
          <w:sz w:val="32"/>
          <w:szCs w:val="32"/>
          <w:u w:val="none"/>
          <w:lang w:val="en-US" w:eastAsia="zh-CN"/>
        </w:rPr>
        <w:t>隐瞒有关情况或者提供虚假材料等情形的，依法不予受理或者不予同意该批次转移计划，并给予警告；且在一年内</w:t>
      </w:r>
      <w:r>
        <w:rPr>
          <w:rFonts w:hint="eastAsia" w:ascii="仿宋_GB2312" w:hAnsi="仿宋_GB2312" w:eastAsia="仿宋_GB2312" w:cs="仿宋_GB2312"/>
          <w:color w:val="auto"/>
          <w:sz w:val="32"/>
          <w:szCs w:val="32"/>
          <w:u w:val="none"/>
        </w:rPr>
        <w:t>不得再次申请</w:t>
      </w:r>
      <w:r>
        <w:rPr>
          <w:rFonts w:hint="eastAsia" w:ascii="仿宋_GB2312" w:hAnsi="仿宋_GB2312" w:eastAsia="仿宋_GB2312" w:cs="仿宋_GB2312"/>
          <w:color w:val="auto"/>
          <w:sz w:val="32"/>
          <w:szCs w:val="32"/>
          <w:u w:val="none"/>
          <w:lang w:val="en-US" w:eastAsia="zh-CN"/>
        </w:rPr>
        <w:t>跨省转入。</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color w:val="auto"/>
          <w:sz w:val="32"/>
          <w:szCs w:val="32"/>
          <w:u w:val="none"/>
          <w:lang w:val="en-US" w:eastAsia="zh-CN"/>
        </w:rPr>
        <w:t>第二十九条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以欺骗、贿赂等不正当手段取得</w:t>
      </w:r>
      <w:r>
        <w:rPr>
          <w:rFonts w:hint="eastAsia" w:ascii="仿宋_GB2312" w:hAnsi="仿宋_GB2312" w:eastAsia="仿宋_GB2312" w:cs="仿宋_GB2312"/>
          <w:color w:val="auto"/>
          <w:sz w:val="32"/>
          <w:szCs w:val="32"/>
          <w:u w:val="none"/>
          <w:lang w:val="en-US" w:eastAsia="zh-CN"/>
        </w:rPr>
        <w:t>跨省转入审批许可</w:t>
      </w:r>
      <w:r>
        <w:rPr>
          <w:rFonts w:hint="eastAsia" w:ascii="仿宋_GB2312" w:hAnsi="仿宋_GB2312" w:eastAsia="仿宋_GB2312" w:cs="仿宋_GB2312"/>
          <w:color w:val="auto"/>
          <w:sz w:val="32"/>
          <w:szCs w:val="32"/>
          <w:u w:val="none"/>
        </w:rPr>
        <w:t>的，</w:t>
      </w:r>
      <w:r>
        <w:rPr>
          <w:rFonts w:hint="eastAsia" w:ascii="仿宋_GB2312" w:hAnsi="仿宋_GB2312" w:eastAsia="仿宋_GB2312" w:cs="仿宋_GB2312"/>
          <w:color w:val="auto"/>
          <w:sz w:val="32"/>
          <w:szCs w:val="32"/>
          <w:u w:val="none"/>
          <w:lang w:val="en-US" w:eastAsia="zh-CN"/>
        </w:rPr>
        <w:t>省生态环境部门</w:t>
      </w:r>
      <w:r>
        <w:rPr>
          <w:rFonts w:hint="eastAsia" w:ascii="仿宋_GB2312" w:hAnsi="仿宋_GB2312" w:eastAsia="仿宋_GB2312" w:cs="仿宋_GB2312"/>
          <w:color w:val="auto"/>
          <w:sz w:val="32"/>
          <w:szCs w:val="32"/>
          <w:u w:val="none"/>
        </w:rPr>
        <w:t>应当依法给予行政处罚；</w:t>
      </w:r>
      <w:r>
        <w:rPr>
          <w:rFonts w:hint="eastAsia" w:ascii="仿宋_GB2312" w:hAnsi="仿宋_GB2312" w:eastAsia="仿宋_GB2312" w:cs="仿宋_GB2312"/>
          <w:color w:val="auto"/>
          <w:sz w:val="32"/>
          <w:szCs w:val="32"/>
          <w:u w:val="none"/>
          <w:lang w:val="en-US" w:eastAsia="zh-CN"/>
        </w:rPr>
        <w:t>且在</w:t>
      </w:r>
      <w:r>
        <w:rPr>
          <w:rFonts w:hint="eastAsia" w:ascii="仿宋_GB2312" w:hAnsi="仿宋_GB2312" w:eastAsia="仿宋_GB2312" w:cs="仿宋_GB2312"/>
          <w:color w:val="auto"/>
          <w:sz w:val="32"/>
          <w:szCs w:val="32"/>
          <w:u w:val="none"/>
        </w:rPr>
        <w:t>三年内不得再次申请</w:t>
      </w:r>
      <w:r>
        <w:rPr>
          <w:rFonts w:hint="default" w:ascii="仿宋_GB2312" w:hAnsi="仿宋_GB2312" w:eastAsia="仿宋_GB2312" w:cs="仿宋_GB2312"/>
          <w:color w:val="auto"/>
          <w:sz w:val="32"/>
          <w:szCs w:val="32"/>
          <w:u w:val="none"/>
          <w:lang w:val="en-US" w:eastAsia="zh-CN"/>
        </w:rPr>
        <w:t>跨省转入</w:t>
      </w:r>
      <w:r>
        <w:rPr>
          <w:rFonts w:hint="eastAsia" w:ascii="仿宋_GB2312" w:hAnsi="仿宋_GB2312" w:eastAsia="仿宋_GB2312" w:cs="仿宋_GB2312"/>
          <w:color w:val="auto"/>
          <w:sz w:val="32"/>
          <w:szCs w:val="32"/>
          <w:u w:val="none"/>
        </w:rPr>
        <w:t>；构成犯罪的，依法追究刑事责任。</w:t>
      </w:r>
    </w:p>
    <w:p>
      <w:pPr>
        <w:keepNext w:val="0"/>
        <w:keepLines w:val="0"/>
        <w:pageBreakBefore w:val="0"/>
        <w:widowControl w:val="0"/>
        <w:kinsoku/>
        <w:wordWrap/>
        <w:overflowPunct/>
        <w:topLinePunct w:val="0"/>
        <w:autoSpaceDE/>
        <w:autoSpaceDN/>
        <w:bidi w:val="0"/>
        <w:adjustRightInd/>
        <w:snapToGrid w:val="0"/>
        <w:spacing w:line="600" w:lineRule="exact"/>
        <w:ind w:firstLine="642" w:firstLineChars="200"/>
        <w:textAlignment w:val="auto"/>
        <w:rPr>
          <w:rFonts w:hint="eastAsia" w:ascii="仿宋_GB2312" w:hAnsi="仿宋_GB2312" w:eastAsia="仿宋_GB2312" w:cs="仿宋_GB2312"/>
          <w:b/>
          <w:color w:val="auto"/>
          <w:sz w:val="32"/>
          <w:szCs w:val="32"/>
          <w:u w:val="none"/>
          <w:lang w:val="en-US" w:eastAsia="zh-CN"/>
        </w:rPr>
      </w:pPr>
      <w:r>
        <w:rPr>
          <w:rFonts w:hint="eastAsia" w:ascii="仿宋_GB2312" w:hAnsi="仿宋_GB2312" w:eastAsia="仿宋_GB2312" w:cs="仿宋_GB2312"/>
          <w:b/>
          <w:color w:val="auto"/>
          <w:sz w:val="32"/>
          <w:szCs w:val="32"/>
          <w:u w:val="none"/>
          <w:lang w:val="en-US" w:eastAsia="zh-CN"/>
        </w:rPr>
        <w:t xml:space="preserve">第三十条 </w:t>
      </w:r>
      <w:r>
        <w:rPr>
          <w:rFonts w:hint="default" w:ascii="仿宋_GB2312" w:hAnsi="仿宋_GB2312" w:eastAsia="仿宋_GB2312" w:cs="仿宋_GB2312"/>
          <w:b w:val="0"/>
          <w:color w:val="auto"/>
          <w:sz w:val="32"/>
          <w:szCs w:val="32"/>
          <w:u w:val="none"/>
          <w:lang w:val="en-US" w:eastAsia="zh-CN"/>
        </w:rPr>
        <w:t>本办法下列用语的含义：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val="0"/>
          <w:bCs w:val="0"/>
          <w:color w:val="auto"/>
          <w:sz w:val="32"/>
          <w:szCs w:val="32"/>
          <w:u w:val="none"/>
        </w:rPr>
        <w:t>危险废物</w:t>
      </w:r>
      <w:r>
        <w:rPr>
          <w:rFonts w:hint="eastAsia" w:ascii="仿宋_GB2312" w:hAnsi="仿宋_GB2312" w:eastAsia="仿宋_GB2312" w:cs="仿宋_GB2312"/>
          <w:b w:val="0"/>
          <w:bCs w:val="0"/>
          <w:color w:val="auto"/>
          <w:sz w:val="32"/>
          <w:szCs w:val="32"/>
          <w:u w:val="none"/>
          <w:lang w:val="en-US" w:eastAsia="zh-CN"/>
        </w:rPr>
        <w:t>跨省转入利用</w:t>
      </w:r>
      <w:r>
        <w:rPr>
          <w:rFonts w:hint="eastAsia" w:ascii="仿宋_GB2312" w:hAnsi="仿宋_GB2312" w:eastAsia="仿宋_GB2312" w:cs="仿宋_GB2312"/>
          <w:color w:val="auto"/>
          <w:sz w:val="32"/>
          <w:szCs w:val="32"/>
          <w:u w:val="none"/>
        </w:rPr>
        <w:t>，指将危险废物从</w:t>
      </w:r>
      <w:r>
        <w:rPr>
          <w:rFonts w:hint="eastAsia" w:ascii="仿宋_GB2312" w:hAnsi="仿宋_GB2312" w:eastAsia="仿宋_GB2312" w:cs="仿宋_GB2312"/>
          <w:color w:val="auto"/>
          <w:sz w:val="32"/>
          <w:szCs w:val="32"/>
          <w:u w:val="none"/>
          <w:lang w:val="en-US" w:eastAsia="zh-CN"/>
        </w:rPr>
        <w:t>湖南省外转出单位</w:t>
      </w:r>
      <w:r>
        <w:rPr>
          <w:rFonts w:hint="eastAsia" w:ascii="仿宋_GB2312" w:hAnsi="仿宋_GB2312" w:eastAsia="仿宋_GB2312" w:cs="仿宋_GB2312"/>
          <w:color w:val="auto"/>
          <w:sz w:val="32"/>
          <w:szCs w:val="32"/>
          <w:u w:val="none"/>
        </w:rPr>
        <w:t>的厂区（场所）移出，交付</w:t>
      </w:r>
      <w:r>
        <w:rPr>
          <w:rFonts w:hint="eastAsia" w:ascii="仿宋_GB2312" w:hAnsi="仿宋_GB2312" w:eastAsia="仿宋_GB2312" w:cs="仿宋_GB2312"/>
          <w:color w:val="auto"/>
          <w:sz w:val="32"/>
          <w:szCs w:val="32"/>
          <w:u w:val="none"/>
          <w:lang w:val="en-US" w:eastAsia="zh-CN"/>
        </w:rPr>
        <w:t>承运单位跨省</w:t>
      </w:r>
      <w:r>
        <w:rPr>
          <w:rFonts w:hint="eastAsia" w:ascii="仿宋_GB2312" w:hAnsi="仿宋_GB2312" w:eastAsia="仿宋_GB2312" w:cs="仿宋_GB2312"/>
          <w:color w:val="auto"/>
          <w:sz w:val="32"/>
          <w:szCs w:val="32"/>
          <w:u w:val="none"/>
        </w:rPr>
        <w:t>运输</w:t>
      </w:r>
      <w:r>
        <w:rPr>
          <w:rFonts w:hint="eastAsia" w:ascii="仿宋_GB2312" w:hAnsi="仿宋_GB2312" w:eastAsia="仿宋_GB2312" w:cs="仿宋_GB2312"/>
          <w:color w:val="auto"/>
          <w:sz w:val="32"/>
          <w:szCs w:val="32"/>
          <w:u w:val="none"/>
          <w:lang w:val="en-US" w:eastAsia="zh-CN"/>
        </w:rPr>
        <w:t>并移入我省</w:t>
      </w:r>
      <w:r>
        <w:rPr>
          <w:rFonts w:hint="eastAsia" w:ascii="仿宋_GB2312" w:hAnsi="仿宋_GB2312" w:eastAsia="仿宋_GB2312" w:cs="仿宋_GB2312"/>
          <w:color w:val="auto"/>
          <w:sz w:val="32"/>
          <w:szCs w:val="32"/>
          <w:u w:val="none"/>
        </w:rPr>
        <w:t>接受</w:t>
      </w:r>
      <w:r>
        <w:rPr>
          <w:rFonts w:hint="eastAsia" w:ascii="仿宋_GB2312" w:hAnsi="仿宋_GB2312" w:eastAsia="仿宋_GB2312" w:cs="仿宋_GB2312"/>
          <w:color w:val="auto"/>
          <w:sz w:val="32"/>
          <w:szCs w:val="32"/>
          <w:u w:val="none"/>
          <w:lang w:val="en-US" w:eastAsia="zh-CN"/>
        </w:rPr>
        <w:t>单位</w:t>
      </w:r>
      <w:r>
        <w:rPr>
          <w:rFonts w:hint="eastAsia" w:ascii="仿宋_GB2312" w:hAnsi="仿宋_GB2312" w:eastAsia="仿宋_GB2312" w:cs="仿宋_GB2312"/>
          <w:color w:val="auto"/>
          <w:sz w:val="32"/>
          <w:szCs w:val="32"/>
          <w:u w:val="none"/>
        </w:rPr>
        <w:t>的厂区（场所）</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接受单位从危险废物中提取物质形成产品的活动。</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转出单位</w:t>
      </w:r>
      <w:r>
        <w:rPr>
          <w:rFonts w:hint="eastAsia" w:ascii="仿宋_GB2312" w:hAnsi="仿宋_GB2312" w:eastAsia="仿宋_GB2312" w:cs="仿宋_GB2312"/>
          <w:color w:val="auto"/>
          <w:sz w:val="32"/>
          <w:szCs w:val="32"/>
          <w:u w:val="none"/>
          <w:lang w:eastAsia="zh-CN"/>
        </w:rPr>
        <w:t>，指危险废物</w:t>
      </w:r>
      <w:r>
        <w:rPr>
          <w:rFonts w:hint="eastAsia" w:ascii="仿宋_GB2312" w:hAnsi="仿宋_GB2312" w:eastAsia="仿宋_GB2312" w:cs="仿宋_GB2312"/>
          <w:color w:val="auto"/>
          <w:sz w:val="32"/>
          <w:szCs w:val="32"/>
          <w:u w:val="none"/>
          <w:lang w:val="en-US" w:eastAsia="zh-CN"/>
        </w:rPr>
        <w:t>跨省</w:t>
      </w:r>
      <w:r>
        <w:rPr>
          <w:rFonts w:hint="eastAsia" w:ascii="仿宋_GB2312" w:hAnsi="仿宋_GB2312" w:eastAsia="仿宋_GB2312" w:cs="仿宋_GB2312"/>
          <w:color w:val="auto"/>
          <w:sz w:val="32"/>
          <w:szCs w:val="32"/>
          <w:u w:val="none"/>
          <w:lang w:eastAsia="zh-CN"/>
        </w:rPr>
        <w:t>运输的起始单位，包括危险废物产生单位、危险废物收集单位等。</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承运</w:t>
      </w:r>
      <w:r>
        <w:rPr>
          <w:rFonts w:hint="eastAsia" w:ascii="仿宋_GB2312" w:hAnsi="仿宋_GB2312" w:eastAsia="仿宋_GB2312" w:cs="仿宋_GB2312"/>
          <w:color w:val="auto"/>
          <w:sz w:val="32"/>
          <w:szCs w:val="32"/>
          <w:u w:val="none"/>
          <w:lang w:val="en-US" w:eastAsia="zh-CN"/>
        </w:rPr>
        <w:t>单位</w:t>
      </w:r>
      <w:r>
        <w:rPr>
          <w:rFonts w:hint="eastAsia" w:ascii="仿宋_GB2312" w:hAnsi="仿宋_GB2312" w:eastAsia="仿宋_GB2312" w:cs="仿宋_GB2312"/>
          <w:color w:val="auto"/>
          <w:sz w:val="32"/>
          <w:szCs w:val="32"/>
          <w:u w:val="none"/>
          <w:lang w:eastAsia="zh-CN"/>
        </w:rPr>
        <w:t>，指承担危险废物</w:t>
      </w:r>
      <w:r>
        <w:rPr>
          <w:rFonts w:hint="eastAsia" w:ascii="仿宋_GB2312" w:hAnsi="仿宋_GB2312" w:eastAsia="仿宋_GB2312" w:cs="仿宋_GB2312"/>
          <w:color w:val="auto"/>
          <w:sz w:val="32"/>
          <w:szCs w:val="32"/>
          <w:u w:val="none"/>
          <w:lang w:val="en-US" w:eastAsia="zh-CN"/>
        </w:rPr>
        <w:t>跨省</w:t>
      </w:r>
      <w:r>
        <w:rPr>
          <w:rFonts w:hint="eastAsia" w:ascii="仿宋_GB2312" w:hAnsi="仿宋_GB2312" w:eastAsia="仿宋_GB2312" w:cs="仿宋_GB2312"/>
          <w:color w:val="auto"/>
          <w:sz w:val="32"/>
          <w:szCs w:val="32"/>
          <w:u w:val="none"/>
          <w:lang w:eastAsia="zh-CN"/>
        </w:rPr>
        <w:t>运输作业任务的单位。</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接受</w:t>
      </w:r>
      <w:r>
        <w:rPr>
          <w:rFonts w:hint="eastAsia" w:ascii="仿宋_GB2312" w:hAnsi="仿宋_GB2312" w:eastAsia="仿宋_GB2312" w:cs="仿宋_GB2312"/>
          <w:color w:val="auto"/>
          <w:sz w:val="32"/>
          <w:szCs w:val="32"/>
          <w:u w:val="none"/>
          <w:lang w:val="en-US" w:eastAsia="zh-CN"/>
        </w:rPr>
        <w:t>单位</w:t>
      </w:r>
      <w:r>
        <w:rPr>
          <w:rFonts w:hint="eastAsia" w:ascii="仿宋_GB2312" w:hAnsi="仿宋_GB2312" w:eastAsia="仿宋_GB2312" w:cs="仿宋_GB2312"/>
          <w:color w:val="auto"/>
          <w:sz w:val="32"/>
          <w:szCs w:val="32"/>
          <w:u w:val="none"/>
          <w:lang w:eastAsia="zh-CN"/>
        </w:rPr>
        <w:t>，指危险废物跨省</w:t>
      </w:r>
      <w:r>
        <w:rPr>
          <w:rFonts w:hint="eastAsia" w:ascii="仿宋_GB2312" w:hAnsi="仿宋_GB2312" w:eastAsia="仿宋_GB2312" w:cs="仿宋_GB2312"/>
          <w:color w:val="auto"/>
          <w:sz w:val="32"/>
          <w:szCs w:val="32"/>
          <w:u w:val="none"/>
          <w:lang w:val="en-US" w:eastAsia="zh-CN"/>
        </w:rPr>
        <w:t>运输</w:t>
      </w:r>
      <w:r>
        <w:rPr>
          <w:rFonts w:hint="eastAsia" w:ascii="仿宋_GB2312" w:hAnsi="仿宋_GB2312" w:eastAsia="仿宋_GB2312" w:cs="仿宋_GB2312"/>
          <w:color w:val="auto"/>
          <w:sz w:val="32"/>
          <w:szCs w:val="32"/>
          <w:u w:val="none"/>
          <w:lang w:eastAsia="zh-CN"/>
        </w:rPr>
        <w:t>的目的地单位。</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新投产的接受单位，指申请领取危险废物经营许可证的新建、改建、扩建的危险废物经营建设项目单位。</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sz w:val="32"/>
          <w:szCs w:val="32"/>
          <w:u w:val="none"/>
          <w:lang w:val="en-US" w:eastAsia="zh-CN"/>
        </w:rPr>
      </w:pPr>
      <w:r>
        <w:rPr>
          <w:rFonts w:hint="eastAsia" w:ascii="仿宋_GB2312" w:hAnsi="仿宋_GB2312" w:eastAsia="仿宋_GB2312" w:cs="仿宋_GB2312"/>
          <w:color w:val="auto"/>
          <w:sz w:val="32"/>
          <w:szCs w:val="32"/>
          <w:u w:val="none"/>
          <w:lang w:val="en-US" w:eastAsia="zh-CN"/>
        </w:rPr>
        <w:t>批次，指同一类别代码危险废物采用单车次或多车次跨省运输，从一家转出单位跨省转入至我省一家接受单位利用的危险废物转移计划。</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危险货物运单，指由危险货物承运人制作，并交由驾驶人随车携带的运输单据，危险货物运单格式由国务院交通运输主管部门统一制定，可以是电子或者纸质形式。</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容缺后补，指在缺少或存在错误遗漏申报资料的情况下，允许办件先行入窗受理，申请人承诺后续补齐修正材料的提前受理审批。</w:t>
      </w:r>
    </w:p>
    <w:p>
      <w:pPr>
        <w:keepNext w:val="0"/>
        <w:keepLines w:val="0"/>
        <w:pageBreakBefore w:val="0"/>
        <w:widowControl w:val="0"/>
        <w:numPr>
          <w:ilvl w:val="-1"/>
          <w:numId w:val="0"/>
        </w:numPr>
        <w:kinsoku/>
        <w:wordWrap/>
        <w:overflowPunct/>
        <w:topLinePunct w:val="0"/>
        <w:autoSpaceDE/>
        <w:autoSpaceDN/>
        <w:bidi w:val="0"/>
        <w:adjustRightInd/>
        <w:snapToGrid w:val="0"/>
        <w:spacing w:line="600" w:lineRule="exact"/>
        <w:ind w:firstLine="640" w:firstLineChars="200"/>
        <w:textAlignment w:val="auto"/>
        <w:outlineLvl w:val="9"/>
        <w:rPr>
          <w:rFonts w:hint="eastAsia"/>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主审要件，指接受单位申报危险废物跨省转入计划时所必须报审的必要资料。</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2"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color w:val="auto"/>
          <w:sz w:val="32"/>
          <w:szCs w:val="32"/>
          <w:u w:val="none"/>
          <w:lang w:val="en-US" w:eastAsia="zh-CN"/>
        </w:rPr>
        <w:t xml:space="preserve">第三十一条 </w:t>
      </w:r>
      <w:r>
        <w:rPr>
          <w:rFonts w:hint="eastAsia" w:ascii="仿宋_GB2312" w:hAnsi="仿宋_GB2312" w:eastAsia="仿宋_GB2312" w:cs="仿宋_GB2312"/>
          <w:color w:val="auto"/>
          <w:sz w:val="32"/>
          <w:szCs w:val="32"/>
          <w:u w:val="none"/>
        </w:rPr>
        <w:t>本办法自202</w:t>
      </w:r>
      <w:r>
        <w:rPr>
          <w:rFonts w:hint="default" w:ascii="仿宋_GB2312" w:hAnsi="仿宋_GB2312" w:eastAsia="仿宋_GB2312" w:cs="仿宋_GB2312"/>
          <w:color w:val="auto"/>
          <w:sz w:val="32"/>
          <w:szCs w:val="32"/>
          <w:u w:val="none"/>
          <w:lang w:val="en" w:eastAsia="zh-CN"/>
        </w:rPr>
        <w:t>2</w:t>
      </w:r>
      <w:r>
        <w:rPr>
          <w:rFonts w:hint="eastAsia" w:ascii="仿宋_GB2312" w:hAnsi="仿宋_GB2312" w:eastAsia="仿宋_GB2312" w:cs="仿宋_GB2312"/>
          <w:color w:val="auto"/>
          <w:sz w:val="32"/>
          <w:szCs w:val="32"/>
          <w:u w:val="none"/>
        </w:rPr>
        <w:t>年</w:t>
      </w:r>
      <w:r>
        <w:rPr>
          <w:rFonts w:hint="default" w:ascii="仿宋_GB2312" w:hAnsi="仿宋_GB2312" w:cs="仿宋_GB2312"/>
          <w:color w:val="auto"/>
          <w:sz w:val="32"/>
          <w:szCs w:val="32"/>
          <w:u w:val="none"/>
          <w:lang w:val="en" w:eastAsia="zh-CN"/>
        </w:rPr>
        <w:t>11</w:t>
      </w:r>
      <w:r>
        <w:rPr>
          <w:rFonts w:hint="eastAsia" w:ascii="仿宋_GB2312" w:hAnsi="仿宋_GB2312" w:eastAsia="仿宋_GB2312" w:cs="仿宋_GB2312"/>
          <w:color w:val="auto"/>
          <w:sz w:val="32"/>
          <w:szCs w:val="32"/>
          <w:u w:val="none"/>
        </w:rPr>
        <w:t>月</w:t>
      </w:r>
      <w:r>
        <w:rPr>
          <w:rFonts w:hint="default" w:ascii="仿宋_GB2312" w:hAnsi="仿宋_GB2312" w:cs="仿宋_GB2312"/>
          <w:color w:val="auto"/>
          <w:sz w:val="32"/>
          <w:szCs w:val="32"/>
          <w:u w:val="none"/>
          <w:lang w:val="en" w:eastAsia="zh-CN"/>
        </w:rPr>
        <w:t>3</w:t>
      </w:r>
      <w:r>
        <w:rPr>
          <w:rFonts w:hint="eastAsia" w:ascii="仿宋_GB2312" w:hAnsi="仿宋_GB2312" w:eastAsia="仿宋_GB2312" w:cs="仿宋_GB2312"/>
          <w:color w:val="auto"/>
          <w:sz w:val="32"/>
          <w:szCs w:val="32"/>
          <w:u w:val="none"/>
        </w:rPr>
        <w:t>日</w:t>
      </w:r>
      <w:r>
        <w:rPr>
          <w:rFonts w:hint="eastAsia" w:ascii="仿宋_GB2312" w:hAnsi="仿宋_GB2312" w:eastAsia="仿宋_GB2312" w:cs="仿宋_GB2312"/>
          <w:color w:val="auto"/>
          <w:sz w:val="32"/>
          <w:szCs w:val="32"/>
          <w:u w:val="none"/>
          <w:lang w:val="en-US" w:eastAsia="zh-CN"/>
        </w:rPr>
        <w:t>起实施,试行期2年。试行期间，现有接受单位按已持有的危险废物经营许可证审批。</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附件：1.</w:t>
      </w:r>
      <w:r>
        <w:rPr>
          <w:rFonts w:hint="eastAsia" w:ascii="仿宋_GB2312" w:hAnsi="仿宋_GB2312" w:eastAsia="仿宋_GB2312" w:cs="仿宋_GB2312"/>
          <w:lang w:val="en-US" w:eastAsia="zh-CN"/>
        </w:rPr>
        <w:t>“黑名单”管理类别清单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2.“白名单”管理类别清单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3.湖南省危险废物跨省转入接收企业年度（半年）转</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移管理计划申报表（示例）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4.危险废物跨省转入利用事项资料清单</w:t>
      </w:r>
    </w:p>
    <w:p>
      <w:pPr>
        <w:keepNext w:val="0"/>
        <w:keepLines w:val="0"/>
        <w:pageBreakBefore w:val="0"/>
        <w:widowControl w:val="0"/>
        <w:kinsoku/>
        <w:wordWrap/>
        <w:overflowPunct/>
        <w:topLinePunct w:val="0"/>
        <w:autoSpaceDE/>
        <w:autoSpaceDN/>
        <w:bidi w:val="0"/>
        <w:spacing w:line="580" w:lineRule="exact"/>
        <w:textAlignment w:val="auto"/>
        <w:rPr>
          <w:color w:val="auto"/>
          <w:sz w:val="36"/>
          <w:szCs w:val="36"/>
          <w:u w:val="none"/>
        </w:rPr>
      </w:pPr>
      <w:r>
        <w:rPr>
          <w:rFonts w:ascii="仿宋_GB2312" w:hAnsi="仿宋_GB2312" w:eastAsia="仿宋_GB2312" w:cs="仿宋_GB2312"/>
          <w:color w:val="auto"/>
          <w:sz w:val="36"/>
          <w:szCs w:val="36"/>
          <w:u w:val="none"/>
        </w:rPr>
        <w:br w:type="page"/>
      </w:r>
    </w:p>
    <w:p>
      <w:pPr>
        <w:snapToGrid w:val="0"/>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eastAsia" w:ascii="Calibri" w:hAnsi="Calibri" w:eastAsia="宋体" w:cs="宋体"/>
          <w:color w:val="auto"/>
          <w:sz w:val="44"/>
          <w:szCs w:val="44"/>
          <w:u w:val="none"/>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0"/>
          <w:szCs w:val="40"/>
          <w:u w:val="none"/>
          <w:lang w:eastAsia="zh-CN"/>
        </w:rPr>
      </w:pPr>
      <w:r>
        <w:rPr>
          <w:rFonts w:hint="eastAsia" w:ascii="方正小标宋_GBK" w:hAnsi="方正小标宋_GBK" w:eastAsia="方正小标宋_GBK" w:cs="方正小标宋_GBK"/>
          <w:color w:val="auto"/>
          <w:sz w:val="40"/>
          <w:szCs w:val="40"/>
          <w:u w:val="none"/>
          <w:lang w:eastAsia="zh-CN"/>
        </w:rPr>
        <w:t>“</w:t>
      </w:r>
      <w:r>
        <w:rPr>
          <w:rFonts w:hint="eastAsia" w:ascii="方正小标宋_GBK" w:hAnsi="方正小标宋_GBK" w:eastAsia="方正小标宋_GBK" w:cs="方正小标宋_GBK"/>
          <w:color w:val="auto"/>
          <w:sz w:val="40"/>
          <w:szCs w:val="40"/>
          <w:u w:val="none"/>
          <w:lang w:val="en-US" w:eastAsia="zh-CN"/>
        </w:rPr>
        <w:t>黑</w:t>
      </w:r>
      <w:r>
        <w:rPr>
          <w:rFonts w:hint="eastAsia" w:ascii="方正小标宋_GBK" w:hAnsi="方正小标宋_GBK" w:eastAsia="方正小标宋_GBK" w:cs="方正小标宋_GBK"/>
          <w:color w:val="auto"/>
          <w:sz w:val="40"/>
          <w:szCs w:val="40"/>
          <w:u w:val="none"/>
          <w:lang w:eastAsia="zh-CN"/>
        </w:rPr>
        <w:t>名单”管理类别清单</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outlineLvl w:val="9"/>
        <w:rPr>
          <w:rFonts w:hint="eastAsia"/>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有以下情形之一的危险废物，列入“黑名单”管理类别：暂无成熟利用技术的；具有强腐蚀性、感染性；含剧毒物质的；易致癌易致死易致突变的；资源化利用率低且次生固体废物产生量大的；危害特性不明的。具体类别如下（所列具体数值均以有资质的检测单位提供的成分分析检测报告为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HW01医疗废物、HW02医药废物、HW03废药物药品、HW04农药废物、HW05木材防腐剂废物、</w:t>
      </w:r>
      <w:r>
        <w:rPr>
          <w:rFonts w:hint="eastAsia" w:ascii="仿宋_GB2312" w:hAnsi="仿宋_GB2312" w:eastAsia="仿宋_GB2312" w:cs="仿宋_GB2312"/>
          <w:color w:val="auto"/>
          <w:sz w:val="32"/>
          <w:szCs w:val="32"/>
          <w:u w:val="none"/>
          <w:lang w:val="en-US" w:eastAsia="zh-CN"/>
        </w:rPr>
        <w:t>HW06废有机溶剂与含有机溶剂废物、</w:t>
      </w:r>
      <w:r>
        <w:rPr>
          <w:rFonts w:hint="eastAsia" w:ascii="仿宋_GB2312" w:hAnsi="仿宋_GB2312" w:eastAsia="仿宋_GB2312" w:cs="仿宋_GB2312"/>
          <w:color w:val="auto"/>
          <w:sz w:val="32"/>
          <w:szCs w:val="32"/>
          <w:u w:val="none"/>
        </w:rPr>
        <w:t>HW07热处理含氰废物、HW09油/水、烃/水混合物或乳化液、HW10多氯（溴）联苯类废物、HW11精（蒸）馏残渣</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丁辛醇装置产生的蒸馏残液</w:t>
      </w:r>
      <w:r>
        <w:rPr>
          <w:rFonts w:hint="eastAsia" w:ascii="仿宋_GB2312" w:hAnsi="仿宋_GB2312" w:eastAsia="仿宋_GB2312" w:cs="仿宋_GB2312"/>
          <w:color w:val="auto"/>
          <w:sz w:val="32"/>
          <w:szCs w:val="32"/>
          <w:u w:val="none"/>
          <w:lang w:val="en-US" w:eastAsia="zh-CN"/>
        </w:rPr>
        <w:t>除外</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HW12</w:t>
      </w:r>
      <w:r>
        <w:rPr>
          <w:rFonts w:hint="eastAsia" w:ascii="仿宋_GB2312" w:hAnsi="仿宋_GB2312" w:eastAsia="仿宋_GB2312" w:cs="仿宋_GB2312"/>
          <w:color w:val="auto"/>
          <w:sz w:val="32"/>
          <w:szCs w:val="32"/>
          <w:u w:val="none"/>
        </w:rPr>
        <w:t>染料涂料废物</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HW13有机树脂类废物（900-451-13除外）、HW14新化学物质废物、HW15爆炸性废物、HW18焚烧处置残渣、HW19含金属羰基化合物废物、HW20含铍废物、HW21含铬废物</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HW24含砷废物、HW26含镉废物、HW27含锑废物、HW29含汞废物（废汞触媒除外）、HW30含铊废物、HW32无机氟化物废物、HW33无机氰化物废物</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HW34废酸、HW35废碱、HW36石棉废物</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HW37有机磷化合物废物、HW38有机氰化物废物、HW39含酚废物、HW40含醚废物、HW45含有机卤化物废物、HW47含钡废物</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HW49其他废物（900-044-49、900-045-49除外）</w:t>
      </w:r>
      <w:r>
        <w:rPr>
          <w:rFonts w:hint="eastAsia" w:ascii="仿宋_GB2312" w:hAnsi="仿宋_GB2312" w:eastAsia="仿宋_GB2312" w:cs="仿宋_GB2312"/>
          <w:color w:val="auto"/>
          <w:sz w:val="32"/>
          <w:szCs w:val="32"/>
          <w:u w:val="none"/>
        </w:rPr>
        <w:t>等</w:t>
      </w:r>
      <w:r>
        <w:rPr>
          <w:rFonts w:hint="eastAsia" w:ascii="仿宋_GB2312" w:hAnsi="仿宋_GB2312" w:eastAsia="仿宋_GB2312" w:cs="仿宋_GB2312"/>
          <w:color w:val="auto"/>
          <w:sz w:val="32"/>
          <w:szCs w:val="32"/>
          <w:u w:val="none"/>
          <w:lang w:val="en-US" w:eastAsia="zh-CN"/>
        </w:rPr>
        <w:t>35</w:t>
      </w:r>
      <w:r>
        <w:rPr>
          <w:rFonts w:hint="eastAsia" w:ascii="仿宋_GB2312" w:hAnsi="仿宋_GB2312" w:eastAsia="仿宋_GB2312" w:cs="仿宋_GB2312"/>
          <w:color w:val="auto"/>
          <w:sz w:val="32"/>
          <w:szCs w:val="32"/>
          <w:u w:val="none"/>
        </w:rPr>
        <w:t>类危险废物；</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工业废盐、废槽液、废乳化液、</w:t>
      </w:r>
      <w:r>
        <w:rPr>
          <w:rFonts w:hint="eastAsia" w:ascii="仿宋_GB2312" w:hAnsi="仿宋_GB2312" w:eastAsia="仿宋_GB2312" w:cs="仿宋_GB2312"/>
          <w:color w:val="auto"/>
          <w:sz w:val="32"/>
          <w:szCs w:val="32"/>
          <w:u w:val="none"/>
          <w:lang w:val="en-US" w:eastAsia="zh-CN"/>
        </w:rPr>
        <w:t>废弃的</w:t>
      </w:r>
      <w:r>
        <w:rPr>
          <w:rFonts w:hint="eastAsia" w:ascii="仿宋_GB2312" w:hAnsi="仿宋_GB2312" w:eastAsia="仿宋_GB2312" w:cs="仿宋_GB2312"/>
          <w:color w:val="auto"/>
          <w:sz w:val="32"/>
          <w:szCs w:val="32"/>
          <w:u w:val="none"/>
        </w:rPr>
        <w:t>有机溶剂等环境危害性大、危害特性不明的危险废物</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HW17表面处理废物</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336-053-17、336-060-17、336-061-17、336-063-17、336-064-17、336-066-17、336-067-17、336-068-17、336-069-17、336-100-17、336-101-17）；</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HW17表面处理废物有价值主元素成分要求（干基）：其中铜≤8%</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锌≤12%</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镍≤4%</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有价值主元素</w:t>
      </w:r>
      <w:r>
        <w:rPr>
          <w:rFonts w:hint="eastAsia" w:ascii="仿宋_GB2312" w:hAnsi="仿宋_GB2312" w:eastAsia="仿宋_GB2312" w:cs="仿宋_GB2312"/>
          <w:color w:val="auto"/>
          <w:sz w:val="32"/>
          <w:szCs w:val="32"/>
          <w:u w:val="none"/>
          <w:lang w:val="en-US" w:eastAsia="zh-CN"/>
        </w:rPr>
        <w:t>含量总和≥15</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的除外）</w:t>
      </w:r>
      <w:r>
        <w:rPr>
          <w:rFonts w:hint="eastAsia" w:ascii="仿宋_GB2312" w:hAnsi="仿宋_GB2312" w:eastAsia="仿宋_GB2312" w:cs="仿宋_GB2312"/>
          <w:color w:val="auto"/>
          <w:sz w:val="32"/>
          <w:szCs w:val="32"/>
          <w:u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HW08废矿物油和含矿物油废物含油率＜80%（按石油液体手工取样法（GB/T 4756-2015）取样检测）；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HW13有机树脂类废物（</w:t>
      </w:r>
      <w:r>
        <w:rPr>
          <w:rFonts w:hint="eastAsia" w:ascii="仿宋_GB2312" w:hAnsi="仿宋_GB2312" w:eastAsia="仿宋_GB2312" w:cs="仿宋_GB2312"/>
          <w:color w:val="auto"/>
          <w:sz w:val="32"/>
          <w:szCs w:val="32"/>
          <w:u w:val="none"/>
        </w:rPr>
        <w:t>含铜废树脂粉</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（900-451-13）铜元素含量≤8%；</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HW16感光材料废物、HW17表面处理废物、HW22含铜废物、HW23含锌废物、HW25含硒废物、HW28含碲废物、HW31含铅废物、HW46含镍废物、HW48有色金属采选和冶炼废物、HW50废催化剂等危险废物有毒有害元素成分要求：其中砷≥</w:t>
      </w:r>
      <w:r>
        <w:rPr>
          <w:rFonts w:hint="eastAsia" w:ascii="仿宋_GB2312" w:hAnsi="仿宋_GB2312" w:eastAsia="仿宋_GB2312" w:cs="仿宋_GB2312"/>
          <w:color w:val="auto"/>
          <w:sz w:val="32"/>
          <w:szCs w:val="32"/>
          <w:u w:val="none"/>
          <w:lang w:val="en-US" w:eastAsia="zh-CN"/>
        </w:rPr>
        <w:t>2.5</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有脱砷工艺和成熟砷制品工艺的除外</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，铊≥0.001%，汞≥0.01%，镉≥0.5%；</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color w:val="auto"/>
          <w:sz w:val="32"/>
          <w:szCs w:val="32"/>
          <w:u w:val="none"/>
          <w:lang w:val="en-US" w:eastAsia="zh-CN"/>
        </w:rPr>
        <w:sectPr>
          <w:footerReference r:id="rId5" w:type="default"/>
          <w:pgSz w:w="11906" w:h="16838"/>
          <w:pgMar w:top="1440" w:right="1474" w:bottom="1440" w:left="1587" w:header="851" w:footer="992" w:gutter="0"/>
          <w:pgNumType w:fmt="numberInDash" w:start="2"/>
          <w:cols w:space="720" w:num="1"/>
          <w:rtlGutter w:val="0"/>
          <w:docGrid w:type="lines" w:linePitch="312" w:charSpace="0"/>
        </w:sectPr>
      </w:pPr>
      <w:r>
        <w:rPr>
          <w:rFonts w:hint="eastAsia" w:ascii="仿宋_GB2312" w:hAnsi="仿宋_GB2312" w:eastAsia="仿宋_GB2312" w:cs="仿宋_GB2312"/>
          <w:color w:val="auto"/>
          <w:sz w:val="32"/>
          <w:szCs w:val="32"/>
          <w:u w:val="none"/>
          <w:lang w:val="en-US" w:eastAsia="zh-CN"/>
        </w:rPr>
        <w:t>新污染物等尚未纳入管理或者现有管理措施不足的有毒有害化学物质。</w:t>
      </w:r>
    </w:p>
    <w:p>
      <w:pPr>
        <w:snapToGrid w:val="0"/>
        <w:rPr>
          <w:rFonts w:hint="default"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0"/>
          <w:szCs w:val="40"/>
          <w:u w:val="none"/>
          <w:lang w:val="en-US" w:eastAsia="zh-CN"/>
        </w:rPr>
      </w:pPr>
      <w:r>
        <w:rPr>
          <w:rFonts w:hint="eastAsia" w:ascii="方正小标宋_GBK" w:hAnsi="方正小标宋_GBK" w:eastAsia="方正小标宋_GBK" w:cs="方正小标宋_GBK"/>
          <w:color w:val="auto"/>
          <w:sz w:val="40"/>
          <w:szCs w:val="40"/>
          <w:u w:val="none"/>
        </w:rPr>
        <w:t>“</w:t>
      </w:r>
      <w:r>
        <w:rPr>
          <w:rFonts w:hint="eastAsia" w:ascii="方正小标宋_GBK" w:hAnsi="方正小标宋_GBK" w:eastAsia="方正小标宋_GBK" w:cs="方正小标宋_GBK"/>
          <w:color w:val="auto"/>
          <w:sz w:val="40"/>
          <w:szCs w:val="40"/>
          <w:u w:val="none"/>
          <w:lang w:val="en-US" w:eastAsia="zh-CN"/>
        </w:rPr>
        <w:t>白</w:t>
      </w:r>
      <w:r>
        <w:rPr>
          <w:rFonts w:hint="eastAsia" w:ascii="方正小标宋_GBK" w:hAnsi="方正小标宋_GBK" w:eastAsia="方正小标宋_GBK" w:cs="方正小标宋_GBK"/>
          <w:color w:val="auto"/>
          <w:sz w:val="40"/>
          <w:szCs w:val="40"/>
          <w:u w:val="none"/>
        </w:rPr>
        <w:t>名单”管理</w:t>
      </w:r>
      <w:r>
        <w:rPr>
          <w:rFonts w:hint="eastAsia" w:ascii="方正小标宋_GBK" w:hAnsi="方正小标宋_GBK" w:eastAsia="方正小标宋_GBK" w:cs="方正小标宋_GBK"/>
          <w:color w:val="auto"/>
          <w:sz w:val="40"/>
          <w:szCs w:val="40"/>
          <w:u w:val="none"/>
          <w:lang w:val="en-US" w:eastAsia="zh-CN"/>
        </w:rPr>
        <w:t>类别清单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综合利用价值高的、环境风险可控的、二次危险废物产生量少的危险废物列入“白名单”管理类别，具体类别如下：</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废铅蓄电池、废铅板、废铅膏</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900-052-31</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免予提交成分分析检测报告</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铅电解、铜电解、锡电解产生阳极泥（321-019-48）；</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废阴极射线管</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900-044-49</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免予提交成分分析检测报告</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废</w:t>
      </w:r>
      <w:r>
        <w:rPr>
          <w:rFonts w:hint="eastAsia" w:ascii="仿宋_GB2312" w:hAnsi="仿宋_GB2312" w:eastAsia="仿宋_GB2312" w:cs="仿宋_GB2312"/>
          <w:color w:val="auto"/>
          <w:sz w:val="32"/>
          <w:szCs w:val="32"/>
          <w:u w:val="none"/>
          <w:lang w:val="en-US" w:eastAsia="zh-CN"/>
        </w:rPr>
        <w:t>电</w:t>
      </w:r>
      <w:r>
        <w:rPr>
          <w:rFonts w:hint="eastAsia" w:ascii="仿宋_GB2312" w:hAnsi="仿宋_GB2312" w:eastAsia="仿宋_GB2312" w:cs="仿宋_GB2312"/>
          <w:color w:val="auto"/>
          <w:sz w:val="32"/>
          <w:szCs w:val="32"/>
          <w:u w:val="none"/>
        </w:rPr>
        <w:t>路板</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废弃CPU、显卡、声卡、内存、含金等贵金属的连接件</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900-045-49</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免予提交成分分析检测报告</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含铂、钯、钌、铑、铱等稀贵金属的综合利用价值高的废催化剂；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废钒钛系催化剂（772-007-50）；</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机动车尾气净化废催化剂（900-049-50）。</w:t>
      </w:r>
    </w:p>
    <w:p>
      <w:pPr>
        <w:pStyle w:val="2"/>
        <w:rPr>
          <w:rFonts w:hint="eastAsia"/>
          <w:sz w:val="36"/>
          <w:szCs w:val="36"/>
          <w:u w:val="none"/>
          <w:lang w:val="en-US" w:eastAsia="zh-CN"/>
        </w:rPr>
      </w:pPr>
    </w:p>
    <w:p>
      <w:pPr>
        <w:rPr>
          <w:rFonts w:hint="eastAsia" w:ascii="黑体" w:hAnsi="黑体" w:eastAsia="黑体" w:cs="黑体"/>
          <w:color w:val="auto"/>
          <w:sz w:val="36"/>
          <w:szCs w:val="36"/>
          <w:u w:val="none"/>
          <w:vertAlign w:val="baseline"/>
          <w:lang w:val="en-US" w:eastAsia="zh-CN"/>
        </w:rPr>
        <w:sectPr>
          <w:footerReference r:id="rId6" w:type="default"/>
          <w:pgSz w:w="11906" w:h="16838"/>
          <w:pgMar w:top="1440" w:right="1800" w:bottom="1440" w:left="1800" w:header="851" w:footer="992" w:gutter="0"/>
          <w:pgNumType w:fmt="numberInDash"/>
          <w:cols w:space="425" w:num="1"/>
          <w:docGrid w:type="lines" w:linePitch="312" w:charSpace="0"/>
        </w:sectPr>
      </w:pPr>
      <w:r>
        <w:rPr>
          <w:color w:val="auto"/>
          <w:sz w:val="36"/>
          <w:szCs w:val="36"/>
          <w:u w:val="none"/>
        </w:rPr>
        <w:br w:type="page"/>
      </w:r>
    </w:p>
    <w:p>
      <w:pPr>
        <w:snapToGrid w:val="0"/>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附件3</w:t>
      </w:r>
    </w:p>
    <w:p>
      <w:pPr>
        <w:spacing w:before="161" w:beforeLines="50" w:after="161" w:afterLines="50" w:line="700" w:lineRule="exact"/>
        <w:jc w:val="center"/>
        <w:rPr>
          <w:rFonts w:hint="eastAsia" w:ascii="方正小标宋_GBK" w:hAnsi="方正小标宋_GBK" w:eastAsia="方正小标宋_GBK" w:cs="方正小标宋_GBK"/>
          <w:color w:val="auto"/>
          <w:sz w:val="40"/>
          <w:szCs w:val="40"/>
          <w:u w:val="none"/>
          <w:lang w:val="en-US" w:eastAsia="zh-CN"/>
        </w:rPr>
      </w:pPr>
      <w:r>
        <w:rPr>
          <w:rFonts w:hint="eastAsia" w:ascii="方正小标宋_GBK" w:hAnsi="方正小标宋_GBK" w:eastAsia="方正小标宋_GBK" w:cs="方正小标宋_GBK"/>
          <w:color w:val="auto"/>
          <w:sz w:val="40"/>
          <w:szCs w:val="40"/>
          <w:u w:val="none"/>
          <w:lang w:val="en-US" w:eastAsia="zh-CN"/>
        </w:rPr>
        <w:t>湖南省危险废物跨省转入接收企业年度（半年）</w:t>
      </w:r>
      <w:r>
        <w:rPr>
          <w:rFonts w:hint="eastAsia" w:ascii="方正小标宋_GBK" w:hAnsi="方正小标宋_GBK" w:eastAsia="方正小标宋_GBK" w:cs="方正小标宋_GBK"/>
          <w:color w:val="auto"/>
          <w:sz w:val="40"/>
          <w:szCs w:val="40"/>
          <w:u w:val="none"/>
          <w:lang w:val="en-US" w:eastAsia="zh-CN"/>
        </w:rPr>
        <w:br w:type="textWrapping"/>
      </w:r>
      <w:r>
        <w:rPr>
          <w:rFonts w:hint="eastAsia" w:ascii="方正小标宋_GBK" w:hAnsi="方正小标宋_GBK" w:eastAsia="方正小标宋_GBK" w:cs="方正小标宋_GBK"/>
          <w:color w:val="auto"/>
          <w:sz w:val="40"/>
          <w:szCs w:val="40"/>
          <w:u w:val="none"/>
          <w:lang w:val="en-US" w:eastAsia="zh-CN"/>
        </w:rPr>
        <w:t>转移管理计划申报表（示例）</w:t>
      </w:r>
    </w:p>
    <w:p>
      <w:pPr>
        <w:rPr>
          <w:rFonts w:hint="eastAsia" w:ascii="CESI楷体-GB2312" w:hAnsi="CESI楷体-GB2312" w:eastAsia="CESI楷体-GB2312" w:cs="CESI楷体-GB2312"/>
          <w:color w:val="auto"/>
          <w:sz w:val="28"/>
          <w:szCs w:val="28"/>
          <w:u w:val="none"/>
          <w:lang w:val="en-US" w:eastAsia="zh-CN"/>
        </w:rPr>
      </w:pPr>
      <w:r>
        <w:rPr>
          <w:rFonts w:hint="eastAsia" w:ascii="CESI楷体-GB2312" w:hAnsi="CESI楷体-GB2312" w:eastAsia="CESI楷体-GB2312" w:cs="CESI楷体-GB2312"/>
          <w:color w:val="auto"/>
          <w:sz w:val="28"/>
          <w:szCs w:val="28"/>
          <w:u w:val="none"/>
          <w:lang w:val="en-US" w:eastAsia="zh-CN"/>
        </w:rPr>
        <w:t>企业名称：（盖章）</w:t>
      </w:r>
    </w:p>
    <w:tbl>
      <w:tblPr>
        <w:tblStyle w:val="6"/>
        <w:tblW w:w="13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450"/>
        <w:gridCol w:w="480"/>
        <w:gridCol w:w="525"/>
        <w:gridCol w:w="555"/>
        <w:gridCol w:w="1582"/>
        <w:gridCol w:w="1554"/>
        <w:gridCol w:w="937"/>
        <w:gridCol w:w="1485"/>
        <w:gridCol w:w="930"/>
        <w:gridCol w:w="840"/>
        <w:gridCol w:w="570"/>
        <w:gridCol w:w="990"/>
        <w:gridCol w:w="106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596"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b/>
                <w:bCs/>
                <w:color w:val="auto"/>
                <w:sz w:val="24"/>
                <w:szCs w:val="24"/>
                <w:u w:val="none"/>
                <w:vertAlign w:val="baseline"/>
                <w:lang w:val="en-US" w:eastAsia="zh-CN"/>
              </w:rPr>
            </w:pPr>
            <w:r>
              <w:rPr>
                <w:rFonts w:hint="eastAsia" w:ascii="仿宋_GB2312" w:hAnsi="仿宋_GB2312" w:eastAsia="仿宋_GB2312" w:cs="仿宋_GB2312"/>
                <w:b/>
                <w:bCs/>
                <w:color w:val="auto"/>
                <w:sz w:val="24"/>
                <w:szCs w:val="24"/>
                <w:u w:val="none"/>
                <w:vertAlign w:val="baseline"/>
                <w:lang w:val="en-US" w:eastAsia="zh-CN"/>
              </w:rPr>
              <w:t>接收企业信息</w:t>
            </w:r>
          </w:p>
        </w:tc>
        <w:tc>
          <w:tcPr>
            <w:tcW w:w="419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b/>
                <w:bCs/>
                <w:color w:val="auto"/>
                <w:sz w:val="24"/>
                <w:szCs w:val="24"/>
                <w:u w:val="none"/>
                <w:vertAlign w:val="baseline"/>
                <w:lang w:val="en-US" w:eastAsia="zh-CN"/>
              </w:rPr>
            </w:pPr>
            <w:r>
              <w:rPr>
                <w:rFonts w:hint="eastAsia" w:ascii="仿宋_GB2312" w:hAnsi="仿宋_GB2312" w:eastAsia="仿宋_GB2312" w:cs="仿宋_GB2312"/>
                <w:b/>
                <w:bCs/>
                <w:color w:val="auto"/>
                <w:sz w:val="24"/>
                <w:szCs w:val="24"/>
                <w:u w:val="none"/>
                <w:vertAlign w:val="baseline"/>
                <w:lang w:val="en-US" w:eastAsia="zh-CN"/>
              </w:rPr>
              <w:t>计划接收跨省转入的危险废物信息</w:t>
            </w:r>
          </w:p>
        </w:tc>
        <w:tc>
          <w:tcPr>
            <w:tcW w:w="262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b/>
                <w:bCs/>
                <w:color w:val="auto"/>
                <w:sz w:val="24"/>
                <w:szCs w:val="24"/>
                <w:u w:val="none"/>
                <w:vertAlign w:val="baseline"/>
                <w:lang w:val="en-US" w:eastAsia="zh-CN"/>
              </w:rPr>
            </w:pPr>
            <w:r>
              <w:rPr>
                <w:rFonts w:hint="eastAsia" w:ascii="仿宋_GB2312" w:hAnsi="仿宋_GB2312" w:eastAsia="仿宋_GB2312" w:cs="仿宋_GB2312"/>
                <w:b/>
                <w:bCs/>
                <w:color w:val="auto"/>
                <w:sz w:val="24"/>
                <w:szCs w:val="24"/>
                <w:u w:val="none"/>
                <w:vertAlign w:val="baseline"/>
                <w:lang w:val="en-US" w:eastAsia="zh-CN"/>
              </w:rPr>
              <w:t>转出企业信息</w:t>
            </w:r>
          </w:p>
        </w:tc>
        <w:tc>
          <w:tcPr>
            <w:tcW w:w="157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b/>
                <w:bCs/>
                <w:color w:val="auto"/>
                <w:sz w:val="24"/>
                <w:szCs w:val="24"/>
                <w:u w:val="none"/>
                <w:vertAlign w:val="baseline"/>
                <w:lang w:val="en-US" w:eastAsia="zh-CN"/>
              </w:rPr>
              <w:t>转移期限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b/>
                <w:bCs/>
                <w:color w:val="auto"/>
                <w:sz w:val="24"/>
                <w:szCs w:val="24"/>
                <w:u w:val="none"/>
                <w:vertAlign w:val="baseline"/>
                <w:lang w:val="en-US" w:eastAsia="zh-CN"/>
              </w:rPr>
            </w:pPr>
            <w:r>
              <w:rPr>
                <w:rFonts w:hint="eastAsia" w:ascii="仿宋_GB2312" w:hAnsi="仿宋_GB2312" w:eastAsia="仿宋_GB2312" w:cs="仿宋_GB2312"/>
                <w:b/>
                <w:bCs/>
                <w:color w:val="auto"/>
                <w:sz w:val="24"/>
                <w:szCs w:val="24"/>
                <w:u w:val="none"/>
                <w:vertAlign w:val="baseline"/>
                <w:lang w:val="en-US" w:eastAsia="zh-CN"/>
              </w:rPr>
              <w:t>市州</w:t>
            </w:r>
          </w:p>
        </w:tc>
        <w:tc>
          <w:tcPr>
            <w:tcW w:w="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b/>
                <w:bCs/>
                <w:color w:val="auto"/>
                <w:sz w:val="24"/>
                <w:szCs w:val="24"/>
                <w:u w:val="none"/>
                <w:vertAlign w:val="baseline"/>
                <w:lang w:val="en-US" w:eastAsia="zh-CN"/>
              </w:rPr>
            </w:pPr>
            <w:r>
              <w:rPr>
                <w:rFonts w:hint="eastAsia" w:ascii="仿宋_GB2312" w:hAnsi="仿宋_GB2312" w:eastAsia="仿宋_GB2312" w:cs="仿宋_GB2312"/>
                <w:b/>
                <w:bCs/>
                <w:color w:val="auto"/>
                <w:sz w:val="24"/>
                <w:szCs w:val="24"/>
                <w:u w:val="none"/>
                <w:vertAlign w:val="baseline"/>
                <w:lang w:val="en-US" w:eastAsia="zh-CN"/>
              </w:rPr>
              <w:t>县市区</w:t>
            </w:r>
          </w:p>
        </w:tc>
        <w:tc>
          <w:tcPr>
            <w:tcW w:w="4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b/>
                <w:bCs/>
                <w:color w:val="auto"/>
                <w:sz w:val="24"/>
                <w:szCs w:val="24"/>
                <w:u w:val="none"/>
                <w:vertAlign w:val="baseline"/>
                <w:lang w:val="en-US" w:eastAsia="zh-CN"/>
              </w:rPr>
            </w:pPr>
            <w:r>
              <w:rPr>
                <w:rFonts w:hint="eastAsia" w:ascii="仿宋_GB2312" w:hAnsi="仿宋_GB2312" w:eastAsia="仿宋_GB2312" w:cs="仿宋_GB2312"/>
                <w:b/>
                <w:bCs/>
                <w:color w:val="auto"/>
                <w:sz w:val="24"/>
                <w:szCs w:val="24"/>
                <w:u w:val="none"/>
                <w:vertAlign w:val="baseline"/>
                <w:lang w:val="en-US" w:eastAsia="zh-CN"/>
              </w:rPr>
              <w:t>名称</w:t>
            </w:r>
          </w:p>
        </w:tc>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b/>
                <w:bCs/>
                <w:color w:val="auto"/>
                <w:sz w:val="24"/>
                <w:szCs w:val="24"/>
                <w:u w:val="none"/>
                <w:vertAlign w:val="baseline"/>
                <w:lang w:val="en-US" w:eastAsia="zh-CN"/>
              </w:rPr>
            </w:pPr>
            <w:r>
              <w:rPr>
                <w:rFonts w:hint="eastAsia" w:ascii="仿宋_GB2312" w:hAnsi="仿宋_GB2312" w:eastAsia="仿宋_GB2312" w:cs="仿宋_GB2312"/>
                <w:b/>
                <w:bCs/>
                <w:color w:val="auto"/>
                <w:sz w:val="24"/>
                <w:szCs w:val="24"/>
                <w:u w:val="none"/>
                <w:vertAlign w:val="baseline"/>
                <w:lang w:val="en-US" w:eastAsia="zh-CN"/>
              </w:rPr>
              <w:t>法人代表</w:t>
            </w:r>
          </w:p>
        </w:tc>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b/>
                <w:bCs/>
                <w:color w:val="auto"/>
                <w:sz w:val="24"/>
                <w:szCs w:val="24"/>
                <w:u w:val="none"/>
                <w:vertAlign w:val="baseline"/>
                <w:lang w:val="en-US" w:eastAsia="zh-CN"/>
              </w:rPr>
            </w:pPr>
            <w:r>
              <w:rPr>
                <w:rFonts w:hint="eastAsia" w:ascii="仿宋_GB2312" w:hAnsi="仿宋_GB2312" w:eastAsia="仿宋_GB2312" w:cs="仿宋_GB2312"/>
                <w:b/>
                <w:bCs/>
                <w:color w:val="auto"/>
                <w:sz w:val="24"/>
                <w:szCs w:val="24"/>
                <w:u w:val="none"/>
                <w:vertAlign w:val="baseline"/>
                <w:lang w:val="en-US" w:eastAsia="zh-CN"/>
              </w:rPr>
              <w:t>地址</w:t>
            </w:r>
          </w:p>
        </w:tc>
        <w:tc>
          <w:tcPr>
            <w:tcW w:w="15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b/>
                <w:bCs/>
                <w:color w:val="auto"/>
                <w:sz w:val="24"/>
                <w:szCs w:val="24"/>
                <w:u w:val="none"/>
                <w:vertAlign w:val="baseline"/>
                <w:lang w:val="en-US" w:eastAsia="zh-CN"/>
              </w:rPr>
            </w:pPr>
            <w:r>
              <w:rPr>
                <w:rFonts w:hint="eastAsia" w:ascii="仿宋_GB2312" w:hAnsi="仿宋_GB2312" w:eastAsia="仿宋_GB2312" w:cs="仿宋_GB2312"/>
                <w:b/>
                <w:bCs/>
                <w:color w:val="auto"/>
                <w:sz w:val="24"/>
                <w:szCs w:val="24"/>
                <w:u w:val="none"/>
                <w:vertAlign w:val="baseline"/>
                <w:lang w:val="en-US" w:eastAsia="zh-CN"/>
              </w:rPr>
              <w:t>危险废物经营许可证编号/经营期限</w:t>
            </w:r>
          </w:p>
        </w:tc>
        <w:tc>
          <w:tcPr>
            <w:tcW w:w="155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b/>
                <w:bCs/>
                <w:color w:val="auto"/>
                <w:sz w:val="24"/>
                <w:szCs w:val="24"/>
                <w:u w:val="none"/>
                <w:vertAlign w:val="baseline"/>
                <w:lang w:val="en-US" w:eastAsia="zh-CN"/>
              </w:rPr>
            </w:pPr>
            <w:r>
              <w:rPr>
                <w:rFonts w:hint="eastAsia" w:ascii="仿宋_GB2312" w:hAnsi="仿宋_GB2312" w:eastAsia="仿宋_GB2312" w:cs="仿宋_GB2312"/>
                <w:b/>
                <w:bCs/>
                <w:color w:val="auto"/>
                <w:sz w:val="24"/>
                <w:szCs w:val="24"/>
                <w:u w:val="none"/>
                <w:vertAlign w:val="baseline"/>
                <w:lang w:val="en-US" w:eastAsia="zh-CN"/>
              </w:rPr>
              <w:t>核准经营规模（吨/年）</w:t>
            </w:r>
          </w:p>
        </w:tc>
        <w:tc>
          <w:tcPr>
            <w:tcW w:w="9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b/>
                <w:bCs/>
                <w:color w:val="auto"/>
                <w:sz w:val="24"/>
                <w:szCs w:val="24"/>
                <w:u w:val="none"/>
                <w:vertAlign w:val="baseline"/>
                <w:lang w:val="en-US" w:eastAsia="zh-CN"/>
              </w:rPr>
            </w:pPr>
            <w:r>
              <w:rPr>
                <w:rFonts w:hint="eastAsia" w:ascii="仿宋_GB2312" w:hAnsi="仿宋_GB2312" w:eastAsia="仿宋_GB2312" w:cs="仿宋_GB2312"/>
                <w:b/>
                <w:bCs/>
                <w:color w:val="auto"/>
                <w:sz w:val="24"/>
                <w:szCs w:val="24"/>
                <w:u w:val="none"/>
                <w:vertAlign w:val="baseline"/>
                <w:lang w:val="en-US" w:eastAsia="zh-CN"/>
              </w:rPr>
              <w:t>废物</w:t>
            </w:r>
            <w:r>
              <w:rPr>
                <w:rFonts w:hint="eastAsia" w:ascii="仿宋_GB2312" w:hAnsi="仿宋_GB2312" w:eastAsia="仿宋_GB2312" w:cs="仿宋_GB2312"/>
                <w:b/>
                <w:bCs/>
                <w:color w:val="auto"/>
                <w:sz w:val="24"/>
                <w:szCs w:val="24"/>
                <w:u w:val="none"/>
                <w:vertAlign w:val="baseline"/>
                <w:lang w:val="en-US" w:eastAsia="zh-CN"/>
              </w:rPr>
              <w:br w:type="textWrapping"/>
            </w:r>
            <w:r>
              <w:rPr>
                <w:rFonts w:hint="eastAsia" w:ascii="仿宋_GB2312" w:hAnsi="仿宋_GB2312" w:eastAsia="仿宋_GB2312" w:cs="仿宋_GB2312"/>
                <w:b/>
                <w:bCs/>
                <w:color w:val="auto"/>
                <w:sz w:val="24"/>
                <w:szCs w:val="24"/>
                <w:u w:val="none"/>
                <w:vertAlign w:val="baseline"/>
                <w:lang w:val="en-US" w:eastAsia="zh-CN"/>
              </w:rPr>
              <w:t>名称</w:t>
            </w:r>
          </w:p>
        </w:tc>
        <w:tc>
          <w:tcPr>
            <w:tcW w:w="14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b/>
                <w:bCs/>
                <w:color w:val="auto"/>
                <w:sz w:val="24"/>
                <w:szCs w:val="24"/>
                <w:u w:val="none"/>
                <w:vertAlign w:val="baseline"/>
                <w:lang w:val="en-US" w:eastAsia="zh-CN"/>
              </w:rPr>
            </w:pPr>
            <w:r>
              <w:rPr>
                <w:rFonts w:hint="eastAsia" w:ascii="仿宋_GB2312" w:hAnsi="仿宋_GB2312" w:eastAsia="仿宋_GB2312" w:cs="仿宋_GB2312"/>
                <w:b/>
                <w:bCs/>
                <w:color w:val="auto"/>
                <w:sz w:val="24"/>
                <w:szCs w:val="24"/>
                <w:u w:val="none"/>
                <w:vertAlign w:val="baseline"/>
                <w:lang w:val="en-US" w:eastAsia="zh-CN"/>
              </w:rPr>
              <w:t>废物类别</w:t>
            </w: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b/>
                <w:bCs/>
                <w:color w:val="auto"/>
                <w:sz w:val="24"/>
                <w:szCs w:val="24"/>
                <w:u w:val="none"/>
                <w:vertAlign w:val="baseline"/>
                <w:lang w:val="en-US" w:eastAsia="zh-CN"/>
              </w:rPr>
            </w:pPr>
            <w:r>
              <w:rPr>
                <w:rFonts w:hint="eastAsia" w:ascii="仿宋_GB2312" w:hAnsi="仿宋_GB2312" w:eastAsia="仿宋_GB2312" w:cs="仿宋_GB2312"/>
                <w:b/>
                <w:bCs/>
                <w:color w:val="auto"/>
                <w:sz w:val="24"/>
                <w:szCs w:val="24"/>
                <w:u w:val="none"/>
                <w:vertAlign w:val="baseline"/>
                <w:lang w:val="en-US" w:eastAsia="zh-CN"/>
              </w:rPr>
              <w:t>废物代码</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b/>
                <w:bCs/>
                <w:color w:val="auto"/>
                <w:sz w:val="24"/>
                <w:szCs w:val="24"/>
                <w:u w:val="none"/>
                <w:vertAlign w:val="baseline"/>
                <w:lang w:val="en-US" w:eastAsia="zh-CN"/>
              </w:rPr>
            </w:pPr>
            <w:r>
              <w:rPr>
                <w:rFonts w:hint="eastAsia" w:ascii="仿宋_GB2312" w:hAnsi="仿宋_GB2312" w:eastAsia="仿宋_GB2312" w:cs="仿宋_GB2312"/>
                <w:b/>
                <w:bCs/>
                <w:color w:val="auto"/>
                <w:sz w:val="24"/>
                <w:szCs w:val="24"/>
                <w:u w:val="none"/>
                <w:vertAlign w:val="baseline"/>
                <w:lang w:val="en-US" w:eastAsia="zh-CN"/>
              </w:rPr>
              <w:t>数量（吨）</w:t>
            </w:r>
          </w:p>
        </w:tc>
        <w:tc>
          <w:tcPr>
            <w:tcW w:w="5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b/>
                <w:bCs/>
                <w:color w:val="auto"/>
                <w:sz w:val="24"/>
                <w:szCs w:val="24"/>
                <w:u w:val="none"/>
                <w:vertAlign w:val="baseline"/>
                <w:lang w:val="en-US" w:eastAsia="zh-CN"/>
              </w:rPr>
            </w:pPr>
            <w:r>
              <w:rPr>
                <w:rFonts w:hint="eastAsia" w:ascii="仿宋_GB2312" w:hAnsi="仿宋_GB2312" w:eastAsia="仿宋_GB2312" w:cs="仿宋_GB2312"/>
                <w:b/>
                <w:bCs/>
                <w:color w:val="auto"/>
                <w:sz w:val="24"/>
                <w:szCs w:val="24"/>
                <w:u w:val="none"/>
                <w:vertAlign w:val="baseline"/>
                <w:lang w:val="en-US" w:eastAsia="zh-CN"/>
              </w:rPr>
              <w:t>名称</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b/>
                <w:bCs/>
                <w:color w:val="auto"/>
                <w:sz w:val="24"/>
                <w:szCs w:val="24"/>
                <w:u w:val="none"/>
                <w:vertAlign w:val="baseline"/>
                <w:lang w:val="en-US" w:eastAsia="zh-CN"/>
              </w:rPr>
            </w:pPr>
            <w:r>
              <w:rPr>
                <w:rFonts w:hint="eastAsia" w:ascii="仿宋_GB2312" w:hAnsi="仿宋_GB2312" w:eastAsia="仿宋_GB2312" w:cs="仿宋_GB2312"/>
                <w:b/>
                <w:bCs/>
                <w:color w:val="auto"/>
                <w:sz w:val="24"/>
                <w:szCs w:val="24"/>
                <w:u w:val="none"/>
                <w:vertAlign w:val="baseline"/>
                <w:lang w:val="en-US" w:eastAsia="zh-CN"/>
              </w:rPr>
              <w:t>所在地省份</w:t>
            </w:r>
          </w:p>
        </w:tc>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b/>
                <w:bCs/>
                <w:color w:val="auto"/>
                <w:sz w:val="24"/>
                <w:szCs w:val="24"/>
                <w:u w:val="none"/>
                <w:vertAlign w:val="baseline"/>
                <w:lang w:val="en-US" w:eastAsia="zh-CN"/>
              </w:rPr>
            </w:pPr>
            <w:r>
              <w:rPr>
                <w:rFonts w:hint="eastAsia" w:ascii="仿宋_GB2312" w:hAnsi="仿宋_GB2312" w:eastAsia="仿宋_GB2312" w:cs="仿宋_GB2312"/>
                <w:b/>
                <w:bCs/>
                <w:color w:val="auto"/>
                <w:sz w:val="24"/>
                <w:szCs w:val="24"/>
                <w:u w:val="none"/>
                <w:vertAlign w:val="baseline"/>
                <w:lang w:val="en-US" w:eastAsia="zh-CN"/>
              </w:rPr>
              <w:t>地址</w:t>
            </w:r>
          </w:p>
        </w:tc>
        <w:tc>
          <w:tcPr>
            <w:tcW w:w="157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auto"/>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45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xx市</w:t>
            </w:r>
          </w:p>
        </w:tc>
        <w:tc>
          <w:tcPr>
            <w:tcW w:w="45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xx县</w:t>
            </w:r>
          </w:p>
        </w:tc>
        <w:tc>
          <w:tcPr>
            <w:tcW w:w="48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xx公司</w:t>
            </w:r>
          </w:p>
        </w:tc>
        <w:tc>
          <w:tcPr>
            <w:tcW w:w="52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张三</w:t>
            </w:r>
          </w:p>
        </w:tc>
        <w:tc>
          <w:tcPr>
            <w:tcW w:w="55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xx路xx号</w:t>
            </w:r>
          </w:p>
        </w:tc>
        <w:tc>
          <w:tcPr>
            <w:tcW w:w="158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auto"/>
                <w:sz w:val="24"/>
                <w:szCs w:val="24"/>
                <w:u w:val="none"/>
                <w:vertAlign w:val="baseline"/>
                <w:lang w:val="en-US" w:eastAsia="zh-CN"/>
              </w:rPr>
            </w:pPr>
          </w:p>
          <w:p>
            <w:pPr>
              <w:keepNext w:val="0"/>
              <w:keepLines w:val="0"/>
              <w:pageBreakBefore w:val="0"/>
              <w:kinsoku/>
              <w:wordWrap/>
              <w:overflowPunct/>
              <w:topLinePunct w:val="0"/>
              <w:autoSpaceDE/>
              <w:autoSpaceDN/>
              <w:bidi w:val="0"/>
              <w:adjustRightInd w:val="0"/>
              <w:snapToGrid w:val="0"/>
              <w:jc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kern w:val="2"/>
                <w:sz w:val="24"/>
                <w:szCs w:val="24"/>
                <w:u w:val="none"/>
                <w:lang w:val="en-US" w:eastAsia="zh-CN" w:bidi="ar-SA"/>
              </w:rPr>
              <w:t>湘环（危）字第（xx）号/ 2023.7.15</w:t>
            </w:r>
          </w:p>
        </w:tc>
        <w:tc>
          <w:tcPr>
            <w:tcW w:w="155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xxxxx吨/年（其中xxxx吨限省内）</w:t>
            </w:r>
          </w:p>
        </w:tc>
        <w:tc>
          <w:tcPr>
            <w:tcW w:w="9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阳极泥</w:t>
            </w:r>
          </w:p>
        </w:tc>
        <w:tc>
          <w:tcPr>
            <w:tcW w:w="148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HW48有色金属采选和冶炼废物</w:t>
            </w: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321-019-48</w:t>
            </w:r>
          </w:p>
        </w:tc>
        <w:tc>
          <w:tcPr>
            <w:tcW w:w="84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i w:val="0"/>
                <w:color w:val="auto"/>
                <w:kern w:val="0"/>
                <w:sz w:val="24"/>
                <w:szCs w:val="24"/>
                <w:u w:val="none"/>
                <w:lang w:val="en-US" w:eastAsia="zh-CN"/>
              </w:rPr>
              <w:t>300</w:t>
            </w:r>
          </w:p>
        </w:tc>
        <w:tc>
          <w:tcPr>
            <w:tcW w:w="57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xx公司</w:t>
            </w:r>
          </w:p>
        </w:tc>
        <w:tc>
          <w:tcPr>
            <w:tcW w:w="99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xx省</w:t>
            </w:r>
          </w:p>
        </w:tc>
        <w:tc>
          <w:tcPr>
            <w:tcW w:w="106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xx市xx县xx路xx号</w:t>
            </w:r>
          </w:p>
        </w:tc>
        <w:tc>
          <w:tcPr>
            <w:tcW w:w="157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2022.1.1 - 2022.12.31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4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auto"/>
                <w:sz w:val="24"/>
                <w:szCs w:val="24"/>
                <w:u w:val="none"/>
                <w:vertAlign w:val="baseline"/>
                <w:lang w:val="en-US" w:eastAsia="zh-CN"/>
              </w:rPr>
            </w:pPr>
          </w:p>
        </w:tc>
        <w:tc>
          <w:tcPr>
            <w:tcW w:w="4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auto"/>
                <w:sz w:val="24"/>
                <w:szCs w:val="24"/>
                <w:u w:val="none"/>
                <w:vertAlign w:val="baseline"/>
                <w:lang w:val="en-US" w:eastAsia="zh-CN"/>
              </w:rPr>
            </w:pPr>
          </w:p>
        </w:tc>
        <w:tc>
          <w:tcPr>
            <w:tcW w:w="4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auto"/>
                <w:sz w:val="24"/>
                <w:szCs w:val="24"/>
                <w:u w:val="none"/>
                <w:vertAlign w:val="baseline"/>
                <w:lang w:val="en-US" w:eastAsia="zh-CN"/>
              </w:rPr>
            </w:pPr>
          </w:p>
        </w:tc>
        <w:tc>
          <w:tcPr>
            <w:tcW w:w="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auto"/>
                <w:sz w:val="24"/>
                <w:szCs w:val="24"/>
                <w:u w:val="none"/>
                <w:vertAlign w:val="baseline"/>
                <w:lang w:val="en-US" w:eastAsia="zh-CN"/>
              </w:rPr>
            </w:pPr>
          </w:p>
        </w:tc>
        <w:tc>
          <w:tcPr>
            <w:tcW w:w="55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auto"/>
                <w:sz w:val="24"/>
                <w:szCs w:val="24"/>
                <w:u w:val="none"/>
                <w:vertAlign w:val="baseline"/>
                <w:lang w:val="en-US" w:eastAsia="zh-CN"/>
              </w:rPr>
            </w:pPr>
          </w:p>
        </w:tc>
        <w:tc>
          <w:tcPr>
            <w:tcW w:w="158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auto"/>
                <w:sz w:val="24"/>
                <w:szCs w:val="24"/>
                <w:u w:val="none"/>
                <w:vertAlign w:val="baseline"/>
                <w:lang w:val="en-US" w:eastAsia="zh-CN"/>
              </w:rPr>
            </w:pPr>
          </w:p>
        </w:tc>
        <w:tc>
          <w:tcPr>
            <w:tcW w:w="155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auto"/>
                <w:sz w:val="24"/>
                <w:szCs w:val="24"/>
                <w:u w:val="none"/>
                <w:vertAlign w:val="baseline"/>
                <w:lang w:val="en-US" w:eastAsia="zh-CN"/>
              </w:rPr>
            </w:pPr>
          </w:p>
        </w:tc>
        <w:tc>
          <w:tcPr>
            <w:tcW w:w="9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精炼渣</w:t>
            </w:r>
          </w:p>
        </w:tc>
        <w:tc>
          <w:tcPr>
            <w:tcW w:w="14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auto"/>
                <w:sz w:val="24"/>
                <w:szCs w:val="24"/>
                <w:u w:val="none"/>
                <w:vertAlign w:val="baseline"/>
                <w:lang w:val="en-US" w:eastAsia="zh-CN"/>
              </w:rPr>
            </w:pP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321-018-48</w:t>
            </w:r>
          </w:p>
        </w:tc>
        <w:tc>
          <w:tcPr>
            <w:tcW w:w="840"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i w:val="0"/>
                <w:color w:val="auto"/>
                <w:kern w:val="0"/>
                <w:sz w:val="24"/>
                <w:szCs w:val="24"/>
                <w:u w:val="none"/>
                <w:lang w:val="en-US" w:eastAsia="zh-CN"/>
              </w:rPr>
              <w:t>1000</w:t>
            </w:r>
          </w:p>
        </w:tc>
        <w:tc>
          <w:tcPr>
            <w:tcW w:w="5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auto"/>
                <w:sz w:val="24"/>
                <w:szCs w:val="24"/>
                <w:u w:val="none"/>
                <w:vertAlign w:val="baseline"/>
                <w:lang w:val="en-US" w:eastAsia="zh-CN"/>
              </w:rPr>
            </w:pPr>
          </w:p>
        </w:tc>
        <w:tc>
          <w:tcPr>
            <w:tcW w:w="99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auto"/>
                <w:sz w:val="24"/>
                <w:szCs w:val="24"/>
                <w:u w:val="none"/>
                <w:vertAlign w:val="baseline"/>
                <w:lang w:val="en-US" w:eastAsia="zh-CN"/>
              </w:rPr>
            </w:pPr>
          </w:p>
        </w:tc>
        <w:tc>
          <w:tcPr>
            <w:tcW w:w="106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auto"/>
                <w:sz w:val="24"/>
                <w:szCs w:val="24"/>
                <w:u w:val="none"/>
                <w:vertAlign w:val="baseline"/>
                <w:lang w:val="en-US" w:eastAsia="zh-CN"/>
              </w:rPr>
            </w:pPr>
          </w:p>
        </w:tc>
        <w:tc>
          <w:tcPr>
            <w:tcW w:w="157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color w:val="auto"/>
                <w:sz w:val="24"/>
                <w:szCs w:val="24"/>
                <w:u w:val="none"/>
                <w:vertAlign w:val="baseline"/>
                <w:lang w:val="en-US" w:eastAsia="zh-CN"/>
              </w:rPr>
            </w:pPr>
          </w:p>
        </w:tc>
      </w:tr>
    </w:tbl>
    <w:p>
      <w:pPr>
        <w:rPr>
          <w:rFonts w:hint="eastAsia" w:ascii="黑体" w:hAnsi="黑体" w:eastAsia="黑体" w:cs="黑体"/>
          <w:color w:val="auto"/>
          <w:sz w:val="32"/>
          <w:szCs w:val="32"/>
          <w:u w:val="none"/>
          <w:lang w:val="en-US" w:eastAsia="zh-CN"/>
        </w:rPr>
        <w:sectPr>
          <w:pgSz w:w="16838" w:h="11906" w:orient="landscape"/>
          <w:pgMar w:top="1803" w:right="1440" w:bottom="1803" w:left="1440" w:header="851" w:footer="992" w:gutter="0"/>
          <w:pgNumType w:fmt="numberInDash"/>
          <w:cols w:space="0" w:num="1"/>
          <w:rtlGutter w:val="0"/>
          <w:docGrid w:type="lines" w:linePitch="319" w:charSpace="0"/>
        </w:sectPr>
      </w:pPr>
    </w:p>
    <w:p>
      <w:pPr>
        <w:snapToGrid w:val="0"/>
        <w:rPr>
          <w:rFonts w:hint="default"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附件4</w:t>
      </w:r>
    </w:p>
    <w:p>
      <w:pPr>
        <w:keepNext w:val="0"/>
        <w:keepLines w:val="0"/>
        <w:pageBreakBefore w:val="0"/>
        <w:widowControl w:val="0"/>
        <w:kinsoku/>
        <w:wordWrap/>
        <w:overflowPunct/>
        <w:autoSpaceDE/>
        <w:autoSpaceDN/>
        <w:bidi w:val="0"/>
        <w:spacing w:line="600" w:lineRule="exact"/>
        <w:jc w:val="center"/>
        <w:textAlignment w:val="auto"/>
        <w:outlineLvl w:val="9"/>
        <w:rPr>
          <w:rFonts w:hint="eastAsia" w:ascii="方正小标宋简体" w:hAnsi="方正小标宋简体" w:eastAsia="方正小标宋简体" w:cs="方正小标宋简体"/>
          <w:color w:val="auto"/>
          <w:sz w:val="40"/>
          <w:szCs w:val="40"/>
          <w:u w:val="none"/>
          <w:lang w:val="en-US" w:eastAsia="zh-CN"/>
        </w:rPr>
      </w:pPr>
    </w:p>
    <w:p>
      <w:pPr>
        <w:keepNext w:val="0"/>
        <w:keepLines w:val="0"/>
        <w:pageBreakBefore w:val="0"/>
        <w:widowControl w:val="0"/>
        <w:kinsoku/>
        <w:wordWrap/>
        <w:overflowPunct/>
        <w:autoSpaceDE/>
        <w:autoSpaceDN/>
        <w:bidi w:val="0"/>
        <w:spacing w:line="700" w:lineRule="exact"/>
        <w:jc w:val="center"/>
        <w:textAlignment w:val="auto"/>
        <w:outlineLvl w:val="9"/>
        <w:rPr>
          <w:rFonts w:hint="eastAsia" w:ascii="方正小标宋_GBK" w:hAnsi="方正小标宋_GBK" w:eastAsia="方正小标宋_GBK" w:cs="方正小标宋_GBK"/>
          <w:color w:val="auto"/>
          <w:sz w:val="40"/>
          <w:szCs w:val="40"/>
          <w:u w:val="none"/>
          <w:lang w:val="en-US" w:eastAsia="zh-CN"/>
        </w:rPr>
      </w:pPr>
      <w:r>
        <w:rPr>
          <w:rFonts w:hint="eastAsia" w:ascii="方正小标宋_GBK" w:hAnsi="方正小标宋_GBK" w:eastAsia="方正小标宋_GBK" w:cs="方正小标宋_GBK"/>
          <w:color w:val="auto"/>
          <w:sz w:val="40"/>
          <w:szCs w:val="40"/>
          <w:u w:val="none"/>
          <w:lang w:val="en-US" w:eastAsia="zh-CN"/>
        </w:rPr>
        <w:t>危险废物跨省转入利用事项资料清单</w:t>
      </w:r>
    </w:p>
    <w:p>
      <w:pPr>
        <w:keepNext w:val="0"/>
        <w:keepLines w:val="0"/>
        <w:pageBreakBefore w:val="0"/>
        <w:widowControl w:val="0"/>
        <w:numPr>
          <w:ilvl w:val="0"/>
          <w:numId w:val="0"/>
        </w:numPr>
        <w:kinsoku/>
        <w:wordWrap/>
        <w:overflowPunct/>
        <w:topLinePunct/>
        <w:autoSpaceDE/>
        <w:autoSpaceDN/>
        <w:bidi w:val="0"/>
        <w:adjustRightInd w:val="0"/>
        <w:snapToGrid w:val="0"/>
        <w:spacing w:line="600" w:lineRule="exact"/>
        <w:ind w:leftChars="0" w:firstLine="636" w:firstLineChars="200"/>
        <w:jc w:val="both"/>
        <w:textAlignment w:val="auto"/>
        <w:outlineLvl w:val="9"/>
        <w:rPr>
          <w:rFonts w:hint="eastAsia" w:ascii="仿宋_GB2312" w:hAnsi="仿宋_GB2312" w:eastAsia="仿宋_GB2312" w:cs="仿宋_GB2312"/>
          <w:color w:val="auto"/>
          <w:sz w:val="32"/>
          <w:szCs w:val="32"/>
          <w:u w:val="none"/>
        </w:rPr>
      </w:pPr>
    </w:p>
    <w:p>
      <w:pPr>
        <w:keepNext w:val="0"/>
        <w:keepLines w:val="0"/>
        <w:pageBreakBefore w:val="0"/>
        <w:widowControl w:val="0"/>
        <w:numPr>
          <w:ilvl w:val="0"/>
          <w:numId w:val="0"/>
        </w:numPr>
        <w:kinsoku/>
        <w:wordWrap/>
        <w:overflowPunct/>
        <w:topLinePunct/>
        <w:autoSpaceDE/>
        <w:autoSpaceDN/>
        <w:bidi w:val="0"/>
        <w:adjustRightInd w:val="0"/>
        <w:snapToGrid w:val="0"/>
        <w:spacing w:line="600" w:lineRule="exact"/>
        <w:ind w:left="636" w:leftChars="200" w:firstLine="0" w:firstLineChars="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1、湖南省固体（危险）废物转移报批表</w:t>
      </w:r>
      <w:r>
        <w:rPr>
          <w:rFonts w:hint="eastAsia" w:ascii="仿宋_GB2312" w:hAnsi="仿宋_GB2312" w:eastAsia="仿宋_GB2312" w:cs="仿宋_GB2312"/>
          <w:color w:val="auto"/>
          <w:sz w:val="32"/>
          <w:szCs w:val="32"/>
          <w:u w:val="none"/>
        </w:rPr>
        <w:br w:type="textWrapping"/>
      </w:r>
      <w:r>
        <w:rPr>
          <w:rFonts w:hint="eastAsia" w:ascii="仿宋_GB2312" w:hAnsi="仿宋_GB2312" w:eastAsia="仿宋_GB2312" w:cs="仿宋_GB2312"/>
          <w:color w:val="auto"/>
          <w:sz w:val="32"/>
          <w:szCs w:val="32"/>
          <w:u w:val="none"/>
        </w:rPr>
        <w:t>2、湖南省固体（危险）废物转移申请报告</w:t>
      </w:r>
      <w:r>
        <w:rPr>
          <w:rFonts w:hint="eastAsia" w:ascii="仿宋_GB2312" w:hAnsi="仿宋_GB2312" w:eastAsia="仿宋_GB2312" w:cs="仿宋_GB2312"/>
          <w:color w:val="auto"/>
          <w:sz w:val="32"/>
          <w:szCs w:val="32"/>
          <w:u w:val="none"/>
        </w:rPr>
        <w:br w:type="textWrapping"/>
      </w: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rPr>
        <w:t>、固体（危险）废物利用合同和运输合同</w:t>
      </w:r>
      <w:r>
        <w:rPr>
          <w:rFonts w:hint="eastAsia" w:ascii="仿宋_GB2312" w:hAnsi="仿宋_GB2312" w:eastAsia="仿宋_GB2312" w:cs="仿宋_GB2312"/>
          <w:color w:val="auto"/>
          <w:sz w:val="32"/>
          <w:szCs w:val="32"/>
          <w:u w:val="none"/>
        </w:rPr>
        <w:br w:type="textWrapping"/>
      </w: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rPr>
        <w:t>、运输过程中意外事故的应急预案（或防范措施）</w:t>
      </w:r>
      <w:r>
        <w:rPr>
          <w:rFonts w:hint="eastAsia" w:ascii="仿宋_GB2312" w:hAnsi="仿宋_GB2312" w:eastAsia="仿宋_GB2312" w:cs="仿宋_GB2312"/>
          <w:color w:val="auto"/>
          <w:sz w:val="32"/>
          <w:szCs w:val="32"/>
          <w:u w:val="none"/>
        </w:rPr>
        <w:br w:type="textWrapping"/>
      </w: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rPr>
        <w:t>、企业授权文件和</w:t>
      </w:r>
      <w:r>
        <w:rPr>
          <w:rFonts w:hint="eastAsia" w:ascii="仿宋_GB2312" w:hAnsi="仿宋_GB2312" w:eastAsia="仿宋_GB2312" w:cs="仿宋_GB2312"/>
          <w:color w:val="auto"/>
          <w:sz w:val="32"/>
          <w:szCs w:val="32"/>
          <w:u w:val="none"/>
          <w:lang w:val="en-US" w:eastAsia="zh-CN"/>
        </w:rPr>
        <w:t>被授权人身</w:t>
      </w:r>
      <w:r>
        <w:rPr>
          <w:rFonts w:hint="eastAsia" w:ascii="仿宋_GB2312" w:hAnsi="仿宋_GB2312" w:eastAsia="仿宋_GB2312" w:cs="仿宋_GB2312"/>
          <w:color w:val="auto"/>
          <w:sz w:val="32"/>
          <w:szCs w:val="32"/>
          <w:u w:val="none"/>
        </w:rPr>
        <w:t>份证复印件</w:t>
      </w:r>
    </w:p>
    <w:p>
      <w:pPr>
        <w:keepNext w:val="0"/>
        <w:keepLines w:val="0"/>
        <w:pageBreakBefore w:val="0"/>
        <w:widowControl w:val="0"/>
        <w:numPr>
          <w:ilvl w:val="0"/>
          <w:numId w:val="0"/>
        </w:numPr>
        <w:kinsoku/>
        <w:wordWrap/>
        <w:overflowPunct/>
        <w:topLinePunct/>
        <w:autoSpaceDE/>
        <w:autoSpaceDN/>
        <w:bidi w:val="0"/>
        <w:adjustRightInd w:val="0"/>
        <w:snapToGrid w:val="0"/>
        <w:spacing w:line="600" w:lineRule="exact"/>
        <w:ind w:leftChars="0" w:firstLine="636"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6、其他资料（危险废物移出地的地方性法规或者省、自治区、直辖市人民政府规章规定的其他材料）</w:t>
      </w:r>
    </w:p>
    <w:p>
      <w:pPr>
        <w:pStyle w:val="2"/>
        <w:keepNext w:val="0"/>
        <w:keepLines w:val="0"/>
        <w:pageBreakBefore w:val="0"/>
        <w:widowControl w:val="0"/>
        <w:kinsoku/>
        <w:wordWrap/>
        <w:overflowPunct/>
        <w:autoSpaceDE/>
        <w:autoSpaceDN/>
        <w:bidi w:val="0"/>
        <w:spacing w:after="0" w:line="600" w:lineRule="exact"/>
        <w:textAlignment w:val="auto"/>
        <w:outlineLvl w:val="9"/>
        <w:rPr>
          <w:rFonts w:hint="eastAsia" w:ascii="仿宋_GB2312" w:hAnsi="仿宋_GB2312" w:eastAsia="仿宋_GB2312" w:cs="仿宋_GB2312"/>
          <w:color w:val="auto"/>
          <w:sz w:val="32"/>
          <w:szCs w:val="32"/>
          <w:u w:val="none"/>
          <w:lang w:val="en-US" w:eastAsia="zh-CN"/>
        </w:rPr>
      </w:pPr>
    </w:p>
    <w:p>
      <w:pPr>
        <w:pStyle w:val="2"/>
        <w:keepNext w:val="0"/>
        <w:keepLines w:val="0"/>
        <w:pageBreakBefore w:val="0"/>
        <w:widowControl w:val="0"/>
        <w:kinsoku/>
        <w:wordWrap/>
        <w:overflowPunct/>
        <w:autoSpaceDE/>
        <w:autoSpaceDN/>
        <w:bidi w:val="0"/>
        <w:spacing w:after="0" w:line="600" w:lineRule="exact"/>
        <w:ind w:firstLine="636" w:firstLineChars="200"/>
        <w:textAlignment w:val="auto"/>
        <w:outlineLvl w:val="9"/>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说明：1-3为主审要件，4-6为非主审要件。</w:t>
      </w:r>
    </w:p>
    <w:p>
      <w:pPr>
        <w:pStyle w:val="2"/>
        <w:keepNext w:val="0"/>
        <w:keepLines w:val="0"/>
        <w:pageBreakBefore w:val="0"/>
        <w:widowControl w:val="0"/>
        <w:kinsoku/>
        <w:wordWrap/>
        <w:overflowPunct/>
        <w:autoSpaceDE/>
        <w:autoSpaceDN/>
        <w:bidi w:val="0"/>
        <w:spacing w:after="0" w:line="600" w:lineRule="exact"/>
        <w:textAlignment w:val="auto"/>
        <w:outlineLvl w:val="9"/>
        <w:rPr>
          <w:rFonts w:hint="eastAsia" w:ascii="仿宋_GB2312" w:hAnsi="仿宋_GB2312" w:eastAsia="仿宋_GB2312" w:cs="仿宋_GB2312"/>
          <w:color w:val="auto"/>
          <w:sz w:val="32"/>
          <w:szCs w:val="32"/>
          <w:u w:val="none"/>
        </w:rPr>
      </w:pPr>
    </w:p>
    <w:p>
      <w:pPr>
        <w:snapToGrid w:val="0"/>
        <w:spacing w:line="580" w:lineRule="exact"/>
        <w:jc w:val="center"/>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pStyle w:val="2"/>
        <w:rPr>
          <w:rFonts w:ascii="仿宋_GB2312" w:hAnsi="仿宋"/>
          <w:szCs w:val="32"/>
        </w:rPr>
      </w:pPr>
    </w:p>
    <w:p>
      <w:pPr>
        <w:pStyle w:val="2"/>
        <w:rPr>
          <w:rFonts w:ascii="仿宋_GB2312" w:hAnsi="仿宋"/>
          <w:szCs w:val="32"/>
        </w:rPr>
      </w:pPr>
    </w:p>
    <w:tbl>
      <w:tblPr>
        <w:tblStyle w:val="6"/>
        <w:tblW w:w="8845" w:type="dxa"/>
        <w:jc w:val="center"/>
        <w:tblBorders>
          <w:top w:val="single" w:color="auto" w:sz="6" w:space="0"/>
          <w:left w:val="none" w:color="auto" w:sz="0" w:space="0"/>
          <w:bottom w:val="single" w:color="auto" w:sz="6" w:space="0"/>
          <w:right w:val="none" w:color="auto" w:sz="0" w:space="0"/>
          <w:insideH w:val="single" w:color="auto" w:sz="2" w:space="0"/>
          <w:insideV w:val="none" w:color="auto" w:sz="0" w:space="0"/>
        </w:tblBorders>
        <w:tblLayout w:type="autofit"/>
        <w:tblCellMar>
          <w:top w:w="0" w:type="dxa"/>
          <w:left w:w="108" w:type="dxa"/>
          <w:bottom w:w="0" w:type="dxa"/>
          <w:right w:w="108" w:type="dxa"/>
        </w:tblCellMar>
      </w:tblPr>
      <w:tblGrid>
        <w:gridCol w:w="1106"/>
        <w:gridCol w:w="4406"/>
        <w:gridCol w:w="3333"/>
      </w:tblGrid>
      <w:tr>
        <w:tblPrEx>
          <w:tblBorders>
            <w:top w:val="single" w:color="auto" w:sz="6" w:space="0"/>
            <w:left w:val="none" w:color="auto" w:sz="0" w:space="0"/>
            <w:bottom w:val="single" w:color="auto" w:sz="6"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595" w:hRule="atLeast"/>
          <w:jc w:val="center"/>
        </w:trPr>
        <w:tc>
          <w:tcPr>
            <w:tcW w:w="1106" w:type="dxa"/>
          </w:tcPr>
          <w:p>
            <w:pPr>
              <w:tabs>
                <w:tab w:val="left" w:pos="148"/>
                <w:tab w:val="left" w:pos="431"/>
              </w:tabs>
              <w:snapToGrid w:val="0"/>
              <w:spacing w:before="115" w:beforeLines="20"/>
              <w:ind w:right="-127" w:rightChars="-40"/>
              <w:jc w:val="right"/>
              <w:rPr>
                <w:rFonts w:ascii="仿宋_GB2312" w:hAnsi="仿宋"/>
                <w:sz w:val="28"/>
                <w:szCs w:val="28"/>
              </w:rPr>
            </w:pPr>
            <w:r>
              <w:rPr>
                <w:rFonts w:hint="eastAsia" w:ascii="仿宋_GB2312" w:hAnsi="仿宋"/>
                <w:sz w:val="28"/>
                <w:szCs w:val="28"/>
              </w:rPr>
              <w:t>抄送：</w:t>
            </w:r>
          </w:p>
        </w:tc>
        <w:tc>
          <w:tcPr>
            <w:tcW w:w="7739" w:type="dxa"/>
            <w:gridSpan w:val="2"/>
          </w:tcPr>
          <w:p>
            <w:pPr>
              <w:tabs>
                <w:tab w:val="left" w:pos="813"/>
                <w:tab w:val="left" w:pos="1026"/>
                <w:tab w:val="left" w:pos="2208"/>
                <w:tab w:val="left" w:pos="3138"/>
              </w:tabs>
              <w:snapToGrid w:val="0"/>
              <w:spacing w:before="115" w:beforeLines="20"/>
              <w:ind w:left="-111" w:leftChars="-35"/>
              <w:jc w:val="left"/>
              <w:rPr>
                <w:rFonts w:hint="default" w:ascii="仿宋_GB2312" w:hAnsi="仿宋"/>
                <w:sz w:val="28"/>
                <w:szCs w:val="28"/>
                <w:lang w:val="en"/>
              </w:rPr>
            </w:pPr>
            <w:bookmarkStart w:id="0" w:name="PO_CS"/>
            <w:bookmarkEnd w:id="0"/>
            <w:r>
              <w:rPr>
                <w:rFonts w:ascii="仿宋_GB2312" w:hAnsi="仿宋"/>
                <w:sz w:val="28"/>
                <w:szCs w:val="28"/>
                <w:lang w:val="en"/>
              </w:rPr>
              <w:t>各市州生态环境局，公安局，交通运输局。</w:t>
            </w:r>
          </w:p>
        </w:tc>
      </w:tr>
      <w:tr>
        <w:tblPrEx>
          <w:tblBorders>
            <w:top w:val="single" w:color="auto" w:sz="6" w:space="0"/>
            <w:left w:val="none" w:color="auto" w:sz="0" w:space="0"/>
            <w:bottom w:val="single" w:color="auto" w:sz="6"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595" w:hRule="atLeast"/>
          <w:jc w:val="center"/>
        </w:trPr>
        <w:tc>
          <w:tcPr>
            <w:tcW w:w="5512" w:type="dxa"/>
            <w:gridSpan w:val="2"/>
            <w:vAlign w:val="center"/>
          </w:tcPr>
          <w:p>
            <w:pPr>
              <w:snapToGrid w:val="0"/>
              <w:ind w:left="190" w:leftChars="60"/>
              <w:rPr>
                <w:rFonts w:ascii="仿宋_GB2312" w:hAnsi="仿宋"/>
                <w:sz w:val="28"/>
                <w:szCs w:val="28"/>
              </w:rPr>
            </w:pPr>
            <w:r>
              <w:rPr>
                <w:rFonts w:hint="eastAsia" w:ascii="仿宋_GB2312" w:hAnsi="仿宋"/>
                <w:sz w:val="28"/>
                <w:szCs w:val="28"/>
              </w:rPr>
              <w:t>湖南省生态环境厅办公室</w:t>
            </w:r>
          </w:p>
        </w:tc>
        <w:tc>
          <w:tcPr>
            <w:tcW w:w="3333" w:type="dxa"/>
            <w:vAlign w:val="center"/>
          </w:tcPr>
          <w:p>
            <w:pPr>
              <w:snapToGrid w:val="0"/>
              <w:ind w:right="159" w:rightChars="50"/>
              <w:jc w:val="right"/>
              <w:rPr>
                <w:rFonts w:ascii="仿宋_GB2312" w:hAnsi="仿宋"/>
                <w:sz w:val="28"/>
                <w:szCs w:val="28"/>
              </w:rPr>
            </w:pPr>
            <w:r>
              <w:rPr>
                <w:rFonts w:hint="default" w:ascii="仿宋_GB2312" w:hAnsi="仿宋"/>
                <w:sz w:val="28"/>
                <w:szCs w:val="28"/>
                <w:lang w:val="en"/>
              </w:rPr>
              <w:t>2022年11月3日</w:t>
            </w:r>
            <w:r>
              <w:rPr>
                <w:rFonts w:hint="eastAsia" w:ascii="仿宋_GB2312" w:hAnsi="仿宋"/>
                <w:sz w:val="28"/>
                <w:szCs w:val="28"/>
              </w:rPr>
              <w:t>印发　</w:t>
            </w:r>
          </w:p>
        </w:tc>
      </w:tr>
    </w:tbl>
    <w:p>
      <w:pPr>
        <w:snapToGrid w:val="0"/>
        <w:spacing w:line="20" w:lineRule="exact"/>
        <w:rPr>
          <w:rFonts w:ascii="仿宋_GB2312" w:hAnsi="仿宋"/>
          <w:szCs w:val="32"/>
        </w:rPr>
      </w:pPr>
    </w:p>
    <w:sectPr>
      <w:headerReference r:id="rId7" w:type="default"/>
      <w:footerReference r:id="rId8" w:type="default"/>
      <w:footerReference r:id="rId9" w:type="even"/>
      <w:pgSz w:w="11906" w:h="16838"/>
      <w:pgMar w:top="1985" w:right="1474" w:bottom="1985" w:left="1531" w:header="851" w:footer="1247" w:gutter="0"/>
      <w:pgNumType w:fmt="numberInDash"/>
      <w:cols w:space="425" w:num="1"/>
      <w:docGrid w:type="linesAndChars" w:linePitch="579"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0" distR="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vert="horz" wrap="none" lIns="0" tIns="0" rIns="0" bIns="0" anchor="t" upright="false">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V3y9euAEAAFEDAAAOAAAAZHJz&#10;L2Uyb0RvYy54bWytU82K2zAQvhf6DkL3xk4WSjBRloVll0JpF7Z9AEWWYoH+GCmx0wdo36CnXnrv&#10;c+U5OpLt7LJ7K72MZzTSN998M95cD9aQo4SovWN0uagpkU74Vrs9o1+/3L1bUxITdy033klGTzLS&#10;6+3bN5s+NHLlO29aCQRBXGz6wGiXUmiqKopOWh4XPkiHSeXB8oQh7KsWeI/o1lSrun5f9R7aAF7I&#10;GPH0dkzSbcFXSor0WakoEzGMIrdULBS7y7babnizBx46LSYa/B9YWK4dFr1A3fLEyQH0KyirBfjo&#10;VVoIbyuvlBay9IDdLOsX3Tx2PMjSC4oTw0Wm+P9gxafjAxDdMnpFieMWR3T++eP868/593dyleXp&#10;Q2zw1mN4gCmK6OZeBwU2f7ELMhRJTxdJ5ZCIwMPlerVe16i8wNwcIE719DxATPfSW5IdRgFnVqTk&#10;x48xjVfnK7macdk6f6eNGbP5pMo0R2LZS8NumNjufHvCFnFHEbzz8I2SHufNqMOFpMR8cChnXo3Z&#10;gdnZzQ53Ah8ymig5BND7DpEUNzHPhmPVm0NCOoVrLj5WnDjh3Eq3047lxXgel1tPf8L2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Ll1uVLQAAAABQEAAA8AAAAAAAAAAQAgAAAAOAAAAGRycy9kb3du&#10;cmV2LnhtbFBLAQIUABQAAAAIAIdO4kBV3y9euAEAAFEDAAAOAAAAAAAAAAEAIAAAADUBAABkcnMv&#10;ZTJvRG9jLnhtbFBLBQYAAAAABgAGAFkBAABf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vert="horz" wrap="none" lIns="0" tIns="0" rIns="0" bIns="0" anchor="t" upright="false">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jhjxJuwEAAFQDAAAOAAAAZHJz&#10;L2Uyb0RvYy54bWytU82O0zAQviPtO1i+06QVQiWqu0JaLVoJwUoLD+A6dmPJfxq7TcoDwBtw4sKd&#10;5+pzMHaS7mr3hrhMZjz2N998M9lcD9aQo4SovWN0uagpkU74Vrs9o1+/3L5eUxITdy033klGTzLS&#10;6+3Vq00fGrnynTetBIIgLjZ9YLRLKTRVFUUnLY8LH6TDpPJgecIQ9lULvEd0a6pVXb+teg9tAC9k&#10;jHh6MybptuArJUX6rFSUiRhGkVsqFordZVttN7zZAw+dFhMN/g8sLNcOi16gbnji5AD6BZTVAnz0&#10;Ki2Et5VXSgtZesBulvWzbh46HmTpBcWJ4SJT/H+w4tPxHohuGX1Tv8NZOW5xSuefP86//px/fyfL&#10;rFAfYoMXH8I9TFFEN7c7KLD5i42Qoah6uqgqh0QEHi7Xq/W6RvEF5uYAcarH5wFi+iC9JdlhFHBs&#10;RU1+/BjTeHW+kqsZl63zt9qYMZtPqkxzJJa9NOyGie3OtyfsEtcUwTsP3yjpceSMOtxJSsydQ0Xz&#10;dswOzM5udrgT+JDRRMkhgN53iKS4iXk8HKu+PySkU7jm4mPFiROOrnQ7rVnejadxufX4M2z/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l1uVLQAAAABQEAAA8AAAAAAAAAAQAgAAAAOAAAAGRycy9k&#10;b3ducmV2LnhtbFBLAQIUABQAAAAIAIdO4kAjhjxJuwEAAFQDAAAOAAAAAAAAAAEAIAAAADUBAABk&#10;cnMvZTJvRG9jLnhtbFBLBQYAAAAABgAGAFkBAABi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wordWrap w:val="0"/>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wordWrap w:val="0"/>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p>
    <w:pPr>
      <w:pStyle w:val="3"/>
      <w:tabs>
        <w:tab w:val="clear" w:pos="4153"/>
        <w:tab w:val="clear" w:pos="8306"/>
      </w:tabs>
      <w:ind w:left="350" w:right="360" w:firstLine="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280" w:firstLineChars="100"/>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 xml:space="preserve"> 2 -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ind w:firstLine="280" w:firstLineChars="100"/>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 xml:space="preserve"> 2 -</w:t>
                    </w:r>
                    <w:r>
                      <w:rPr>
                        <w:rFonts w:hint="eastAsia" w:ascii="仿宋_GB2312" w:hAnsi="仿宋_GB2312" w:eastAsia="仿宋_GB2312" w:cs="仿宋_GB2312"/>
                        <w:sz w:val="28"/>
                        <w:szCs w:val="28"/>
                      </w:rPr>
                      <w:fldChar w:fldCharType="end"/>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HorizontalSpacing w:val="159"/>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D1F"/>
    <w:rsid w:val="0002463F"/>
    <w:rsid w:val="00046FFC"/>
    <w:rsid w:val="000D421B"/>
    <w:rsid w:val="000F002F"/>
    <w:rsid w:val="00103156"/>
    <w:rsid w:val="0018581E"/>
    <w:rsid w:val="001B7B89"/>
    <w:rsid w:val="001D637E"/>
    <w:rsid w:val="00210E5D"/>
    <w:rsid w:val="0021142F"/>
    <w:rsid w:val="00225834"/>
    <w:rsid w:val="002569C4"/>
    <w:rsid w:val="00265411"/>
    <w:rsid w:val="002858D7"/>
    <w:rsid w:val="003446CD"/>
    <w:rsid w:val="00373200"/>
    <w:rsid w:val="003D2BCA"/>
    <w:rsid w:val="00403FB2"/>
    <w:rsid w:val="00484426"/>
    <w:rsid w:val="00492FDA"/>
    <w:rsid w:val="004D3876"/>
    <w:rsid w:val="004D5D3C"/>
    <w:rsid w:val="00501A0E"/>
    <w:rsid w:val="00571B2A"/>
    <w:rsid w:val="00657C25"/>
    <w:rsid w:val="007075FE"/>
    <w:rsid w:val="00730B1E"/>
    <w:rsid w:val="00734B0F"/>
    <w:rsid w:val="00761658"/>
    <w:rsid w:val="007B7940"/>
    <w:rsid w:val="007C2CFD"/>
    <w:rsid w:val="007D13D3"/>
    <w:rsid w:val="00836C62"/>
    <w:rsid w:val="008522D8"/>
    <w:rsid w:val="008B4592"/>
    <w:rsid w:val="008E3216"/>
    <w:rsid w:val="00900940"/>
    <w:rsid w:val="009703CE"/>
    <w:rsid w:val="009A7B6B"/>
    <w:rsid w:val="00A13100"/>
    <w:rsid w:val="00A73BC4"/>
    <w:rsid w:val="00A85E0A"/>
    <w:rsid w:val="00A93BCE"/>
    <w:rsid w:val="00AD7F40"/>
    <w:rsid w:val="00B1490E"/>
    <w:rsid w:val="00B926BF"/>
    <w:rsid w:val="00B948FB"/>
    <w:rsid w:val="00BA6C55"/>
    <w:rsid w:val="00BB42F4"/>
    <w:rsid w:val="00BB4E17"/>
    <w:rsid w:val="00C5168F"/>
    <w:rsid w:val="00C925DD"/>
    <w:rsid w:val="00CA567D"/>
    <w:rsid w:val="00CD25F6"/>
    <w:rsid w:val="00D47D1F"/>
    <w:rsid w:val="00D51D33"/>
    <w:rsid w:val="00D7681B"/>
    <w:rsid w:val="00D95457"/>
    <w:rsid w:val="00EC3822"/>
    <w:rsid w:val="00EE61B5"/>
    <w:rsid w:val="00F03766"/>
    <w:rsid w:val="00F0685D"/>
    <w:rsid w:val="00F42F7C"/>
    <w:rsid w:val="00F64505"/>
    <w:rsid w:val="00F730E5"/>
    <w:rsid w:val="1ACF8755"/>
    <w:rsid w:val="3B6544ED"/>
    <w:rsid w:val="5C16473A"/>
    <w:rsid w:val="6FD3E7C1"/>
    <w:rsid w:val="77AE5532"/>
    <w:rsid w:val="77FB27F5"/>
    <w:rsid w:val="7FF746C9"/>
    <w:rsid w:val="CFE70700"/>
    <w:rsid w:val="FB6E0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0"/>
      <w:sz w:val="32"/>
      <w:szCs w:val="20"/>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rPr>
      <w:rFonts w:ascii="Calibri" w:hAnsi="Calibri" w:eastAsia="宋体" w:cs="宋体"/>
      <w:kern w:val="2"/>
      <w:sz w:val="21"/>
      <w:szCs w:val="24"/>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Char"/>
    <w:basedOn w:val="7"/>
    <w:link w:val="3"/>
    <w:qFormat/>
    <w:uiPriority w:val="99"/>
    <w:rPr>
      <w:rFonts w:ascii="Times New Roman" w:hAnsi="Times New Roman" w:eastAsia="仿宋_GB2312" w:cs="Times New Roman"/>
      <w:sz w:val="18"/>
      <w:szCs w:val="20"/>
    </w:rPr>
  </w:style>
  <w:style w:type="character" w:customStyle="1" w:styleId="9">
    <w:name w:val="页眉 Char"/>
    <w:basedOn w:val="7"/>
    <w:link w:val="4"/>
    <w:qFormat/>
    <w:uiPriority w:val="0"/>
    <w:rPr>
      <w:rFonts w:ascii="Times New Roman" w:hAnsi="Times New Roman" w:eastAsia="仿宋_GB2312" w:cs="Times New Roman"/>
      <w:sz w:val="1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47</Words>
  <Characters>52</Characters>
  <Lines>26</Lines>
  <Paragraphs>16</Paragraphs>
  <TotalTime>8</TotalTime>
  <ScaleCrop>false</ScaleCrop>
  <LinksUpToDate>false</LinksUpToDate>
  <CharactersWithSpaces>83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2017-03-07T22:02:00Z</dcterms:created>
  <dc:creator>陈炼</dc:creator>
  <cp:lastModifiedBy>kylin</cp:lastModifiedBy>
  <cp:lastPrinted>2022-11-08T00:14:00Z</cp:lastPrinted>
  <dcterms:modified xsi:type="dcterms:W3CDTF">2022-11-08T17:27:38Z</dcterms:modified>
  <dc:title>湖南省生态环境厅</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