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6496">
      <w:pPr>
        <w:keepNext w:val="0"/>
        <w:keepLines w:val="0"/>
        <w:pageBreakBefore w:val="0"/>
        <w:widowControl w:val="0"/>
        <w:tabs>
          <w:tab w:val="left" w:pos="206"/>
        </w:tabs>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default" w:ascii="Times New Roman" w:hAnsi="Times New Roman" w:eastAsia="黑体" w:cs="Times New Roman"/>
          <w:color w:val="auto"/>
          <w:w w:val="100"/>
          <w:sz w:val="32"/>
          <w:szCs w:val="32"/>
          <w:lang w:val="en-US" w:eastAsia="zh-CN"/>
        </w:rPr>
      </w:pPr>
      <w:bookmarkStart w:id="0" w:name="OLE_LINK16"/>
      <w:bookmarkStart w:id="1" w:name="OLE_LINK21"/>
      <w:bookmarkStart w:id="2" w:name="OLE_LINK86"/>
      <w:bookmarkStart w:id="3" w:name="OLE_LINK32"/>
      <w:r>
        <w:rPr>
          <w:rFonts w:hint="default" w:ascii="Times New Roman" w:hAnsi="Times New Roman" w:eastAsia="黑体" w:cs="Times New Roman"/>
          <w:color w:val="auto"/>
          <w:w w:val="100"/>
          <w:sz w:val="32"/>
          <w:szCs w:val="32"/>
          <w:lang w:val="en-US" w:eastAsia="zh-CN"/>
        </w:rPr>
        <w:t>HNPR-2025-11016</w:t>
      </w:r>
    </w:p>
    <w:p w14:paraId="4C51B730">
      <w:pPr>
        <w:keepNext w:val="0"/>
        <w:keepLines w:val="0"/>
        <w:pageBreakBefore w:val="0"/>
        <w:widowControl w:val="0"/>
        <w:kinsoku/>
        <w:wordWrap/>
        <w:overflowPunct/>
        <w:topLinePunct w:val="0"/>
        <w:autoSpaceDE/>
        <w:autoSpaceDN/>
        <w:bidi w:val="0"/>
        <w:adjustRightInd/>
        <w:snapToGrid/>
        <w:spacing w:line="572" w:lineRule="exact"/>
        <w:textAlignment w:val="auto"/>
        <w:outlineLvl w:val="9"/>
        <w:rPr>
          <w:rFonts w:hint="default" w:ascii="Times New Roman" w:hAnsi="Times New Roman" w:eastAsia="方正小标宋简体" w:cs="Times New Roman"/>
          <w:color w:val="FF0000"/>
          <w:spacing w:val="-46"/>
          <w:sz w:val="68"/>
          <w:szCs w:val="68"/>
        </w:rPr>
      </w:pPr>
    </w:p>
    <w:p w14:paraId="55F30C3B">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default" w:ascii="Times New Roman" w:hAnsi="Times New Roman" w:eastAsia="方正小标宋简体" w:cs="Times New Roman"/>
          <w:color w:val="FF0000"/>
          <w:spacing w:val="-46"/>
          <w:sz w:val="68"/>
          <w:szCs w:val="68"/>
        </w:rPr>
      </w:pPr>
      <w:bookmarkStart w:id="77" w:name="_GoBack"/>
      <w:bookmarkEnd w:id="77"/>
      <w:r>
        <w:rPr>
          <w:rFonts w:hint="default" w:ascii="Times New Roman" w:hAnsi="Times New Roman" w:cs="Times New Roman"/>
          <w:sz w:val="68"/>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330200</wp:posOffset>
                </wp:positionV>
                <wp:extent cx="5865495" cy="909955"/>
                <wp:effectExtent l="0" t="0" r="1905" b="4445"/>
                <wp:wrapSquare wrapText="bothSides"/>
                <wp:docPr id="1" name="文本框 1"/>
                <wp:cNvGraphicFramePr/>
                <a:graphic xmlns:a="http://schemas.openxmlformats.org/drawingml/2006/main">
                  <a:graphicData uri="http://schemas.microsoft.com/office/word/2010/wordprocessingShape">
                    <wps:wsp>
                      <wps:cNvSpPr txBox="1"/>
                      <wps:spPr>
                        <a:xfrm>
                          <a:off x="0" y="0"/>
                          <a:ext cx="5865495" cy="909955"/>
                        </a:xfrm>
                        <a:prstGeom prst="rect">
                          <a:avLst/>
                        </a:prstGeom>
                        <a:solidFill>
                          <a:srgbClr val="FFFFFF"/>
                        </a:solidFill>
                        <a:ln w="6350">
                          <a:noFill/>
                        </a:ln>
                        <a:effectLst/>
                      </wps:spPr>
                      <wps:txbx>
                        <w:txbxContent>
                          <w:p w14:paraId="6B413237">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Times New Roman" w:hAnsi="Times New Roman" w:eastAsia="方正小标宋简体" w:cs="Times New Roman"/>
                                <w:color w:val="FFFFFF" w:themeColor="background1"/>
                                <w:spacing w:val="0"/>
                                <w:w w:val="70"/>
                                <w:position w:val="22"/>
                                <w:sz w:val="84"/>
                                <w:szCs w:val="72"/>
                                <w:lang w:eastAsia="zh-CN"/>
                                <w14:textFill>
                                  <w14:solidFill>
                                    <w14:schemeClr w14:val="bg1"/>
                                  </w14:solidFill>
                                </w14:textFill>
                              </w:rPr>
                            </w:pPr>
                            <w:r>
                              <w:rPr>
                                <w:rFonts w:hint="default" w:ascii="Times New Roman" w:hAnsi="Times New Roman" w:eastAsia="方正小标宋简体" w:cs="Times New Roman"/>
                                <w:color w:val="FFFFFF" w:themeColor="background1"/>
                                <w:spacing w:val="0"/>
                                <w:w w:val="70"/>
                                <w:position w:val="22"/>
                                <w:sz w:val="84"/>
                                <w:szCs w:val="72"/>
                                <w:shd w:val="clear" w:color="auto" w:fill="auto"/>
                                <w14:textFill>
                                  <w14:solidFill>
                                    <w14:schemeClr w14:val="bg1"/>
                                  </w14:solidFill>
                                </w14:textFill>
                              </w:rPr>
                              <w:t>湖南省人力资源和社会保障厅文</w:t>
                            </w:r>
                            <w:r>
                              <w:rPr>
                                <w:rFonts w:hint="default" w:ascii="Times New Roman" w:hAnsi="Times New Roman" w:eastAsia="方正小标宋简体" w:cs="Times New Roman"/>
                                <w:color w:val="FFFFFF" w:themeColor="background1"/>
                                <w:spacing w:val="0"/>
                                <w:w w:val="70"/>
                                <w:position w:val="22"/>
                                <w:sz w:val="84"/>
                                <w:szCs w:val="72"/>
                                <w:shd w:val="clear" w:color="auto" w:fill="auto"/>
                                <w:lang w:eastAsia="zh-CN"/>
                                <w14:textFill>
                                  <w14:solidFill>
                                    <w14:schemeClr w14:val="bg1"/>
                                  </w14:solidFill>
                                </w14:textFill>
                              </w:rPr>
                              <w:t>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pt;margin-top:26pt;height:71.65pt;width:461.85pt;mso-wrap-distance-bottom:0pt;mso-wrap-distance-left:9pt;mso-wrap-distance-right:9pt;mso-wrap-distance-top:0pt;z-index:251660288;mso-width-relative:page;mso-height-relative:page;" fillcolor="#FFFFFF" filled="t" stroked="f" coordsize="21600,21600" o:gfxdata="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zDJgNUAAAAKAQAA&#10;DwAAAAAAAAABACAAAAAiAAAAZHJzL2Rvd25yZXYueG1sUEsBAhQAFAAAAAgAh07iQNBQJXRVAgAA&#10;nQQAAA4AAAAAAAAAAQAgAAAAJAEAAGRycy9lMm9Eb2MueG1sUEsFBgAAAAAGAAYAWQEAAOsFAAAA&#10;AA==&#10;">
                <v:fill on="t" focussize="0,0"/>
                <v:stroke on="f" weight="0.5pt"/>
                <v:imagedata o:title=""/>
                <o:lock v:ext="edit" aspectratio="f"/>
                <v:textbox>
                  <w:txbxContent>
                    <w:p w14:paraId="6B413237">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Times New Roman" w:hAnsi="Times New Roman" w:eastAsia="方正小标宋简体" w:cs="Times New Roman"/>
                          <w:color w:val="FFFFFF" w:themeColor="background1"/>
                          <w:spacing w:val="0"/>
                          <w:w w:val="70"/>
                          <w:position w:val="22"/>
                          <w:sz w:val="84"/>
                          <w:szCs w:val="72"/>
                          <w:lang w:eastAsia="zh-CN"/>
                          <w14:textFill>
                            <w14:solidFill>
                              <w14:schemeClr w14:val="bg1"/>
                            </w14:solidFill>
                          </w14:textFill>
                        </w:rPr>
                      </w:pPr>
                      <w:r>
                        <w:rPr>
                          <w:rFonts w:hint="default" w:ascii="Times New Roman" w:hAnsi="Times New Roman" w:eastAsia="方正小标宋简体" w:cs="Times New Roman"/>
                          <w:color w:val="FFFFFF" w:themeColor="background1"/>
                          <w:spacing w:val="0"/>
                          <w:w w:val="70"/>
                          <w:position w:val="22"/>
                          <w:sz w:val="84"/>
                          <w:szCs w:val="72"/>
                          <w:shd w:val="clear" w:color="auto" w:fill="auto"/>
                          <w14:textFill>
                            <w14:solidFill>
                              <w14:schemeClr w14:val="bg1"/>
                            </w14:solidFill>
                          </w14:textFill>
                        </w:rPr>
                        <w:t>湖南省人力资源和社会保障厅文</w:t>
                      </w:r>
                      <w:r>
                        <w:rPr>
                          <w:rFonts w:hint="default" w:ascii="Times New Roman" w:hAnsi="Times New Roman" w:eastAsia="方正小标宋简体" w:cs="Times New Roman"/>
                          <w:color w:val="FFFFFF" w:themeColor="background1"/>
                          <w:spacing w:val="0"/>
                          <w:w w:val="70"/>
                          <w:position w:val="22"/>
                          <w:sz w:val="84"/>
                          <w:szCs w:val="72"/>
                          <w:shd w:val="clear" w:color="auto" w:fill="auto"/>
                          <w:lang w:eastAsia="zh-CN"/>
                          <w14:textFill>
                            <w14:solidFill>
                              <w14:schemeClr w14:val="bg1"/>
                            </w14:solidFill>
                          </w14:textFill>
                        </w:rPr>
                        <w:t>件</w:t>
                      </w:r>
                    </w:p>
                  </w:txbxContent>
                </v:textbox>
                <w10:wrap type="square"/>
              </v:shape>
            </w:pict>
          </mc:Fallback>
        </mc:AlternateContent>
      </w:r>
    </w:p>
    <w:p w14:paraId="0D5D53F2">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14:paraId="7D9B4A44">
      <w:pPr>
        <w:pStyle w:val="16"/>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sz w:val="32"/>
          <w:szCs w:val="32"/>
        </w:rPr>
        <w:t>湘人社</w:t>
      </w:r>
      <w:r>
        <w:rPr>
          <w:rFonts w:hint="default" w:eastAsia="仿宋_GB2312" w:cs="Times New Roman"/>
          <w:sz w:val="32"/>
          <w:szCs w:val="32"/>
          <w:lang w:val="e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w:t>
      </w:r>
      <w:r>
        <w:rPr>
          <w:rFonts w:hint="default" w:eastAsia="仿宋_GB2312" w:cs="Times New Roman"/>
          <w:sz w:val="32"/>
          <w:szCs w:val="32"/>
          <w:lang w:val="en"/>
        </w:rPr>
        <w:t>19</w:t>
      </w:r>
      <w:r>
        <w:rPr>
          <w:rFonts w:hint="default" w:ascii="Times New Roman" w:hAnsi="Times New Roman" w:eastAsia="仿宋_GB2312" w:cs="Times New Roman"/>
          <w:sz w:val="32"/>
          <w:szCs w:val="32"/>
        </w:rPr>
        <w:t>号</w:t>
      </w:r>
    </w:p>
    <w:p w14:paraId="24E1905E">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cs="Times New Roman"/>
          <w:color w:val="000000"/>
          <w:sz w:val="44"/>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19685</wp:posOffset>
                </wp:positionV>
                <wp:extent cx="569658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6585" cy="3810"/>
                        </a:xfrm>
                        <a:prstGeom prst="line">
                          <a:avLst/>
                        </a:prstGeom>
                        <a:ln w="19050" cap="flat" cmpd="sng">
                          <a:solidFill>
                            <a:schemeClr val="bg1"/>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7.7pt;margin-top:1.55pt;height:0.3pt;width:448.55pt;z-index:251659264;mso-width-relative:page;mso-height-relative:page;" filled="f" stroked="t" coordsize="21600,21600" o:gfxdata="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bY391gAAAAcBAAAPAAAAAAAAAAEAIAAAACIAAABkcnMv&#10;ZG93bnJldi54bWxQSwECFAAUAAAACACHTuJArJRA3AUCAAAABAAADgAAAAAAAAABACAAAAAlAQAA&#10;ZHJzL2Uyb0RvYy54bWxQSwUGAAAAAAYABgBZAQAAnAUAAAAA&#10;">
                <v:fill on="f" focussize="0,0"/>
                <v:stroke weight="1.5pt" color="#FFFFFF [3212]" joinstyle="round"/>
                <v:imagedata o:title=""/>
                <o:lock v:ext="edit" aspectratio="f"/>
              </v:line>
            </w:pict>
          </mc:Fallback>
        </mc:AlternateContent>
      </w:r>
    </w:p>
    <w:p w14:paraId="25A57D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2" w:lineRule="exact"/>
        <w:ind w:right="0"/>
        <w:jc w:val="center"/>
        <w:textAlignment w:val="auto"/>
        <w:outlineLvl w:val="9"/>
        <w:rPr>
          <w:rFonts w:hint="default" w:ascii="Times New Roman" w:hAnsi="Times New Roman" w:eastAsia="方正小标宋_GBK" w:cs="Times New Roman"/>
          <w:i w:val="0"/>
          <w:iCs w:val="0"/>
          <w:caps w:val="0"/>
          <w:color w:val="000000"/>
          <w:spacing w:val="0"/>
          <w:sz w:val="44"/>
          <w:szCs w:val="44"/>
          <w:shd w:val="clear" w:color="auto" w:fill="FFFFFF"/>
          <w:lang w:val="en-US" w:eastAsia="zh-CN"/>
        </w:rPr>
      </w:pPr>
    </w:p>
    <w:p w14:paraId="73880C6C">
      <w:pPr>
        <w:pStyle w:val="2"/>
        <w:keepNext w:val="0"/>
        <w:keepLines w:val="0"/>
        <w:pageBreakBefore w:val="0"/>
        <w:kinsoku/>
        <w:wordWrap/>
        <w:overflowPunct/>
        <w:topLinePunct w:val="0"/>
        <w:autoSpaceDE/>
        <w:autoSpaceDN/>
        <w:bidi w:val="0"/>
        <w:adjustRightInd/>
        <w:snapToGrid/>
        <w:spacing w:line="572"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湖南省人力资源和社会保障厅</w:t>
      </w:r>
    </w:p>
    <w:p w14:paraId="45B3AA4A">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关于加强湖南省劳务品牌优质培训项目</w:t>
      </w:r>
      <w:bookmarkEnd w:id="0"/>
    </w:p>
    <w:p w14:paraId="40029EE1">
      <w:pPr>
        <w:keepNext w:val="0"/>
        <w:keepLines w:val="0"/>
        <w:pageBreakBefore w:val="0"/>
        <w:widowControl w:val="0"/>
        <w:kinsoku/>
        <w:wordWrap/>
        <w:overflowPunct/>
        <w:topLinePunct w:val="0"/>
        <w:autoSpaceDE/>
        <w:autoSpaceDN/>
        <w:bidi w:val="0"/>
        <w:adjustRightInd/>
        <w:snapToGrid/>
        <w:spacing w:line="572" w:lineRule="exact"/>
        <w:ind w:left="0" w:leftChars="0"/>
        <w:jc w:val="center"/>
        <w:textAlignment w:val="auto"/>
        <w:outlineLvl w:val="9"/>
        <w:rPr>
          <w:rFonts w:hint="default" w:ascii="Times New Roman" w:hAnsi="Times New Roman" w:eastAsia="仿宋" w:cs="Times New Roman"/>
          <w:sz w:val="32"/>
          <w:szCs w:val="32"/>
          <w:highlight w:val="none"/>
          <w:lang w:val="en-US" w:eastAsia="zh-CN"/>
        </w:rPr>
      </w:pPr>
      <w:r>
        <w:rPr>
          <w:rFonts w:hint="default" w:ascii="Times New Roman" w:hAnsi="Times New Roman" w:eastAsia="方正小标宋简体" w:cs="Times New Roman"/>
          <w:sz w:val="44"/>
          <w:szCs w:val="44"/>
          <w:lang w:eastAsia="zh-CN"/>
        </w:rPr>
        <w:t>管理的通知</w:t>
      </w:r>
      <w:bookmarkEnd w:id="1"/>
      <w:bookmarkEnd w:id="2"/>
    </w:p>
    <w:p w14:paraId="5588D68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jc w:val="center"/>
        <w:textAlignment w:val="auto"/>
        <w:outlineLvl w:val="9"/>
        <w:rPr>
          <w:rFonts w:hint="default" w:ascii="Times New Roman" w:hAnsi="Times New Roman" w:eastAsia="黑体" w:cs="Times New Roman"/>
          <w:sz w:val="32"/>
          <w:szCs w:val="32"/>
          <w:highlight w:val="none"/>
          <w:lang w:val="en-US" w:eastAsia="zh-CN"/>
        </w:rPr>
      </w:pPr>
    </w:p>
    <w:p w14:paraId="49437FF0">
      <w:pPr>
        <w:keepNext w:val="0"/>
        <w:keepLines w:val="0"/>
        <w:pageBreakBefore w:val="0"/>
        <w:widowControl w:val="0"/>
        <w:kinsoku/>
        <w:wordWrap/>
        <w:overflowPunct/>
        <w:topLinePunct w:val="0"/>
        <w:autoSpaceDE/>
        <w:autoSpaceDN/>
        <w:bidi w:val="0"/>
        <w:adjustRightInd/>
        <w:snapToGrid/>
        <w:spacing w:line="572" w:lineRule="exact"/>
        <w:ind w:lef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各市（州）、县（市、区）人力资源和社会保障局：</w:t>
      </w:r>
    </w:p>
    <w:p w14:paraId="1D8A647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根据</w:t>
      </w:r>
      <w:bookmarkStart w:id="4" w:name="OLE_LINK17"/>
      <w:r>
        <w:rPr>
          <w:rFonts w:hint="eastAsia" w:ascii="仿宋" w:hAnsi="仿宋" w:eastAsia="仿宋" w:cs="仿宋"/>
          <w:sz w:val="32"/>
          <w:szCs w:val="32"/>
          <w:highlight w:val="none"/>
          <w:lang w:val="en-US" w:eastAsia="zh-CN"/>
        </w:rPr>
        <w:t>《湖南省人力资源和社会保障厅 湖南省财政厅关于印发</w:t>
      </w:r>
      <w:bookmarkStart w:id="5" w:name="OLE_LINK85"/>
      <w:bookmarkStart w:id="6" w:name="OLE_LINK58"/>
      <w:r>
        <w:rPr>
          <w:rFonts w:hint="eastAsia" w:ascii="仿宋" w:hAnsi="仿宋" w:eastAsia="仿宋" w:cs="仿宋"/>
          <w:sz w:val="32"/>
          <w:szCs w:val="32"/>
          <w:highlight w:val="none"/>
          <w:lang w:val="en-US" w:eastAsia="zh-CN"/>
        </w:rPr>
        <w:t>〈湖南省职业技能培训补贴实施办法</w:t>
      </w:r>
      <w:bookmarkEnd w:id="5"/>
      <w:bookmarkEnd w:id="6"/>
      <w:r>
        <w:rPr>
          <w:rFonts w:hint="eastAsia" w:ascii="仿宋" w:hAnsi="仿宋" w:eastAsia="仿宋" w:cs="仿宋"/>
          <w:sz w:val="32"/>
          <w:szCs w:val="32"/>
          <w:highlight w:val="none"/>
          <w:lang w:val="en-US" w:eastAsia="zh-CN"/>
        </w:rPr>
        <w:t>〉的通知》（湘人社规</w:t>
      </w:r>
      <w:r>
        <w:rPr>
          <w:rFonts w:hint="eastAsia" w:ascii="仿宋" w:hAnsi="仿宋" w:eastAsia="仿宋" w:cs="仿宋"/>
          <w:sz w:val="32"/>
          <w:szCs w:val="32"/>
          <w:highlight w:val="none"/>
          <w:u w:val="none"/>
          <w:shd w:val="clear" w:color="auto" w:fill="auto"/>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u w:val="none"/>
          <w:shd w:val="clear" w:color="auto" w:fill="auto"/>
        </w:rPr>
        <w:t>〕</w:t>
      </w:r>
      <w:r>
        <w:rPr>
          <w:rFonts w:hint="eastAsia" w:ascii="仿宋" w:hAnsi="仿宋" w:eastAsia="仿宋" w:cs="仿宋"/>
          <w:sz w:val="32"/>
          <w:szCs w:val="32"/>
          <w:highlight w:val="none"/>
          <w:lang w:val="en-US" w:eastAsia="zh-CN"/>
        </w:rPr>
        <w:t>16号）</w:t>
      </w:r>
      <w:bookmarkEnd w:id="4"/>
      <w:r>
        <w:rPr>
          <w:rFonts w:hint="eastAsia" w:ascii="仿宋" w:hAnsi="仿宋" w:eastAsia="仿宋" w:cs="仿宋"/>
          <w:sz w:val="32"/>
          <w:szCs w:val="32"/>
          <w:lang w:val="en-US" w:eastAsia="zh-CN"/>
        </w:rPr>
        <w:t>有关规定，为实现劳务品牌建设与职业培训项目协同发展</w:t>
      </w:r>
      <w:r>
        <w:rPr>
          <w:rFonts w:hint="eastAsia" w:ascii="仿宋" w:hAnsi="仿宋" w:eastAsia="仿宋" w:cs="仿宋"/>
          <w:color w:val="000000"/>
          <w:sz w:val="32"/>
          <w:szCs w:val="32"/>
          <w:lang w:val="en-US" w:eastAsia="zh-CN"/>
        </w:rPr>
        <w:t>，提高资金使用效益，</w:t>
      </w:r>
      <w:r>
        <w:rPr>
          <w:rFonts w:hint="eastAsia" w:ascii="仿宋" w:hAnsi="仿宋" w:eastAsia="仿宋" w:cs="仿宋"/>
          <w:sz w:val="32"/>
          <w:szCs w:val="32"/>
          <w:lang w:val="en-US" w:eastAsia="zh-CN"/>
        </w:rPr>
        <w:t>现将加强我省劳务品牌优质培训项目管理有关事项通知如下：</w:t>
      </w:r>
    </w:p>
    <w:p w14:paraId="028CB69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lang w:val="en-US" w:eastAsia="zh-CN"/>
        </w:rPr>
        <w:t>申报要求</w:t>
      </w:r>
    </w:p>
    <w:p w14:paraId="4AB21B8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color w:val="000000"/>
          <w:sz w:val="32"/>
          <w:szCs w:val="32"/>
          <w:lang w:val="en-US" w:eastAsia="zh-CN"/>
        </w:rPr>
      </w:pPr>
      <w:bookmarkStart w:id="7" w:name="OLE_LINK7"/>
      <w:r>
        <w:rPr>
          <w:rFonts w:hint="eastAsia" w:ascii="仿宋" w:hAnsi="仿宋" w:eastAsia="仿宋" w:cs="仿宋"/>
          <w:sz w:val="32"/>
          <w:szCs w:val="32"/>
          <w:highlight w:val="none"/>
          <w:lang w:val="en-US" w:eastAsia="zh-CN"/>
        </w:rPr>
        <w:t>劳务品牌优质培训项目</w:t>
      </w:r>
      <w:bookmarkEnd w:id="7"/>
      <w:r>
        <w:rPr>
          <w:rFonts w:hint="eastAsia" w:ascii="仿宋" w:hAnsi="仿宋" w:eastAsia="仿宋" w:cs="仿宋"/>
          <w:sz w:val="32"/>
          <w:szCs w:val="32"/>
          <w:highlight w:val="none"/>
          <w:lang w:val="en-US" w:eastAsia="zh-CN"/>
        </w:rPr>
        <w:t>是指培训劳务品牌生产、服务过程所需的主要</w:t>
      </w:r>
      <w:bookmarkStart w:id="8" w:name="OLE_LINK36"/>
      <w:r>
        <w:rPr>
          <w:rFonts w:hint="eastAsia" w:ascii="仿宋" w:hAnsi="仿宋" w:eastAsia="仿宋" w:cs="仿宋"/>
          <w:color w:val="000000"/>
          <w:sz w:val="32"/>
          <w:szCs w:val="32"/>
          <w:lang w:val="en-US" w:eastAsia="zh-CN"/>
        </w:rPr>
        <w:t>职业（工种）</w:t>
      </w:r>
      <w:bookmarkEnd w:id="8"/>
      <w:r>
        <w:rPr>
          <w:rFonts w:hint="eastAsia" w:ascii="仿宋" w:hAnsi="仿宋" w:eastAsia="仿宋" w:cs="仿宋"/>
          <w:color w:val="000000"/>
          <w:sz w:val="32"/>
          <w:szCs w:val="32"/>
          <w:lang w:val="en-US" w:eastAsia="zh-CN"/>
        </w:rPr>
        <w:t>或关键核心技术对应的职业（工种），</w:t>
      </w:r>
      <w:r>
        <w:rPr>
          <w:rFonts w:hint="eastAsia" w:ascii="仿宋" w:hAnsi="仿宋" w:eastAsia="仿宋" w:cs="仿宋"/>
          <w:sz w:val="32"/>
          <w:szCs w:val="32"/>
          <w:lang w:val="en-US" w:eastAsia="zh-CN"/>
        </w:rPr>
        <w:t>能促进劳务品牌产业发展</w:t>
      </w:r>
      <w:r>
        <w:rPr>
          <w:rFonts w:hint="eastAsia" w:ascii="仿宋" w:hAnsi="仿宋" w:eastAsia="仿宋" w:cs="仿宋"/>
          <w:color w:val="000000"/>
          <w:sz w:val="32"/>
          <w:szCs w:val="32"/>
          <w:lang w:val="en-US" w:eastAsia="zh-CN"/>
        </w:rPr>
        <w:t>的项目，</w:t>
      </w:r>
      <w:r>
        <w:rPr>
          <w:rFonts w:hint="eastAsia" w:ascii="仿宋" w:hAnsi="仿宋" w:eastAsia="仿宋" w:cs="仿宋"/>
          <w:sz w:val="32"/>
          <w:szCs w:val="32"/>
          <w:u w:val="none"/>
          <w:shd w:val="clear" w:color="auto" w:fill="auto"/>
          <w:lang w:val="en-US" w:eastAsia="zh-CN"/>
        </w:rPr>
        <w:t>省、市、县三级劳务品牌均可申报。</w:t>
      </w:r>
      <w:r>
        <w:rPr>
          <w:rFonts w:hint="eastAsia" w:ascii="仿宋" w:hAnsi="仿宋" w:eastAsia="仿宋" w:cs="仿宋"/>
          <w:color w:val="000000"/>
          <w:sz w:val="32"/>
          <w:szCs w:val="32"/>
          <w:lang w:val="en-US" w:eastAsia="zh-CN"/>
        </w:rPr>
        <w:t>每个</w:t>
      </w:r>
      <w:r>
        <w:rPr>
          <w:rFonts w:hint="eastAsia" w:ascii="仿宋" w:hAnsi="仿宋" w:eastAsia="仿宋" w:cs="仿宋"/>
          <w:sz w:val="32"/>
          <w:szCs w:val="32"/>
          <w:highlight w:val="none"/>
          <w:lang w:val="en-US" w:eastAsia="zh-CN"/>
        </w:rPr>
        <w:t>劳务品牌优质培训项目对应一个</w:t>
      </w:r>
      <w:r>
        <w:rPr>
          <w:rFonts w:hint="eastAsia" w:ascii="仿宋" w:hAnsi="仿宋" w:eastAsia="仿宋" w:cs="仿宋"/>
          <w:color w:val="000000"/>
          <w:sz w:val="32"/>
          <w:szCs w:val="32"/>
          <w:lang w:val="en-US" w:eastAsia="zh-CN"/>
        </w:rPr>
        <w:t>职业（工种）</w:t>
      </w:r>
      <w:r>
        <w:rPr>
          <w:rFonts w:hint="eastAsia" w:ascii="仿宋" w:hAnsi="仿宋" w:eastAsia="仿宋" w:cs="仿宋"/>
          <w:sz w:val="32"/>
          <w:szCs w:val="32"/>
          <w:highlight w:val="none"/>
          <w:lang w:val="en-US" w:eastAsia="zh-CN"/>
        </w:rPr>
        <w:t>。</w:t>
      </w:r>
      <w:r>
        <w:rPr>
          <w:rFonts w:hint="eastAsia" w:ascii="仿宋" w:hAnsi="仿宋" w:eastAsia="仿宋" w:cs="仿宋"/>
          <w:color w:val="000000"/>
          <w:sz w:val="32"/>
          <w:szCs w:val="32"/>
          <w:lang w:val="en-US" w:eastAsia="zh-CN"/>
        </w:rPr>
        <w:t>省级劳务品牌最多拥有3个</w:t>
      </w:r>
      <w:r>
        <w:rPr>
          <w:rFonts w:hint="eastAsia" w:ascii="仿宋" w:hAnsi="仿宋" w:eastAsia="仿宋" w:cs="仿宋"/>
          <w:sz w:val="32"/>
          <w:szCs w:val="32"/>
          <w:u w:val="none"/>
          <w:shd w:val="clear" w:color="auto" w:fill="auto"/>
          <w:lang w:val="en-US" w:eastAsia="zh-CN"/>
        </w:rPr>
        <w:t>劳务品牌优质培训项目，</w:t>
      </w:r>
      <w:r>
        <w:rPr>
          <w:rFonts w:hint="eastAsia" w:ascii="仿宋" w:hAnsi="仿宋" w:eastAsia="仿宋" w:cs="仿宋"/>
          <w:color w:val="000000"/>
          <w:sz w:val="32"/>
          <w:szCs w:val="32"/>
          <w:lang w:val="en-US" w:eastAsia="zh-CN"/>
        </w:rPr>
        <w:t>市级劳务品牌最多拥有2个</w:t>
      </w:r>
      <w:r>
        <w:rPr>
          <w:rFonts w:hint="eastAsia" w:ascii="仿宋" w:hAnsi="仿宋" w:eastAsia="仿宋" w:cs="仿宋"/>
          <w:sz w:val="32"/>
          <w:szCs w:val="32"/>
          <w:u w:val="none"/>
          <w:shd w:val="clear" w:color="auto" w:fill="auto"/>
          <w:lang w:val="en-US" w:eastAsia="zh-CN"/>
        </w:rPr>
        <w:t>劳务品牌优质培训项目，</w:t>
      </w:r>
      <w:r>
        <w:rPr>
          <w:rFonts w:hint="eastAsia" w:ascii="仿宋" w:hAnsi="仿宋" w:eastAsia="仿宋" w:cs="仿宋"/>
          <w:color w:val="000000"/>
          <w:sz w:val="32"/>
          <w:szCs w:val="32"/>
          <w:lang w:val="en-US" w:eastAsia="zh-CN"/>
        </w:rPr>
        <w:t>县级劳务品牌最多拥有1个</w:t>
      </w:r>
      <w:r>
        <w:rPr>
          <w:rFonts w:hint="eastAsia" w:ascii="仿宋" w:hAnsi="仿宋" w:eastAsia="仿宋" w:cs="仿宋"/>
          <w:sz w:val="32"/>
          <w:szCs w:val="32"/>
          <w:u w:val="none"/>
          <w:shd w:val="clear" w:color="auto" w:fill="auto"/>
          <w:lang w:val="en-US" w:eastAsia="zh-CN"/>
        </w:rPr>
        <w:t>劳务品牌优质培训项目。</w:t>
      </w:r>
    </w:p>
    <w:bookmarkEnd w:id="3"/>
    <w:p w14:paraId="480DB8C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bookmarkStart w:id="9" w:name="OLE_LINK2"/>
      <w:r>
        <w:rPr>
          <w:rFonts w:hint="eastAsia" w:ascii="黑体" w:hAnsi="黑体" w:eastAsia="黑体" w:cs="黑体"/>
          <w:sz w:val="32"/>
          <w:szCs w:val="32"/>
          <w:highlight w:val="none"/>
          <w:lang w:val="en-US" w:eastAsia="zh-CN"/>
        </w:rPr>
        <w:t>二、认定条件</w:t>
      </w:r>
    </w:p>
    <w:bookmarkEnd w:id="9"/>
    <w:p w14:paraId="1575538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lang w:val="en-US" w:eastAsia="zh-CN"/>
        </w:rPr>
        <w:t>培训范围。</w:t>
      </w:r>
      <w:r>
        <w:rPr>
          <w:rFonts w:hint="eastAsia" w:ascii="仿宋" w:hAnsi="仿宋" w:eastAsia="仿宋" w:cs="仿宋"/>
          <w:sz w:val="32"/>
          <w:szCs w:val="32"/>
          <w:highlight w:val="none"/>
          <w:lang w:val="en-US" w:eastAsia="zh-CN"/>
        </w:rPr>
        <w:t>培训项目对应的职业（工种）应属于</w:t>
      </w:r>
      <w:r>
        <w:rPr>
          <w:rFonts w:hint="eastAsia" w:ascii="仿宋" w:hAnsi="仿宋" w:eastAsia="仿宋" w:cs="仿宋"/>
          <w:sz w:val="32"/>
          <w:szCs w:val="32"/>
          <w:lang w:val="en-US" w:eastAsia="zh-CN"/>
        </w:rPr>
        <w:t>《中华人民共和国职业分类大典》</w:t>
      </w:r>
      <w:r>
        <w:rPr>
          <w:rFonts w:hint="eastAsia" w:ascii="仿宋" w:hAnsi="仿宋" w:eastAsia="仿宋" w:cs="仿宋"/>
          <w:sz w:val="32"/>
          <w:szCs w:val="32"/>
          <w:highlight w:val="none"/>
          <w:lang w:val="en-US" w:eastAsia="zh-CN"/>
        </w:rPr>
        <w:t>第四、五、六大类中出台了国家职业技能标准的职业（工种），或经省人力资源社会保障厅公布的专项职业能力考核项目。</w:t>
      </w:r>
    </w:p>
    <w:p w14:paraId="2E659FD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bookmarkStart w:id="10" w:name="OLE_LINK38"/>
      <w:r>
        <w:rPr>
          <w:rFonts w:hint="eastAsia" w:ascii="楷体" w:hAnsi="楷体" w:eastAsia="楷体" w:cs="楷体"/>
          <w:sz w:val="32"/>
          <w:szCs w:val="32"/>
          <w:highlight w:val="none"/>
          <w:lang w:val="en-US" w:eastAsia="zh-CN"/>
        </w:rPr>
        <w:t>（二）培训需求</w:t>
      </w:r>
      <w:bookmarkStart w:id="11" w:name="OLE_LINK3"/>
      <w:bookmarkStart w:id="12" w:name="OLE_LINK39"/>
      <w:bookmarkStart w:id="13" w:name="OLE_LINK76"/>
      <w:r>
        <w:rPr>
          <w:rFonts w:hint="eastAsia" w:ascii="楷体" w:hAnsi="楷体" w:eastAsia="楷体" w:cs="楷体"/>
          <w:sz w:val="32"/>
          <w:szCs w:val="32"/>
          <w:highlight w:val="none"/>
          <w:lang w:val="en-US" w:eastAsia="zh-CN"/>
        </w:rPr>
        <w:t>。</w:t>
      </w:r>
      <w:r>
        <w:rPr>
          <w:rFonts w:hint="eastAsia" w:ascii="仿宋" w:hAnsi="仿宋" w:eastAsia="仿宋" w:cs="仿宋"/>
          <w:sz w:val="32"/>
          <w:szCs w:val="32"/>
          <w:highlight w:val="none"/>
          <w:lang w:val="en-US" w:eastAsia="zh-CN"/>
        </w:rPr>
        <w:t>培训项目所属的</w:t>
      </w:r>
      <w:bookmarkStart w:id="14" w:name="OLE_LINK4"/>
      <w:r>
        <w:rPr>
          <w:rFonts w:hint="eastAsia" w:ascii="仿宋" w:hAnsi="仿宋" w:eastAsia="仿宋" w:cs="仿宋"/>
          <w:sz w:val="32"/>
          <w:szCs w:val="32"/>
          <w:lang w:val="en-US" w:eastAsia="zh-CN"/>
        </w:rPr>
        <w:t>劳务品牌属于当地特色产业或重点行业</w:t>
      </w:r>
      <w:bookmarkEnd w:id="14"/>
      <w:r>
        <w:rPr>
          <w:rFonts w:hint="eastAsia" w:ascii="仿宋" w:hAnsi="仿宋" w:eastAsia="仿宋" w:cs="仿宋"/>
          <w:sz w:val="32"/>
          <w:szCs w:val="32"/>
          <w:lang w:val="en-US" w:eastAsia="zh-CN"/>
        </w:rPr>
        <w:t>，对应职业（工种）的相关岗位</w:t>
      </w:r>
      <w:bookmarkEnd w:id="11"/>
      <w:r>
        <w:rPr>
          <w:rFonts w:hint="eastAsia" w:ascii="仿宋" w:hAnsi="仿宋" w:eastAsia="仿宋" w:cs="仿宋"/>
          <w:sz w:val="32"/>
          <w:szCs w:val="32"/>
          <w:lang w:val="en-US" w:eastAsia="zh-CN"/>
        </w:rPr>
        <w:t>就业容量大、供需矛盾突出。</w:t>
      </w:r>
      <w:bookmarkEnd w:id="12"/>
      <w:bookmarkEnd w:id="13"/>
    </w:p>
    <w:p w14:paraId="4971AFE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（三）培训实施。</w:t>
      </w:r>
      <w:r>
        <w:rPr>
          <w:rFonts w:hint="eastAsia" w:ascii="仿宋" w:hAnsi="仿宋" w:eastAsia="仿宋" w:cs="仿宋"/>
          <w:sz w:val="32"/>
          <w:szCs w:val="32"/>
          <w:lang w:val="en-US" w:eastAsia="zh-CN"/>
        </w:rPr>
        <w:t>培训项目的组织实施科学合理，符合“岗位需求+技能培训+技能评价+就业服务”四位一体的培训模式。</w:t>
      </w:r>
    </w:p>
    <w:p w14:paraId="58EE480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sz w:val="32"/>
          <w:szCs w:val="32"/>
          <w:highlight w:val="none"/>
          <w:lang w:val="en-US" w:eastAsia="zh-CN"/>
        </w:rPr>
        <w:t>（四）培训效果。</w:t>
      </w:r>
      <w:r>
        <w:rPr>
          <w:rFonts w:hint="eastAsia" w:ascii="仿宋" w:hAnsi="仿宋" w:eastAsia="仿宋" w:cs="仿宋"/>
          <w:sz w:val="32"/>
          <w:szCs w:val="32"/>
          <w:lang w:val="en-US" w:eastAsia="zh-CN"/>
        </w:rPr>
        <w:t>培训项目的参训学员</w:t>
      </w:r>
      <w:r>
        <w:rPr>
          <w:rFonts w:hint="eastAsia" w:ascii="仿宋" w:hAnsi="仿宋" w:eastAsia="仿宋" w:cs="仿宋"/>
          <w:color w:val="auto"/>
          <w:sz w:val="32"/>
          <w:szCs w:val="32"/>
          <w:lang w:val="en-US" w:eastAsia="zh-CN"/>
        </w:rPr>
        <w:t>取得职业技能等级证书、专项能力证书或者培训合格证书的人数占比较高</w:t>
      </w:r>
      <w:bookmarkEnd w:id="10"/>
      <w:r>
        <w:rPr>
          <w:rFonts w:hint="eastAsia" w:ascii="仿宋" w:hAnsi="仿宋" w:eastAsia="仿宋" w:cs="仿宋"/>
          <w:sz w:val="32"/>
          <w:szCs w:val="32"/>
          <w:lang w:val="en-US" w:eastAsia="zh-CN"/>
        </w:rPr>
        <w:t>，能在劳务品牌产业行业实现稳定就业</w:t>
      </w:r>
      <w:r>
        <w:rPr>
          <w:rFonts w:hint="eastAsia" w:ascii="仿宋" w:hAnsi="仿宋" w:eastAsia="仿宋" w:cs="仿宋"/>
          <w:color w:val="auto"/>
          <w:sz w:val="32"/>
          <w:szCs w:val="32"/>
          <w:lang w:val="en-US" w:eastAsia="zh-CN"/>
        </w:rPr>
        <w:t>。</w:t>
      </w:r>
    </w:p>
    <w:p w14:paraId="5E166C5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三、认定程序</w:t>
      </w:r>
    </w:p>
    <w:p w14:paraId="23D0B2A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（一）自主申报</w:t>
      </w:r>
    </w:p>
    <w:p w14:paraId="6C34063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bookmarkStart w:id="15" w:name="OLE_LINK79"/>
      <w:bookmarkStart w:id="16" w:name="OLE_LINK47"/>
      <w:r>
        <w:rPr>
          <w:rFonts w:hint="eastAsia" w:ascii="仿宋" w:hAnsi="仿宋" w:eastAsia="仿宋" w:cs="仿宋"/>
          <w:sz w:val="32"/>
          <w:szCs w:val="32"/>
          <w:lang w:val="en-US" w:eastAsia="zh-CN"/>
        </w:rPr>
        <w:t>劳务品牌创建地人力资源社会保障部门</w:t>
      </w:r>
      <w:bookmarkEnd w:id="15"/>
      <w:bookmarkEnd w:id="16"/>
      <w:r>
        <w:rPr>
          <w:rFonts w:hint="eastAsia" w:ascii="仿宋" w:hAnsi="仿宋" w:eastAsia="仿宋" w:cs="仿宋"/>
          <w:sz w:val="32"/>
          <w:szCs w:val="32"/>
          <w:lang w:val="en-US" w:eastAsia="zh-CN"/>
        </w:rPr>
        <w:t>在</w:t>
      </w:r>
      <w:bookmarkStart w:id="17" w:name="OLE_LINK51"/>
      <w:r>
        <w:rPr>
          <w:rFonts w:hint="eastAsia" w:ascii="仿宋" w:hAnsi="仿宋" w:eastAsia="仿宋" w:cs="仿宋"/>
          <w:sz w:val="32"/>
          <w:szCs w:val="32"/>
          <w:lang w:val="en-US" w:eastAsia="zh-CN"/>
        </w:rPr>
        <w:t>湖南省</w:t>
      </w:r>
      <w:bookmarkEnd w:id="17"/>
      <w:r>
        <w:rPr>
          <w:rFonts w:hint="eastAsia" w:ascii="仿宋" w:hAnsi="仿宋" w:eastAsia="仿宋" w:cs="仿宋"/>
          <w:sz w:val="32"/>
          <w:szCs w:val="32"/>
          <w:lang w:val="en-US" w:eastAsia="zh-CN"/>
        </w:rPr>
        <w:t>人社一体化业务管理系统（以下简称</w:t>
      </w:r>
      <w:bookmarkStart w:id="18" w:name="OLE_LINK55"/>
      <w:r>
        <w:rPr>
          <w:rFonts w:hint="eastAsia" w:ascii="仿宋" w:hAnsi="仿宋" w:eastAsia="仿宋" w:cs="仿宋"/>
          <w:sz w:val="32"/>
          <w:szCs w:val="32"/>
          <w:lang w:val="en-US" w:eastAsia="zh-CN"/>
        </w:rPr>
        <w:t>“一体化平台”</w:t>
      </w:r>
      <w:bookmarkEnd w:id="18"/>
      <w:r>
        <w:rPr>
          <w:rFonts w:hint="eastAsia" w:ascii="仿宋" w:hAnsi="仿宋" w:eastAsia="仿宋" w:cs="仿宋"/>
          <w:sz w:val="32"/>
          <w:szCs w:val="32"/>
          <w:lang w:val="en-US" w:eastAsia="zh-CN"/>
        </w:rPr>
        <w:t>）“劳务品牌优质培训项目”</w:t>
      </w:r>
      <w:r>
        <w:rPr>
          <w:rFonts w:hint="eastAsia" w:ascii="仿宋" w:hAnsi="仿宋" w:eastAsia="仿宋" w:cs="仿宋"/>
          <w:sz w:val="32"/>
          <w:szCs w:val="32"/>
          <w:highlight w:val="none"/>
          <w:lang w:val="en-US" w:eastAsia="zh-CN"/>
        </w:rPr>
        <w:t>模块</w:t>
      </w:r>
      <w:r>
        <w:rPr>
          <w:rFonts w:hint="eastAsia" w:ascii="仿宋" w:hAnsi="仿宋" w:eastAsia="仿宋" w:cs="仿宋"/>
          <w:sz w:val="32"/>
          <w:szCs w:val="32"/>
          <w:lang w:val="en-US" w:eastAsia="zh-CN"/>
        </w:rPr>
        <w:t>录入相关信息，并向市州人力资源</w:t>
      </w:r>
      <w:r>
        <w:rPr>
          <w:rFonts w:hint="eastAsia" w:ascii="仿宋" w:hAnsi="仿宋" w:eastAsia="仿宋" w:cs="仿宋"/>
          <w:sz w:val="32"/>
          <w:szCs w:val="32"/>
          <w:highlight w:val="none"/>
          <w:lang w:val="en-US" w:eastAsia="zh-CN"/>
        </w:rPr>
        <w:t>社会保障部门</w:t>
      </w:r>
      <w:r>
        <w:rPr>
          <w:rFonts w:hint="eastAsia" w:ascii="仿宋" w:hAnsi="仿宋" w:eastAsia="仿宋" w:cs="仿宋"/>
          <w:sz w:val="32"/>
          <w:szCs w:val="32"/>
          <w:lang w:val="en-US" w:eastAsia="zh-CN"/>
        </w:rPr>
        <w:t>提交申请，报送以下申报材料：</w:t>
      </w:r>
    </w:p>
    <w:p w14:paraId="14593A8F">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1.《劳务品牌优质培训项目申报表》（附件1）。</w:t>
      </w:r>
    </w:p>
    <w:p w14:paraId="1DB1CC7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2.项目介绍材料。包括培训项目基本情况，培训项目对劳务品牌发展前景的影响及意义等内容。</w:t>
      </w:r>
    </w:p>
    <w:p w14:paraId="205B109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3.评审佐证材料。包括培训项目上一自然年度的培训计划、培训实施方案、培训台账以及就业台账等内容。</w:t>
      </w:r>
    </w:p>
    <w:p w14:paraId="3A78441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（二）市州推荐</w:t>
      </w:r>
    </w:p>
    <w:p w14:paraId="773FF8E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bookmarkStart w:id="19" w:name="OLE_LINK49"/>
      <w:r>
        <w:rPr>
          <w:rFonts w:hint="eastAsia" w:ascii="仿宋" w:hAnsi="仿宋" w:eastAsia="仿宋" w:cs="仿宋"/>
          <w:sz w:val="32"/>
          <w:szCs w:val="32"/>
          <w:lang w:val="en-US" w:eastAsia="zh-CN"/>
        </w:rPr>
        <w:t>市州</w:t>
      </w:r>
      <w:bookmarkStart w:id="20" w:name="OLE_LINK46"/>
      <w:r>
        <w:rPr>
          <w:rFonts w:hint="eastAsia" w:ascii="仿宋" w:hAnsi="仿宋" w:eastAsia="仿宋" w:cs="仿宋"/>
          <w:sz w:val="32"/>
          <w:szCs w:val="32"/>
          <w:lang w:val="en-US" w:eastAsia="zh-CN"/>
        </w:rPr>
        <w:t>人力资源</w:t>
      </w:r>
      <w:r>
        <w:rPr>
          <w:rFonts w:hint="eastAsia" w:ascii="仿宋" w:hAnsi="仿宋" w:eastAsia="仿宋" w:cs="仿宋"/>
          <w:sz w:val="32"/>
          <w:szCs w:val="32"/>
          <w:highlight w:val="none"/>
          <w:lang w:val="en-US" w:eastAsia="zh-CN"/>
        </w:rPr>
        <w:t>社会保障部门</w:t>
      </w:r>
      <w:bookmarkEnd w:id="19"/>
      <w:bookmarkEnd w:id="20"/>
      <w:bookmarkStart w:id="21" w:name="OLE_LINK48"/>
      <w:r>
        <w:rPr>
          <w:rFonts w:hint="eastAsia" w:ascii="仿宋" w:hAnsi="仿宋" w:eastAsia="仿宋" w:cs="仿宋"/>
          <w:sz w:val="32"/>
          <w:szCs w:val="32"/>
          <w:highlight w:val="none"/>
          <w:lang w:val="en-US" w:eastAsia="zh-CN"/>
        </w:rPr>
        <w:t>依照</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lang w:val="en-US" w:eastAsia="zh-CN"/>
        </w:rPr>
        <w:t>劳务品牌优质培训项目考评表</w:t>
      </w:r>
      <w:r>
        <w:rPr>
          <w:rFonts w:hint="eastAsia" w:ascii="仿宋" w:hAnsi="仿宋" w:eastAsia="仿宋" w:cs="仿宋"/>
          <w:color w:val="auto"/>
          <w:sz w:val="32"/>
          <w:szCs w:val="32"/>
          <w:highlight w:val="none"/>
          <w:lang w:val="en-US" w:eastAsia="zh-CN"/>
        </w:rPr>
        <w:t>》（附件2）中的具体要求，</w:t>
      </w:r>
      <w:r>
        <w:rPr>
          <w:rFonts w:hint="eastAsia" w:ascii="仿宋" w:hAnsi="仿宋" w:eastAsia="仿宋" w:cs="仿宋"/>
          <w:sz w:val="32"/>
          <w:szCs w:val="32"/>
          <w:lang w:val="en-US" w:eastAsia="zh-CN"/>
        </w:rPr>
        <w:t>对县（市、区）人力资源社会保障部门以及市本级提交的项目申报材料</w:t>
      </w:r>
      <w:bookmarkEnd w:id="21"/>
      <w:r>
        <w:rPr>
          <w:rFonts w:hint="eastAsia" w:ascii="仿宋" w:hAnsi="仿宋" w:eastAsia="仿宋" w:cs="仿宋"/>
          <w:sz w:val="32"/>
          <w:szCs w:val="32"/>
          <w:lang w:val="en-US" w:eastAsia="zh-CN"/>
        </w:rPr>
        <w:t>进行考察与审核，择优向省级推荐，将推荐项目的申报材料、</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lang w:val="en-US" w:eastAsia="zh-CN"/>
        </w:rPr>
        <w:t>劳务品牌优质培训项目考评表</w:t>
      </w:r>
      <w:r>
        <w:rPr>
          <w:rFonts w:hint="eastAsia" w:ascii="仿宋" w:hAnsi="仿宋" w:eastAsia="仿宋" w:cs="仿宋"/>
          <w:color w:val="auto"/>
          <w:sz w:val="32"/>
          <w:szCs w:val="32"/>
          <w:highlight w:val="none"/>
          <w:lang w:val="en-US" w:eastAsia="zh-CN"/>
        </w:rPr>
        <w:t>》（附件2）、</w:t>
      </w:r>
      <w:r>
        <w:rPr>
          <w:rFonts w:hint="eastAsia" w:ascii="仿宋" w:hAnsi="仿宋" w:eastAsia="仿宋" w:cs="仿宋"/>
          <w:sz w:val="32"/>
          <w:szCs w:val="32"/>
          <w:lang w:val="en-US" w:eastAsia="zh-CN"/>
        </w:rPr>
        <w:t>《劳务品牌优质培训项目申报市州汇总表》（附件3）报送至湖南省就业服务中心，并在一体化平台向省级提交推荐项目。</w:t>
      </w:r>
    </w:p>
    <w:p w14:paraId="1F7670A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（三）专家评审</w:t>
      </w:r>
    </w:p>
    <w:p w14:paraId="581F2DB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省级人力资源社会保障部门组织专家对市州推荐的培训项目开展评审，择优认定。</w:t>
      </w:r>
    </w:p>
    <w:p w14:paraId="69FC915D">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（四）公示发文</w:t>
      </w:r>
    </w:p>
    <w:p w14:paraId="37E0E16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省人力资源社会保障厅在官方网站对拟认定的劳务品牌优质培训项目公示5个工作日，无异议后行文公布，自发文时间起</w:t>
      </w:r>
      <w:r>
        <w:rPr>
          <w:rFonts w:hint="eastAsia" w:ascii="仿宋" w:hAnsi="仿宋" w:eastAsia="仿宋" w:cs="仿宋"/>
          <w:sz w:val="32"/>
          <w:szCs w:val="32"/>
          <w:highlight w:val="none"/>
          <w:lang w:val="en-US" w:eastAsia="zh-CN"/>
        </w:rPr>
        <w:t>两年内有效</w:t>
      </w:r>
      <w:r>
        <w:rPr>
          <w:rFonts w:hint="eastAsia" w:ascii="仿宋" w:hAnsi="仿宋" w:eastAsia="仿宋" w:cs="仿宋"/>
          <w:sz w:val="32"/>
          <w:szCs w:val="32"/>
          <w:lang w:val="en-US" w:eastAsia="zh-CN"/>
        </w:rPr>
        <w:t>。</w:t>
      </w:r>
      <w:bookmarkStart w:id="22" w:name="OLE_LINK8"/>
      <w:bookmarkStart w:id="23" w:name="OLE_LINK6"/>
    </w:p>
    <w:p w14:paraId="6F66960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四、项目实施</w:t>
      </w:r>
      <w:bookmarkEnd w:id="22"/>
    </w:p>
    <w:bookmarkEnd w:id="23"/>
    <w:p w14:paraId="6319C11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（一）办班申请</w:t>
      </w:r>
    </w:p>
    <w:p w14:paraId="6E17FEF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劳务品牌建设单位按照“无需求不培训”的原则，紧密围绕劳务品牌产业发展和企业需要，依托具备办学资质的培训主体开展培训（包括自主培训以及委托培训），向办班地人力资源社会保障部门提交</w:t>
      </w:r>
      <w:bookmarkStart w:id="24" w:name="OLE_LINK65"/>
      <w:r>
        <w:rPr>
          <w:rFonts w:hint="eastAsia" w:ascii="仿宋" w:hAnsi="仿宋" w:eastAsia="仿宋" w:cs="仿宋"/>
          <w:sz w:val="32"/>
          <w:szCs w:val="32"/>
          <w:highlight w:val="none"/>
          <w:lang w:val="en-US" w:eastAsia="zh-CN"/>
        </w:rPr>
        <w:t>《劳务品牌优质培训项目办班申请表》（附件4）</w:t>
      </w:r>
      <w:bookmarkEnd w:id="24"/>
      <w:r>
        <w:rPr>
          <w:rFonts w:hint="eastAsia" w:ascii="仿宋" w:hAnsi="仿宋" w:eastAsia="仿宋" w:cs="仿宋"/>
          <w:sz w:val="32"/>
          <w:szCs w:val="32"/>
          <w:highlight w:val="none"/>
          <w:lang w:val="en-US" w:eastAsia="zh-CN"/>
        </w:rPr>
        <w:t>，经审核同意后实施。委托具备办学资质的培训主体开展培训的，须与其签订《</w:t>
      </w:r>
      <w:bookmarkStart w:id="25" w:name="OLE_LINK67"/>
      <w:r>
        <w:rPr>
          <w:rFonts w:hint="eastAsia" w:ascii="仿宋" w:hAnsi="仿宋" w:eastAsia="仿宋" w:cs="仿宋"/>
          <w:sz w:val="32"/>
          <w:szCs w:val="32"/>
          <w:highlight w:val="none"/>
          <w:lang w:val="en-US" w:eastAsia="zh-CN"/>
        </w:rPr>
        <w:t>劳务品牌优质培训项目委托协议</w:t>
      </w:r>
      <w:bookmarkEnd w:id="25"/>
      <w:r>
        <w:rPr>
          <w:rFonts w:hint="eastAsia" w:ascii="仿宋" w:hAnsi="仿宋" w:eastAsia="仿宋" w:cs="仿宋"/>
          <w:sz w:val="32"/>
          <w:szCs w:val="32"/>
          <w:highlight w:val="none"/>
          <w:lang w:val="en-US" w:eastAsia="zh-CN"/>
        </w:rPr>
        <w:t>》（模板见附件5）。</w:t>
      </w:r>
    </w:p>
    <w:p w14:paraId="0C0D270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（二）培训考核</w:t>
      </w:r>
      <w:bookmarkStart w:id="26" w:name="OLE_LINK60"/>
      <w:bookmarkStart w:id="27" w:name="OLE_LINK44"/>
      <w:bookmarkStart w:id="28" w:name="OLE_LINK74"/>
    </w:p>
    <w:p w14:paraId="77691DB8">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1.培训主体要确保培训质量，</w:t>
      </w:r>
      <w:bookmarkStart w:id="29" w:name="OLE_LINK80"/>
      <w:r>
        <w:rPr>
          <w:rFonts w:hint="eastAsia" w:ascii="仿宋" w:hAnsi="仿宋" w:eastAsia="仿宋" w:cs="仿宋"/>
          <w:b w:val="0"/>
          <w:bCs w:val="0"/>
          <w:sz w:val="32"/>
          <w:szCs w:val="32"/>
          <w:lang w:val="en-US" w:eastAsia="zh-CN"/>
        </w:rPr>
        <w:t>参与培训考核的学员</w:t>
      </w:r>
      <w:bookmarkEnd w:id="29"/>
      <w:bookmarkStart w:id="30" w:name="OLE_LINK13"/>
      <w:bookmarkStart w:id="31" w:name="OLE_LINK90"/>
      <w:r>
        <w:rPr>
          <w:rFonts w:hint="eastAsia" w:ascii="仿宋" w:hAnsi="仿宋" w:eastAsia="仿宋" w:cs="仿宋"/>
          <w:b w:val="0"/>
          <w:bCs w:val="0"/>
          <w:sz w:val="32"/>
          <w:szCs w:val="32"/>
          <w:lang w:val="en-US" w:eastAsia="zh-CN"/>
        </w:rPr>
        <w:t>取得职业技能等级证书的人数比例不低于75%，</w:t>
      </w:r>
      <w:bookmarkStart w:id="32" w:name="OLE_LINK41"/>
      <w:r>
        <w:rPr>
          <w:rFonts w:hint="eastAsia" w:ascii="仿宋" w:hAnsi="仿宋" w:eastAsia="仿宋" w:cs="仿宋"/>
          <w:b w:val="0"/>
          <w:bCs w:val="0"/>
          <w:sz w:val="32"/>
          <w:szCs w:val="32"/>
          <w:lang w:val="en-US" w:eastAsia="zh-CN"/>
        </w:rPr>
        <w:t>取得专项能力证书</w:t>
      </w:r>
      <w:bookmarkEnd w:id="32"/>
      <w:r>
        <w:rPr>
          <w:rFonts w:hint="eastAsia" w:ascii="仿宋" w:hAnsi="仿宋" w:eastAsia="仿宋" w:cs="仿宋"/>
          <w:b w:val="0"/>
          <w:bCs w:val="0"/>
          <w:sz w:val="32"/>
          <w:szCs w:val="32"/>
          <w:lang w:val="en-US" w:eastAsia="zh-CN"/>
        </w:rPr>
        <w:t>或者培训合格证书</w:t>
      </w:r>
      <w:bookmarkEnd w:id="30"/>
      <w:r>
        <w:rPr>
          <w:rFonts w:hint="eastAsia" w:ascii="仿宋" w:hAnsi="仿宋" w:eastAsia="仿宋" w:cs="仿宋"/>
          <w:b w:val="0"/>
          <w:bCs w:val="0"/>
          <w:sz w:val="32"/>
          <w:szCs w:val="32"/>
          <w:lang w:val="en-US" w:eastAsia="zh-CN"/>
        </w:rPr>
        <w:t>的人数比例不低于95%。</w:t>
      </w:r>
      <w:bookmarkEnd w:id="26"/>
      <w:bookmarkEnd w:id="27"/>
      <w:bookmarkEnd w:id="28"/>
    </w:p>
    <w:bookmarkEnd w:id="31"/>
    <w:p w14:paraId="77020561">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2.劳务品牌建设单位</w:t>
      </w:r>
      <w:bookmarkStart w:id="33" w:name="OLE_LINK61"/>
      <w:r>
        <w:rPr>
          <w:rFonts w:hint="eastAsia" w:ascii="仿宋" w:hAnsi="仿宋" w:eastAsia="仿宋" w:cs="仿宋"/>
          <w:sz w:val="32"/>
          <w:szCs w:val="32"/>
          <w:lang w:val="en-US" w:eastAsia="zh-CN"/>
        </w:rPr>
        <w:t>要确保</w:t>
      </w:r>
      <w:bookmarkStart w:id="34" w:name="OLE_LINK56"/>
      <w:bookmarkStart w:id="35" w:name="OLE_LINK59"/>
      <w:r>
        <w:rPr>
          <w:rFonts w:hint="eastAsia" w:ascii="仿宋" w:hAnsi="仿宋" w:eastAsia="仿宋" w:cs="仿宋"/>
          <w:sz w:val="32"/>
          <w:szCs w:val="32"/>
          <w:lang w:val="en-US" w:eastAsia="zh-CN"/>
        </w:rPr>
        <w:t>就业质量，</w:t>
      </w:r>
      <w:bookmarkEnd w:id="34"/>
      <w:r>
        <w:rPr>
          <w:rFonts w:hint="eastAsia" w:ascii="仿宋" w:hAnsi="仿宋" w:eastAsia="仿宋" w:cs="仿宋"/>
          <w:sz w:val="32"/>
          <w:szCs w:val="32"/>
          <w:lang w:val="en-US" w:eastAsia="zh-CN"/>
        </w:rPr>
        <w:t>参训学员在劳务品牌产业行业实现就业的人</w:t>
      </w:r>
      <w:r>
        <w:rPr>
          <w:rFonts w:hint="eastAsia" w:ascii="仿宋" w:hAnsi="仿宋" w:eastAsia="仿宋" w:cs="仿宋"/>
          <w:b w:val="0"/>
          <w:bCs w:val="0"/>
          <w:sz w:val="32"/>
          <w:szCs w:val="32"/>
          <w:lang w:val="en-US" w:eastAsia="zh-CN"/>
        </w:rPr>
        <w:t>数比例</w:t>
      </w:r>
      <w:bookmarkStart w:id="36" w:name="OLE_LINK19"/>
      <w:r>
        <w:rPr>
          <w:rFonts w:hint="eastAsia" w:ascii="仿宋" w:hAnsi="仿宋" w:eastAsia="仿宋" w:cs="仿宋"/>
          <w:b w:val="0"/>
          <w:bCs w:val="0"/>
          <w:sz w:val="32"/>
          <w:szCs w:val="32"/>
          <w:lang w:val="en-US" w:eastAsia="zh-CN"/>
        </w:rPr>
        <w:t>不低于50%</w:t>
      </w:r>
      <w:bookmarkEnd w:id="33"/>
      <w:bookmarkEnd w:id="35"/>
      <w:bookmarkEnd w:id="36"/>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企业就业的须提供劳动合同、社保缴费证明或近期工资流水；</w:t>
      </w:r>
      <w:r>
        <w:rPr>
          <w:rFonts w:hint="eastAsia" w:ascii="仿宋" w:hAnsi="仿宋" w:eastAsia="仿宋" w:cs="仿宋"/>
          <w:sz w:val="32"/>
          <w:szCs w:val="32"/>
          <w:highlight w:val="none"/>
          <w:lang w:val="en-US" w:eastAsia="zh-CN"/>
        </w:rPr>
        <w:t>灵活就业的</w:t>
      </w:r>
      <w:bookmarkStart w:id="37" w:name="OLE_LINK64"/>
      <w:r>
        <w:rPr>
          <w:rFonts w:hint="eastAsia" w:ascii="仿宋" w:hAnsi="仿宋" w:eastAsia="仿宋" w:cs="仿宋"/>
          <w:sz w:val="32"/>
          <w:szCs w:val="32"/>
          <w:highlight w:val="none"/>
          <w:lang w:val="en-US" w:eastAsia="zh-CN"/>
        </w:rPr>
        <w:t>须提供</w:t>
      </w:r>
      <w:bookmarkEnd w:id="37"/>
      <w:r>
        <w:rPr>
          <w:rFonts w:hint="eastAsia" w:ascii="仿宋" w:hAnsi="仿宋" w:eastAsia="仿宋" w:cs="仿宋"/>
          <w:sz w:val="32"/>
          <w:szCs w:val="32"/>
          <w:highlight w:val="none"/>
          <w:lang w:val="en-US" w:eastAsia="zh-CN"/>
        </w:rPr>
        <w:t>就业登记证明，</w:t>
      </w:r>
      <w:bookmarkStart w:id="38" w:name="OLE_LINK54"/>
      <w:r>
        <w:rPr>
          <w:rFonts w:hint="eastAsia" w:ascii="仿宋" w:hAnsi="仿宋" w:eastAsia="仿宋" w:cs="仿宋"/>
          <w:sz w:val="32"/>
          <w:szCs w:val="32"/>
          <w:highlight w:val="none"/>
          <w:lang w:val="en-US" w:eastAsia="zh-CN"/>
        </w:rPr>
        <w:t>并通过一体化</w:t>
      </w:r>
      <w:bookmarkEnd w:id="38"/>
      <w:r>
        <w:rPr>
          <w:rFonts w:hint="eastAsia" w:ascii="仿宋" w:hAnsi="仿宋" w:eastAsia="仿宋" w:cs="仿宋"/>
          <w:sz w:val="32"/>
          <w:szCs w:val="32"/>
          <w:highlight w:val="none"/>
          <w:lang w:val="en-US" w:eastAsia="zh-CN"/>
        </w:rPr>
        <w:t>平台内就业登记人员数据库对比核实。</w:t>
      </w:r>
    </w:p>
    <w:p w14:paraId="5363534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lang w:val="en-US" w:eastAsia="zh-CN"/>
        </w:rPr>
      </w:pPr>
      <w:r>
        <w:rPr>
          <w:rFonts w:hint="eastAsia" w:ascii="仿宋" w:hAnsi="仿宋" w:eastAsia="仿宋" w:cs="仿宋"/>
          <w:sz w:val="32"/>
          <w:szCs w:val="32"/>
          <w:lang w:val="en-US" w:eastAsia="zh-CN"/>
        </w:rPr>
        <w:t>办班地人力资源社会保障部门按班期开展培训考核，培训班的取证人数、就业人数达不到上述要求的，培训补贴不予上浮。</w:t>
      </w:r>
    </w:p>
    <w:p w14:paraId="3351634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（三）动态调整</w:t>
      </w:r>
    </w:p>
    <w:p w14:paraId="04F59E5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省级人力资源社会保障部门每两年组织一次</w:t>
      </w:r>
      <w:bookmarkStart w:id="39" w:name="OLE_LINK81"/>
      <w:r>
        <w:rPr>
          <w:rFonts w:hint="eastAsia" w:ascii="仿宋" w:hAnsi="仿宋" w:eastAsia="仿宋" w:cs="仿宋"/>
          <w:sz w:val="32"/>
          <w:szCs w:val="32"/>
          <w:lang w:val="en-US" w:eastAsia="zh-CN"/>
        </w:rPr>
        <w:t>项目</w:t>
      </w:r>
      <w:bookmarkEnd w:id="39"/>
      <w:r>
        <w:rPr>
          <w:rFonts w:hint="eastAsia" w:ascii="仿宋" w:hAnsi="仿宋" w:eastAsia="仿宋" w:cs="仿宋"/>
          <w:sz w:val="32"/>
          <w:szCs w:val="32"/>
          <w:lang w:val="en-US" w:eastAsia="zh-CN"/>
        </w:rPr>
        <w:t>评审与复核。对培训效果良好且符合认定条件的，经复核后认定为下一</w:t>
      </w:r>
      <w:bookmarkStart w:id="40" w:name="OLE_LINK22"/>
      <w:r>
        <w:rPr>
          <w:rFonts w:hint="eastAsia" w:ascii="仿宋" w:hAnsi="仿宋" w:eastAsia="仿宋" w:cs="仿宋"/>
          <w:sz w:val="32"/>
          <w:szCs w:val="32"/>
          <w:lang w:val="en-US" w:eastAsia="zh-CN"/>
        </w:rPr>
        <w:t>批次劳务品牌优质培训项目</w:t>
      </w:r>
      <w:bookmarkEnd w:id="40"/>
      <w:r>
        <w:rPr>
          <w:rFonts w:hint="eastAsia" w:ascii="仿宋" w:hAnsi="仿宋" w:eastAsia="仿宋" w:cs="仿宋"/>
          <w:sz w:val="32"/>
          <w:szCs w:val="32"/>
          <w:lang w:val="en-US" w:eastAsia="zh-CN"/>
        </w:rPr>
        <w:t>。对培训效果不好或者不再符合认定条件的，将取消认定，同时取消下一批次劳务品牌优质培训项目申报资格。</w:t>
      </w:r>
    </w:p>
    <w:p w14:paraId="0EFC3C1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五、支持政策</w:t>
      </w:r>
    </w:p>
    <w:p w14:paraId="4D4B46CB">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u w:val="none"/>
          <w:shd w:val="clear" w:color="auto" w:fill="auto"/>
          <w:lang w:val="en-US" w:eastAsia="zh-CN"/>
        </w:rPr>
      </w:pPr>
      <w:r>
        <w:rPr>
          <w:rFonts w:hint="eastAsia" w:ascii="楷体" w:hAnsi="楷体" w:eastAsia="楷体" w:cs="楷体"/>
          <w:sz w:val="32"/>
          <w:szCs w:val="32"/>
          <w:highlight w:val="none"/>
          <w:lang w:val="en-US" w:eastAsia="zh-CN"/>
        </w:rPr>
        <w:t>（一）补贴标准上浮。</w:t>
      </w:r>
      <w:r>
        <w:rPr>
          <w:rFonts w:hint="eastAsia" w:ascii="仿宋" w:hAnsi="仿宋" w:eastAsia="仿宋" w:cs="仿宋"/>
          <w:sz w:val="32"/>
          <w:szCs w:val="32"/>
          <w:u w:val="none"/>
          <w:shd w:val="clear" w:color="auto" w:fill="auto"/>
          <w:lang w:val="en-US" w:eastAsia="zh-CN"/>
        </w:rPr>
        <w:t>被认定为劳务品牌优质培训项目相关职业（工种）的，</w:t>
      </w:r>
      <w:bookmarkStart w:id="41" w:name="OLE_LINK1"/>
      <w:r>
        <w:rPr>
          <w:rFonts w:hint="eastAsia" w:ascii="仿宋" w:hAnsi="仿宋" w:eastAsia="仿宋" w:cs="仿宋"/>
          <w:sz w:val="32"/>
          <w:szCs w:val="32"/>
          <w:u w:val="none"/>
          <w:shd w:val="clear" w:color="auto" w:fill="auto"/>
          <w:lang w:val="en-US" w:eastAsia="zh-CN"/>
        </w:rPr>
        <w:t>在其劳务品牌属地开展的相关职业（工种）培训、专项职业能力培训补贴标准按</w:t>
      </w:r>
      <w:r>
        <w:rPr>
          <w:rFonts w:hint="eastAsia" w:ascii="仿宋" w:hAnsi="仿宋" w:eastAsia="仿宋" w:cs="仿宋"/>
          <w:sz w:val="32"/>
          <w:szCs w:val="32"/>
          <w:highlight w:val="none"/>
          <w:lang w:val="en-US" w:eastAsia="zh-CN"/>
        </w:rPr>
        <w:t>《湖南省人力资源和社会保障厅 湖南省财政厅关于印发〈湖南省职业技能培训补贴实施办法〉的通知》（</w:t>
      </w:r>
      <w:r>
        <w:rPr>
          <w:rFonts w:hint="eastAsia" w:ascii="仿宋" w:hAnsi="仿宋" w:eastAsia="仿宋" w:cs="仿宋"/>
          <w:sz w:val="32"/>
          <w:szCs w:val="32"/>
          <w:u w:val="none"/>
          <w:shd w:val="clear" w:color="auto" w:fill="auto"/>
          <w:lang w:val="en-US" w:eastAsia="zh-CN"/>
        </w:rPr>
        <w:t>湘人社规〔2024〕16号</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u w:val="none"/>
          <w:shd w:val="clear" w:color="auto" w:fill="auto"/>
          <w:lang w:val="en-US" w:eastAsia="zh-CN"/>
        </w:rPr>
        <w:t>文件</w:t>
      </w:r>
      <w:r>
        <w:rPr>
          <w:rFonts w:hint="eastAsia" w:ascii="仿宋" w:hAnsi="仿宋" w:eastAsia="仿宋" w:cs="仿宋"/>
          <w:sz w:val="32"/>
          <w:szCs w:val="32"/>
          <w:highlight w:val="none"/>
          <w:lang w:val="en-US" w:eastAsia="zh-CN"/>
        </w:rPr>
        <w:t>现行</w:t>
      </w:r>
      <w:r>
        <w:rPr>
          <w:rFonts w:hint="eastAsia" w:ascii="仿宋" w:hAnsi="仿宋" w:eastAsia="仿宋" w:cs="仿宋"/>
          <w:sz w:val="32"/>
          <w:szCs w:val="32"/>
          <w:u w:val="none"/>
          <w:shd w:val="clear" w:color="auto" w:fill="auto"/>
          <w:lang w:val="en-US" w:eastAsia="zh-CN"/>
        </w:rPr>
        <w:t>标准上浮50%执行。劳务品牌属地是指劳务品牌认定等级对应的行政区域范围。</w:t>
      </w:r>
    </w:p>
    <w:bookmarkEnd w:id="41"/>
    <w:p w14:paraId="2841E0F7">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lang w:val="en-US" w:eastAsia="zh-CN"/>
        </w:rPr>
      </w:pPr>
      <w:r>
        <w:rPr>
          <w:rFonts w:hint="eastAsia" w:ascii="楷体" w:hAnsi="楷体" w:eastAsia="楷体" w:cs="楷体"/>
          <w:sz w:val="32"/>
          <w:szCs w:val="32"/>
          <w:highlight w:val="none"/>
          <w:lang w:val="en-US" w:eastAsia="zh-CN"/>
        </w:rPr>
        <w:t>（二）就业服务保障。</w:t>
      </w:r>
      <w:r>
        <w:rPr>
          <w:rFonts w:hint="eastAsia" w:ascii="仿宋" w:hAnsi="仿宋" w:eastAsia="仿宋" w:cs="仿宋"/>
          <w:sz w:val="32"/>
          <w:szCs w:val="32"/>
          <w:lang w:val="en-US" w:eastAsia="zh-CN"/>
        </w:rPr>
        <w:t>各地人力资源社会保障部门坚持以就业为导向，实行培训、就业一体化推动，</w:t>
      </w:r>
      <w:bookmarkStart w:id="42" w:name="OLE_LINK14"/>
      <w:r>
        <w:rPr>
          <w:rFonts w:hint="eastAsia" w:ascii="仿宋" w:hAnsi="仿宋" w:eastAsia="仿宋" w:cs="仿宋"/>
          <w:sz w:val="32"/>
          <w:szCs w:val="32"/>
          <w:lang w:val="en-US" w:eastAsia="zh-CN"/>
        </w:rPr>
        <w:t>向劳务品牌关联企业征集一批岗位，为</w:t>
      </w:r>
      <w:bookmarkStart w:id="43" w:name="OLE_LINK82"/>
      <w:r>
        <w:rPr>
          <w:rFonts w:hint="eastAsia" w:ascii="仿宋" w:hAnsi="仿宋" w:eastAsia="仿宋" w:cs="仿宋"/>
          <w:sz w:val="32"/>
          <w:szCs w:val="32"/>
          <w:lang w:val="en-US" w:eastAsia="zh-CN"/>
        </w:rPr>
        <w:t>参训</w:t>
      </w:r>
      <w:bookmarkEnd w:id="43"/>
      <w:r>
        <w:rPr>
          <w:rFonts w:hint="eastAsia" w:ascii="仿宋" w:hAnsi="仿宋" w:eastAsia="仿宋" w:cs="仿宋"/>
          <w:sz w:val="32"/>
          <w:szCs w:val="32"/>
          <w:lang w:val="en-US" w:eastAsia="zh-CN"/>
        </w:rPr>
        <w:t>学员进行岗位推荐，</w:t>
      </w:r>
      <w:bookmarkEnd w:id="42"/>
      <w:r>
        <w:rPr>
          <w:rFonts w:hint="eastAsia" w:ascii="仿宋" w:hAnsi="仿宋" w:eastAsia="仿宋" w:cs="仿宋"/>
          <w:sz w:val="32"/>
          <w:szCs w:val="32"/>
          <w:lang w:val="en-US" w:eastAsia="zh-CN"/>
        </w:rPr>
        <w:t>鼓励学员在劳务品牌产业行业实现稳定就业，支持劳务品牌发展壮大。</w:t>
      </w:r>
    </w:p>
    <w:p w14:paraId="18AA9DF6">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六、工作要求</w:t>
      </w:r>
    </w:p>
    <w:p w14:paraId="08F9BF3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（一）加强组织实施。</w:t>
      </w:r>
      <w:r>
        <w:rPr>
          <w:rFonts w:hint="eastAsia" w:ascii="仿宋" w:hAnsi="仿宋" w:eastAsia="仿宋" w:cs="仿宋"/>
          <w:sz w:val="32"/>
          <w:szCs w:val="32"/>
          <w:lang w:val="en-US" w:eastAsia="zh-CN"/>
        </w:rPr>
        <w:t>切实提高政治站位，统筹本地劳务品牌及职业培训资源，</w:t>
      </w:r>
      <w:bookmarkStart w:id="44" w:name="OLE_LINK12"/>
      <w:r>
        <w:rPr>
          <w:rFonts w:hint="eastAsia" w:ascii="仿宋" w:hAnsi="仿宋" w:eastAsia="仿宋" w:cs="仿宋"/>
          <w:sz w:val="32"/>
          <w:szCs w:val="32"/>
          <w:lang w:val="en-US" w:eastAsia="zh-CN"/>
        </w:rPr>
        <w:t>申报、遴选、推荐一批培训需求大、培训质量高、就业前景好</w:t>
      </w:r>
      <w:bookmarkEnd w:id="44"/>
      <w:r>
        <w:rPr>
          <w:rFonts w:hint="eastAsia" w:ascii="仿宋" w:hAnsi="仿宋" w:eastAsia="仿宋" w:cs="仿宋"/>
          <w:sz w:val="32"/>
          <w:szCs w:val="32"/>
          <w:lang w:val="en-US" w:eastAsia="zh-CN"/>
        </w:rPr>
        <w:t>，能够反映当地技能培训工作水平的培训项目。</w:t>
      </w:r>
    </w:p>
    <w:p w14:paraId="45DA67E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（二）规范开展培训。</w:t>
      </w:r>
      <w:r>
        <w:rPr>
          <w:rFonts w:hint="eastAsia" w:ascii="仿宋" w:hAnsi="仿宋" w:eastAsia="仿宋" w:cs="仿宋"/>
          <w:sz w:val="32"/>
          <w:szCs w:val="32"/>
          <w:lang w:val="en-US" w:eastAsia="zh-CN"/>
        </w:rPr>
        <w:t>支持劳务品牌建设单位以及培训主体按规定开展培训。对培训项目实行开班审核、过程监督、结果评估制度，实施情况纳入职业技能培训实名制信息管理系统以及人社一体化平台“劳务品牌优质培训项目”模块管理。</w:t>
      </w:r>
    </w:p>
    <w:p w14:paraId="61B6307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highlight w:val="none"/>
          <w:lang w:val="en-US" w:eastAsia="zh-CN"/>
        </w:rPr>
        <w:t>（三）保障资金安全。</w:t>
      </w:r>
      <w:r>
        <w:rPr>
          <w:rFonts w:hint="eastAsia" w:ascii="仿宋" w:hAnsi="仿宋" w:eastAsia="仿宋" w:cs="仿宋"/>
          <w:sz w:val="32"/>
          <w:szCs w:val="32"/>
          <w:lang w:val="en-US" w:eastAsia="zh-CN"/>
        </w:rPr>
        <w:t>培训补贴资金从就业资金中列支，按照“谁实施谁负责”的原则，规范使用和管理，加大制防、人防、技防和群防协同监管力度，提升资金使用效能。</w:t>
      </w:r>
    </w:p>
    <w:p w14:paraId="73A7E3C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bookmarkStart w:id="45" w:name="OLE_LINK24"/>
      <w:r>
        <w:rPr>
          <w:rFonts w:hint="eastAsia" w:ascii="楷体" w:hAnsi="楷体" w:eastAsia="楷体" w:cs="楷体"/>
          <w:sz w:val="32"/>
          <w:szCs w:val="32"/>
          <w:highlight w:val="none"/>
          <w:lang w:val="en-US" w:eastAsia="zh-CN"/>
        </w:rPr>
        <w:t>（四）强化宣传推广。</w:t>
      </w:r>
      <w:r>
        <w:rPr>
          <w:rFonts w:hint="eastAsia" w:ascii="仿宋" w:hAnsi="仿宋" w:eastAsia="仿宋" w:cs="仿宋"/>
          <w:sz w:val="32"/>
          <w:szCs w:val="32"/>
          <w:lang w:val="en-US" w:eastAsia="zh-CN"/>
        </w:rPr>
        <w:t>充分利用各类媒体，广泛宣传劳务品牌优质培训项目的优惠政策和工作成效，挖掘</w:t>
      </w:r>
      <w:bookmarkStart w:id="46" w:name="OLE_LINK83"/>
      <w:r>
        <w:rPr>
          <w:rFonts w:hint="eastAsia" w:ascii="仿宋" w:hAnsi="仿宋" w:eastAsia="仿宋" w:cs="仿宋"/>
          <w:sz w:val="32"/>
          <w:szCs w:val="32"/>
          <w:lang w:val="en-US" w:eastAsia="zh-CN"/>
        </w:rPr>
        <w:t>参训</w:t>
      </w:r>
      <w:bookmarkEnd w:id="46"/>
      <w:r>
        <w:rPr>
          <w:rFonts w:hint="eastAsia" w:ascii="仿宋" w:hAnsi="仿宋" w:eastAsia="仿宋" w:cs="仿宋"/>
          <w:sz w:val="32"/>
          <w:szCs w:val="32"/>
          <w:lang w:val="en-US" w:eastAsia="zh-CN"/>
        </w:rPr>
        <w:t>学员典型案例，提升参训学员以及劳务品牌从业人员的职业荣誉感和社会获得感，营造“劳动光荣、技能宝贵”的社会氛围。</w:t>
      </w:r>
    </w:p>
    <w:bookmarkEnd w:id="45"/>
    <w:p w14:paraId="2172BA7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本文件自2025年7月15日起施行，至2028年12月31日有效。</w:t>
      </w:r>
    </w:p>
    <w:p w14:paraId="3E8AA97E">
      <w:pPr>
        <w:pStyle w:val="6"/>
        <w:keepNext w:val="0"/>
        <w:keepLines w:val="0"/>
        <w:pageBreakBefore w:val="0"/>
        <w:widowControl w:val="0"/>
        <w:kinsoku/>
        <w:overflowPunct/>
        <w:topLinePunct w:val="0"/>
        <w:autoSpaceDE/>
        <w:autoSpaceDN/>
        <w:bidi w:val="0"/>
        <w:adjustRightInd/>
        <w:spacing w:line="572" w:lineRule="exact"/>
        <w:ind w:left="0"/>
        <w:textAlignment w:val="auto"/>
        <w:rPr>
          <w:rFonts w:hint="eastAsia" w:ascii="仿宋" w:hAnsi="仿宋" w:eastAsia="仿宋" w:cs="仿宋"/>
          <w:lang w:val="en-US" w:eastAsia="zh-CN"/>
        </w:rPr>
      </w:pPr>
    </w:p>
    <w:p w14:paraId="59359884">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附件：1.劳务品牌优质培训项目申报表</w:t>
      </w:r>
    </w:p>
    <w:p w14:paraId="227DE19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bookmarkStart w:id="47" w:name="OLE_LINK9"/>
      <w:bookmarkStart w:id="48" w:name="OLE_LINK28"/>
      <w:r>
        <w:rPr>
          <w:rFonts w:hint="eastAsia" w:ascii="仿宋" w:hAnsi="仿宋" w:eastAsia="仿宋" w:cs="仿宋"/>
          <w:sz w:val="32"/>
          <w:szCs w:val="32"/>
          <w:lang w:val="en-US" w:eastAsia="zh-CN"/>
        </w:rPr>
        <w:t>劳务品牌优质培训项目考评表</w:t>
      </w:r>
      <w:bookmarkEnd w:id="47"/>
      <w:bookmarkEnd w:id="48"/>
    </w:p>
    <w:p w14:paraId="00D7289E">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3.劳务品牌优质培训项目申报市州汇总表</w:t>
      </w:r>
    </w:p>
    <w:p w14:paraId="683A44F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4.劳务品牌优质培训项目办班申请表</w:t>
      </w:r>
    </w:p>
    <w:p w14:paraId="7E9D850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left="0" w:lef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5.劳务品牌优质培训项目委托协议（模板）</w:t>
      </w:r>
    </w:p>
    <w:p w14:paraId="2542FFCE">
      <w:pPr>
        <w:pStyle w:val="6"/>
        <w:keepNext w:val="0"/>
        <w:keepLines w:val="0"/>
        <w:pageBreakBefore w:val="0"/>
        <w:widowControl w:val="0"/>
        <w:kinsoku/>
        <w:overflowPunct/>
        <w:topLinePunct w:val="0"/>
        <w:autoSpaceDE/>
        <w:autoSpaceDN/>
        <w:bidi w:val="0"/>
        <w:adjustRightInd/>
        <w:spacing w:line="572" w:lineRule="exact"/>
        <w:ind w:left="0"/>
        <w:textAlignment w:val="auto"/>
        <w:rPr>
          <w:rFonts w:hint="eastAsia" w:ascii="仿宋" w:hAnsi="仿宋" w:eastAsia="仿宋" w:cs="仿宋"/>
          <w:color w:val="auto"/>
          <w:sz w:val="32"/>
          <w:szCs w:val="32"/>
          <w:lang w:val="en-US" w:eastAsia="zh-CN"/>
        </w:rPr>
      </w:pPr>
    </w:p>
    <w:p w14:paraId="6B8AF6CD">
      <w:pPr>
        <w:pStyle w:val="4"/>
        <w:keepNext w:val="0"/>
        <w:keepLines w:val="0"/>
        <w:pageBreakBefore w:val="0"/>
        <w:widowControl w:val="0"/>
        <w:kinsoku/>
        <w:overflowPunct/>
        <w:topLinePunct w:val="0"/>
        <w:autoSpaceDE/>
        <w:autoSpaceDN/>
        <w:bidi w:val="0"/>
        <w:adjustRightInd/>
        <w:spacing w:line="572" w:lineRule="exact"/>
        <w:ind w:left="0"/>
        <w:textAlignment w:val="auto"/>
        <w:rPr>
          <w:rFonts w:hint="eastAsia" w:ascii="仿宋" w:hAnsi="仿宋" w:eastAsia="仿宋" w:cs="仿宋"/>
          <w:color w:val="auto"/>
          <w:sz w:val="32"/>
          <w:szCs w:val="32"/>
          <w:lang w:val="en-US" w:eastAsia="zh-CN"/>
        </w:rPr>
      </w:pPr>
    </w:p>
    <w:p w14:paraId="4B6FB373">
      <w:pPr>
        <w:keepNext w:val="0"/>
        <w:keepLines w:val="0"/>
        <w:pageBreakBefore w:val="0"/>
        <w:widowControl w:val="0"/>
        <w:kinsoku/>
        <w:overflowPunct/>
        <w:topLinePunct w:val="0"/>
        <w:autoSpaceDE/>
        <w:autoSpaceDN/>
        <w:bidi w:val="0"/>
        <w:adjustRightInd/>
        <w:spacing w:line="572" w:lineRule="exact"/>
        <w:ind w:left="0"/>
        <w:textAlignment w:val="auto"/>
        <w:rPr>
          <w:rFonts w:hint="eastAsia" w:ascii="仿宋" w:hAnsi="仿宋" w:eastAsia="仿宋" w:cs="仿宋"/>
          <w:color w:val="auto"/>
          <w:sz w:val="32"/>
          <w:szCs w:val="32"/>
          <w:lang w:val="en-US" w:eastAsia="zh-CN"/>
        </w:rPr>
      </w:pPr>
    </w:p>
    <w:p w14:paraId="23499E85">
      <w:pPr>
        <w:keepNext w:val="0"/>
        <w:keepLines w:val="0"/>
        <w:pageBreakBefore w:val="0"/>
        <w:widowControl w:val="0"/>
        <w:numPr>
          <w:ilvl w:val="0"/>
          <w:numId w:val="0"/>
        </w:numPr>
        <w:kinsoku/>
        <w:wordWrap w:val="0"/>
        <w:overflowPunct/>
        <w:topLinePunct w:val="0"/>
        <w:autoSpaceDE/>
        <w:autoSpaceDN/>
        <w:bidi w:val="0"/>
        <w:adjustRightInd/>
        <w:snapToGrid/>
        <w:spacing w:line="572" w:lineRule="exact"/>
        <w:ind w:left="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湖南省人力资源和社会保障厅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w:t>
      </w:r>
    </w:p>
    <w:p w14:paraId="52BC51B9">
      <w:pPr>
        <w:pStyle w:val="6"/>
        <w:keepNext w:val="0"/>
        <w:keepLines w:val="0"/>
        <w:pageBreakBefore w:val="0"/>
        <w:widowControl w:val="0"/>
        <w:kinsoku/>
        <w:wordWrap w:val="0"/>
        <w:overflowPunct/>
        <w:topLinePunct w:val="0"/>
        <w:autoSpaceDE/>
        <w:autoSpaceDN/>
        <w:bidi w:val="0"/>
        <w:adjustRightInd/>
        <w:spacing w:line="572" w:lineRule="exact"/>
        <w:ind w:left="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w:t>
      </w:r>
      <w:r>
        <w:rPr>
          <w:rFonts w:hint="default" w:ascii="仿宋" w:hAnsi="仿宋" w:eastAsia="仿宋" w:cs="仿宋"/>
          <w:sz w:val="32"/>
          <w:szCs w:val="32"/>
          <w:lang w:val="en" w:eastAsia="zh-CN"/>
        </w:rPr>
        <w:t>7</w:t>
      </w:r>
      <w:r>
        <w:rPr>
          <w:rFonts w:hint="eastAsia" w:ascii="仿宋" w:hAnsi="仿宋" w:eastAsia="仿宋" w:cs="仿宋"/>
          <w:sz w:val="32"/>
          <w:szCs w:val="32"/>
          <w:lang w:val="en-US" w:eastAsia="zh-CN"/>
        </w:rPr>
        <w:t>月</w:t>
      </w:r>
      <w:r>
        <w:rPr>
          <w:rFonts w:hint="default" w:ascii="仿宋" w:hAnsi="仿宋" w:eastAsia="仿宋" w:cs="仿宋"/>
          <w:sz w:val="32"/>
          <w:szCs w:val="32"/>
          <w:lang w:val="en" w:eastAsia="zh-CN"/>
        </w:rPr>
        <w:t>7</w:t>
      </w:r>
      <w:r>
        <w:rPr>
          <w:rFonts w:hint="eastAsia" w:ascii="仿宋" w:hAnsi="仿宋" w:eastAsia="仿宋" w:cs="仿宋"/>
          <w:sz w:val="32"/>
          <w:szCs w:val="32"/>
          <w:lang w:val="en-US" w:eastAsia="zh-CN"/>
        </w:rPr>
        <w:t xml:space="preserve">日          </w:t>
      </w:r>
    </w:p>
    <w:p w14:paraId="34444448">
      <w:pPr>
        <w:pStyle w:val="2"/>
        <w:keepNext w:val="0"/>
        <w:keepLines w:val="0"/>
        <w:pageBreakBefore w:val="0"/>
        <w:kinsoku/>
        <w:overflowPunct/>
        <w:topLinePunct w:val="0"/>
        <w:autoSpaceDE/>
        <w:autoSpaceDN/>
        <w:bidi w:val="0"/>
        <w:adjustRightInd/>
        <w:spacing w:line="572" w:lineRule="exact"/>
        <w:textAlignment w:val="auto"/>
        <w:rPr>
          <w:rFonts w:hint="eastAsia" w:ascii="仿宋" w:hAnsi="仿宋" w:eastAsia="仿宋" w:cs="仿宋"/>
          <w:kern w:val="2"/>
          <w:sz w:val="32"/>
          <w:szCs w:val="32"/>
          <w:lang w:val="en" w:eastAsia="zh-CN" w:bidi="ar-SA"/>
        </w:rPr>
      </w:pPr>
      <w:r>
        <w:rPr>
          <w:rFonts w:hint="default" w:cs="仿宋"/>
          <w:kern w:val="2"/>
          <w:sz w:val="32"/>
          <w:szCs w:val="32"/>
          <w:lang w:val="en" w:eastAsia="zh-CN" w:bidi="ar-SA"/>
        </w:rPr>
        <w:t xml:space="preserve">    </w:t>
      </w:r>
      <w:r>
        <w:rPr>
          <w:rFonts w:hint="eastAsia" w:ascii="仿宋" w:hAnsi="仿宋" w:eastAsia="仿宋" w:cs="仿宋"/>
          <w:kern w:val="2"/>
          <w:sz w:val="32"/>
          <w:szCs w:val="32"/>
          <w:lang w:val="en" w:eastAsia="zh-CN" w:bidi="ar-SA"/>
        </w:rPr>
        <w:t>（此件主动公开）</w:t>
      </w:r>
    </w:p>
    <w:p w14:paraId="7751DF7A">
      <w:pPr>
        <w:keepNext w:val="0"/>
        <w:keepLines w:val="0"/>
        <w:pageBreakBefore w:val="0"/>
        <w:kinsoku/>
        <w:overflowPunct/>
        <w:topLinePunct w:val="0"/>
        <w:autoSpaceDE/>
        <w:autoSpaceDN/>
        <w:bidi w:val="0"/>
        <w:adjustRightInd/>
        <w:spacing w:line="572" w:lineRule="exact"/>
        <w:textAlignment w:val="auto"/>
        <w:rPr>
          <w:rFonts w:hint="eastAsia" w:ascii="仿宋" w:hAnsi="仿宋" w:eastAsia="仿宋" w:cs="仿宋"/>
          <w:kern w:val="2"/>
          <w:sz w:val="32"/>
          <w:szCs w:val="32"/>
          <w:lang w:val="en" w:eastAsia="zh-CN" w:bidi="ar-SA"/>
        </w:rPr>
        <w:sectPr>
          <w:footerReference r:id="rId3" w:type="default"/>
          <w:pgSz w:w="11906" w:h="16838"/>
          <w:pgMar w:top="2098" w:right="1474" w:bottom="1984" w:left="1587" w:header="851" w:footer="1587" w:gutter="0"/>
          <w:pgNumType w:fmt="decimal" w:start="1"/>
          <w:cols w:space="0" w:num="1"/>
          <w:titlePg/>
          <w:rtlGutter w:val="0"/>
          <w:docGrid w:type="lines" w:linePitch="312" w:charSpace="0"/>
        </w:sectPr>
      </w:pPr>
      <w:r>
        <w:rPr>
          <w:rFonts w:hint="default" w:ascii="仿宋" w:hAnsi="仿宋" w:eastAsia="仿宋" w:cs="仿宋"/>
          <w:kern w:val="2"/>
          <w:sz w:val="32"/>
          <w:szCs w:val="32"/>
          <w:lang w:val="en" w:eastAsia="zh-CN" w:bidi="ar-SA"/>
        </w:rPr>
        <w:t xml:space="preserve">    </w:t>
      </w:r>
      <w:r>
        <w:rPr>
          <w:rFonts w:hint="eastAsia" w:ascii="仿宋" w:hAnsi="仿宋" w:eastAsia="仿宋" w:cs="仿宋"/>
          <w:kern w:val="2"/>
          <w:sz w:val="32"/>
          <w:szCs w:val="32"/>
          <w:lang w:val="en" w:eastAsia="zh-CN" w:bidi="ar-SA"/>
        </w:rPr>
        <w:t>（联系单位：省就业服务中心，</w:t>
      </w:r>
      <w:r>
        <w:rPr>
          <w:rFonts w:hint="default" w:ascii="仿宋" w:hAnsi="仿宋" w:eastAsia="仿宋" w:cs="仿宋"/>
          <w:kern w:val="2"/>
          <w:sz w:val="32"/>
          <w:szCs w:val="32"/>
          <w:lang w:val="en" w:eastAsia="zh-CN" w:bidi="ar-SA"/>
        </w:rPr>
        <w:t>联系电话：</w:t>
      </w:r>
      <w:r>
        <w:rPr>
          <w:rFonts w:hint="eastAsia" w:ascii="仿宋" w:hAnsi="仿宋" w:eastAsia="仿宋" w:cs="仿宋"/>
          <w:kern w:val="2"/>
          <w:sz w:val="32"/>
          <w:szCs w:val="32"/>
          <w:lang w:val="en" w:eastAsia="zh-CN" w:bidi="ar-SA"/>
        </w:rPr>
        <w:t>0731-84900116）</w:t>
      </w:r>
    </w:p>
    <w:p w14:paraId="66B92355">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DB0429D">
      <w:pPr>
        <w:pStyle w:val="2"/>
        <w:keepNext w:val="0"/>
        <w:keepLines w:val="0"/>
        <w:pageBreakBefore w:val="0"/>
        <w:widowControl w:val="0"/>
        <w:kinsoku/>
        <w:wordWrap/>
        <w:overflowPunct/>
        <w:topLinePunct w:val="0"/>
        <w:autoSpaceDE/>
        <w:autoSpaceDN/>
        <w:bidi w:val="0"/>
        <w:adjustRightInd/>
        <w:spacing w:line="572" w:lineRule="exact"/>
        <w:textAlignment w:val="auto"/>
        <w:rPr>
          <w:rFonts w:hint="default"/>
          <w:lang w:val="en-US" w:eastAsia="zh-CN"/>
        </w:rPr>
      </w:pPr>
    </w:p>
    <w:p w14:paraId="730821D3">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劳务品牌</w:t>
      </w:r>
      <w:r>
        <w:rPr>
          <w:rFonts w:hint="default" w:ascii="Times New Roman" w:hAnsi="Times New Roman" w:eastAsia="方正小标宋简体" w:cs="Times New Roman"/>
          <w:sz w:val="44"/>
          <w:szCs w:val="44"/>
        </w:rPr>
        <w:t>优质培训项目申报表</w:t>
      </w:r>
    </w:p>
    <w:p w14:paraId="6CF9EAA3">
      <w:pPr>
        <w:pStyle w:val="6"/>
        <w:keepNext w:val="0"/>
        <w:keepLines w:val="0"/>
        <w:pageBreakBefore w:val="0"/>
        <w:widowControl w:val="0"/>
        <w:kinsoku/>
        <w:wordWrap/>
        <w:overflowPunct/>
        <w:topLinePunct w:val="0"/>
        <w:autoSpaceDE/>
        <w:autoSpaceDN/>
        <w:bidi w:val="0"/>
        <w:adjustRightInd/>
        <w:spacing w:line="572" w:lineRule="exact"/>
        <w:textAlignment w:val="auto"/>
        <w:rPr>
          <w:rFonts w:hint="default"/>
        </w:rPr>
      </w:pPr>
    </w:p>
    <w:tbl>
      <w:tblPr>
        <w:tblStyle w:val="10"/>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094"/>
        <w:gridCol w:w="13"/>
        <w:gridCol w:w="2179"/>
        <w:gridCol w:w="19"/>
        <w:gridCol w:w="5"/>
        <w:gridCol w:w="2155"/>
      </w:tblGrid>
      <w:tr w14:paraId="7D91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6" w:type="dxa"/>
            <w:gridSpan w:val="7"/>
            <w:vAlign w:val="center"/>
          </w:tcPr>
          <w:p w14:paraId="3A350552">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培训项目基本信息</w:t>
            </w:r>
          </w:p>
        </w:tc>
      </w:tr>
      <w:tr w14:paraId="305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14:paraId="3E3210D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申报单位</w:t>
            </w:r>
          </w:p>
        </w:tc>
        <w:tc>
          <w:tcPr>
            <w:tcW w:w="6465" w:type="dxa"/>
            <w:gridSpan w:val="6"/>
            <w:vAlign w:val="center"/>
          </w:tcPr>
          <w:p w14:paraId="33471248">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（人力资源社会保障部门）</w:t>
            </w:r>
          </w:p>
        </w:tc>
      </w:tr>
      <w:tr w14:paraId="7AA7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shd w:val="clear" w:color="auto" w:fill="auto"/>
            <w:vAlign w:val="center"/>
          </w:tcPr>
          <w:p w14:paraId="0C3CA1FE">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kern w:val="2"/>
                <w:sz w:val="24"/>
                <w:szCs w:val="24"/>
                <w:vertAlign w:val="baseline"/>
                <w:lang w:val="en-US" w:eastAsia="zh-CN" w:bidi="ar-SA"/>
              </w:rPr>
            </w:pPr>
            <w:r>
              <w:rPr>
                <w:rFonts w:hint="eastAsia" w:ascii="Times New Roman" w:hAnsi="Times New Roman" w:eastAsia="仿宋" w:cs="Times New Roman"/>
                <w:b w:val="0"/>
                <w:bCs w:val="0"/>
                <w:sz w:val="24"/>
                <w:szCs w:val="24"/>
                <w:vertAlign w:val="baseline"/>
                <w:lang w:val="en-US" w:eastAsia="zh-CN"/>
              </w:rPr>
              <w:t>申报单位</w:t>
            </w:r>
            <w:r>
              <w:rPr>
                <w:rFonts w:hint="default" w:ascii="Times New Roman" w:hAnsi="Times New Roman" w:eastAsia="仿宋" w:cs="Times New Roman"/>
                <w:b w:val="0"/>
                <w:bCs w:val="0"/>
                <w:sz w:val="24"/>
                <w:szCs w:val="24"/>
                <w:vertAlign w:val="baseline"/>
                <w:lang w:val="en-US" w:eastAsia="zh-CN"/>
              </w:rPr>
              <w:t>联系人</w:t>
            </w:r>
          </w:p>
        </w:tc>
        <w:tc>
          <w:tcPr>
            <w:tcW w:w="2107" w:type="dxa"/>
            <w:gridSpan w:val="2"/>
            <w:shd w:val="clear" w:color="auto" w:fill="auto"/>
            <w:vAlign w:val="center"/>
          </w:tcPr>
          <w:p w14:paraId="108B2AA4">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kern w:val="2"/>
                <w:sz w:val="24"/>
                <w:szCs w:val="24"/>
                <w:vertAlign w:val="baseline"/>
                <w:lang w:val="en-US" w:eastAsia="zh-CN" w:bidi="ar-SA"/>
              </w:rPr>
            </w:pPr>
          </w:p>
        </w:tc>
        <w:tc>
          <w:tcPr>
            <w:tcW w:w="2179" w:type="dxa"/>
            <w:shd w:val="clear" w:color="auto" w:fill="auto"/>
            <w:vAlign w:val="center"/>
          </w:tcPr>
          <w:p w14:paraId="075F8B06">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kern w:val="2"/>
                <w:sz w:val="24"/>
                <w:szCs w:val="24"/>
                <w:vertAlign w:val="baseline"/>
                <w:lang w:val="en-US" w:eastAsia="zh-CN" w:bidi="ar-SA"/>
              </w:rPr>
            </w:pPr>
            <w:r>
              <w:rPr>
                <w:rFonts w:hint="default" w:ascii="Times New Roman" w:hAnsi="Times New Roman" w:eastAsia="仿宋" w:cs="Times New Roman"/>
                <w:b w:val="0"/>
                <w:bCs w:val="0"/>
                <w:sz w:val="24"/>
                <w:szCs w:val="24"/>
                <w:vertAlign w:val="baseline"/>
                <w:lang w:val="en-US" w:eastAsia="zh-CN"/>
              </w:rPr>
              <w:t>联系电话</w:t>
            </w:r>
          </w:p>
        </w:tc>
        <w:tc>
          <w:tcPr>
            <w:tcW w:w="2179" w:type="dxa"/>
            <w:gridSpan w:val="3"/>
            <w:shd w:val="clear" w:color="auto" w:fill="auto"/>
            <w:vAlign w:val="center"/>
          </w:tcPr>
          <w:p w14:paraId="619894BB">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pPr>
          </w:p>
        </w:tc>
      </w:tr>
      <w:tr w14:paraId="385F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14:paraId="0EC4FCA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项目名称</w:t>
            </w:r>
          </w:p>
        </w:tc>
        <w:tc>
          <w:tcPr>
            <w:tcW w:w="6465" w:type="dxa"/>
            <w:gridSpan w:val="6"/>
            <w:vAlign w:val="center"/>
          </w:tcPr>
          <w:p w14:paraId="3F3B1C62">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1EDD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14:paraId="71FD934D">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49" w:name="OLE_LINK75"/>
            <w:r>
              <w:rPr>
                <w:rFonts w:hint="default" w:ascii="Times New Roman" w:hAnsi="Times New Roman" w:eastAsia="仿宋" w:cs="Times New Roman"/>
                <w:b w:val="0"/>
                <w:bCs w:val="0"/>
                <w:sz w:val="24"/>
                <w:szCs w:val="24"/>
                <w:vertAlign w:val="baseline"/>
                <w:lang w:val="en-US" w:eastAsia="zh-CN"/>
              </w:rPr>
              <w:t>职业（工种）</w:t>
            </w:r>
            <w:bookmarkEnd w:id="49"/>
            <w:r>
              <w:rPr>
                <w:rFonts w:hint="default" w:ascii="Times New Roman" w:hAnsi="Times New Roman" w:eastAsia="仿宋" w:cs="Times New Roman"/>
                <w:b w:val="0"/>
                <w:bCs w:val="0"/>
                <w:sz w:val="24"/>
                <w:szCs w:val="24"/>
                <w:vertAlign w:val="baseline"/>
                <w:lang w:val="en-US" w:eastAsia="zh-CN"/>
              </w:rPr>
              <w:t>名称</w:t>
            </w:r>
          </w:p>
        </w:tc>
        <w:tc>
          <w:tcPr>
            <w:tcW w:w="2094" w:type="dxa"/>
            <w:vAlign w:val="center"/>
          </w:tcPr>
          <w:p w14:paraId="45470118">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1" w:type="dxa"/>
            <w:gridSpan w:val="3"/>
            <w:vAlign w:val="center"/>
          </w:tcPr>
          <w:p w14:paraId="6067975F">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职业（工种）编码</w:t>
            </w:r>
          </w:p>
        </w:tc>
        <w:tc>
          <w:tcPr>
            <w:tcW w:w="2160" w:type="dxa"/>
            <w:gridSpan w:val="2"/>
            <w:vAlign w:val="center"/>
          </w:tcPr>
          <w:p w14:paraId="0C9C534E">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037F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2251" w:type="dxa"/>
            <w:vAlign w:val="center"/>
          </w:tcPr>
          <w:p w14:paraId="001709D4">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项目简介</w:t>
            </w:r>
          </w:p>
        </w:tc>
        <w:tc>
          <w:tcPr>
            <w:tcW w:w="6465" w:type="dxa"/>
            <w:gridSpan w:val="6"/>
            <w:vAlign w:val="center"/>
          </w:tcPr>
          <w:p w14:paraId="14D52C20">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（包括项目概况，项目对劳务品牌发展前景的影响及意义等内容，不超过500字）</w:t>
            </w:r>
          </w:p>
        </w:tc>
      </w:tr>
      <w:tr w14:paraId="585F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6" w:type="dxa"/>
            <w:gridSpan w:val="7"/>
            <w:vAlign w:val="center"/>
          </w:tcPr>
          <w:p w14:paraId="76F30C7E">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50" w:name="OLE_LINK87"/>
            <w:r>
              <w:rPr>
                <w:rFonts w:hint="default" w:ascii="Times New Roman" w:hAnsi="Times New Roman" w:eastAsia="黑体" w:cs="Times New Roman"/>
                <w:b w:val="0"/>
                <w:bCs w:val="0"/>
                <w:sz w:val="24"/>
                <w:szCs w:val="24"/>
                <w:vertAlign w:val="baseline"/>
                <w:lang w:val="en-US" w:eastAsia="zh-CN"/>
              </w:rPr>
              <w:t>劳务品牌基本信息</w:t>
            </w:r>
            <w:bookmarkEnd w:id="50"/>
          </w:p>
        </w:tc>
      </w:tr>
      <w:tr w14:paraId="13A0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1F6DD68E">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劳务品牌名称</w:t>
            </w:r>
          </w:p>
        </w:tc>
        <w:tc>
          <w:tcPr>
            <w:tcW w:w="6465" w:type="dxa"/>
            <w:gridSpan w:val="6"/>
            <w:vAlign w:val="center"/>
          </w:tcPr>
          <w:p w14:paraId="39B4BE1D">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3F1F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68AEE12A">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建设单位名称</w:t>
            </w:r>
          </w:p>
        </w:tc>
        <w:tc>
          <w:tcPr>
            <w:tcW w:w="6465" w:type="dxa"/>
            <w:gridSpan w:val="6"/>
            <w:vAlign w:val="center"/>
          </w:tcPr>
          <w:p w14:paraId="3E07F02C">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4929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0D718720">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pacing w:val="-11"/>
                <w:sz w:val="24"/>
                <w:szCs w:val="24"/>
                <w:vertAlign w:val="baseline"/>
                <w:lang w:val="en-US" w:eastAsia="zh-CN"/>
              </w:rPr>
              <w:t>建设单位项目负责人</w:t>
            </w:r>
          </w:p>
        </w:tc>
        <w:tc>
          <w:tcPr>
            <w:tcW w:w="2094" w:type="dxa"/>
            <w:vAlign w:val="center"/>
          </w:tcPr>
          <w:p w14:paraId="1AA7FA9C">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6" w:type="dxa"/>
            <w:gridSpan w:val="4"/>
            <w:vAlign w:val="center"/>
          </w:tcPr>
          <w:p w14:paraId="778DD283">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联系方式</w:t>
            </w:r>
          </w:p>
        </w:tc>
        <w:tc>
          <w:tcPr>
            <w:tcW w:w="2155" w:type="dxa"/>
            <w:vAlign w:val="center"/>
          </w:tcPr>
          <w:p w14:paraId="20AF85BC">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27BD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038C2680">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认定级别</w:t>
            </w:r>
          </w:p>
        </w:tc>
        <w:tc>
          <w:tcPr>
            <w:tcW w:w="2094" w:type="dxa"/>
            <w:vAlign w:val="center"/>
          </w:tcPr>
          <w:p w14:paraId="5AEE780B">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sym w:font="Wingdings 2" w:char="00A3"/>
            </w: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 xml:space="preserve">省 </w:t>
            </w: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sym w:font="Wingdings 2" w:char="00A3"/>
            </w: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 xml:space="preserve">市 </w:t>
            </w: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sym w:font="Wingdings 2" w:char="00A3"/>
            </w:r>
            <w:r>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县</w:t>
            </w:r>
          </w:p>
        </w:tc>
        <w:tc>
          <w:tcPr>
            <w:tcW w:w="2211" w:type="dxa"/>
            <w:gridSpan w:val="3"/>
            <w:vAlign w:val="center"/>
          </w:tcPr>
          <w:p w14:paraId="63B234BA">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认定年度</w:t>
            </w:r>
          </w:p>
        </w:tc>
        <w:tc>
          <w:tcPr>
            <w:tcW w:w="2160" w:type="dxa"/>
            <w:gridSpan w:val="2"/>
            <w:vAlign w:val="center"/>
          </w:tcPr>
          <w:p w14:paraId="1BDA2079">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pPr>
          </w:p>
        </w:tc>
      </w:tr>
      <w:tr w14:paraId="6295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57DB523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劳务品牌属地</w:t>
            </w:r>
          </w:p>
        </w:tc>
        <w:tc>
          <w:tcPr>
            <w:tcW w:w="2094" w:type="dxa"/>
            <w:vAlign w:val="center"/>
          </w:tcPr>
          <w:p w14:paraId="08B660BA">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1" w:type="dxa"/>
            <w:gridSpan w:val="3"/>
            <w:vAlign w:val="center"/>
          </w:tcPr>
          <w:p w14:paraId="6217B32E">
            <w:pPr>
              <w:keepNext w:val="0"/>
              <w:keepLines w:val="0"/>
              <w:pageBreakBefore w:val="0"/>
              <w:widowControl w:val="0"/>
              <w:tabs>
                <w:tab w:val="left" w:pos="726"/>
              </w:tabs>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对应的</w:t>
            </w:r>
            <w:r>
              <w:rPr>
                <w:rFonts w:hint="default" w:ascii="Times New Roman" w:hAnsi="Times New Roman" w:eastAsia="仿宋" w:cs="Times New Roman"/>
                <w:b w:val="0"/>
                <w:bCs w:val="0"/>
                <w:color w:val="auto"/>
                <w:sz w:val="24"/>
                <w:szCs w:val="24"/>
                <w:vertAlign w:val="baseline"/>
                <w:lang w:val="en-US" w:eastAsia="zh-CN"/>
              </w:rPr>
              <w:t>当地特色产业或重点行业</w:t>
            </w:r>
          </w:p>
        </w:tc>
        <w:tc>
          <w:tcPr>
            <w:tcW w:w="2160" w:type="dxa"/>
            <w:gridSpan w:val="2"/>
            <w:vAlign w:val="center"/>
          </w:tcPr>
          <w:p w14:paraId="17262D47">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1C83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2251" w:type="dxa"/>
            <w:vAlign w:val="center"/>
          </w:tcPr>
          <w:p w14:paraId="352527F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劳务品牌简介</w:t>
            </w:r>
          </w:p>
        </w:tc>
        <w:tc>
          <w:tcPr>
            <w:tcW w:w="6465" w:type="dxa"/>
            <w:gridSpan w:val="6"/>
            <w:vAlign w:val="center"/>
          </w:tcPr>
          <w:p w14:paraId="11B36FFE">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（包括劳务品牌内涵、发展概况、带动就业成果等内容，不超过500字）</w:t>
            </w:r>
          </w:p>
        </w:tc>
      </w:tr>
      <w:tr w14:paraId="4951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6" w:type="dxa"/>
            <w:gridSpan w:val="7"/>
            <w:vAlign w:val="center"/>
          </w:tcPr>
          <w:p w14:paraId="04A8D3C9">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51" w:name="OLE_LINK97"/>
            <w:r>
              <w:rPr>
                <w:rFonts w:hint="default" w:ascii="Times New Roman" w:hAnsi="Times New Roman" w:eastAsia="黑体" w:cs="Times New Roman"/>
                <w:b w:val="0"/>
                <w:bCs w:val="0"/>
                <w:sz w:val="24"/>
                <w:szCs w:val="24"/>
                <w:vertAlign w:val="baseline"/>
                <w:lang w:val="en-US" w:eastAsia="zh-CN"/>
              </w:rPr>
              <w:t>职业（工种）基本信息</w:t>
            </w:r>
            <w:bookmarkEnd w:id="51"/>
          </w:p>
        </w:tc>
      </w:tr>
      <w:tr w14:paraId="6771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32D809D7">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2024年培训人</w:t>
            </w:r>
            <w:bookmarkStart w:id="52" w:name="OLE_LINK40"/>
            <w:r>
              <w:rPr>
                <w:rFonts w:hint="default" w:ascii="Times New Roman" w:hAnsi="Times New Roman" w:eastAsia="仿宋" w:cs="Times New Roman"/>
                <w:b w:val="0"/>
                <w:bCs w:val="0"/>
                <w:sz w:val="24"/>
                <w:szCs w:val="24"/>
                <w:vertAlign w:val="baseline"/>
                <w:lang w:val="en-US" w:eastAsia="zh-CN"/>
              </w:rPr>
              <w:t>次</w:t>
            </w:r>
            <w:bookmarkEnd w:id="52"/>
          </w:p>
        </w:tc>
        <w:tc>
          <w:tcPr>
            <w:tcW w:w="2094" w:type="dxa"/>
            <w:vAlign w:val="center"/>
          </w:tcPr>
          <w:p w14:paraId="2DB044E7">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1" w:type="dxa"/>
            <w:gridSpan w:val="3"/>
            <w:vAlign w:val="center"/>
          </w:tcPr>
          <w:p w14:paraId="518D1DE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2023年培训人次</w:t>
            </w:r>
          </w:p>
        </w:tc>
        <w:tc>
          <w:tcPr>
            <w:tcW w:w="2160" w:type="dxa"/>
            <w:gridSpan w:val="2"/>
            <w:vAlign w:val="center"/>
          </w:tcPr>
          <w:p w14:paraId="18B57099">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4D6E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Align w:val="center"/>
          </w:tcPr>
          <w:p w14:paraId="3DE818B6">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2022年培训人次</w:t>
            </w:r>
          </w:p>
        </w:tc>
        <w:tc>
          <w:tcPr>
            <w:tcW w:w="2094" w:type="dxa"/>
            <w:vAlign w:val="center"/>
          </w:tcPr>
          <w:p w14:paraId="64A1708D">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1" w:type="dxa"/>
            <w:gridSpan w:val="3"/>
            <w:vAlign w:val="center"/>
          </w:tcPr>
          <w:p w14:paraId="01994848">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2024年</w:t>
            </w:r>
            <w:r>
              <w:rPr>
                <w:rFonts w:hint="default" w:ascii="Times New Roman" w:hAnsi="Times New Roman" w:eastAsia="仿宋" w:cs="Times New Roman"/>
                <w:b w:val="0"/>
                <w:bCs w:val="0"/>
                <w:sz w:val="24"/>
                <w:szCs w:val="24"/>
                <w:vertAlign w:val="baseline"/>
                <w:lang w:val="en-US" w:eastAsia="zh-CN"/>
              </w:rPr>
              <w:t>培训就业率</w:t>
            </w:r>
          </w:p>
        </w:tc>
        <w:tc>
          <w:tcPr>
            <w:tcW w:w="2160" w:type="dxa"/>
            <w:gridSpan w:val="2"/>
            <w:vAlign w:val="center"/>
          </w:tcPr>
          <w:p w14:paraId="3090E330">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3002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Merge w:val="restart"/>
            <w:vAlign w:val="center"/>
          </w:tcPr>
          <w:p w14:paraId="449DD5EC">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53" w:name="OLE_LINK96"/>
            <w:r>
              <w:rPr>
                <w:rFonts w:hint="eastAsia" w:ascii="Times New Roman" w:hAnsi="Times New Roman" w:eastAsia="仿宋" w:cs="Times New Roman"/>
                <w:b w:val="0"/>
                <w:bCs w:val="0"/>
                <w:sz w:val="24"/>
                <w:szCs w:val="24"/>
                <w:vertAlign w:val="baseline"/>
                <w:lang w:val="en-US" w:eastAsia="zh-CN"/>
              </w:rPr>
              <w:t>2024年</w:t>
            </w:r>
            <w:bookmarkEnd w:id="53"/>
            <w:r>
              <w:rPr>
                <w:rFonts w:hint="default" w:ascii="Times New Roman" w:hAnsi="Times New Roman" w:eastAsia="仿宋" w:cs="Times New Roman"/>
                <w:b w:val="0"/>
                <w:bCs w:val="0"/>
                <w:sz w:val="24"/>
                <w:szCs w:val="24"/>
                <w:vertAlign w:val="baseline"/>
                <w:lang w:val="en-US" w:eastAsia="zh-CN"/>
              </w:rPr>
              <w:t>取证人次</w:t>
            </w:r>
          </w:p>
        </w:tc>
        <w:tc>
          <w:tcPr>
            <w:tcW w:w="2094" w:type="dxa"/>
            <w:vAlign w:val="center"/>
          </w:tcPr>
          <w:p w14:paraId="552F59E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color w:val="auto"/>
                <w:spacing w:val="-6"/>
                <w:sz w:val="24"/>
                <w:szCs w:val="24"/>
                <w:vertAlign w:val="baseline"/>
                <w:lang w:val="en-US" w:eastAsia="zh-CN"/>
              </w:rPr>
              <w:t>职业技能等级证书</w:t>
            </w:r>
          </w:p>
        </w:tc>
        <w:tc>
          <w:tcPr>
            <w:tcW w:w="2211" w:type="dxa"/>
            <w:gridSpan w:val="3"/>
            <w:vAlign w:val="center"/>
          </w:tcPr>
          <w:p w14:paraId="2AF38DB6">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color w:val="000000"/>
                <w:sz w:val="24"/>
                <w:szCs w:val="24"/>
                <w:lang w:val="en-US" w:eastAsia="zh-CN"/>
              </w:rPr>
              <w:t>专项能力证书</w:t>
            </w:r>
          </w:p>
        </w:tc>
        <w:tc>
          <w:tcPr>
            <w:tcW w:w="2160" w:type="dxa"/>
            <w:gridSpan w:val="2"/>
            <w:vAlign w:val="center"/>
          </w:tcPr>
          <w:p w14:paraId="0222F011">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培训合格证书</w:t>
            </w:r>
          </w:p>
        </w:tc>
      </w:tr>
      <w:tr w14:paraId="72E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vMerge w:val="continue"/>
            <w:vAlign w:val="center"/>
          </w:tcPr>
          <w:p w14:paraId="12D19218">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094" w:type="dxa"/>
            <w:vAlign w:val="center"/>
          </w:tcPr>
          <w:p w14:paraId="622ADDFA">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211" w:type="dxa"/>
            <w:gridSpan w:val="3"/>
            <w:vAlign w:val="center"/>
          </w:tcPr>
          <w:p w14:paraId="04070422">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160" w:type="dxa"/>
            <w:gridSpan w:val="2"/>
            <w:vAlign w:val="center"/>
          </w:tcPr>
          <w:p w14:paraId="43ECAA36">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5604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51" w:type="dxa"/>
            <w:vAlign w:val="center"/>
          </w:tcPr>
          <w:p w14:paraId="75B45D64">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申报</w:t>
            </w:r>
            <w:r>
              <w:rPr>
                <w:rFonts w:hint="default" w:ascii="Times New Roman" w:hAnsi="Times New Roman" w:eastAsia="仿宋" w:cs="Times New Roman"/>
                <w:b w:val="0"/>
                <w:bCs w:val="0"/>
                <w:sz w:val="24"/>
                <w:szCs w:val="24"/>
                <w:vertAlign w:val="baseline"/>
                <w:lang w:val="en-US" w:eastAsia="zh-CN"/>
              </w:rPr>
              <w:t>单位承诺</w:t>
            </w:r>
          </w:p>
        </w:tc>
        <w:tc>
          <w:tcPr>
            <w:tcW w:w="6465" w:type="dxa"/>
            <w:gridSpan w:val="6"/>
            <w:vAlign w:val="center"/>
          </w:tcPr>
          <w:p w14:paraId="4AB55420">
            <w:pPr>
              <w:keepNext w:val="0"/>
              <w:keepLines w:val="0"/>
              <w:pageBreakBefore w:val="0"/>
              <w:widowControl w:val="0"/>
              <w:tabs>
                <w:tab w:val="left" w:pos="726"/>
              </w:tabs>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 w:cs="Times New Roman"/>
                <w:b w:val="0"/>
                <w:bCs w:val="0"/>
                <w:color w:val="000000"/>
                <w:sz w:val="24"/>
                <w:szCs w:val="24"/>
              </w:rPr>
            </w:pPr>
            <w:bookmarkStart w:id="54" w:name="OLE_LINK10"/>
            <w:r>
              <w:rPr>
                <w:rFonts w:hint="default" w:ascii="Times New Roman" w:hAnsi="Times New Roman" w:eastAsia="仿宋" w:cs="Times New Roman"/>
                <w:b w:val="0"/>
                <w:bCs w:val="0"/>
                <w:color w:val="000000"/>
                <w:sz w:val="24"/>
                <w:szCs w:val="24"/>
              </w:rPr>
              <w:t>承诺对申报材料的真实性负责，对违反承诺的不诚信行为，愿意承担由此产生的一切后果和有关责任。</w:t>
            </w:r>
          </w:p>
          <w:bookmarkEnd w:id="54"/>
          <w:p w14:paraId="421EA0E3">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 xml:space="preserve"> </w:t>
            </w:r>
          </w:p>
          <w:p w14:paraId="68CD9B38">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bookmarkStart w:id="55" w:name="OLE_LINK33"/>
            <w:r>
              <w:rPr>
                <w:rFonts w:hint="default" w:ascii="Times New Roman" w:hAnsi="Times New Roman" w:eastAsia="仿宋" w:cs="Times New Roman"/>
                <w:b w:val="0"/>
                <w:bCs w:val="0"/>
                <w:sz w:val="24"/>
                <w:szCs w:val="24"/>
                <w:vertAlign w:val="baseline"/>
                <w:lang w:val="en-US" w:eastAsia="zh-CN"/>
              </w:rPr>
              <w:t>负责人签名（盖章）：                  年   月   日</w:t>
            </w:r>
            <w:bookmarkEnd w:id="55"/>
          </w:p>
        </w:tc>
      </w:tr>
      <w:tr w14:paraId="79AD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51" w:type="dxa"/>
            <w:vAlign w:val="center"/>
          </w:tcPr>
          <w:p w14:paraId="24F704F7">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56" w:name="OLE_LINK53"/>
            <w:r>
              <w:rPr>
                <w:rFonts w:hint="default" w:ascii="Times New Roman" w:hAnsi="Times New Roman" w:eastAsia="仿宋" w:cs="Times New Roman"/>
                <w:b w:val="0"/>
                <w:bCs w:val="0"/>
                <w:sz w:val="24"/>
                <w:szCs w:val="24"/>
                <w:vertAlign w:val="baseline"/>
                <w:lang w:val="en-US" w:eastAsia="zh-CN"/>
              </w:rPr>
              <w:t>县（市、区）人力资源社会保障部门</w:t>
            </w:r>
            <w:bookmarkEnd w:id="56"/>
            <w:r>
              <w:rPr>
                <w:rFonts w:hint="default" w:ascii="Times New Roman" w:hAnsi="Times New Roman" w:eastAsia="仿宋" w:cs="Times New Roman"/>
                <w:b w:val="0"/>
                <w:bCs w:val="0"/>
                <w:sz w:val="24"/>
                <w:szCs w:val="24"/>
                <w:vertAlign w:val="baseline"/>
                <w:lang w:val="en-US" w:eastAsia="zh-CN"/>
              </w:rPr>
              <w:t>意见</w:t>
            </w:r>
          </w:p>
        </w:tc>
        <w:tc>
          <w:tcPr>
            <w:tcW w:w="6465" w:type="dxa"/>
            <w:gridSpan w:val="6"/>
            <w:vAlign w:val="center"/>
          </w:tcPr>
          <w:p w14:paraId="3FC02D5C">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b w:val="0"/>
                <w:bCs w:val="0"/>
                <w:sz w:val="24"/>
                <w:szCs w:val="24"/>
                <w:vertAlign w:val="baseline"/>
                <w:lang w:val="en-US" w:eastAsia="zh-CN"/>
              </w:rPr>
            </w:pPr>
          </w:p>
          <w:p w14:paraId="50CBE4CD">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b w:val="0"/>
                <w:bCs w:val="0"/>
                <w:sz w:val="24"/>
                <w:szCs w:val="24"/>
                <w:vertAlign w:val="baseline"/>
                <w:lang w:val="en-US" w:eastAsia="zh-CN"/>
              </w:rPr>
            </w:pPr>
          </w:p>
          <w:p w14:paraId="298D6A8A">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负责人签名（盖章）：                  年   月   日</w:t>
            </w:r>
          </w:p>
        </w:tc>
      </w:tr>
      <w:tr w14:paraId="7F4A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51" w:type="dxa"/>
            <w:vAlign w:val="center"/>
          </w:tcPr>
          <w:p w14:paraId="7A63114B">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市州人力资源社会保障部门意见</w:t>
            </w:r>
          </w:p>
        </w:tc>
        <w:tc>
          <w:tcPr>
            <w:tcW w:w="6465" w:type="dxa"/>
            <w:gridSpan w:val="6"/>
            <w:vAlign w:val="center"/>
          </w:tcPr>
          <w:p w14:paraId="4A75368D">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p w14:paraId="7BD8C44E">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p w14:paraId="496ADD01">
            <w:pPr>
              <w:keepNext w:val="0"/>
              <w:keepLines w:val="0"/>
              <w:pageBreakBefore w:val="0"/>
              <w:widowControl w:val="0"/>
              <w:tabs>
                <w:tab w:val="left" w:pos="726"/>
              </w:tabs>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b w:val="0"/>
                <w:bCs w:val="0"/>
                <w:sz w:val="24"/>
                <w:szCs w:val="24"/>
                <w:vertAlign w:val="baseline"/>
                <w:lang w:val="en-US" w:eastAsia="zh-CN"/>
              </w:rPr>
            </w:pPr>
            <w:bookmarkStart w:id="57" w:name="OLE_LINK25"/>
            <w:r>
              <w:rPr>
                <w:rFonts w:hint="default" w:ascii="Times New Roman" w:hAnsi="Times New Roman" w:eastAsia="仿宋" w:cs="Times New Roman"/>
                <w:b w:val="0"/>
                <w:bCs w:val="0"/>
                <w:sz w:val="24"/>
                <w:szCs w:val="24"/>
                <w:vertAlign w:val="baseline"/>
                <w:lang w:val="en-US" w:eastAsia="zh-CN"/>
              </w:rPr>
              <w:t>负责人签名（盖章）：                  年   月   日</w:t>
            </w:r>
            <w:bookmarkEnd w:id="57"/>
          </w:p>
        </w:tc>
      </w:tr>
    </w:tbl>
    <w:p w14:paraId="23D9C0A6">
      <w:pPr>
        <w:keepNext w:val="0"/>
        <w:keepLines w:val="0"/>
        <w:pageBreakBefore w:val="0"/>
        <w:widowControl w:val="0"/>
        <w:tabs>
          <w:tab w:val="left" w:pos="726"/>
        </w:tabs>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备注</w:t>
      </w:r>
      <w:r>
        <w:rPr>
          <w:rFonts w:hint="eastAsia" w:ascii="仿宋" w:hAnsi="仿宋" w:eastAsia="仿宋" w:cs="仿宋"/>
          <w:color w:val="auto"/>
          <w:kern w:val="2"/>
          <w:sz w:val="24"/>
          <w:szCs w:val="24"/>
          <w:highlight w:val="none"/>
          <w:lang w:val="en-US" w:eastAsia="zh-CN" w:bidi="ar-SA"/>
        </w:rPr>
        <w:t>:1.“劳务品牌基本信息”需与一体化平台中“劳务品牌建设”模块相关信息保</w:t>
      </w:r>
    </w:p>
    <w:p w14:paraId="1C26284D">
      <w:pPr>
        <w:keepNext w:val="0"/>
        <w:keepLines w:val="0"/>
        <w:pageBreakBefore w:val="0"/>
        <w:widowControl w:val="0"/>
        <w:tabs>
          <w:tab w:val="left" w:pos="726"/>
        </w:tabs>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持一致。</w:t>
      </w:r>
    </w:p>
    <w:p w14:paraId="6CE3A9FF">
      <w:pPr>
        <w:keepNext w:val="0"/>
        <w:keepLines w:val="0"/>
        <w:pageBreakBefore w:val="0"/>
        <w:widowControl w:val="0"/>
        <w:tabs>
          <w:tab w:val="left" w:pos="726"/>
        </w:tabs>
        <w:kinsoku/>
        <w:wordWrap/>
        <w:overflowPunct/>
        <w:topLinePunct w:val="0"/>
        <w:autoSpaceDE/>
        <w:autoSpaceDN/>
        <w:bidi w:val="0"/>
        <w:adjustRightInd/>
        <w:snapToGrid/>
        <w:spacing w:line="440" w:lineRule="exact"/>
        <w:ind w:firstLine="600" w:firstLineChars="250"/>
        <w:jc w:val="both"/>
        <w:textAlignment w:val="auto"/>
        <w:outlineLvl w:val="9"/>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2.</w:t>
      </w:r>
      <w:bookmarkStart w:id="58" w:name="OLE_LINK95"/>
      <w:r>
        <w:rPr>
          <w:rFonts w:hint="eastAsia" w:ascii="仿宋" w:hAnsi="仿宋" w:eastAsia="仿宋" w:cs="仿宋"/>
          <w:color w:val="auto"/>
          <w:kern w:val="2"/>
          <w:sz w:val="24"/>
          <w:szCs w:val="24"/>
          <w:highlight w:val="none"/>
          <w:lang w:val="en-US" w:eastAsia="zh-CN" w:bidi="ar-SA"/>
        </w:rPr>
        <w:t>“</w:t>
      </w:r>
      <w:bookmarkStart w:id="59" w:name="OLE_LINK99"/>
      <w:r>
        <w:rPr>
          <w:rFonts w:hint="eastAsia" w:ascii="仿宋" w:hAnsi="仿宋" w:eastAsia="仿宋" w:cs="仿宋"/>
          <w:b w:val="0"/>
          <w:bCs w:val="0"/>
          <w:color w:val="auto"/>
          <w:sz w:val="24"/>
          <w:szCs w:val="24"/>
          <w:highlight w:val="none"/>
          <w:vertAlign w:val="baseline"/>
          <w:lang w:val="en-US" w:eastAsia="zh-CN"/>
        </w:rPr>
        <w:t>职业（工种）</w:t>
      </w:r>
      <w:bookmarkEnd w:id="59"/>
      <w:r>
        <w:rPr>
          <w:rFonts w:hint="eastAsia" w:ascii="仿宋" w:hAnsi="仿宋" w:eastAsia="仿宋" w:cs="仿宋"/>
          <w:b w:val="0"/>
          <w:bCs w:val="0"/>
          <w:color w:val="auto"/>
          <w:sz w:val="24"/>
          <w:szCs w:val="24"/>
          <w:highlight w:val="none"/>
          <w:vertAlign w:val="baseline"/>
          <w:lang w:val="en-US" w:eastAsia="zh-CN"/>
        </w:rPr>
        <w:t>基本信息</w:t>
      </w:r>
      <w:r>
        <w:rPr>
          <w:rFonts w:hint="eastAsia" w:ascii="仿宋" w:hAnsi="仿宋" w:eastAsia="仿宋" w:cs="仿宋"/>
          <w:color w:val="auto"/>
          <w:kern w:val="2"/>
          <w:sz w:val="24"/>
          <w:szCs w:val="24"/>
          <w:highlight w:val="none"/>
          <w:lang w:val="en-US" w:eastAsia="zh-CN" w:bidi="ar-SA"/>
        </w:rPr>
        <w:t>”</w:t>
      </w:r>
      <w:bookmarkEnd w:id="58"/>
      <w:r>
        <w:rPr>
          <w:rFonts w:hint="eastAsia" w:ascii="仿宋" w:hAnsi="仿宋" w:eastAsia="仿宋" w:cs="仿宋"/>
          <w:color w:val="auto"/>
          <w:kern w:val="2"/>
          <w:sz w:val="24"/>
          <w:szCs w:val="24"/>
          <w:highlight w:val="none"/>
          <w:lang w:val="en-US" w:eastAsia="zh-CN" w:bidi="ar-SA"/>
        </w:rPr>
        <w:t>填写劳务品牌认定以来该</w:t>
      </w:r>
      <w:r>
        <w:rPr>
          <w:rFonts w:hint="eastAsia" w:ascii="仿宋" w:hAnsi="仿宋" w:eastAsia="仿宋" w:cs="仿宋"/>
          <w:b w:val="0"/>
          <w:bCs w:val="0"/>
          <w:color w:val="auto"/>
          <w:sz w:val="24"/>
          <w:szCs w:val="24"/>
          <w:highlight w:val="none"/>
          <w:vertAlign w:val="baseline"/>
          <w:lang w:val="en-US" w:eastAsia="zh-CN"/>
        </w:rPr>
        <w:t>职业（工种）在当地开</w:t>
      </w:r>
    </w:p>
    <w:p w14:paraId="54D5433C">
      <w:pPr>
        <w:keepNext w:val="0"/>
        <w:keepLines w:val="0"/>
        <w:pageBreakBefore w:val="0"/>
        <w:widowControl w:val="0"/>
        <w:tabs>
          <w:tab w:val="left" w:pos="726"/>
        </w:tabs>
        <w:kinsoku/>
        <w:wordWrap/>
        <w:overflowPunct/>
        <w:topLinePunct w:val="0"/>
        <w:autoSpaceDE/>
        <w:autoSpaceDN/>
        <w:bidi w:val="0"/>
        <w:adjustRightInd/>
        <w:snapToGrid/>
        <w:spacing w:line="440" w:lineRule="exact"/>
        <w:ind w:firstLine="600" w:firstLineChars="25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vertAlign w:val="baseline"/>
          <w:lang w:val="en-US" w:eastAsia="zh-CN"/>
        </w:rPr>
        <w:t xml:space="preserve">   展人社部门补贴性培训</w:t>
      </w:r>
      <w:r>
        <w:rPr>
          <w:rFonts w:hint="eastAsia" w:ascii="仿宋" w:hAnsi="仿宋" w:eastAsia="仿宋" w:cs="仿宋"/>
          <w:color w:val="auto"/>
          <w:kern w:val="2"/>
          <w:sz w:val="24"/>
          <w:szCs w:val="24"/>
          <w:highlight w:val="none"/>
          <w:lang w:val="en-US" w:eastAsia="zh-CN" w:bidi="ar-SA"/>
        </w:rPr>
        <w:t>的相关数据，于职业技能培训实名制信息管理系统取</w:t>
      </w:r>
    </w:p>
    <w:p w14:paraId="06708500">
      <w:pPr>
        <w:keepNext w:val="0"/>
        <w:keepLines w:val="0"/>
        <w:pageBreakBefore w:val="0"/>
        <w:widowControl w:val="0"/>
        <w:tabs>
          <w:tab w:val="left" w:pos="726"/>
        </w:tabs>
        <w:kinsoku/>
        <w:wordWrap/>
        <w:overflowPunct/>
        <w:topLinePunct w:val="0"/>
        <w:autoSpaceDE/>
        <w:autoSpaceDN/>
        <w:bidi w:val="0"/>
        <w:adjustRightInd/>
        <w:snapToGrid/>
        <w:spacing w:line="440" w:lineRule="exact"/>
        <w:ind w:firstLine="600" w:firstLineChars="25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数，2022年之前认定的自2022年开始取数。</w:t>
      </w:r>
    </w:p>
    <w:p w14:paraId="1FEEB6EC">
      <w:pPr>
        <w:keepNext w:val="0"/>
        <w:keepLines w:val="0"/>
        <w:pageBreakBefore w:val="0"/>
        <w:widowControl w:val="0"/>
        <w:tabs>
          <w:tab w:val="left" w:pos="726"/>
        </w:tabs>
        <w:kinsoku/>
        <w:wordWrap/>
        <w:overflowPunct/>
        <w:topLinePunct w:val="0"/>
        <w:autoSpaceDE/>
        <w:autoSpaceDN/>
        <w:bidi w:val="0"/>
        <w:adjustRightInd/>
        <w:snapToGrid/>
        <w:spacing w:line="440" w:lineRule="exact"/>
        <w:ind w:firstLine="700" w:firstLineChars="250"/>
        <w:jc w:val="left"/>
        <w:textAlignment w:val="auto"/>
        <w:outlineLvl w:val="9"/>
        <w:rPr>
          <w:rFonts w:hint="default" w:ascii="Times New Roman" w:hAnsi="Times New Roman" w:eastAsia="黑体" w:cs="Times New Roman"/>
          <w:sz w:val="28"/>
          <w:szCs w:val="28"/>
          <w:lang w:val="en-US" w:eastAsia="zh-CN"/>
        </w:rPr>
        <w:sectPr>
          <w:pgSz w:w="11850" w:h="16783"/>
          <w:pgMar w:top="2098" w:right="1474" w:bottom="1984" w:left="1587" w:header="851" w:footer="1587" w:gutter="0"/>
          <w:pgNumType w:fmt="decimal"/>
          <w:cols w:space="0" w:num="1"/>
          <w:rtlGutter w:val="0"/>
          <w:docGrid w:type="lines" w:linePitch="312" w:charSpace="0"/>
        </w:sectPr>
      </w:pPr>
    </w:p>
    <w:p w14:paraId="3168A828">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sz w:val="32"/>
          <w:szCs w:val="32"/>
          <w:lang w:val="en-US" w:eastAsia="zh-CN"/>
        </w:rPr>
        <w:t>附件2</w:t>
      </w:r>
    </w:p>
    <w:p w14:paraId="7A086493">
      <w:pPr>
        <w:keepNext w:val="0"/>
        <w:keepLines w:val="0"/>
        <w:pageBreakBefore w:val="0"/>
        <w:widowControl w:val="0"/>
        <w:tabs>
          <w:tab w:val="left" w:pos="726"/>
        </w:tabs>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简体" w:cs="Times New Roman"/>
          <w:sz w:val="44"/>
          <w:szCs w:val="44"/>
          <w:lang w:eastAsia="zh-CN"/>
        </w:rPr>
      </w:pPr>
    </w:p>
    <w:p w14:paraId="14006AEA">
      <w:pPr>
        <w:keepNext w:val="0"/>
        <w:keepLines w:val="0"/>
        <w:pageBreakBefore w:val="0"/>
        <w:widowControl w:val="0"/>
        <w:tabs>
          <w:tab w:val="left" w:pos="726"/>
        </w:tabs>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劳务品牌</w:t>
      </w:r>
      <w:r>
        <w:rPr>
          <w:rFonts w:hint="default" w:ascii="Times New Roman" w:hAnsi="Times New Roman" w:eastAsia="方正小标宋简体" w:cs="Times New Roman"/>
          <w:sz w:val="44"/>
          <w:szCs w:val="44"/>
        </w:rPr>
        <w:t>优质培训项目</w:t>
      </w:r>
      <w:r>
        <w:rPr>
          <w:rFonts w:hint="default" w:ascii="Times New Roman" w:hAnsi="Times New Roman" w:eastAsia="方正小标宋简体" w:cs="Times New Roman"/>
          <w:sz w:val="44"/>
          <w:szCs w:val="44"/>
          <w:lang w:eastAsia="zh-CN"/>
        </w:rPr>
        <w:t>考评</w:t>
      </w:r>
      <w:r>
        <w:rPr>
          <w:rFonts w:hint="default" w:ascii="Times New Roman" w:hAnsi="Times New Roman" w:eastAsia="方正小标宋简体" w:cs="Times New Roman"/>
          <w:sz w:val="44"/>
          <w:szCs w:val="44"/>
        </w:rPr>
        <w:t>表</w:t>
      </w:r>
    </w:p>
    <w:p w14:paraId="3AA0837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14:paraId="37DDACA8">
      <w:pPr>
        <w:keepNext w:val="0"/>
        <w:keepLines w:val="0"/>
        <w:pageBreakBefore w:val="0"/>
        <w:widowControl w:val="0"/>
        <w:kinsoku/>
        <w:wordWrap/>
        <w:overflowPunct/>
        <w:topLinePunct w:val="0"/>
        <w:autoSpaceDE/>
        <w:autoSpaceDN/>
        <w:bidi w:val="0"/>
        <w:adjustRightInd/>
        <w:snapToGrid/>
        <w:spacing w:before="161" w:line="560" w:lineRule="exact"/>
        <w:jc w:val="left"/>
        <w:textAlignment w:val="auto"/>
        <w:outlineLvl w:val="9"/>
        <w:rPr>
          <w:rFonts w:hint="default" w:ascii="Times New Roman" w:hAnsi="Times New Roman" w:eastAsia="方正小标宋简体" w:cs="Times New Roman"/>
          <w:sz w:val="44"/>
          <w:szCs w:val="44"/>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sz w:val="28"/>
          <w:szCs w:val="28"/>
          <w:lang w:val="en-US" w:eastAsia="zh-CN"/>
        </w:rPr>
        <w:t>市（州）</w:t>
      </w:r>
      <w:r>
        <w:rPr>
          <w:rFonts w:hint="default" w:ascii="Times New Roman" w:hAnsi="Times New Roman" w:cs="Times New Roman" w:eastAsiaTheme="minorEastAsia"/>
          <w:sz w:val="28"/>
          <w:szCs w:val="28"/>
          <w:lang w:val="en-US" w:eastAsia="zh-CN"/>
        </w:rPr>
        <w:t>人力资源和社会保障局</w:t>
      </w:r>
    </w:p>
    <w:tbl>
      <w:tblPr>
        <w:tblStyle w:val="10"/>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945"/>
        <w:gridCol w:w="4349"/>
        <w:gridCol w:w="2490"/>
        <w:gridCol w:w="2430"/>
        <w:gridCol w:w="885"/>
        <w:gridCol w:w="1408"/>
      </w:tblGrid>
      <w:tr w14:paraId="79E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Align w:val="center"/>
          </w:tcPr>
          <w:p w14:paraId="774DAD4F">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u w:val="none"/>
                <w:lang w:val="en-US" w:eastAsia="zh-CN"/>
              </w:rPr>
              <w:t>项目名称</w:t>
            </w:r>
          </w:p>
        </w:tc>
        <w:tc>
          <w:tcPr>
            <w:tcW w:w="5294" w:type="dxa"/>
            <w:gridSpan w:val="2"/>
            <w:vAlign w:val="center"/>
          </w:tcPr>
          <w:p w14:paraId="62ADD1D5">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p>
        </w:tc>
        <w:tc>
          <w:tcPr>
            <w:tcW w:w="2490" w:type="dxa"/>
            <w:vAlign w:val="center"/>
          </w:tcPr>
          <w:p w14:paraId="2FAF18ED">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u w:val="none"/>
                <w:lang w:val="en-US" w:eastAsia="zh-CN"/>
              </w:rPr>
              <w:t>劳务品牌建设单位</w:t>
            </w:r>
          </w:p>
        </w:tc>
        <w:tc>
          <w:tcPr>
            <w:tcW w:w="4723" w:type="dxa"/>
            <w:gridSpan w:val="3"/>
            <w:vAlign w:val="center"/>
          </w:tcPr>
          <w:p w14:paraId="4F55615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p>
        </w:tc>
      </w:tr>
      <w:tr w14:paraId="60E6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Align w:val="center"/>
          </w:tcPr>
          <w:p w14:paraId="2FCF262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考核内容</w:t>
            </w:r>
          </w:p>
        </w:tc>
        <w:tc>
          <w:tcPr>
            <w:tcW w:w="945" w:type="dxa"/>
            <w:vAlign w:val="center"/>
          </w:tcPr>
          <w:p w14:paraId="01E38F6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序号</w:t>
            </w:r>
          </w:p>
        </w:tc>
        <w:tc>
          <w:tcPr>
            <w:tcW w:w="9269" w:type="dxa"/>
            <w:gridSpan w:val="3"/>
            <w:vAlign w:val="center"/>
          </w:tcPr>
          <w:p w14:paraId="1BFE929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考核项目</w:t>
            </w:r>
          </w:p>
        </w:tc>
        <w:tc>
          <w:tcPr>
            <w:tcW w:w="885" w:type="dxa"/>
            <w:vAlign w:val="center"/>
          </w:tcPr>
          <w:p w14:paraId="6D519A0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分值</w:t>
            </w:r>
          </w:p>
        </w:tc>
        <w:tc>
          <w:tcPr>
            <w:tcW w:w="1408" w:type="dxa"/>
            <w:vAlign w:val="center"/>
          </w:tcPr>
          <w:p w14:paraId="0789495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黑体"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专家评分</w:t>
            </w:r>
          </w:p>
        </w:tc>
      </w:tr>
      <w:tr w14:paraId="2AFA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restart"/>
            <w:vAlign w:val="center"/>
          </w:tcPr>
          <w:p w14:paraId="54DC457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基本条件</w:t>
            </w:r>
          </w:p>
          <w:p w14:paraId="1F00FBB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（20分）</w:t>
            </w:r>
          </w:p>
        </w:tc>
        <w:tc>
          <w:tcPr>
            <w:tcW w:w="945" w:type="dxa"/>
            <w:vAlign w:val="center"/>
          </w:tcPr>
          <w:p w14:paraId="626FF5A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w:t>
            </w:r>
          </w:p>
        </w:tc>
        <w:tc>
          <w:tcPr>
            <w:tcW w:w="9269" w:type="dxa"/>
            <w:gridSpan w:val="3"/>
            <w:vAlign w:val="center"/>
          </w:tcPr>
          <w:p w14:paraId="622EC598">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项目名称</w:t>
            </w:r>
            <w:bookmarkStart w:id="60" w:name="OLE_LINK30"/>
            <w:r>
              <w:rPr>
                <w:rFonts w:hint="eastAsia" w:ascii="仿宋" w:hAnsi="仿宋" w:eastAsia="仿宋" w:cs="仿宋"/>
                <w:b w:val="0"/>
                <w:bCs w:val="0"/>
                <w:color w:val="auto"/>
                <w:sz w:val="24"/>
                <w:szCs w:val="24"/>
                <w:vertAlign w:val="baseline"/>
                <w:lang w:val="en-US" w:eastAsia="zh-CN"/>
              </w:rPr>
              <w:t>包含劳务品牌以及职业（工种）</w:t>
            </w:r>
            <w:bookmarkEnd w:id="60"/>
            <w:r>
              <w:rPr>
                <w:rFonts w:hint="eastAsia" w:ascii="仿宋" w:hAnsi="仿宋" w:eastAsia="仿宋" w:cs="仿宋"/>
                <w:b w:val="0"/>
                <w:bCs w:val="0"/>
                <w:color w:val="auto"/>
                <w:sz w:val="24"/>
                <w:szCs w:val="24"/>
                <w:vertAlign w:val="baseline"/>
                <w:lang w:val="en-US" w:eastAsia="zh-CN"/>
              </w:rPr>
              <w:t>关键要素</w:t>
            </w:r>
          </w:p>
        </w:tc>
        <w:tc>
          <w:tcPr>
            <w:tcW w:w="885" w:type="dxa"/>
            <w:vAlign w:val="center"/>
          </w:tcPr>
          <w:p w14:paraId="44F74536">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w:t>
            </w:r>
          </w:p>
        </w:tc>
        <w:tc>
          <w:tcPr>
            <w:tcW w:w="1408" w:type="dxa"/>
            <w:vAlign w:val="center"/>
          </w:tcPr>
          <w:p w14:paraId="7670CE80">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7113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553C0F10">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0F567576">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w:t>
            </w:r>
          </w:p>
        </w:tc>
        <w:tc>
          <w:tcPr>
            <w:tcW w:w="9269" w:type="dxa"/>
            <w:gridSpan w:val="3"/>
            <w:vAlign w:val="center"/>
          </w:tcPr>
          <w:p w14:paraId="45958779">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为劳务品牌生产、服务过程所需的主要职业（工种）或关键核心技术对应的职业（工种）</w:t>
            </w:r>
          </w:p>
        </w:tc>
        <w:tc>
          <w:tcPr>
            <w:tcW w:w="885" w:type="dxa"/>
            <w:vAlign w:val="center"/>
          </w:tcPr>
          <w:p w14:paraId="1A2D8FA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w:t>
            </w:r>
          </w:p>
        </w:tc>
        <w:tc>
          <w:tcPr>
            <w:tcW w:w="1408" w:type="dxa"/>
            <w:vAlign w:val="center"/>
          </w:tcPr>
          <w:p w14:paraId="4A1783AE">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31B8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1F6C2EF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0FA988FF">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3</w:t>
            </w:r>
          </w:p>
        </w:tc>
        <w:tc>
          <w:tcPr>
            <w:tcW w:w="9269" w:type="dxa"/>
            <w:gridSpan w:val="3"/>
            <w:vAlign w:val="center"/>
          </w:tcPr>
          <w:p w14:paraId="2EAA84C8">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属于《中华人民共和国职业分类大典》第四、五、六大类中出台了国家职业技能标准的职业（工种），或经省人力资源社会保障厅公布的专项职业能力考核项目</w:t>
            </w:r>
          </w:p>
        </w:tc>
        <w:tc>
          <w:tcPr>
            <w:tcW w:w="885" w:type="dxa"/>
            <w:vAlign w:val="center"/>
          </w:tcPr>
          <w:p w14:paraId="2F567AC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w:t>
            </w:r>
          </w:p>
        </w:tc>
        <w:tc>
          <w:tcPr>
            <w:tcW w:w="1408" w:type="dxa"/>
            <w:vAlign w:val="center"/>
          </w:tcPr>
          <w:p w14:paraId="0F9FCF1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4CA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255B3F4B">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2E14481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4</w:t>
            </w:r>
          </w:p>
        </w:tc>
        <w:tc>
          <w:tcPr>
            <w:tcW w:w="9269" w:type="dxa"/>
            <w:gridSpan w:val="3"/>
            <w:shd w:val="clear" w:color="auto" w:fill="auto"/>
            <w:vAlign w:val="center"/>
          </w:tcPr>
          <w:p w14:paraId="69929537">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劳务品牌建设单位规范建立、管理、保存培训台账和就业台账</w:t>
            </w:r>
          </w:p>
        </w:tc>
        <w:tc>
          <w:tcPr>
            <w:tcW w:w="885" w:type="dxa"/>
            <w:shd w:val="clear" w:color="auto" w:fill="auto"/>
            <w:vAlign w:val="center"/>
          </w:tcPr>
          <w:p w14:paraId="272C4675">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5</w:t>
            </w:r>
          </w:p>
        </w:tc>
        <w:tc>
          <w:tcPr>
            <w:tcW w:w="1408" w:type="dxa"/>
            <w:vAlign w:val="center"/>
          </w:tcPr>
          <w:p w14:paraId="30AED57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45E2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restart"/>
            <w:vAlign w:val="center"/>
          </w:tcPr>
          <w:p w14:paraId="5D194FE2">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培训需求</w:t>
            </w:r>
          </w:p>
          <w:p w14:paraId="7C07891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（26分）</w:t>
            </w:r>
          </w:p>
        </w:tc>
        <w:tc>
          <w:tcPr>
            <w:tcW w:w="945" w:type="dxa"/>
            <w:vAlign w:val="center"/>
          </w:tcPr>
          <w:p w14:paraId="62BF5FE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5</w:t>
            </w:r>
          </w:p>
        </w:tc>
        <w:tc>
          <w:tcPr>
            <w:tcW w:w="9269" w:type="dxa"/>
            <w:gridSpan w:val="3"/>
            <w:vAlign w:val="center"/>
          </w:tcPr>
          <w:p w14:paraId="62725BBD">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劳务品牌属于当地特色产业或重点行业</w:t>
            </w:r>
          </w:p>
        </w:tc>
        <w:tc>
          <w:tcPr>
            <w:tcW w:w="885" w:type="dxa"/>
            <w:vAlign w:val="center"/>
          </w:tcPr>
          <w:p w14:paraId="04780750">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8</w:t>
            </w:r>
          </w:p>
        </w:tc>
        <w:tc>
          <w:tcPr>
            <w:tcW w:w="1408" w:type="dxa"/>
            <w:vAlign w:val="center"/>
          </w:tcPr>
          <w:p w14:paraId="21F552A1">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6DDE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66353FDE">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0CA468C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6</w:t>
            </w:r>
          </w:p>
        </w:tc>
        <w:tc>
          <w:tcPr>
            <w:tcW w:w="9269" w:type="dxa"/>
            <w:gridSpan w:val="3"/>
            <w:vAlign w:val="center"/>
          </w:tcPr>
          <w:p w14:paraId="73F11ABD">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bookmarkStart w:id="61" w:name="OLE_LINK34"/>
            <w:r>
              <w:rPr>
                <w:rFonts w:hint="eastAsia" w:ascii="仿宋" w:hAnsi="仿宋" w:eastAsia="仿宋" w:cs="仿宋"/>
                <w:b w:val="0"/>
                <w:bCs w:val="0"/>
                <w:color w:val="auto"/>
                <w:sz w:val="24"/>
                <w:szCs w:val="24"/>
                <w:vertAlign w:val="baseline"/>
                <w:lang w:val="en-US" w:eastAsia="zh-CN"/>
              </w:rPr>
              <w:t>劳务品牌认定以来</w:t>
            </w:r>
            <w:bookmarkEnd w:id="61"/>
            <w:r>
              <w:rPr>
                <w:rFonts w:hint="eastAsia" w:ascii="仿宋" w:hAnsi="仿宋" w:eastAsia="仿宋" w:cs="仿宋"/>
                <w:b w:val="0"/>
                <w:bCs w:val="0"/>
                <w:color w:val="auto"/>
                <w:sz w:val="24"/>
                <w:szCs w:val="24"/>
                <w:vertAlign w:val="baseline"/>
                <w:lang w:val="en-US" w:eastAsia="zh-CN"/>
              </w:rPr>
              <w:t>，</w:t>
            </w:r>
            <w:bookmarkStart w:id="62" w:name="OLE_LINK35"/>
            <w:r>
              <w:rPr>
                <w:rFonts w:hint="eastAsia" w:ascii="仿宋" w:hAnsi="仿宋" w:eastAsia="仿宋" w:cs="仿宋"/>
                <w:b w:val="0"/>
                <w:bCs w:val="0"/>
                <w:color w:val="auto"/>
                <w:sz w:val="24"/>
                <w:szCs w:val="24"/>
                <w:vertAlign w:val="baseline"/>
                <w:lang w:val="en-US" w:eastAsia="zh-CN"/>
              </w:rPr>
              <w:t>当地相关职业（工种）年均补贴性职业技能培训</w:t>
            </w:r>
            <w:bookmarkEnd w:id="62"/>
            <w:r>
              <w:rPr>
                <w:rFonts w:hint="eastAsia" w:ascii="仿宋" w:hAnsi="仿宋" w:eastAsia="仿宋" w:cs="仿宋"/>
                <w:b w:val="0"/>
                <w:bCs w:val="0"/>
                <w:color w:val="auto"/>
                <w:sz w:val="24"/>
                <w:szCs w:val="24"/>
                <w:vertAlign w:val="baseline"/>
                <w:lang w:val="en-US" w:eastAsia="zh-CN"/>
              </w:rPr>
              <w:t>人数≥300人计10分，每少30人扣1分，低于120人的不计分</w:t>
            </w:r>
          </w:p>
        </w:tc>
        <w:tc>
          <w:tcPr>
            <w:tcW w:w="885" w:type="dxa"/>
            <w:vAlign w:val="center"/>
          </w:tcPr>
          <w:p w14:paraId="01E0AB5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10</w:t>
            </w:r>
          </w:p>
        </w:tc>
        <w:tc>
          <w:tcPr>
            <w:tcW w:w="1408" w:type="dxa"/>
            <w:vAlign w:val="center"/>
          </w:tcPr>
          <w:p w14:paraId="54A9BEF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4A15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14F2ACD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7B5D491D">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7</w:t>
            </w:r>
          </w:p>
        </w:tc>
        <w:tc>
          <w:tcPr>
            <w:tcW w:w="9269" w:type="dxa"/>
            <w:gridSpan w:val="3"/>
            <w:vAlign w:val="center"/>
          </w:tcPr>
          <w:p w14:paraId="18F74CE3">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相关岗位就业容量大、供需矛盾突出，属于省人力资源社会保障厅发布的急需紧缺职业（工种）目录的计8分，其他职业（工种）按申报材料酌情计分</w:t>
            </w:r>
          </w:p>
        </w:tc>
        <w:tc>
          <w:tcPr>
            <w:tcW w:w="885" w:type="dxa"/>
            <w:vAlign w:val="center"/>
          </w:tcPr>
          <w:p w14:paraId="14BF651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8</w:t>
            </w:r>
          </w:p>
        </w:tc>
        <w:tc>
          <w:tcPr>
            <w:tcW w:w="1408" w:type="dxa"/>
            <w:vAlign w:val="center"/>
          </w:tcPr>
          <w:p w14:paraId="2E771EA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4DB1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restart"/>
            <w:vAlign w:val="center"/>
          </w:tcPr>
          <w:p w14:paraId="6E71E9C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培训实施</w:t>
            </w:r>
          </w:p>
          <w:p w14:paraId="3B3927FF">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（28分）</w:t>
            </w:r>
          </w:p>
        </w:tc>
        <w:tc>
          <w:tcPr>
            <w:tcW w:w="945" w:type="dxa"/>
            <w:vAlign w:val="center"/>
          </w:tcPr>
          <w:p w14:paraId="62A4E04B">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8</w:t>
            </w:r>
          </w:p>
        </w:tc>
        <w:tc>
          <w:tcPr>
            <w:tcW w:w="9269" w:type="dxa"/>
            <w:gridSpan w:val="3"/>
            <w:vAlign w:val="center"/>
          </w:tcPr>
          <w:p w14:paraId="6839838B">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有科学的培训计划和培训实施方案，以订单、定向、定岗培训为主要培训形式</w:t>
            </w:r>
          </w:p>
        </w:tc>
        <w:tc>
          <w:tcPr>
            <w:tcW w:w="885" w:type="dxa"/>
            <w:vAlign w:val="center"/>
          </w:tcPr>
          <w:p w14:paraId="208A957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7</w:t>
            </w:r>
          </w:p>
        </w:tc>
        <w:tc>
          <w:tcPr>
            <w:tcW w:w="1408" w:type="dxa"/>
            <w:vAlign w:val="center"/>
          </w:tcPr>
          <w:p w14:paraId="6129259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674C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645E449F">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2ABFCC6D">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9</w:t>
            </w:r>
          </w:p>
        </w:tc>
        <w:tc>
          <w:tcPr>
            <w:tcW w:w="9269" w:type="dxa"/>
            <w:gridSpan w:val="3"/>
            <w:vAlign w:val="center"/>
          </w:tcPr>
          <w:p w14:paraId="4846B036">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符合“岗位需求+技能培训+技能评价+就业服务”四位一体的培训模式</w:t>
            </w:r>
          </w:p>
        </w:tc>
        <w:tc>
          <w:tcPr>
            <w:tcW w:w="885" w:type="dxa"/>
            <w:vAlign w:val="center"/>
          </w:tcPr>
          <w:p w14:paraId="6A15A1B4">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7</w:t>
            </w:r>
          </w:p>
        </w:tc>
        <w:tc>
          <w:tcPr>
            <w:tcW w:w="1408" w:type="dxa"/>
            <w:vAlign w:val="center"/>
          </w:tcPr>
          <w:p w14:paraId="287ED036">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4699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3C1CAFD2">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6F5BB415">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10</w:t>
            </w:r>
          </w:p>
        </w:tc>
        <w:tc>
          <w:tcPr>
            <w:tcW w:w="9269" w:type="dxa"/>
            <w:gridSpan w:val="3"/>
            <w:vAlign w:val="center"/>
          </w:tcPr>
          <w:p w14:paraId="22561113">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培训主体具备合法办学资质，有规范的管理制度，无不良行为记录</w:t>
            </w:r>
          </w:p>
        </w:tc>
        <w:tc>
          <w:tcPr>
            <w:tcW w:w="885" w:type="dxa"/>
            <w:vAlign w:val="center"/>
          </w:tcPr>
          <w:p w14:paraId="1F6C0B5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7</w:t>
            </w:r>
          </w:p>
        </w:tc>
        <w:tc>
          <w:tcPr>
            <w:tcW w:w="1408" w:type="dxa"/>
            <w:vAlign w:val="center"/>
          </w:tcPr>
          <w:p w14:paraId="4CD3DBC1">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2EEA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512C2850">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vAlign w:val="center"/>
          </w:tcPr>
          <w:p w14:paraId="45E8C381">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11</w:t>
            </w:r>
          </w:p>
        </w:tc>
        <w:tc>
          <w:tcPr>
            <w:tcW w:w="9269" w:type="dxa"/>
            <w:gridSpan w:val="3"/>
            <w:shd w:val="clear" w:color="auto" w:fill="auto"/>
            <w:vAlign w:val="center"/>
          </w:tcPr>
          <w:p w14:paraId="497C2936">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在门户网站、就业服务机构、零工驿站等渠道公开培训项目，提供培训报名等服务</w:t>
            </w:r>
          </w:p>
        </w:tc>
        <w:tc>
          <w:tcPr>
            <w:tcW w:w="885" w:type="dxa"/>
            <w:shd w:val="clear" w:color="auto" w:fill="auto"/>
            <w:vAlign w:val="center"/>
          </w:tcPr>
          <w:p w14:paraId="7B9CC17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7</w:t>
            </w:r>
          </w:p>
        </w:tc>
        <w:tc>
          <w:tcPr>
            <w:tcW w:w="1408" w:type="dxa"/>
            <w:vAlign w:val="center"/>
          </w:tcPr>
          <w:p w14:paraId="3E32B6BD">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r w14:paraId="31D6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restart"/>
            <w:vAlign w:val="center"/>
          </w:tcPr>
          <w:p w14:paraId="2D7DD8A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培训效果</w:t>
            </w:r>
          </w:p>
          <w:p w14:paraId="11B8938C">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（26分）</w:t>
            </w:r>
          </w:p>
        </w:tc>
        <w:tc>
          <w:tcPr>
            <w:tcW w:w="945" w:type="dxa"/>
            <w:shd w:val="clear" w:color="auto" w:fill="auto"/>
            <w:vAlign w:val="center"/>
          </w:tcPr>
          <w:p w14:paraId="42BFF54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12</w:t>
            </w:r>
          </w:p>
        </w:tc>
        <w:tc>
          <w:tcPr>
            <w:tcW w:w="9269" w:type="dxa"/>
            <w:gridSpan w:val="3"/>
            <w:shd w:val="clear" w:color="auto" w:fill="auto"/>
            <w:vAlign w:val="center"/>
          </w:tcPr>
          <w:p w14:paraId="1242B6F3">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上一自然年度，当地参与相关职业（工种）补贴性职业技能培训考核的学员取得职业技能等级证书的人数比例不低于75%，</w:t>
            </w:r>
            <w:r>
              <w:rPr>
                <w:rFonts w:hint="eastAsia" w:ascii="仿宋" w:hAnsi="仿宋" w:eastAsia="仿宋" w:cs="仿宋"/>
                <w:b w:val="0"/>
                <w:bCs w:val="0"/>
                <w:color w:val="000000"/>
                <w:sz w:val="24"/>
                <w:szCs w:val="24"/>
                <w:lang w:val="en-US" w:eastAsia="zh-CN"/>
              </w:rPr>
              <w:t>取得专项能力证书或者</w:t>
            </w:r>
            <w:r>
              <w:rPr>
                <w:rFonts w:hint="eastAsia" w:ascii="仿宋" w:hAnsi="仿宋" w:eastAsia="仿宋" w:cs="仿宋"/>
                <w:b w:val="0"/>
                <w:bCs w:val="0"/>
                <w:color w:val="auto"/>
                <w:sz w:val="24"/>
                <w:szCs w:val="24"/>
                <w:vertAlign w:val="baseline"/>
                <w:lang w:val="en-US" w:eastAsia="zh-CN"/>
              </w:rPr>
              <w:t>培训合格证书的人数比例不低于95%</w:t>
            </w:r>
          </w:p>
        </w:tc>
        <w:tc>
          <w:tcPr>
            <w:tcW w:w="885" w:type="dxa"/>
            <w:shd w:val="clear" w:color="auto" w:fill="auto"/>
            <w:vAlign w:val="center"/>
          </w:tcPr>
          <w:p w14:paraId="7655AD3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10</w:t>
            </w:r>
          </w:p>
        </w:tc>
        <w:tc>
          <w:tcPr>
            <w:tcW w:w="1408" w:type="dxa"/>
            <w:shd w:val="clear" w:color="auto" w:fill="auto"/>
            <w:vAlign w:val="center"/>
          </w:tcPr>
          <w:p w14:paraId="1DF7190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p>
        </w:tc>
      </w:tr>
      <w:tr w14:paraId="66B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398E1FA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shd w:val="clear" w:color="auto" w:fill="auto"/>
            <w:vAlign w:val="center"/>
          </w:tcPr>
          <w:p w14:paraId="7201407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13</w:t>
            </w:r>
          </w:p>
        </w:tc>
        <w:tc>
          <w:tcPr>
            <w:tcW w:w="9269" w:type="dxa"/>
            <w:gridSpan w:val="3"/>
            <w:shd w:val="clear" w:color="auto" w:fill="auto"/>
            <w:vAlign w:val="center"/>
          </w:tcPr>
          <w:p w14:paraId="4EE3EE19">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上一自然年度，当地参与相关职业（工种）补贴性职业技能培训的学员在劳务品牌产业行业实现就业的人数比例达50%以上</w:t>
            </w:r>
          </w:p>
        </w:tc>
        <w:tc>
          <w:tcPr>
            <w:tcW w:w="885" w:type="dxa"/>
            <w:shd w:val="clear" w:color="auto" w:fill="auto"/>
            <w:vAlign w:val="center"/>
          </w:tcPr>
          <w:p w14:paraId="53EEB01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10</w:t>
            </w:r>
          </w:p>
        </w:tc>
        <w:tc>
          <w:tcPr>
            <w:tcW w:w="1408" w:type="dxa"/>
            <w:shd w:val="clear" w:color="auto" w:fill="auto"/>
            <w:vAlign w:val="center"/>
          </w:tcPr>
          <w:p w14:paraId="22F0DDA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p>
        </w:tc>
      </w:tr>
      <w:tr w14:paraId="7E3F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dxa"/>
            <w:vMerge w:val="continue"/>
            <w:vAlign w:val="center"/>
          </w:tcPr>
          <w:p w14:paraId="736E4C23">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c>
          <w:tcPr>
            <w:tcW w:w="945" w:type="dxa"/>
            <w:shd w:val="clear" w:color="auto" w:fill="auto"/>
            <w:vAlign w:val="center"/>
          </w:tcPr>
          <w:p w14:paraId="1C5C91B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14</w:t>
            </w:r>
          </w:p>
        </w:tc>
        <w:tc>
          <w:tcPr>
            <w:tcW w:w="9269" w:type="dxa"/>
            <w:gridSpan w:val="3"/>
            <w:shd w:val="clear" w:color="auto" w:fill="auto"/>
            <w:vAlign w:val="center"/>
          </w:tcPr>
          <w:p w14:paraId="6CA57B4F">
            <w:pPr>
              <w:keepNext w:val="0"/>
              <w:keepLines w:val="0"/>
              <w:pageBreakBefore w:val="0"/>
              <w:widowControl w:val="0"/>
              <w:tabs>
                <w:tab w:val="left" w:pos="726"/>
              </w:tabs>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坚持以就业为导向，</w:t>
            </w:r>
            <w:r>
              <w:rPr>
                <w:rFonts w:hint="eastAsia" w:ascii="仿宋" w:hAnsi="仿宋" w:eastAsia="仿宋" w:cs="仿宋"/>
                <w:b w:val="0"/>
                <w:bCs w:val="0"/>
                <w:color w:val="auto"/>
                <w:sz w:val="24"/>
                <w:szCs w:val="24"/>
                <w:highlight w:val="none"/>
                <w:vertAlign w:val="baseline"/>
                <w:lang w:val="en-US" w:eastAsia="zh-CN"/>
              </w:rPr>
              <w:t>搭建用人单位和劳动者双方自主选择平台，</w:t>
            </w:r>
            <w:r>
              <w:rPr>
                <w:rFonts w:hint="eastAsia" w:ascii="仿宋" w:hAnsi="仿宋" w:eastAsia="仿宋" w:cs="仿宋"/>
                <w:b w:val="0"/>
                <w:bCs w:val="0"/>
                <w:color w:val="auto"/>
                <w:sz w:val="24"/>
                <w:szCs w:val="24"/>
                <w:vertAlign w:val="baseline"/>
                <w:lang w:val="en-US" w:eastAsia="zh-CN"/>
              </w:rPr>
              <w:t>向劳务品牌关联企业征集岗位，为参训学员进行岗位推荐</w:t>
            </w:r>
          </w:p>
        </w:tc>
        <w:tc>
          <w:tcPr>
            <w:tcW w:w="885" w:type="dxa"/>
            <w:shd w:val="clear" w:color="auto" w:fill="auto"/>
            <w:vAlign w:val="center"/>
          </w:tcPr>
          <w:p w14:paraId="3E45F60A">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6</w:t>
            </w:r>
          </w:p>
        </w:tc>
        <w:tc>
          <w:tcPr>
            <w:tcW w:w="1408" w:type="dxa"/>
            <w:shd w:val="clear" w:color="auto" w:fill="auto"/>
            <w:vAlign w:val="center"/>
          </w:tcPr>
          <w:p w14:paraId="4B89732E">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kern w:val="2"/>
                <w:sz w:val="28"/>
                <w:szCs w:val="28"/>
                <w:vertAlign w:val="baseline"/>
                <w:lang w:val="en-US" w:eastAsia="zh-CN" w:bidi="ar-SA"/>
              </w:rPr>
            </w:pPr>
          </w:p>
        </w:tc>
      </w:tr>
      <w:tr w14:paraId="2D27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0" w:type="dxa"/>
            <w:gridSpan w:val="5"/>
            <w:vAlign w:val="center"/>
          </w:tcPr>
          <w:p w14:paraId="72ED4379">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合计</w:t>
            </w:r>
          </w:p>
        </w:tc>
        <w:tc>
          <w:tcPr>
            <w:tcW w:w="885" w:type="dxa"/>
            <w:vAlign w:val="center"/>
          </w:tcPr>
          <w:p w14:paraId="7F0CB7F8">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100</w:t>
            </w:r>
          </w:p>
        </w:tc>
        <w:tc>
          <w:tcPr>
            <w:tcW w:w="1408" w:type="dxa"/>
            <w:vAlign w:val="center"/>
          </w:tcPr>
          <w:p w14:paraId="072CD997">
            <w:pPr>
              <w:keepNext w:val="0"/>
              <w:keepLines w:val="0"/>
              <w:pageBreakBefore w:val="0"/>
              <w:widowControl w:val="0"/>
              <w:tabs>
                <w:tab w:val="left" w:pos="726"/>
              </w:tabs>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val="0"/>
                <w:bCs w:val="0"/>
                <w:color w:val="auto"/>
                <w:sz w:val="28"/>
                <w:szCs w:val="28"/>
                <w:vertAlign w:val="baseline"/>
                <w:lang w:val="en-US" w:eastAsia="zh-CN"/>
              </w:rPr>
            </w:pPr>
          </w:p>
        </w:tc>
      </w:tr>
    </w:tbl>
    <w:p w14:paraId="3C19C3FA">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 w:cs="Times New Roman"/>
          <w:lang w:val="en-US" w:eastAsia="zh-CN"/>
        </w:rPr>
      </w:pPr>
    </w:p>
    <w:p w14:paraId="350472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textAlignment w:val="auto"/>
        <w:outlineLvl w:val="9"/>
        <w:rPr>
          <w:rFonts w:hint="default" w:ascii="Times New Roman" w:hAnsi="Times New Roman" w:eastAsia="仿宋" w:cs="Times New Roman"/>
          <w:color w:val="auto"/>
          <w:sz w:val="32"/>
          <w:szCs w:val="32"/>
          <w:lang w:val="en-US" w:eastAsia="zh-CN"/>
        </w:rPr>
      </w:pPr>
    </w:p>
    <w:p w14:paraId="78867403">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sz w:val="28"/>
          <w:szCs w:val="28"/>
          <w:lang w:val="en-US" w:eastAsia="zh-CN"/>
        </w:rPr>
        <w:sectPr>
          <w:pgSz w:w="16838" w:h="11906" w:orient="landscape"/>
          <w:pgMar w:top="1417" w:right="1361" w:bottom="1417" w:left="1361" w:header="851" w:footer="992" w:gutter="0"/>
          <w:pgNumType w:fmt="decimal"/>
          <w:cols w:space="425" w:num="1"/>
          <w:docGrid w:type="lines" w:linePitch="312" w:charSpace="0"/>
        </w:sectPr>
      </w:pPr>
      <w:bookmarkStart w:id="63" w:name="OLE_LINK23"/>
    </w:p>
    <w:bookmarkEnd w:id="63"/>
    <w:p w14:paraId="5B19574A">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34AF18F">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lang w:val="en-US" w:eastAsia="zh-CN"/>
        </w:rPr>
      </w:pPr>
    </w:p>
    <w:p w14:paraId="1CB6C36F">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劳务品牌</w:t>
      </w:r>
      <w:r>
        <w:rPr>
          <w:rFonts w:hint="default" w:ascii="Times New Roman" w:hAnsi="Times New Roman" w:eastAsia="方正小标宋简体" w:cs="Times New Roman"/>
          <w:sz w:val="44"/>
          <w:szCs w:val="44"/>
        </w:rPr>
        <w:t>优质培训项目</w:t>
      </w:r>
      <w:r>
        <w:rPr>
          <w:rFonts w:hint="default" w:ascii="Times New Roman" w:hAnsi="Times New Roman" w:eastAsia="方正小标宋简体" w:cs="Times New Roman"/>
          <w:sz w:val="44"/>
          <w:szCs w:val="44"/>
          <w:lang w:eastAsia="zh-CN"/>
        </w:rPr>
        <w:t>申报市州汇总</w:t>
      </w:r>
      <w:r>
        <w:rPr>
          <w:rFonts w:hint="default" w:ascii="Times New Roman" w:hAnsi="Times New Roman" w:eastAsia="方正小标宋简体" w:cs="Times New Roman"/>
          <w:sz w:val="44"/>
          <w:szCs w:val="44"/>
          <w:lang w:val="en-US" w:eastAsia="zh-CN"/>
        </w:rPr>
        <w:t>表</w:t>
      </w:r>
    </w:p>
    <w:p w14:paraId="45954C68">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lang w:val="en-US" w:eastAsia="zh-CN"/>
        </w:rPr>
      </w:pPr>
    </w:p>
    <w:p w14:paraId="6BA338A6">
      <w:pPr>
        <w:keepNext w:val="0"/>
        <w:keepLines w:val="0"/>
        <w:pageBreakBefore w:val="0"/>
        <w:widowControl w:val="0"/>
        <w:kinsoku/>
        <w:wordWrap/>
        <w:overflowPunct/>
        <w:topLinePunct w:val="0"/>
        <w:autoSpaceDE/>
        <w:autoSpaceDN/>
        <w:bidi w:val="0"/>
        <w:adjustRightInd/>
        <w:snapToGrid/>
        <w:spacing w:before="161" w:line="560" w:lineRule="exact"/>
        <w:jc w:val="left"/>
        <w:textAlignment w:val="auto"/>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sz w:val="28"/>
          <w:szCs w:val="28"/>
          <w:lang w:val="en-US" w:eastAsia="zh-CN"/>
        </w:rPr>
        <w:t>市（州）</w:t>
      </w:r>
      <w:r>
        <w:rPr>
          <w:rFonts w:hint="default" w:ascii="Times New Roman" w:hAnsi="Times New Roman" w:cs="Times New Roman" w:eastAsiaTheme="minorEastAsia"/>
          <w:sz w:val="28"/>
          <w:szCs w:val="28"/>
          <w:lang w:val="en-US" w:eastAsia="zh-CN"/>
        </w:rPr>
        <w:t>人力资源和社会保障局</w:t>
      </w:r>
    </w:p>
    <w:tbl>
      <w:tblPr>
        <w:tblStyle w:val="10"/>
        <w:tblW w:w="15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403"/>
        <w:gridCol w:w="3583"/>
        <w:gridCol w:w="1661"/>
        <w:gridCol w:w="2336"/>
        <w:gridCol w:w="1566"/>
        <w:gridCol w:w="1565"/>
      </w:tblGrid>
      <w:tr w14:paraId="4814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2817B6E2">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3403" w:type="dxa"/>
            <w:vAlign w:val="center"/>
          </w:tcPr>
          <w:p w14:paraId="741F8DB4">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项目名称</w:t>
            </w:r>
          </w:p>
        </w:tc>
        <w:tc>
          <w:tcPr>
            <w:tcW w:w="3583" w:type="dxa"/>
            <w:vAlign w:val="center"/>
          </w:tcPr>
          <w:p w14:paraId="48AC7532">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劳务品牌建设单位</w:t>
            </w:r>
          </w:p>
        </w:tc>
        <w:tc>
          <w:tcPr>
            <w:tcW w:w="1661" w:type="dxa"/>
            <w:shd w:val="clear" w:color="auto" w:fill="auto"/>
            <w:vAlign w:val="center"/>
          </w:tcPr>
          <w:p w14:paraId="5A6770CE">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建设单位</w:t>
            </w:r>
          </w:p>
          <w:p w14:paraId="0C7E0DBA">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eastAsia" w:ascii="Times New Roman" w:hAnsi="Times New Roman" w:eastAsia="黑体" w:cs="Times New Roman"/>
                <w:b w:val="0"/>
                <w:bCs w:val="0"/>
                <w:sz w:val="28"/>
                <w:szCs w:val="28"/>
                <w:vertAlign w:val="baseline"/>
                <w:lang w:val="en-US" w:eastAsia="zh-CN"/>
              </w:rPr>
              <w:t>项目负责</w:t>
            </w:r>
            <w:r>
              <w:rPr>
                <w:rFonts w:hint="default" w:ascii="Times New Roman" w:hAnsi="Times New Roman" w:eastAsia="黑体" w:cs="Times New Roman"/>
                <w:b w:val="0"/>
                <w:bCs w:val="0"/>
                <w:sz w:val="28"/>
                <w:szCs w:val="28"/>
                <w:vertAlign w:val="baseline"/>
                <w:lang w:val="en-US" w:eastAsia="zh-CN"/>
              </w:rPr>
              <w:t>人</w:t>
            </w:r>
          </w:p>
        </w:tc>
        <w:tc>
          <w:tcPr>
            <w:tcW w:w="2336" w:type="dxa"/>
            <w:shd w:val="clear" w:color="auto" w:fill="auto"/>
            <w:vAlign w:val="center"/>
          </w:tcPr>
          <w:p w14:paraId="158AB629">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联系电话</w:t>
            </w:r>
          </w:p>
        </w:tc>
        <w:tc>
          <w:tcPr>
            <w:tcW w:w="1566" w:type="dxa"/>
            <w:shd w:val="clear" w:color="auto" w:fill="auto"/>
            <w:vAlign w:val="center"/>
          </w:tcPr>
          <w:p w14:paraId="4ECF5E6A">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劳务品牌级别</w:t>
            </w:r>
          </w:p>
        </w:tc>
        <w:tc>
          <w:tcPr>
            <w:tcW w:w="1565" w:type="dxa"/>
            <w:shd w:val="clear" w:color="auto" w:fill="auto"/>
            <w:vAlign w:val="center"/>
          </w:tcPr>
          <w:p w14:paraId="2A4A31F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劳务品牌属地</w:t>
            </w:r>
          </w:p>
        </w:tc>
      </w:tr>
      <w:tr w14:paraId="37D7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30C04904">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sz w:val="28"/>
                <w:szCs w:val="28"/>
                <w:vertAlign w:val="baseline"/>
                <w:lang w:val="en-US" w:eastAsia="zh-CN"/>
              </w:rPr>
            </w:pPr>
          </w:p>
        </w:tc>
        <w:tc>
          <w:tcPr>
            <w:tcW w:w="3403" w:type="dxa"/>
            <w:vAlign w:val="center"/>
          </w:tcPr>
          <w:p w14:paraId="3ABC5382">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sz w:val="28"/>
                <w:szCs w:val="28"/>
                <w:vertAlign w:val="baseline"/>
                <w:lang w:val="en-US" w:eastAsia="zh-CN"/>
              </w:rPr>
            </w:pPr>
          </w:p>
        </w:tc>
        <w:tc>
          <w:tcPr>
            <w:tcW w:w="3583" w:type="dxa"/>
            <w:shd w:val="clear" w:color="auto" w:fill="auto"/>
            <w:vAlign w:val="center"/>
          </w:tcPr>
          <w:p w14:paraId="52857DB0">
            <w:pPr>
              <w:keepNext w:val="0"/>
              <w:keepLines w:val="0"/>
              <w:widowControl/>
              <w:suppressLineNumbers w:val="0"/>
              <w:jc w:val="center"/>
              <w:textAlignment w:val="center"/>
              <w:rPr>
                <w:rFonts w:hint="eastAsia" w:ascii="楷体_GB2312" w:hAnsi="楷体_GB2312" w:eastAsia="楷体_GB2312" w:cs="楷体_GB2312"/>
                <w:i w:val="0"/>
                <w:iCs w:val="0"/>
                <w:color w:val="000000"/>
                <w:kern w:val="2"/>
                <w:sz w:val="28"/>
                <w:szCs w:val="28"/>
                <w:u w:val="none"/>
                <w:lang w:val="en-US" w:eastAsia="zh-CN" w:bidi="ar-SA"/>
              </w:rPr>
            </w:pPr>
          </w:p>
        </w:tc>
        <w:tc>
          <w:tcPr>
            <w:tcW w:w="1661" w:type="dxa"/>
            <w:shd w:val="clear" w:color="auto" w:fill="auto"/>
            <w:vAlign w:val="center"/>
          </w:tcPr>
          <w:p w14:paraId="44DB2D0C">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kern w:val="2"/>
                <w:sz w:val="28"/>
                <w:szCs w:val="28"/>
                <w:vertAlign w:val="baseline"/>
                <w:lang w:val="en-US" w:eastAsia="zh-CN" w:bidi="ar-SA"/>
              </w:rPr>
            </w:pPr>
          </w:p>
        </w:tc>
        <w:tc>
          <w:tcPr>
            <w:tcW w:w="2336" w:type="dxa"/>
            <w:shd w:val="clear" w:color="auto" w:fill="auto"/>
            <w:vAlign w:val="center"/>
          </w:tcPr>
          <w:p w14:paraId="062D05FD">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kern w:val="2"/>
                <w:sz w:val="28"/>
                <w:szCs w:val="28"/>
                <w:vertAlign w:val="baseline"/>
                <w:lang w:val="en-US" w:eastAsia="zh-CN" w:bidi="ar-SA"/>
              </w:rPr>
            </w:pPr>
          </w:p>
        </w:tc>
        <w:tc>
          <w:tcPr>
            <w:tcW w:w="1566" w:type="dxa"/>
            <w:shd w:val="clear" w:color="auto" w:fill="auto"/>
            <w:vAlign w:val="center"/>
          </w:tcPr>
          <w:p w14:paraId="6C027601">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kern w:val="2"/>
                <w:sz w:val="28"/>
                <w:szCs w:val="28"/>
                <w:vertAlign w:val="baseline"/>
                <w:lang w:val="en-US" w:eastAsia="zh-CN" w:bidi="ar-SA"/>
              </w:rPr>
            </w:pPr>
          </w:p>
        </w:tc>
        <w:tc>
          <w:tcPr>
            <w:tcW w:w="1565" w:type="dxa"/>
            <w:shd w:val="clear" w:color="auto" w:fill="auto"/>
            <w:vAlign w:val="center"/>
          </w:tcPr>
          <w:p w14:paraId="39ED0508">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eastAsia" w:ascii="楷体_GB2312" w:hAnsi="楷体_GB2312" w:eastAsia="楷体_GB2312" w:cs="楷体_GB2312"/>
                <w:b w:val="0"/>
                <w:bCs w:val="0"/>
                <w:kern w:val="2"/>
                <w:sz w:val="28"/>
                <w:szCs w:val="28"/>
                <w:vertAlign w:val="baseline"/>
                <w:lang w:val="en-US" w:eastAsia="zh-CN" w:bidi="ar-SA"/>
              </w:rPr>
            </w:pPr>
          </w:p>
        </w:tc>
      </w:tr>
      <w:tr w14:paraId="558C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1D0B4F96">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403" w:type="dxa"/>
            <w:vAlign w:val="center"/>
          </w:tcPr>
          <w:p w14:paraId="2C0A4969">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583" w:type="dxa"/>
            <w:vAlign w:val="center"/>
          </w:tcPr>
          <w:p w14:paraId="23C6383F">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1661" w:type="dxa"/>
            <w:shd w:val="clear" w:color="auto" w:fill="auto"/>
            <w:vAlign w:val="center"/>
          </w:tcPr>
          <w:p w14:paraId="1CCC6F9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2336" w:type="dxa"/>
            <w:shd w:val="clear" w:color="auto" w:fill="auto"/>
            <w:vAlign w:val="center"/>
          </w:tcPr>
          <w:p w14:paraId="758A65C3">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6" w:type="dxa"/>
            <w:shd w:val="clear" w:color="auto" w:fill="auto"/>
            <w:vAlign w:val="center"/>
          </w:tcPr>
          <w:p w14:paraId="218A5752">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5" w:type="dxa"/>
            <w:shd w:val="clear" w:color="auto" w:fill="auto"/>
            <w:vAlign w:val="center"/>
          </w:tcPr>
          <w:p w14:paraId="43D9519D">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r>
      <w:tr w14:paraId="041F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1470440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403" w:type="dxa"/>
            <w:vAlign w:val="center"/>
          </w:tcPr>
          <w:p w14:paraId="3D087BE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583" w:type="dxa"/>
            <w:vAlign w:val="center"/>
          </w:tcPr>
          <w:p w14:paraId="08F42EA2">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1661" w:type="dxa"/>
            <w:shd w:val="clear" w:color="auto" w:fill="auto"/>
            <w:vAlign w:val="center"/>
          </w:tcPr>
          <w:p w14:paraId="56AE6519">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2336" w:type="dxa"/>
            <w:shd w:val="clear" w:color="auto" w:fill="auto"/>
            <w:vAlign w:val="center"/>
          </w:tcPr>
          <w:p w14:paraId="5A7D524A">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6" w:type="dxa"/>
            <w:shd w:val="clear" w:color="auto" w:fill="auto"/>
            <w:vAlign w:val="center"/>
          </w:tcPr>
          <w:p w14:paraId="0B54AF85">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5" w:type="dxa"/>
            <w:shd w:val="clear" w:color="auto" w:fill="auto"/>
            <w:vAlign w:val="center"/>
          </w:tcPr>
          <w:p w14:paraId="55CF3935">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r>
      <w:tr w14:paraId="3E48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758EE678">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403" w:type="dxa"/>
            <w:vAlign w:val="center"/>
          </w:tcPr>
          <w:p w14:paraId="634C3F26">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583" w:type="dxa"/>
            <w:vAlign w:val="center"/>
          </w:tcPr>
          <w:p w14:paraId="6D8814B8">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1661" w:type="dxa"/>
            <w:shd w:val="clear" w:color="auto" w:fill="auto"/>
            <w:vAlign w:val="center"/>
          </w:tcPr>
          <w:p w14:paraId="53101404">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2336" w:type="dxa"/>
            <w:shd w:val="clear" w:color="auto" w:fill="auto"/>
            <w:vAlign w:val="center"/>
          </w:tcPr>
          <w:p w14:paraId="67C314EE">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6" w:type="dxa"/>
            <w:shd w:val="clear" w:color="auto" w:fill="auto"/>
            <w:vAlign w:val="center"/>
          </w:tcPr>
          <w:p w14:paraId="7409CC21">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5" w:type="dxa"/>
            <w:shd w:val="clear" w:color="auto" w:fill="auto"/>
            <w:vAlign w:val="center"/>
          </w:tcPr>
          <w:p w14:paraId="26FA0A9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r>
      <w:tr w14:paraId="4514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759F97F0">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403" w:type="dxa"/>
            <w:vAlign w:val="center"/>
          </w:tcPr>
          <w:p w14:paraId="7BCFCD8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583" w:type="dxa"/>
            <w:vAlign w:val="center"/>
          </w:tcPr>
          <w:p w14:paraId="39729CC8">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1661" w:type="dxa"/>
            <w:shd w:val="clear" w:color="auto" w:fill="auto"/>
            <w:vAlign w:val="center"/>
          </w:tcPr>
          <w:p w14:paraId="093BE900">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2336" w:type="dxa"/>
            <w:shd w:val="clear" w:color="auto" w:fill="auto"/>
            <w:vAlign w:val="center"/>
          </w:tcPr>
          <w:p w14:paraId="6D1523E1">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6" w:type="dxa"/>
            <w:shd w:val="clear" w:color="auto" w:fill="auto"/>
            <w:vAlign w:val="center"/>
          </w:tcPr>
          <w:p w14:paraId="6DE4C53D">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5" w:type="dxa"/>
            <w:shd w:val="clear" w:color="auto" w:fill="auto"/>
            <w:vAlign w:val="center"/>
          </w:tcPr>
          <w:p w14:paraId="1B150F7D">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r>
      <w:tr w14:paraId="3516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1" w:type="dxa"/>
            <w:vAlign w:val="center"/>
          </w:tcPr>
          <w:p w14:paraId="3FE26A96">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403" w:type="dxa"/>
            <w:vAlign w:val="center"/>
          </w:tcPr>
          <w:p w14:paraId="5A07EC7B">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3583" w:type="dxa"/>
            <w:vAlign w:val="center"/>
          </w:tcPr>
          <w:p w14:paraId="2D3E3910">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sz w:val="28"/>
                <w:szCs w:val="28"/>
                <w:vertAlign w:val="baseline"/>
                <w:lang w:val="en-US" w:eastAsia="zh-CN"/>
              </w:rPr>
            </w:pPr>
          </w:p>
        </w:tc>
        <w:tc>
          <w:tcPr>
            <w:tcW w:w="1661" w:type="dxa"/>
            <w:shd w:val="clear" w:color="auto" w:fill="auto"/>
            <w:vAlign w:val="center"/>
          </w:tcPr>
          <w:p w14:paraId="2DD48CAC">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2336" w:type="dxa"/>
            <w:shd w:val="clear" w:color="auto" w:fill="auto"/>
            <w:vAlign w:val="center"/>
          </w:tcPr>
          <w:p w14:paraId="77B1AB8E">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6" w:type="dxa"/>
            <w:shd w:val="clear" w:color="auto" w:fill="auto"/>
            <w:vAlign w:val="center"/>
          </w:tcPr>
          <w:p w14:paraId="0D808021">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c>
          <w:tcPr>
            <w:tcW w:w="1565" w:type="dxa"/>
            <w:shd w:val="clear" w:color="auto" w:fill="auto"/>
            <w:vAlign w:val="center"/>
          </w:tcPr>
          <w:p w14:paraId="68DE8814">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eastAsiaTheme="minorEastAsia"/>
                <w:b w:val="0"/>
                <w:bCs w:val="0"/>
                <w:kern w:val="2"/>
                <w:sz w:val="28"/>
                <w:szCs w:val="28"/>
                <w:vertAlign w:val="baseline"/>
                <w:lang w:val="en-US" w:eastAsia="zh-CN" w:bidi="ar-SA"/>
              </w:rPr>
            </w:pPr>
          </w:p>
        </w:tc>
      </w:tr>
    </w:tbl>
    <w:p w14:paraId="1594A69A">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cs="Times New Roman"/>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5573182D">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eastAsia" w:ascii="黑体" w:hAnsi="黑体" w:eastAsia="黑体" w:cs="黑体"/>
          <w:sz w:val="32"/>
          <w:szCs w:val="32"/>
          <w:lang w:val="en-US" w:eastAsia="zh-CN"/>
        </w:rPr>
      </w:pPr>
      <w:bookmarkStart w:id="64" w:name="OLE_LINK68"/>
      <w:r>
        <w:rPr>
          <w:rFonts w:hint="eastAsia" w:ascii="黑体" w:hAnsi="黑体" w:eastAsia="黑体" w:cs="黑体"/>
          <w:sz w:val="32"/>
          <w:szCs w:val="32"/>
          <w:lang w:val="en-US" w:eastAsia="zh-CN"/>
        </w:rPr>
        <w:t>附件4</w:t>
      </w:r>
    </w:p>
    <w:p w14:paraId="08E38447">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lang w:val="en-US" w:eastAsia="zh-CN"/>
        </w:rPr>
      </w:pPr>
    </w:p>
    <w:bookmarkEnd w:id="64"/>
    <w:p w14:paraId="02BEEE05">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rPr>
      </w:pPr>
      <w:bookmarkStart w:id="65" w:name="OLE_LINK69"/>
      <w:r>
        <w:rPr>
          <w:rFonts w:hint="default" w:ascii="Times New Roman" w:hAnsi="Times New Roman" w:eastAsia="方正小标宋简体" w:cs="Times New Roman"/>
          <w:sz w:val="44"/>
          <w:szCs w:val="44"/>
          <w:lang w:eastAsia="zh-CN"/>
        </w:rPr>
        <w:t>劳务品牌</w:t>
      </w:r>
      <w:r>
        <w:rPr>
          <w:rFonts w:hint="default" w:ascii="Times New Roman" w:hAnsi="Times New Roman" w:eastAsia="方正小标宋简体" w:cs="Times New Roman"/>
          <w:sz w:val="44"/>
          <w:szCs w:val="44"/>
        </w:rPr>
        <w:t>优质培训项目</w:t>
      </w:r>
      <w:r>
        <w:rPr>
          <w:rFonts w:hint="default" w:ascii="Times New Roman" w:hAnsi="Times New Roman" w:eastAsia="方正小标宋简体" w:cs="Times New Roman"/>
          <w:sz w:val="44"/>
          <w:szCs w:val="44"/>
          <w:lang w:eastAsia="zh-CN"/>
        </w:rPr>
        <w:t>办班申请</w:t>
      </w:r>
      <w:r>
        <w:rPr>
          <w:rFonts w:hint="default" w:ascii="Times New Roman" w:hAnsi="Times New Roman" w:eastAsia="方正小标宋简体" w:cs="Times New Roman"/>
          <w:sz w:val="44"/>
          <w:szCs w:val="44"/>
        </w:rPr>
        <w:t>表</w:t>
      </w:r>
    </w:p>
    <w:p w14:paraId="352CE539">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rPr>
      </w:pPr>
    </w:p>
    <w:bookmarkEnd w:id="65"/>
    <w:tbl>
      <w:tblPr>
        <w:tblStyle w:val="10"/>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344"/>
        <w:gridCol w:w="2344"/>
        <w:gridCol w:w="2344"/>
      </w:tblGrid>
      <w:tr w14:paraId="573C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0C3C40EA">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申报单位</w:t>
            </w:r>
          </w:p>
        </w:tc>
        <w:tc>
          <w:tcPr>
            <w:tcW w:w="7032" w:type="dxa"/>
            <w:gridSpan w:val="3"/>
            <w:vAlign w:val="center"/>
          </w:tcPr>
          <w:p w14:paraId="52F69B22">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（劳务品牌建设单位）</w:t>
            </w:r>
          </w:p>
        </w:tc>
      </w:tr>
      <w:tr w14:paraId="3DC5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1793589A">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申报单位联系人</w:t>
            </w:r>
          </w:p>
        </w:tc>
        <w:tc>
          <w:tcPr>
            <w:tcW w:w="2344" w:type="dxa"/>
            <w:vAlign w:val="center"/>
          </w:tcPr>
          <w:p w14:paraId="01E3E2B7">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344" w:type="dxa"/>
            <w:vAlign w:val="center"/>
          </w:tcPr>
          <w:p w14:paraId="1F681196">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eastAsia" w:ascii="Times New Roman" w:hAnsi="Times New Roman" w:eastAsia="仿宋" w:cs="Times New Roman"/>
                <w:b w:val="0"/>
                <w:bCs w:val="0"/>
                <w:sz w:val="24"/>
                <w:szCs w:val="24"/>
                <w:vertAlign w:val="baseline"/>
                <w:lang w:val="en-US" w:eastAsia="zh-CN"/>
              </w:rPr>
              <w:t>联系方式</w:t>
            </w:r>
          </w:p>
        </w:tc>
        <w:tc>
          <w:tcPr>
            <w:tcW w:w="2344" w:type="dxa"/>
            <w:vAlign w:val="center"/>
          </w:tcPr>
          <w:p w14:paraId="57C084DC">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793D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026C58EC">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项目名称</w:t>
            </w:r>
          </w:p>
        </w:tc>
        <w:tc>
          <w:tcPr>
            <w:tcW w:w="2344" w:type="dxa"/>
            <w:vAlign w:val="center"/>
          </w:tcPr>
          <w:p w14:paraId="33B2D53A">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344" w:type="dxa"/>
            <w:vAlign w:val="center"/>
          </w:tcPr>
          <w:p w14:paraId="0118641D">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劳务品牌名称</w:t>
            </w:r>
          </w:p>
        </w:tc>
        <w:tc>
          <w:tcPr>
            <w:tcW w:w="2344" w:type="dxa"/>
            <w:vAlign w:val="center"/>
          </w:tcPr>
          <w:p w14:paraId="66F2BF45">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58BA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6E2BD524">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w:t>
            </w:r>
            <w:bookmarkStart w:id="66" w:name="OLE_LINK57"/>
            <w:r>
              <w:rPr>
                <w:rFonts w:hint="default" w:ascii="Times New Roman" w:hAnsi="Times New Roman" w:eastAsia="仿宋" w:cs="Times New Roman"/>
                <w:b w:val="0"/>
                <w:bCs w:val="0"/>
                <w:sz w:val="24"/>
                <w:szCs w:val="24"/>
                <w:vertAlign w:val="baseline"/>
                <w:lang w:val="en-US" w:eastAsia="zh-CN"/>
              </w:rPr>
              <w:t>主体</w:t>
            </w:r>
            <w:bookmarkEnd w:id="66"/>
            <w:r>
              <w:rPr>
                <w:rFonts w:hint="default" w:ascii="Times New Roman" w:hAnsi="Times New Roman" w:eastAsia="仿宋" w:cs="Times New Roman"/>
                <w:b w:val="0"/>
                <w:bCs w:val="0"/>
                <w:sz w:val="24"/>
                <w:szCs w:val="24"/>
                <w:vertAlign w:val="baseline"/>
                <w:lang w:val="en-US" w:eastAsia="zh-CN"/>
              </w:rPr>
              <w:t>名称</w:t>
            </w:r>
          </w:p>
        </w:tc>
        <w:tc>
          <w:tcPr>
            <w:tcW w:w="7032" w:type="dxa"/>
            <w:gridSpan w:val="3"/>
            <w:vAlign w:val="center"/>
          </w:tcPr>
          <w:p w14:paraId="4FA399EC">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1C6C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0A59A8DE">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培训主体代码</w:t>
            </w:r>
          </w:p>
        </w:tc>
        <w:tc>
          <w:tcPr>
            <w:tcW w:w="7032" w:type="dxa"/>
            <w:gridSpan w:val="3"/>
            <w:vAlign w:val="center"/>
          </w:tcPr>
          <w:p w14:paraId="40986B65">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3C00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13D295E1">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67" w:name="OLE_LINK66"/>
            <w:r>
              <w:rPr>
                <w:rFonts w:hint="default" w:ascii="Times New Roman" w:hAnsi="Times New Roman" w:eastAsia="仿宋" w:cs="Times New Roman"/>
                <w:b w:val="0"/>
                <w:bCs w:val="0"/>
                <w:sz w:val="24"/>
                <w:szCs w:val="24"/>
                <w:vertAlign w:val="baseline"/>
                <w:lang w:val="en-US" w:eastAsia="zh-CN"/>
              </w:rPr>
              <w:t>职业（工种）</w:t>
            </w:r>
            <w:bookmarkEnd w:id="67"/>
            <w:r>
              <w:rPr>
                <w:rFonts w:hint="default" w:ascii="Times New Roman" w:hAnsi="Times New Roman" w:eastAsia="仿宋" w:cs="Times New Roman"/>
                <w:b w:val="0"/>
                <w:bCs w:val="0"/>
                <w:sz w:val="24"/>
                <w:szCs w:val="24"/>
                <w:vertAlign w:val="baseline"/>
                <w:lang w:val="en-US" w:eastAsia="zh-CN"/>
              </w:rPr>
              <w:t>名称</w:t>
            </w:r>
          </w:p>
        </w:tc>
        <w:tc>
          <w:tcPr>
            <w:tcW w:w="2344" w:type="dxa"/>
            <w:vAlign w:val="center"/>
          </w:tcPr>
          <w:p w14:paraId="4DAAF673">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344" w:type="dxa"/>
            <w:vAlign w:val="center"/>
          </w:tcPr>
          <w:p w14:paraId="580CD157">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职业（工种）编码</w:t>
            </w:r>
          </w:p>
        </w:tc>
        <w:tc>
          <w:tcPr>
            <w:tcW w:w="2344" w:type="dxa"/>
            <w:vAlign w:val="center"/>
          </w:tcPr>
          <w:p w14:paraId="2C5469B3">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04A9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033548CC">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培训等级</w:t>
            </w:r>
          </w:p>
        </w:tc>
        <w:tc>
          <w:tcPr>
            <w:tcW w:w="2344" w:type="dxa"/>
            <w:vAlign w:val="center"/>
          </w:tcPr>
          <w:p w14:paraId="3E098E10">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c>
          <w:tcPr>
            <w:tcW w:w="2344" w:type="dxa"/>
            <w:vAlign w:val="center"/>
          </w:tcPr>
          <w:p w14:paraId="68FAE154">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培训人数</w:t>
            </w:r>
          </w:p>
        </w:tc>
        <w:tc>
          <w:tcPr>
            <w:tcW w:w="2344" w:type="dxa"/>
            <w:vAlign w:val="center"/>
          </w:tcPr>
          <w:p w14:paraId="76603C34">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p>
        </w:tc>
      </w:tr>
      <w:tr w14:paraId="63AF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4" w:type="dxa"/>
            <w:vAlign w:val="center"/>
          </w:tcPr>
          <w:p w14:paraId="7498FB8D">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培训时间</w:t>
            </w:r>
          </w:p>
        </w:tc>
        <w:tc>
          <w:tcPr>
            <w:tcW w:w="7032" w:type="dxa"/>
            <w:gridSpan w:val="3"/>
            <w:vAlign w:val="center"/>
          </w:tcPr>
          <w:p w14:paraId="00CFF89E">
            <w:pPr>
              <w:keepNext w:val="0"/>
              <w:keepLines w:val="0"/>
              <w:pageBreakBefore w:val="0"/>
              <w:widowControl w:val="0"/>
              <w:tabs>
                <w:tab w:val="left" w:pos="726"/>
              </w:tabs>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 xml:space="preserve"> 月     日至     月     日</w:t>
            </w:r>
          </w:p>
        </w:tc>
      </w:tr>
      <w:tr w14:paraId="7E87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344" w:type="dxa"/>
            <w:vAlign w:val="center"/>
          </w:tcPr>
          <w:p w14:paraId="2A725525">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劳务品牌建设单位承诺</w:t>
            </w:r>
          </w:p>
        </w:tc>
        <w:tc>
          <w:tcPr>
            <w:tcW w:w="7032" w:type="dxa"/>
            <w:gridSpan w:val="3"/>
            <w:vAlign w:val="center"/>
          </w:tcPr>
          <w:p w14:paraId="04DB035B">
            <w:pPr>
              <w:keepNext w:val="0"/>
              <w:keepLines w:val="0"/>
              <w:pageBreakBefore w:val="0"/>
              <w:widowControl w:val="0"/>
              <w:tabs>
                <w:tab w:val="left" w:pos="726"/>
              </w:tabs>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eastAsia="zh-CN"/>
              </w:rPr>
              <w:t>我方</w:t>
            </w:r>
            <w:r>
              <w:rPr>
                <w:rFonts w:hint="default" w:ascii="Times New Roman" w:hAnsi="Times New Roman" w:eastAsia="仿宋" w:cs="Times New Roman"/>
                <w:b w:val="0"/>
                <w:bCs w:val="0"/>
                <w:color w:val="000000"/>
                <w:sz w:val="24"/>
                <w:szCs w:val="24"/>
              </w:rPr>
              <w:t>承诺</w:t>
            </w:r>
            <w:r>
              <w:rPr>
                <w:rFonts w:hint="default" w:ascii="Times New Roman" w:hAnsi="Times New Roman" w:eastAsia="仿宋" w:cs="Times New Roman"/>
                <w:b w:val="0"/>
                <w:bCs w:val="0"/>
                <w:color w:val="000000"/>
                <w:sz w:val="24"/>
                <w:szCs w:val="24"/>
                <w:lang w:eastAsia="zh-CN"/>
              </w:rPr>
              <w:t>，</w:t>
            </w:r>
            <w:bookmarkStart w:id="68" w:name="OLE_LINK92"/>
            <w:r>
              <w:rPr>
                <w:rFonts w:hint="default" w:ascii="Times New Roman" w:hAnsi="Times New Roman" w:eastAsia="仿宋" w:cs="Times New Roman"/>
                <w:b w:val="0"/>
                <w:bCs w:val="0"/>
                <w:color w:val="000000"/>
                <w:sz w:val="24"/>
                <w:szCs w:val="24"/>
                <w:lang w:val="en-US" w:eastAsia="zh-CN"/>
              </w:rPr>
              <w:t>确保参训学员在劳务品牌产业行业实现就业的人数比例不低于</w:t>
            </w:r>
            <w:r>
              <w:rPr>
                <w:rFonts w:hint="eastAsia" w:ascii="Times New Roman" w:hAnsi="Times New Roman" w:eastAsia="仿宋" w:cs="Times New Roman"/>
                <w:b w:val="0"/>
                <w:bCs w:val="0"/>
                <w:color w:val="000000"/>
                <w:sz w:val="24"/>
                <w:szCs w:val="24"/>
                <w:lang w:val="en-US" w:eastAsia="zh-CN"/>
              </w:rPr>
              <w:t>50</w:t>
            </w:r>
            <w:r>
              <w:rPr>
                <w:rFonts w:hint="default" w:ascii="Times New Roman" w:hAnsi="Times New Roman" w:eastAsia="仿宋" w:cs="Times New Roman"/>
                <w:b w:val="0"/>
                <w:bCs w:val="0"/>
                <w:color w:val="000000"/>
                <w:sz w:val="24"/>
                <w:szCs w:val="24"/>
                <w:lang w:val="en-US" w:eastAsia="zh-CN"/>
              </w:rPr>
              <w:t>%。</w:t>
            </w:r>
            <w:bookmarkEnd w:id="68"/>
          </w:p>
          <w:p w14:paraId="665A18BE">
            <w:pPr>
              <w:keepNext w:val="0"/>
              <w:keepLines w:val="0"/>
              <w:pageBreakBefore w:val="0"/>
              <w:widowControl w:val="0"/>
              <w:tabs>
                <w:tab w:val="left" w:pos="726"/>
              </w:tabs>
              <w:kinsoku/>
              <w:wordWrap w:val="0"/>
              <w:overflowPunct/>
              <w:topLinePunct w:val="0"/>
              <w:autoSpaceDE/>
              <w:autoSpaceDN/>
              <w:bidi w:val="0"/>
              <w:adjustRightInd/>
              <w:snapToGrid/>
              <w:spacing w:line="440" w:lineRule="exact"/>
              <w:jc w:val="right"/>
              <w:textAlignment w:val="auto"/>
              <w:outlineLvl w:val="9"/>
              <w:rPr>
                <w:rFonts w:hint="default" w:ascii="Times New Roman" w:hAnsi="Times New Roman" w:eastAsia="仿宋" w:cs="Times New Roman"/>
                <w:b w:val="0"/>
                <w:bCs w:val="0"/>
                <w:sz w:val="24"/>
                <w:szCs w:val="24"/>
                <w:vertAlign w:val="baseline"/>
                <w:lang w:val="en-US" w:eastAsia="zh-CN"/>
              </w:rPr>
            </w:pPr>
          </w:p>
          <w:p w14:paraId="1B5ED2CD">
            <w:pPr>
              <w:keepNext w:val="0"/>
              <w:keepLines w:val="0"/>
              <w:pageBreakBefore w:val="0"/>
              <w:widowControl w:val="0"/>
              <w:tabs>
                <w:tab w:val="left" w:pos="726"/>
              </w:tabs>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69" w:name="OLE_LINK63"/>
            <w:r>
              <w:rPr>
                <w:rFonts w:hint="default" w:ascii="Times New Roman" w:hAnsi="Times New Roman" w:eastAsia="仿宋" w:cs="Times New Roman"/>
                <w:b w:val="0"/>
                <w:bCs w:val="0"/>
                <w:sz w:val="24"/>
                <w:szCs w:val="24"/>
                <w:vertAlign w:val="baseline"/>
                <w:lang w:val="en-US" w:eastAsia="zh-CN"/>
              </w:rPr>
              <w:t>负责人签名（盖章）：                年   月   日</w:t>
            </w:r>
            <w:bookmarkEnd w:id="69"/>
          </w:p>
        </w:tc>
      </w:tr>
      <w:tr w14:paraId="35B0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344" w:type="dxa"/>
            <w:vAlign w:val="center"/>
          </w:tcPr>
          <w:p w14:paraId="69A730F3">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培训主体承诺</w:t>
            </w:r>
          </w:p>
        </w:tc>
        <w:tc>
          <w:tcPr>
            <w:tcW w:w="7032" w:type="dxa"/>
            <w:gridSpan w:val="3"/>
            <w:vAlign w:val="center"/>
          </w:tcPr>
          <w:p w14:paraId="2E085405">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eastAsia="zh-CN"/>
              </w:rPr>
              <w:t>我方</w:t>
            </w:r>
            <w:r>
              <w:rPr>
                <w:rFonts w:hint="default" w:ascii="Times New Roman" w:hAnsi="Times New Roman" w:eastAsia="仿宋" w:cs="Times New Roman"/>
                <w:b w:val="0"/>
                <w:bCs w:val="0"/>
                <w:color w:val="000000"/>
                <w:sz w:val="24"/>
                <w:szCs w:val="24"/>
              </w:rPr>
              <w:t>承诺</w:t>
            </w:r>
            <w:r>
              <w:rPr>
                <w:rFonts w:hint="default" w:ascii="Times New Roman" w:hAnsi="Times New Roman" w:eastAsia="仿宋" w:cs="Times New Roman"/>
                <w:b w:val="0"/>
                <w:bCs w:val="0"/>
                <w:color w:val="000000"/>
                <w:sz w:val="24"/>
                <w:szCs w:val="24"/>
                <w:lang w:eastAsia="zh-CN"/>
              </w:rPr>
              <w:t>，</w:t>
            </w:r>
            <w:bookmarkStart w:id="70" w:name="OLE_LINK93"/>
            <w:r>
              <w:rPr>
                <w:rFonts w:hint="default" w:ascii="Times New Roman" w:hAnsi="Times New Roman" w:eastAsia="仿宋" w:cs="Times New Roman"/>
                <w:b w:val="0"/>
                <w:bCs w:val="0"/>
                <w:color w:val="000000"/>
                <w:sz w:val="24"/>
                <w:szCs w:val="24"/>
                <w:lang w:val="en-US" w:eastAsia="zh-CN"/>
              </w:rPr>
              <w:t>确保参与培训考核的学员取得职业技能等级证书的人数比例不低于75%，取得专项能力证书或者培训合格证书的人数比例不低于95%。</w:t>
            </w:r>
            <w:bookmarkEnd w:id="70"/>
          </w:p>
          <w:p w14:paraId="41B8DD7C">
            <w:pPr>
              <w:pStyle w:val="6"/>
              <w:rPr>
                <w:rFonts w:hint="default"/>
                <w:lang w:val="en-US" w:eastAsia="zh-CN"/>
              </w:rPr>
            </w:pPr>
          </w:p>
          <w:p w14:paraId="7E61761F">
            <w:pPr>
              <w:keepNext w:val="0"/>
              <w:keepLines w:val="0"/>
              <w:pageBreakBefore w:val="0"/>
              <w:widowControl w:val="0"/>
              <w:tabs>
                <w:tab w:val="left" w:pos="726"/>
              </w:tabs>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负责人签名（盖章）：                年   月   日</w:t>
            </w:r>
          </w:p>
        </w:tc>
      </w:tr>
      <w:tr w14:paraId="3A33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2344" w:type="dxa"/>
            <w:vAlign w:val="center"/>
          </w:tcPr>
          <w:p w14:paraId="4D433CF1">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办班地人力资源</w:t>
            </w:r>
          </w:p>
          <w:p w14:paraId="2317644F">
            <w:pPr>
              <w:keepNext w:val="0"/>
              <w:keepLines w:val="0"/>
              <w:pageBreakBefore w:val="0"/>
              <w:widowControl w:val="0"/>
              <w:tabs>
                <w:tab w:val="left" w:pos="726"/>
              </w:tabs>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社会保障部门意见</w:t>
            </w:r>
          </w:p>
        </w:tc>
        <w:tc>
          <w:tcPr>
            <w:tcW w:w="7032" w:type="dxa"/>
            <w:gridSpan w:val="3"/>
            <w:vAlign w:val="center"/>
          </w:tcPr>
          <w:p w14:paraId="571B9365">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p>
          <w:p w14:paraId="2FDB3EFE">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bookmarkStart w:id="71" w:name="OLE_LINK62"/>
          </w:p>
          <w:bookmarkEnd w:id="71"/>
          <w:p w14:paraId="4EB54939">
            <w:pPr>
              <w:keepNext w:val="0"/>
              <w:keepLines w:val="0"/>
              <w:pageBreakBefore w:val="0"/>
              <w:widowControl w:val="0"/>
              <w:tabs>
                <w:tab w:val="left" w:pos="726"/>
              </w:tabs>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 w:cs="Times New Roman"/>
                <w:b w:val="0"/>
                <w:bCs w:val="0"/>
                <w:sz w:val="24"/>
                <w:szCs w:val="24"/>
                <w:vertAlign w:val="baseline"/>
                <w:lang w:val="en-US" w:eastAsia="zh-CN"/>
              </w:rPr>
            </w:pPr>
          </w:p>
          <w:p w14:paraId="3E665412">
            <w:pPr>
              <w:keepNext w:val="0"/>
              <w:keepLines w:val="0"/>
              <w:pageBreakBefore w:val="0"/>
              <w:widowControl w:val="0"/>
              <w:tabs>
                <w:tab w:val="left" w:pos="726"/>
              </w:tabs>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eastAsia="仿宋" w:cs="Times New Roman"/>
                <w:b w:val="0"/>
                <w:bCs w:val="0"/>
                <w:sz w:val="24"/>
                <w:szCs w:val="24"/>
                <w:vertAlign w:val="baseline"/>
                <w:lang w:val="en-US" w:eastAsia="zh-CN"/>
              </w:rPr>
            </w:pPr>
            <w:bookmarkStart w:id="72" w:name="OLE_LINK26"/>
            <w:r>
              <w:rPr>
                <w:rFonts w:hint="default" w:ascii="Times New Roman" w:hAnsi="Times New Roman" w:eastAsia="仿宋" w:cs="Times New Roman"/>
                <w:b w:val="0"/>
                <w:bCs w:val="0"/>
                <w:sz w:val="24"/>
                <w:szCs w:val="24"/>
                <w:vertAlign w:val="baseline"/>
                <w:lang w:val="en-US" w:eastAsia="zh-CN"/>
              </w:rPr>
              <w:t>负责人签名（盖章）：                年   月   日</w:t>
            </w:r>
            <w:bookmarkEnd w:id="72"/>
            <w:r>
              <w:rPr>
                <w:rFonts w:hint="default" w:ascii="Times New Roman" w:hAnsi="Times New Roman" w:eastAsia="仿宋" w:cs="Times New Roman"/>
                <w:b w:val="0"/>
                <w:bCs w:val="0"/>
                <w:sz w:val="24"/>
                <w:szCs w:val="24"/>
                <w:vertAlign w:val="baseline"/>
                <w:lang w:val="en-US" w:eastAsia="zh-CN"/>
              </w:rPr>
              <w:t xml:space="preserve"> </w:t>
            </w:r>
          </w:p>
        </w:tc>
      </w:tr>
    </w:tbl>
    <w:p w14:paraId="6D9CDD2E">
      <w:pPr>
        <w:keepNext w:val="0"/>
        <w:keepLines w:val="0"/>
        <w:pageBreakBefore w:val="0"/>
        <w:widowControl w:val="0"/>
        <w:tabs>
          <w:tab w:val="left" w:pos="726"/>
        </w:tabs>
        <w:kinsoku/>
        <w:wordWrap/>
        <w:overflowPunct/>
        <w:topLinePunct w:val="0"/>
        <w:autoSpaceDE/>
        <w:autoSpaceDN/>
        <w:bidi w:val="0"/>
        <w:adjustRightInd/>
        <w:snapToGrid/>
        <w:spacing w:line="20" w:lineRule="exact"/>
        <w:jc w:val="left"/>
        <w:textAlignment w:val="auto"/>
        <w:outlineLvl w:val="9"/>
        <w:rPr>
          <w:rFonts w:hint="default" w:ascii="Times New Roman" w:hAnsi="Times New Roman" w:cs="Times New Roman"/>
          <w:lang w:val="en-US" w:eastAsia="zh-CN"/>
        </w:rPr>
      </w:pPr>
    </w:p>
    <w:p w14:paraId="473D7833">
      <w:pPr>
        <w:keepNext w:val="0"/>
        <w:keepLines w:val="0"/>
        <w:pageBreakBefore w:val="0"/>
        <w:widowControl w:val="0"/>
        <w:tabs>
          <w:tab w:val="left" w:pos="726"/>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黑体" w:cs="Times New Roman"/>
          <w:sz w:val="28"/>
          <w:szCs w:val="28"/>
          <w:lang w:val="en-US" w:eastAsia="zh-CN"/>
        </w:rPr>
        <w:sectPr>
          <w:pgSz w:w="11906" w:h="16838"/>
          <w:pgMar w:top="2098" w:right="1474" w:bottom="1984" w:left="1587" w:header="851" w:footer="1587" w:gutter="0"/>
          <w:pgNumType w:fmt="decimal"/>
          <w:cols w:space="0" w:num="1"/>
          <w:rtlGutter w:val="0"/>
          <w:docGrid w:type="lines" w:linePitch="312" w:charSpace="0"/>
        </w:sectPr>
      </w:pPr>
    </w:p>
    <w:p w14:paraId="13015BAA">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附件5</w:t>
      </w:r>
    </w:p>
    <w:p w14:paraId="475051A3">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lang w:eastAsia="zh-CN"/>
        </w:rPr>
      </w:pPr>
      <w:bookmarkStart w:id="73" w:name="OLE_LINK71"/>
    </w:p>
    <w:p w14:paraId="109614D2">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lang w:eastAsia="zh-CN"/>
        </w:rPr>
        <w:t>劳务品牌</w:t>
      </w:r>
      <w:r>
        <w:rPr>
          <w:rFonts w:hint="default" w:ascii="Times New Roman" w:hAnsi="Times New Roman" w:eastAsia="方正小标宋简体" w:cs="Times New Roman"/>
          <w:sz w:val="44"/>
          <w:szCs w:val="44"/>
        </w:rPr>
        <w:t>优质培训项目</w:t>
      </w:r>
      <w:bookmarkEnd w:id="73"/>
      <w:r>
        <w:rPr>
          <w:rFonts w:hint="default" w:ascii="Times New Roman" w:hAnsi="Times New Roman" w:eastAsia="方正小标宋简体" w:cs="Times New Roman"/>
          <w:sz w:val="44"/>
          <w:szCs w:val="44"/>
          <w:lang w:eastAsia="zh-CN"/>
        </w:rPr>
        <w:t>委托协议</w:t>
      </w:r>
      <w:bookmarkStart w:id="74" w:name="OLE_LINK70"/>
      <w:r>
        <w:rPr>
          <w:rFonts w:hint="default" w:ascii="Times New Roman" w:hAnsi="Times New Roman" w:eastAsia="方正小标宋简体" w:cs="Times New Roman"/>
          <w:sz w:val="44"/>
          <w:szCs w:val="44"/>
          <w:lang w:eastAsia="zh-CN"/>
        </w:rPr>
        <w:t>（模板）</w:t>
      </w:r>
      <w:bookmarkEnd w:id="74"/>
    </w:p>
    <w:p w14:paraId="1A11955D">
      <w:pPr>
        <w:keepNext w:val="0"/>
        <w:keepLines w:val="0"/>
        <w:pageBreakBefore w:val="0"/>
        <w:widowControl w:val="0"/>
        <w:tabs>
          <w:tab w:val="left" w:pos="726"/>
        </w:tabs>
        <w:kinsoku/>
        <w:wordWrap/>
        <w:overflowPunct/>
        <w:topLinePunct w:val="0"/>
        <w:autoSpaceDE/>
        <w:autoSpaceDN/>
        <w:bidi w:val="0"/>
        <w:adjustRightInd/>
        <w:snapToGrid/>
        <w:spacing w:line="572" w:lineRule="exact"/>
        <w:jc w:val="left"/>
        <w:textAlignment w:val="auto"/>
        <w:outlineLvl w:val="9"/>
        <w:rPr>
          <w:rFonts w:hint="default" w:ascii="Times New Roman" w:hAnsi="Times New Roman" w:eastAsia="黑体" w:cs="Times New Roman"/>
          <w:sz w:val="28"/>
          <w:szCs w:val="28"/>
          <w:lang w:val="en-US" w:eastAsia="zh-CN"/>
        </w:rPr>
      </w:pPr>
    </w:p>
    <w:p w14:paraId="7487FF78">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default"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甲方：</w:t>
      </w:r>
      <w:r>
        <w:rPr>
          <w:rFonts w:hint="eastAsia" w:ascii="仿宋" w:hAnsi="仿宋" w:eastAsia="仿宋" w:cs="仿宋"/>
          <w:bCs/>
          <w:spacing w:val="0"/>
          <w:kern w:val="0"/>
          <w:sz w:val="32"/>
          <w:szCs w:val="32"/>
          <w:u w:val="single"/>
          <w:lang w:val="en-US" w:eastAsia="zh-CN"/>
        </w:rPr>
        <w:t xml:space="preserve">（劳务品牌建设单位）           </w:t>
      </w:r>
    </w:p>
    <w:p w14:paraId="54B4D0F0">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default"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统一社会信用代码：</w:t>
      </w:r>
      <w:r>
        <w:rPr>
          <w:rFonts w:hint="eastAsia" w:ascii="仿宋" w:hAnsi="仿宋" w:eastAsia="仿宋" w:cs="仿宋"/>
          <w:bCs/>
          <w:spacing w:val="0"/>
          <w:kern w:val="0"/>
          <w:sz w:val="32"/>
          <w:szCs w:val="32"/>
          <w:u w:val="single"/>
          <w:lang w:val="en-US" w:eastAsia="zh-CN"/>
        </w:rPr>
        <w:t xml:space="preserve">                   </w:t>
      </w:r>
    </w:p>
    <w:p w14:paraId="5DF97807">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default"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法定代表人地址：</w:t>
      </w:r>
      <w:r>
        <w:rPr>
          <w:rFonts w:hint="eastAsia" w:ascii="仿宋" w:hAnsi="仿宋" w:eastAsia="仿宋" w:cs="仿宋"/>
          <w:bCs/>
          <w:spacing w:val="0"/>
          <w:kern w:val="0"/>
          <w:sz w:val="32"/>
          <w:szCs w:val="32"/>
          <w:u w:val="single"/>
          <w:lang w:val="en-US" w:eastAsia="zh-CN"/>
        </w:rPr>
        <w:t xml:space="preserve">                     </w:t>
      </w:r>
    </w:p>
    <w:p w14:paraId="6D382C50">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eastAsia" w:ascii="仿宋" w:hAnsi="仿宋" w:eastAsia="仿宋" w:cs="仿宋"/>
          <w:bCs/>
          <w:spacing w:val="0"/>
          <w:kern w:val="0"/>
          <w:sz w:val="32"/>
          <w:szCs w:val="32"/>
          <w:u w:val="single"/>
          <w:lang w:val="en-US" w:eastAsia="zh-CN"/>
        </w:rPr>
      </w:pPr>
      <w:r>
        <w:rPr>
          <w:rFonts w:hint="eastAsia" w:ascii="仿宋" w:hAnsi="仿宋" w:eastAsia="仿宋" w:cs="仿宋"/>
          <w:bCs/>
          <w:spacing w:val="0"/>
          <w:kern w:val="0"/>
          <w:sz w:val="32"/>
          <w:szCs w:val="32"/>
          <w:lang w:val="en-US" w:eastAsia="zh-CN"/>
        </w:rPr>
        <w:t>乙方：</w:t>
      </w:r>
      <w:r>
        <w:rPr>
          <w:rFonts w:hint="eastAsia" w:ascii="仿宋" w:hAnsi="仿宋" w:eastAsia="仿宋" w:cs="仿宋"/>
          <w:bCs/>
          <w:spacing w:val="0"/>
          <w:kern w:val="0"/>
          <w:sz w:val="32"/>
          <w:szCs w:val="32"/>
          <w:u w:val="single"/>
          <w:lang w:val="en-US" w:eastAsia="zh-CN"/>
        </w:rPr>
        <w:t xml:space="preserve">（培训主体）                   </w:t>
      </w:r>
    </w:p>
    <w:p w14:paraId="7C247057">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default"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统一社会信用代码：</w:t>
      </w:r>
      <w:r>
        <w:rPr>
          <w:rFonts w:hint="eastAsia" w:ascii="仿宋" w:hAnsi="仿宋" w:eastAsia="仿宋" w:cs="仿宋"/>
          <w:bCs/>
          <w:spacing w:val="0"/>
          <w:kern w:val="0"/>
          <w:sz w:val="32"/>
          <w:szCs w:val="32"/>
          <w:u w:val="single"/>
          <w:lang w:val="en-US" w:eastAsia="zh-CN"/>
        </w:rPr>
        <w:t xml:space="preserve">                   </w:t>
      </w:r>
    </w:p>
    <w:p w14:paraId="2DCBF13F">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default"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法定代表人地址：</w:t>
      </w:r>
      <w:r>
        <w:rPr>
          <w:rFonts w:hint="eastAsia" w:ascii="仿宋" w:hAnsi="仿宋" w:eastAsia="仿宋" w:cs="仿宋"/>
          <w:bCs/>
          <w:spacing w:val="0"/>
          <w:kern w:val="0"/>
          <w:sz w:val="32"/>
          <w:szCs w:val="32"/>
          <w:u w:val="single"/>
          <w:lang w:val="en-US" w:eastAsia="zh-CN"/>
        </w:rPr>
        <w:t xml:space="preserve">                     </w:t>
      </w:r>
    </w:p>
    <w:p w14:paraId="72B2A9EB">
      <w:pPr>
        <w:keepNext w:val="0"/>
        <w:keepLines w:val="0"/>
        <w:pageBreakBefore w:val="0"/>
        <w:widowControl w:val="0"/>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甲方和乙方经友好协商，就委托劳务品牌优质培训项目达成如下协议：</w:t>
      </w:r>
    </w:p>
    <w:p w14:paraId="0FD200AA">
      <w:pPr>
        <w:keepNext w:val="0"/>
        <w:keepLines w:val="0"/>
        <w:pageBreakBefore w:val="0"/>
        <w:widowControl w:val="0"/>
        <w:numPr>
          <w:ilvl w:val="0"/>
          <w:numId w:val="1"/>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甲方委托乙方承担</w:t>
      </w:r>
      <w:r>
        <w:rPr>
          <w:rFonts w:hint="eastAsia" w:ascii="仿宋" w:hAnsi="仿宋" w:eastAsia="仿宋" w:cs="仿宋"/>
          <w:bCs/>
          <w:spacing w:val="0"/>
          <w:kern w:val="0"/>
          <w:sz w:val="32"/>
          <w:szCs w:val="32"/>
          <w:u w:val="single"/>
          <w:lang w:val="en-US" w:eastAsia="zh-CN"/>
        </w:rPr>
        <w:t xml:space="preserve">        （项目名称）      </w:t>
      </w:r>
      <w:r>
        <w:rPr>
          <w:rFonts w:hint="eastAsia" w:ascii="仿宋" w:hAnsi="仿宋" w:eastAsia="仿宋" w:cs="仿宋"/>
          <w:bCs/>
          <w:spacing w:val="0"/>
          <w:kern w:val="0"/>
          <w:sz w:val="32"/>
          <w:szCs w:val="32"/>
          <w:u w:val="none"/>
          <w:lang w:val="en-US" w:eastAsia="zh-CN"/>
        </w:rPr>
        <w:t>培训任务</w:t>
      </w:r>
      <w:r>
        <w:rPr>
          <w:rFonts w:hint="eastAsia" w:ascii="仿宋" w:hAnsi="仿宋" w:eastAsia="仿宋" w:cs="仿宋"/>
          <w:bCs/>
          <w:spacing w:val="0"/>
          <w:kern w:val="0"/>
          <w:sz w:val="32"/>
          <w:szCs w:val="32"/>
          <w:lang w:val="en-US" w:eastAsia="zh-CN"/>
        </w:rPr>
        <w:t>，培训时间：</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lang w:val="en-US" w:eastAsia="zh-CN"/>
        </w:rPr>
        <w:t>至</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lang w:val="en-US" w:eastAsia="zh-CN"/>
        </w:rPr>
        <w:t>，</w:t>
      </w:r>
      <w:bookmarkStart w:id="75" w:name="OLE_LINK73"/>
      <w:r>
        <w:rPr>
          <w:rFonts w:hint="eastAsia" w:ascii="仿宋" w:hAnsi="仿宋" w:eastAsia="仿宋" w:cs="仿宋"/>
          <w:bCs/>
          <w:spacing w:val="0"/>
          <w:kern w:val="0"/>
          <w:sz w:val="32"/>
          <w:szCs w:val="32"/>
          <w:lang w:val="en-US" w:eastAsia="zh-CN"/>
        </w:rPr>
        <w:t>职业（工种）</w:t>
      </w:r>
      <w:bookmarkEnd w:id="75"/>
      <w:r>
        <w:rPr>
          <w:rFonts w:hint="eastAsia" w:ascii="仿宋" w:hAnsi="仿宋" w:eastAsia="仿宋" w:cs="仿宋"/>
          <w:bCs/>
          <w:spacing w:val="0"/>
          <w:kern w:val="0"/>
          <w:sz w:val="32"/>
          <w:szCs w:val="32"/>
          <w:lang w:val="en-US" w:eastAsia="zh-CN"/>
        </w:rPr>
        <w:t>：</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lang w:val="en-US" w:eastAsia="zh-CN"/>
        </w:rPr>
        <w:t>，等级：</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u w:val="none"/>
          <w:lang w:val="en-US" w:eastAsia="zh-CN"/>
        </w:rPr>
        <w:t>，</w:t>
      </w:r>
      <w:r>
        <w:rPr>
          <w:rFonts w:hint="eastAsia" w:ascii="仿宋" w:hAnsi="仿宋" w:eastAsia="仿宋" w:cs="仿宋"/>
          <w:bCs/>
          <w:spacing w:val="0"/>
          <w:kern w:val="0"/>
          <w:sz w:val="32"/>
          <w:szCs w:val="32"/>
          <w:lang w:val="en-US" w:eastAsia="zh-CN"/>
        </w:rPr>
        <w:t>人数</w:t>
      </w:r>
      <w:bookmarkStart w:id="76" w:name="OLE_LINK72"/>
      <w:r>
        <w:rPr>
          <w:rFonts w:hint="eastAsia" w:ascii="仿宋" w:hAnsi="仿宋" w:eastAsia="仿宋" w:cs="仿宋"/>
          <w:bCs/>
          <w:spacing w:val="0"/>
          <w:kern w:val="0"/>
          <w:sz w:val="32"/>
          <w:szCs w:val="32"/>
          <w:lang w:val="en-US" w:eastAsia="zh-CN"/>
        </w:rPr>
        <w:t>：</w:t>
      </w:r>
      <w:r>
        <w:rPr>
          <w:rFonts w:hint="eastAsia" w:ascii="仿宋" w:hAnsi="仿宋" w:eastAsia="仿宋" w:cs="仿宋"/>
          <w:bCs/>
          <w:spacing w:val="0"/>
          <w:kern w:val="0"/>
          <w:sz w:val="32"/>
          <w:szCs w:val="32"/>
          <w:u w:val="single"/>
          <w:lang w:val="en-US" w:eastAsia="zh-CN"/>
        </w:rPr>
        <w:t xml:space="preserve">      </w:t>
      </w:r>
      <w:bookmarkEnd w:id="76"/>
      <w:r>
        <w:rPr>
          <w:rFonts w:hint="eastAsia" w:ascii="仿宋" w:hAnsi="仿宋" w:eastAsia="仿宋" w:cs="仿宋"/>
          <w:bCs/>
          <w:spacing w:val="0"/>
          <w:kern w:val="0"/>
          <w:sz w:val="32"/>
          <w:szCs w:val="32"/>
          <w:u w:val="none"/>
          <w:lang w:val="en-US" w:eastAsia="zh-CN"/>
        </w:rPr>
        <w:t>（人）</w:t>
      </w:r>
      <w:r>
        <w:rPr>
          <w:rFonts w:hint="eastAsia" w:ascii="仿宋" w:hAnsi="仿宋" w:eastAsia="仿宋" w:cs="仿宋"/>
          <w:bCs/>
          <w:spacing w:val="0"/>
          <w:kern w:val="0"/>
          <w:sz w:val="32"/>
          <w:szCs w:val="32"/>
          <w:lang w:val="en-US" w:eastAsia="zh-CN"/>
        </w:rPr>
        <w:t>。</w:t>
      </w:r>
    </w:p>
    <w:p w14:paraId="10FAD2AE">
      <w:pPr>
        <w:keepNext w:val="0"/>
        <w:keepLines w:val="0"/>
        <w:pageBreakBefore w:val="0"/>
        <w:widowControl w:val="0"/>
        <w:numPr>
          <w:ilvl w:val="0"/>
          <w:numId w:val="1"/>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乙方应根据《湖南省职业技能培训补贴实施办法》《关于加强湖南省劳务品牌优质培训项目管理的通知》等文件规定要求为甲方提供培训。</w:t>
      </w:r>
    </w:p>
    <w:p w14:paraId="08059A1E">
      <w:pPr>
        <w:keepNext w:val="0"/>
        <w:keepLines w:val="0"/>
        <w:pageBreakBefore w:val="0"/>
        <w:widowControl w:val="0"/>
        <w:numPr>
          <w:ilvl w:val="0"/>
          <w:numId w:val="1"/>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甲方确保参训学员在劳务品牌产业行业实现就业的人数比例不低于50%。</w:t>
      </w:r>
    </w:p>
    <w:p w14:paraId="3AA61C65">
      <w:pPr>
        <w:keepNext w:val="0"/>
        <w:keepLines w:val="0"/>
        <w:pageBreakBefore w:val="0"/>
        <w:widowControl w:val="0"/>
        <w:numPr>
          <w:ilvl w:val="0"/>
          <w:numId w:val="1"/>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乙方确保</w:t>
      </w:r>
      <w:r>
        <w:rPr>
          <w:rFonts w:hint="eastAsia" w:ascii="仿宋" w:hAnsi="仿宋" w:eastAsia="仿宋" w:cs="仿宋"/>
          <w:b w:val="0"/>
          <w:bCs w:val="0"/>
          <w:spacing w:val="0"/>
          <w:sz w:val="32"/>
          <w:szCs w:val="32"/>
          <w:lang w:val="en-US" w:eastAsia="zh-CN"/>
        </w:rPr>
        <w:t>参与培训考核的学员</w:t>
      </w:r>
      <w:r>
        <w:rPr>
          <w:rFonts w:hint="eastAsia" w:ascii="仿宋" w:hAnsi="仿宋" w:eastAsia="仿宋" w:cs="仿宋"/>
          <w:bCs/>
          <w:spacing w:val="0"/>
          <w:kern w:val="0"/>
          <w:sz w:val="32"/>
          <w:szCs w:val="32"/>
          <w:lang w:val="en-US" w:eastAsia="zh-CN"/>
        </w:rPr>
        <w:t>取得职业技能等级证书的人数比例不低于75%，取得专项能力证书或者培训合格证书的人数比例不低于95%。</w:t>
      </w:r>
    </w:p>
    <w:p w14:paraId="742C7654">
      <w:pPr>
        <w:keepNext w:val="0"/>
        <w:keepLines w:val="0"/>
        <w:pageBreakBefore w:val="0"/>
        <w:widowControl w:val="0"/>
        <w:numPr>
          <w:ilvl w:val="0"/>
          <w:numId w:val="1"/>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u w:val="none"/>
          <w:lang w:val="en-US" w:eastAsia="zh-CN"/>
        </w:rPr>
      </w:pPr>
      <w:r>
        <w:rPr>
          <w:rFonts w:hint="eastAsia" w:ascii="仿宋" w:hAnsi="仿宋" w:eastAsia="仿宋" w:cs="仿宋"/>
          <w:bCs/>
          <w:spacing w:val="0"/>
          <w:kern w:val="0"/>
          <w:sz w:val="32"/>
          <w:szCs w:val="32"/>
          <w:lang w:val="en-US" w:eastAsia="zh-CN"/>
        </w:rPr>
        <w:t>培训结束后，</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lang w:val="en-US" w:eastAsia="zh-CN"/>
        </w:rPr>
        <w:t>方按规定申领培训补贴，培训补贴汇入</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lang w:val="en-US" w:eastAsia="zh-CN"/>
        </w:rPr>
        <w:t>方账户：</w:t>
      </w:r>
    </w:p>
    <w:p w14:paraId="2D0F7C16">
      <w:pPr>
        <w:keepNext w:val="0"/>
        <w:keepLines w:val="0"/>
        <w:pageBreakBefore w:val="0"/>
        <w:widowControl w:val="0"/>
        <w:numPr>
          <w:ilvl w:val="0"/>
          <w:numId w:val="0"/>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u w:val="single"/>
          <w:lang w:val="en-US" w:eastAsia="zh-CN"/>
        </w:rPr>
      </w:pPr>
      <w:r>
        <w:rPr>
          <w:rFonts w:hint="eastAsia" w:ascii="仿宋" w:hAnsi="仿宋" w:eastAsia="仿宋" w:cs="仿宋"/>
          <w:bCs/>
          <w:spacing w:val="0"/>
          <w:kern w:val="0"/>
          <w:sz w:val="32"/>
          <w:szCs w:val="32"/>
          <w:lang w:val="en-US" w:eastAsia="zh-CN"/>
        </w:rPr>
        <w:t>账户</w:t>
      </w:r>
      <w:r>
        <w:rPr>
          <w:rFonts w:hint="eastAsia" w:ascii="仿宋" w:hAnsi="仿宋" w:eastAsia="仿宋" w:cs="仿宋"/>
          <w:bCs/>
          <w:spacing w:val="0"/>
          <w:kern w:val="0"/>
          <w:sz w:val="32"/>
          <w:szCs w:val="32"/>
          <w:u w:val="none"/>
          <w:lang w:val="en-US" w:eastAsia="zh-CN"/>
        </w:rPr>
        <w:t>名称:</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u w:val="none"/>
          <w:lang w:val="en-US" w:eastAsia="zh-CN"/>
        </w:rPr>
        <w:t>；</w:t>
      </w:r>
    </w:p>
    <w:p w14:paraId="6A6A0B8A">
      <w:pPr>
        <w:keepNext w:val="0"/>
        <w:keepLines w:val="0"/>
        <w:pageBreakBefore w:val="0"/>
        <w:widowControl w:val="0"/>
        <w:numPr>
          <w:ilvl w:val="0"/>
          <w:numId w:val="0"/>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 w:val="0"/>
          <w:bCs/>
          <w:color w:val="auto"/>
          <w:spacing w:val="0"/>
          <w:kern w:val="0"/>
          <w:sz w:val="32"/>
          <w:szCs w:val="32"/>
          <w:u w:val="single"/>
          <w:lang w:val="en-US" w:eastAsia="zh-CN"/>
        </w:rPr>
      </w:pPr>
      <w:r>
        <w:rPr>
          <w:rFonts w:hint="eastAsia" w:ascii="仿宋" w:hAnsi="仿宋" w:eastAsia="仿宋" w:cs="仿宋"/>
          <w:bCs/>
          <w:spacing w:val="0"/>
          <w:kern w:val="0"/>
          <w:sz w:val="32"/>
          <w:szCs w:val="32"/>
          <w:lang w:val="en-US" w:eastAsia="zh-CN"/>
        </w:rPr>
        <w:t>卡号：</w:t>
      </w:r>
      <w:r>
        <w:rPr>
          <w:rFonts w:hint="eastAsia" w:ascii="仿宋" w:hAnsi="仿宋" w:eastAsia="仿宋" w:cs="仿宋"/>
          <w:b w:val="0"/>
          <w:bCs/>
          <w:color w:val="auto"/>
          <w:spacing w:val="0"/>
          <w:kern w:val="0"/>
          <w:sz w:val="32"/>
          <w:szCs w:val="32"/>
          <w:u w:val="single"/>
          <w:lang w:val="en-US" w:eastAsia="zh-CN"/>
        </w:rPr>
        <w:t xml:space="preserve">                            </w:t>
      </w:r>
      <w:r>
        <w:rPr>
          <w:rFonts w:hint="eastAsia" w:ascii="仿宋" w:hAnsi="仿宋" w:eastAsia="仿宋" w:cs="仿宋"/>
          <w:b w:val="0"/>
          <w:bCs/>
          <w:color w:val="auto"/>
          <w:spacing w:val="0"/>
          <w:kern w:val="0"/>
          <w:sz w:val="32"/>
          <w:szCs w:val="32"/>
          <w:u w:val="none"/>
          <w:lang w:val="en-US" w:eastAsia="zh-CN"/>
        </w:rPr>
        <w:t>；</w:t>
      </w:r>
    </w:p>
    <w:p w14:paraId="5427F09D">
      <w:pPr>
        <w:keepNext w:val="0"/>
        <w:keepLines w:val="0"/>
        <w:pageBreakBefore w:val="0"/>
        <w:widowControl w:val="0"/>
        <w:numPr>
          <w:ilvl w:val="0"/>
          <w:numId w:val="0"/>
        </w:numPr>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u w:val="none"/>
          <w:lang w:val="en-US" w:eastAsia="zh-CN"/>
        </w:rPr>
      </w:pPr>
      <w:r>
        <w:rPr>
          <w:rFonts w:hint="eastAsia" w:ascii="仿宋" w:hAnsi="仿宋" w:eastAsia="仿宋" w:cs="仿宋"/>
          <w:bCs/>
          <w:spacing w:val="0"/>
          <w:kern w:val="0"/>
          <w:sz w:val="32"/>
          <w:szCs w:val="32"/>
          <w:lang w:val="en-US" w:eastAsia="zh-CN"/>
        </w:rPr>
        <w:t>开户行：</w:t>
      </w:r>
      <w:r>
        <w:rPr>
          <w:rFonts w:hint="eastAsia" w:ascii="仿宋" w:hAnsi="仿宋" w:eastAsia="仿宋" w:cs="仿宋"/>
          <w:bCs/>
          <w:spacing w:val="0"/>
          <w:kern w:val="0"/>
          <w:sz w:val="32"/>
          <w:szCs w:val="32"/>
          <w:u w:val="single"/>
          <w:lang w:val="en-US" w:eastAsia="zh-CN"/>
        </w:rPr>
        <w:t xml:space="preserve">                          </w:t>
      </w:r>
      <w:r>
        <w:rPr>
          <w:rFonts w:hint="eastAsia" w:ascii="仿宋" w:hAnsi="仿宋" w:eastAsia="仿宋" w:cs="仿宋"/>
          <w:bCs/>
          <w:spacing w:val="0"/>
          <w:kern w:val="0"/>
          <w:sz w:val="32"/>
          <w:szCs w:val="32"/>
          <w:u w:val="none"/>
          <w:lang w:val="en-US" w:eastAsia="zh-CN"/>
        </w:rPr>
        <w:t>。</w:t>
      </w:r>
    </w:p>
    <w:p w14:paraId="7CF24B03">
      <w:pPr>
        <w:keepNext w:val="0"/>
        <w:keepLines w:val="0"/>
        <w:pageBreakBefore w:val="0"/>
        <w:widowControl w:val="0"/>
        <w:kinsoku/>
        <w:wordWrap w:val="0"/>
        <w:overflowPunct/>
        <w:topLinePunct w:val="0"/>
        <w:autoSpaceDE/>
        <w:autoSpaceDN/>
        <w:bidi w:val="0"/>
        <w:adjustRightInd/>
        <w:snapToGrid w:val="0"/>
        <w:spacing w:line="572" w:lineRule="exact"/>
        <w:ind w:left="0" w:leftChars="0"/>
        <w:textAlignment w:val="auto"/>
        <w:outlineLvl w:val="9"/>
        <w:rPr>
          <w:rFonts w:hint="eastAsia" w:ascii="仿宋" w:hAnsi="仿宋" w:eastAsia="仿宋" w:cs="仿宋"/>
          <w:bCs/>
          <w:spacing w:val="0"/>
          <w:kern w:val="0"/>
          <w:sz w:val="32"/>
          <w:szCs w:val="32"/>
          <w:lang w:eastAsia="zh-CN"/>
        </w:rPr>
      </w:pPr>
      <w:r>
        <w:rPr>
          <w:rFonts w:hint="eastAsia" w:ascii="仿宋" w:hAnsi="仿宋" w:eastAsia="仿宋" w:cs="仿宋"/>
          <w:bCs/>
          <w:spacing w:val="0"/>
          <w:kern w:val="0"/>
          <w:sz w:val="32"/>
          <w:szCs w:val="32"/>
          <w:lang w:val="en-US" w:eastAsia="zh-CN"/>
        </w:rPr>
        <w:t xml:space="preserve">    </w:t>
      </w:r>
      <w:r>
        <w:rPr>
          <w:rFonts w:hint="eastAsia" w:ascii="仿宋" w:hAnsi="仿宋" w:eastAsia="仿宋" w:cs="仿宋"/>
          <w:bCs/>
          <w:spacing w:val="0"/>
          <w:kern w:val="0"/>
          <w:sz w:val="32"/>
          <w:szCs w:val="32"/>
          <w:lang w:eastAsia="zh-CN"/>
        </w:rPr>
        <w:t>六、本协议自甲乙双方签字并盖章之日起生效。本协议一式贰份，甲乙双方各执壹份，均具有同等法律效力。</w:t>
      </w:r>
    </w:p>
    <w:p w14:paraId="13E889C4">
      <w:pPr>
        <w:pStyle w:val="2"/>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Cs/>
          <w:spacing w:val="0"/>
          <w:kern w:val="0"/>
          <w:sz w:val="32"/>
          <w:szCs w:val="32"/>
        </w:rPr>
      </w:pPr>
    </w:p>
    <w:p w14:paraId="585B2C01">
      <w:pPr>
        <w:keepNext w:val="0"/>
        <w:keepLines w:val="0"/>
        <w:pageBreakBefore w:val="0"/>
        <w:widowControl w:val="0"/>
        <w:kinsoku/>
        <w:wordWrap w:val="0"/>
        <w:overflowPunct/>
        <w:topLinePunct w:val="0"/>
        <w:autoSpaceDE/>
        <w:autoSpaceDN/>
        <w:bidi w:val="0"/>
        <w:adjustRightInd/>
        <w:snapToGrid w:val="0"/>
        <w:spacing w:line="572" w:lineRule="exact"/>
        <w:textAlignment w:val="auto"/>
        <w:outlineLvl w:val="9"/>
        <w:rPr>
          <w:rFonts w:hint="eastAsia" w:ascii="仿宋" w:hAnsi="仿宋" w:eastAsia="仿宋" w:cs="仿宋"/>
          <w:bCs/>
          <w:spacing w:val="0"/>
          <w:kern w:val="0"/>
          <w:sz w:val="32"/>
          <w:szCs w:val="32"/>
          <w:lang w:val="en-US" w:eastAsia="zh-CN"/>
        </w:rPr>
      </w:pPr>
    </w:p>
    <w:p w14:paraId="6ABA2C0C">
      <w:pPr>
        <w:keepNext w:val="0"/>
        <w:keepLines w:val="0"/>
        <w:pageBreakBefore w:val="0"/>
        <w:widowControl w:val="0"/>
        <w:kinsoku/>
        <w:wordWrap w:val="0"/>
        <w:overflowPunct/>
        <w:topLinePunct w:val="0"/>
        <w:autoSpaceDE/>
        <w:autoSpaceDN/>
        <w:bidi w:val="0"/>
        <w:adjustRightInd/>
        <w:snapToGrid w:val="0"/>
        <w:spacing w:line="572" w:lineRule="exact"/>
        <w:ind w:left="0" w:leftChars="0" w:firstLine="640" w:firstLineChars="200"/>
        <w:textAlignment w:val="auto"/>
        <w:outlineLvl w:val="9"/>
        <w:rPr>
          <w:rFonts w:hint="eastAsia" w:ascii="仿宋" w:hAnsi="仿宋" w:eastAsia="仿宋" w:cs="仿宋"/>
          <w:bCs/>
          <w:spacing w:val="0"/>
          <w:kern w:val="0"/>
          <w:sz w:val="32"/>
          <w:szCs w:val="32"/>
          <w:lang w:val="en-US" w:eastAsia="zh-CN"/>
        </w:rPr>
      </w:pPr>
      <w:r>
        <w:rPr>
          <w:rFonts w:hint="eastAsia" w:ascii="仿宋" w:hAnsi="仿宋" w:eastAsia="仿宋" w:cs="仿宋"/>
          <w:bCs/>
          <w:spacing w:val="0"/>
          <w:kern w:val="0"/>
          <w:sz w:val="32"/>
          <w:szCs w:val="32"/>
          <w:lang w:val="en-US" w:eastAsia="zh-CN"/>
        </w:rPr>
        <w:t>甲方</w:t>
      </w:r>
      <w:r>
        <w:rPr>
          <w:rFonts w:hint="eastAsia" w:ascii="仿宋" w:hAnsi="仿宋" w:eastAsia="仿宋" w:cs="仿宋"/>
          <w:bCs/>
          <w:spacing w:val="0"/>
          <w:kern w:val="0"/>
          <w:sz w:val="32"/>
          <w:szCs w:val="32"/>
        </w:rPr>
        <w:t>(</w:t>
      </w:r>
      <w:r>
        <w:rPr>
          <w:rFonts w:hint="eastAsia" w:ascii="仿宋" w:hAnsi="仿宋" w:eastAsia="仿宋" w:cs="仿宋"/>
          <w:bCs/>
          <w:spacing w:val="0"/>
          <w:kern w:val="0"/>
          <w:sz w:val="32"/>
          <w:szCs w:val="32"/>
          <w:lang w:val="en-US" w:eastAsia="zh-CN"/>
        </w:rPr>
        <w:t>盖章</w:t>
      </w:r>
      <w:r>
        <w:rPr>
          <w:rFonts w:hint="eastAsia" w:ascii="仿宋" w:hAnsi="仿宋" w:eastAsia="仿宋" w:cs="仿宋"/>
          <w:bCs/>
          <w:spacing w:val="0"/>
          <w:kern w:val="0"/>
          <w:sz w:val="32"/>
          <w:szCs w:val="32"/>
        </w:rPr>
        <w:t>)</w:t>
      </w:r>
      <w:r>
        <w:rPr>
          <w:rFonts w:hint="eastAsia" w:ascii="仿宋" w:hAnsi="仿宋" w:eastAsia="仿宋" w:cs="仿宋"/>
          <w:bCs/>
          <w:spacing w:val="0"/>
          <w:kern w:val="0"/>
          <w:sz w:val="32"/>
          <w:szCs w:val="32"/>
          <w:lang w:eastAsia="zh-CN"/>
        </w:rPr>
        <w:t>：</w:t>
      </w:r>
      <w:r>
        <w:rPr>
          <w:rFonts w:hint="eastAsia" w:ascii="仿宋" w:hAnsi="仿宋" w:eastAsia="仿宋" w:cs="仿宋"/>
          <w:bCs/>
          <w:spacing w:val="0"/>
          <w:kern w:val="0"/>
          <w:sz w:val="32"/>
          <w:szCs w:val="32"/>
          <w:lang w:val="en-US" w:eastAsia="zh-CN"/>
        </w:rPr>
        <w:t xml:space="preserve">              乙方</w:t>
      </w:r>
      <w:r>
        <w:rPr>
          <w:rFonts w:hint="eastAsia" w:ascii="仿宋" w:hAnsi="仿宋" w:eastAsia="仿宋" w:cs="仿宋"/>
          <w:bCs/>
          <w:spacing w:val="0"/>
          <w:kern w:val="0"/>
          <w:sz w:val="32"/>
          <w:szCs w:val="32"/>
        </w:rPr>
        <w:t>(</w:t>
      </w:r>
      <w:r>
        <w:rPr>
          <w:rFonts w:hint="eastAsia" w:ascii="仿宋" w:hAnsi="仿宋" w:eastAsia="仿宋" w:cs="仿宋"/>
          <w:bCs/>
          <w:spacing w:val="0"/>
          <w:kern w:val="0"/>
          <w:sz w:val="32"/>
          <w:szCs w:val="32"/>
          <w:lang w:val="en-US" w:eastAsia="zh-CN"/>
        </w:rPr>
        <w:t>盖章</w:t>
      </w:r>
      <w:r>
        <w:rPr>
          <w:rFonts w:hint="eastAsia" w:ascii="仿宋" w:hAnsi="仿宋" w:eastAsia="仿宋" w:cs="仿宋"/>
          <w:bCs/>
          <w:spacing w:val="0"/>
          <w:kern w:val="0"/>
          <w:sz w:val="32"/>
          <w:szCs w:val="32"/>
        </w:rPr>
        <w:t>)</w:t>
      </w:r>
      <w:r>
        <w:rPr>
          <w:rFonts w:hint="eastAsia" w:ascii="仿宋" w:hAnsi="仿宋" w:eastAsia="仿宋" w:cs="仿宋"/>
          <w:bCs/>
          <w:spacing w:val="0"/>
          <w:kern w:val="0"/>
          <w:sz w:val="32"/>
          <w:szCs w:val="32"/>
          <w:lang w:eastAsia="zh-CN"/>
        </w:rPr>
        <w:t>：</w:t>
      </w:r>
    </w:p>
    <w:p w14:paraId="2DE18CB5">
      <w:pPr>
        <w:keepNext w:val="0"/>
        <w:keepLines w:val="0"/>
        <w:pageBreakBefore w:val="0"/>
        <w:widowControl w:val="0"/>
        <w:kinsoku/>
        <w:overflowPunct/>
        <w:topLinePunct w:val="0"/>
        <w:autoSpaceDE/>
        <w:autoSpaceDN/>
        <w:bidi w:val="0"/>
        <w:adjustRightInd/>
        <w:snapToGrid w:val="0"/>
        <w:spacing w:line="572" w:lineRule="exact"/>
        <w:ind w:left="0" w:leftChars="0" w:firstLine="640" w:firstLineChars="200"/>
        <w:jc w:val="both"/>
        <w:textAlignment w:val="auto"/>
        <w:outlineLvl w:val="9"/>
        <w:rPr>
          <w:rFonts w:hint="eastAsia" w:ascii="仿宋" w:hAnsi="仿宋" w:eastAsia="仿宋" w:cs="仿宋"/>
          <w:bCs/>
          <w:spacing w:val="0"/>
          <w:kern w:val="0"/>
          <w:sz w:val="32"/>
          <w:szCs w:val="32"/>
        </w:rPr>
      </w:pPr>
      <w:r>
        <w:rPr>
          <w:rFonts w:hint="eastAsia" w:ascii="仿宋" w:hAnsi="仿宋" w:eastAsia="仿宋" w:cs="仿宋"/>
          <w:bCs/>
          <w:spacing w:val="0"/>
          <w:kern w:val="0"/>
          <w:sz w:val="32"/>
          <w:szCs w:val="32"/>
        </w:rPr>
        <w:t xml:space="preserve">年   月   日      </w:t>
      </w:r>
      <w:r>
        <w:rPr>
          <w:rFonts w:hint="eastAsia" w:ascii="仿宋" w:hAnsi="仿宋" w:eastAsia="仿宋" w:cs="仿宋"/>
          <w:bCs/>
          <w:spacing w:val="0"/>
          <w:kern w:val="0"/>
          <w:sz w:val="32"/>
          <w:szCs w:val="32"/>
          <w:lang w:val="en-US" w:eastAsia="zh-CN"/>
        </w:rPr>
        <w:t xml:space="preserve">        </w:t>
      </w:r>
      <w:r>
        <w:rPr>
          <w:rFonts w:hint="eastAsia" w:ascii="仿宋" w:hAnsi="仿宋" w:eastAsia="仿宋" w:cs="仿宋"/>
          <w:bCs/>
          <w:spacing w:val="0"/>
          <w:kern w:val="0"/>
          <w:sz w:val="32"/>
          <w:szCs w:val="32"/>
        </w:rPr>
        <w:t>年   月   日</w:t>
      </w:r>
    </w:p>
    <w:p w14:paraId="57097E5D">
      <w:pPr>
        <w:pStyle w:val="2"/>
        <w:rPr>
          <w:rFonts w:hint="eastAsia" w:ascii="仿宋" w:hAnsi="仿宋" w:eastAsia="仿宋" w:cs="仿宋"/>
          <w:bCs/>
          <w:spacing w:val="14"/>
          <w:kern w:val="0"/>
          <w:sz w:val="32"/>
          <w:szCs w:val="32"/>
        </w:rPr>
      </w:pPr>
    </w:p>
    <w:p w14:paraId="74F197D3">
      <w:pPr>
        <w:pStyle w:val="2"/>
        <w:rPr>
          <w:rFonts w:hint="eastAsia" w:ascii="仿宋" w:hAnsi="仿宋" w:eastAsia="仿宋" w:cs="仿宋"/>
          <w:bCs/>
          <w:spacing w:val="14"/>
          <w:kern w:val="0"/>
          <w:sz w:val="32"/>
          <w:szCs w:val="32"/>
        </w:rPr>
      </w:pPr>
    </w:p>
    <w:p w14:paraId="736C0EA9">
      <w:pPr>
        <w:pStyle w:val="3"/>
        <w:ind w:left="0" w:leftChars="0" w:firstLine="0" w:firstLineChars="0"/>
        <w:rPr>
          <w:rFonts w:hint="eastAsia" w:ascii="仿宋" w:hAnsi="仿宋" w:eastAsia="仿宋" w:cs="仿宋"/>
          <w:bCs/>
          <w:spacing w:val="14"/>
          <w:kern w:val="0"/>
          <w:sz w:val="32"/>
          <w:szCs w:val="32"/>
        </w:rPr>
      </w:pPr>
    </w:p>
    <w:p w14:paraId="5CFAC592">
      <w:pPr>
        <w:rPr>
          <w:rFonts w:hint="eastAsia" w:ascii="仿宋" w:hAnsi="仿宋" w:eastAsia="仿宋" w:cs="仿宋"/>
          <w:bCs/>
          <w:spacing w:val="14"/>
          <w:kern w:val="0"/>
          <w:sz w:val="32"/>
          <w:szCs w:val="32"/>
        </w:rPr>
      </w:pPr>
    </w:p>
    <w:p w14:paraId="7A624B81">
      <w:pPr>
        <w:rPr>
          <w:rFonts w:hint="eastAsia" w:ascii="仿宋" w:hAnsi="仿宋" w:eastAsia="仿宋" w:cs="仿宋"/>
          <w:bCs/>
          <w:spacing w:val="14"/>
          <w:kern w:val="0"/>
          <w:sz w:val="32"/>
          <w:szCs w:val="32"/>
        </w:rPr>
      </w:pPr>
    </w:p>
    <w:p w14:paraId="6A36BC69">
      <w:pPr>
        <w:pStyle w:val="2"/>
        <w:rPr>
          <w:rFonts w:hint="eastAsia" w:ascii="仿宋" w:hAnsi="仿宋" w:eastAsia="仿宋" w:cs="仿宋"/>
          <w:bCs/>
          <w:spacing w:val="14"/>
          <w:kern w:val="0"/>
          <w:sz w:val="32"/>
          <w:szCs w:val="32"/>
        </w:rPr>
      </w:pPr>
    </w:p>
    <w:p w14:paraId="029FD44E">
      <w:pPr>
        <w:pStyle w:val="3"/>
        <w:rPr>
          <w:rFonts w:hint="eastAsia"/>
        </w:rPr>
      </w:pPr>
    </w:p>
    <w:p w14:paraId="7472BA7E">
      <w:pPr>
        <w:pStyle w:val="2"/>
        <w:rPr>
          <w:rFonts w:hint="eastAsia"/>
        </w:rPr>
      </w:pPr>
    </w:p>
    <w:p w14:paraId="64E5A5D6">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lang w:eastAsia="zh-CN"/>
        </w:rPr>
      </w:pPr>
    </w:p>
    <w:p w14:paraId="38C29350">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eastAsia"/>
          <w:lang w:val="en-US" w:eastAsia="zh-CN"/>
        </w:rPr>
      </w:pPr>
      <w:r>
        <w:rPr>
          <w:rFonts w:hint="eastAsia" w:ascii="仿宋" w:hAnsi="仿宋" w:eastAsia="仿宋" w:cs="仿宋"/>
          <w:sz w:val="28"/>
          <w:szCs w:val="28"/>
        </w:rPr>
        <w:t xml:space="preserve">  湖南省人力资源和社会保障厅</w:t>
      </w:r>
      <w:r>
        <w:rPr>
          <w:rFonts w:hint="eastAsia" w:ascii="仿宋" w:hAnsi="仿宋" w:eastAsia="仿宋" w:cs="仿宋"/>
          <w:sz w:val="28"/>
          <w:szCs w:val="28"/>
          <w:lang w:eastAsia="zh-CN"/>
        </w:rPr>
        <w:t>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w:t>
      </w:r>
      <w:r>
        <w:rPr>
          <w:rFonts w:hint="eastAsia" w:ascii="仿宋" w:hAnsi="仿宋" w:eastAsia="仿宋" w:cs="仿宋"/>
          <w:sz w:val="28"/>
          <w:szCs w:val="28"/>
          <w:lang w:val="en"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日印</w:t>
      </w:r>
      <w:r>
        <w:rPr>
          <w:rFonts w:hint="eastAsia" w:ascii="仿宋" w:hAnsi="仿宋" w:eastAsia="仿宋" w:cs="仿宋"/>
          <w:sz w:val="28"/>
          <w:szCs w:val="28"/>
          <w:lang w:eastAsia="zh-CN"/>
        </w:rPr>
        <w:t>发</w:t>
      </w:r>
    </w:p>
    <w:sectPr>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2F0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790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79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BFF93">
                          <w:pPr>
                            <w:pStyle w:val="6"/>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7pt;mso-position-horizontal:outside;mso-position-horizontal-relative:margin;z-index:251660288;mso-width-relative:page;mso-height-relative:page;" filled="f" stroked="f" coordsize="21600,21600" o:gfxdata="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UvHVHTAAAABAEAAA8AAAAAAAAAAQAgAAAAIgAAAGRycy9kb3ducmV2Lnht&#10;bFBLAQIUABQAAAAIAIdO4kDC8PkiNwIAAGEEAAAOAAAAAAAAAAEAIAAAACIBAABkcnMvZTJvRG9j&#10;LnhtbFBLBQYAAAAABgAGAFkBAADLBQAAAAA=&#10;">
              <v:fill on="f" focussize="0,0"/>
              <v:stroke on="f" weight="0.5pt"/>
              <v:imagedata o:title=""/>
              <o:lock v:ext="edit" aspectratio="f"/>
              <v:textbox inset="0mm,0mm,0mm,0mm">
                <w:txbxContent>
                  <w:p w14:paraId="37DBFF93">
                    <w:pPr>
                      <w:pStyle w:val="6"/>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0350E"/>
    <w:multiLevelType w:val="singleLevel"/>
    <w:tmpl w:val="4E0035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NjMWViMmMxYzA2NWQxNmY3Y2Q4OGYyMWQ4NjMifQ=="/>
  </w:docVars>
  <w:rsids>
    <w:rsidRoot w:val="00000000"/>
    <w:rsid w:val="002723C6"/>
    <w:rsid w:val="00D866ED"/>
    <w:rsid w:val="0209421F"/>
    <w:rsid w:val="035A6494"/>
    <w:rsid w:val="03D56F3B"/>
    <w:rsid w:val="06112D69"/>
    <w:rsid w:val="070C11E4"/>
    <w:rsid w:val="0AFB8C27"/>
    <w:rsid w:val="11C065E3"/>
    <w:rsid w:val="13A36AC0"/>
    <w:rsid w:val="14B13B73"/>
    <w:rsid w:val="14BC09DE"/>
    <w:rsid w:val="15624041"/>
    <w:rsid w:val="16073379"/>
    <w:rsid w:val="17335C33"/>
    <w:rsid w:val="176678E4"/>
    <w:rsid w:val="188D7974"/>
    <w:rsid w:val="18DF53AB"/>
    <w:rsid w:val="19BB2EE3"/>
    <w:rsid w:val="19EB0B7B"/>
    <w:rsid w:val="1FBD4731"/>
    <w:rsid w:val="1FE39438"/>
    <w:rsid w:val="203942EC"/>
    <w:rsid w:val="263F02FA"/>
    <w:rsid w:val="27CE1C97"/>
    <w:rsid w:val="28A95CE1"/>
    <w:rsid w:val="2FA76295"/>
    <w:rsid w:val="2FD60BDD"/>
    <w:rsid w:val="302D53B0"/>
    <w:rsid w:val="34AA79FD"/>
    <w:rsid w:val="34BD573E"/>
    <w:rsid w:val="35AB113A"/>
    <w:rsid w:val="39CE33DC"/>
    <w:rsid w:val="3AB72AF1"/>
    <w:rsid w:val="3DAE6D79"/>
    <w:rsid w:val="3FFBAE0D"/>
    <w:rsid w:val="406032BA"/>
    <w:rsid w:val="41F560D9"/>
    <w:rsid w:val="43BE57A7"/>
    <w:rsid w:val="43BF3306"/>
    <w:rsid w:val="441D680F"/>
    <w:rsid w:val="44C40F02"/>
    <w:rsid w:val="44EC1790"/>
    <w:rsid w:val="484B78FD"/>
    <w:rsid w:val="489D4CA0"/>
    <w:rsid w:val="4C2B0368"/>
    <w:rsid w:val="4D3A267D"/>
    <w:rsid w:val="500C6E4C"/>
    <w:rsid w:val="521D0E1F"/>
    <w:rsid w:val="532B0663"/>
    <w:rsid w:val="53304234"/>
    <w:rsid w:val="54B83446"/>
    <w:rsid w:val="55DE0E3B"/>
    <w:rsid w:val="5623525F"/>
    <w:rsid w:val="592924D7"/>
    <w:rsid w:val="5AB05EF7"/>
    <w:rsid w:val="5BA533DD"/>
    <w:rsid w:val="5D7A1EB4"/>
    <w:rsid w:val="5E5F273A"/>
    <w:rsid w:val="5E6409AD"/>
    <w:rsid w:val="5EDB08AD"/>
    <w:rsid w:val="5FFD4B92"/>
    <w:rsid w:val="61753E38"/>
    <w:rsid w:val="635D6543"/>
    <w:rsid w:val="65587C3B"/>
    <w:rsid w:val="67EF360B"/>
    <w:rsid w:val="67FF26FF"/>
    <w:rsid w:val="697110C4"/>
    <w:rsid w:val="6A0A2F71"/>
    <w:rsid w:val="6AF92C8E"/>
    <w:rsid w:val="6D5E4024"/>
    <w:rsid w:val="6D9D71CF"/>
    <w:rsid w:val="6DDAB4AE"/>
    <w:rsid w:val="701B08E6"/>
    <w:rsid w:val="71D85332"/>
    <w:rsid w:val="75561911"/>
    <w:rsid w:val="760E3B33"/>
    <w:rsid w:val="76FD0055"/>
    <w:rsid w:val="77B63B1E"/>
    <w:rsid w:val="78E564F2"/>
    <w:rsid w:val="794C2007"/>
    <w:rsid w:val="7C141B56"/>
    <w:rsid w:val="7C6E6350"/>
    <w:rsid w:val="7EEF5FF9"/>
    <w:rsid w:val="7FDDBD31"/>
    <w:rsid w:val="7FFB3F94"/>
    <w:rsid w:val="B7FAE885"/>
    <w:rsid w:val="BFBF943A"/>
    <w:rsid w:val="BFFDEEDA"/>
    <w:rsid w:val="DF3F643B"/>
    <w:rsid w:val="ECF39F88"/>
    <w:rsid w:val="ECFE2BE1"/>
    <w:rsid w:val="EFE78DB1"/>
    <w:rsid w:val="EFFFB260"/>
    <w:rsid w:val="F7FE4EAF"/>
    <w:rsid w:val="F7FF33E4"/>
    <w:rsid w:val="FA7F071E"/>
    <w:rsid w:val="FCDF162F"/>
    <w:rsid w:val="FE6F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toc 5"/>
    <w:basedOn w:val="1"/>
    <w:next w:val="1"/>
    <w:qFormat/>
    <w:uiPriority w:val="39"/>
    <w:pPr>
      <w:ind w:firstLine="632"/>
      <w:jc w:val="left"/>
    </w:pPr>
    <w:rPr>
      <w:rFonts w:cs="宋体"/>
      <w:color w:val="FF0000"/>
    </w:r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Text"/>
    <w:basedOn w:val="1"/>
    <w:semiHidden/>
    <w:qFormat/>
    <w:uiPriority w:val="0"/>
    <w:rPr>
      <w:rFonts w:ascii="宋体" w:hAnsi="宋体" w:eastAsia="宋体" w:cs="宋体"/>
      <w:sz w:val="56"/>
      <w:szCs w:val="56"/>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样式1"/>
    <w:basedOn w:val="6"/>
    <w:qFormat/>
    <w:uiPriority w:val="0"/>
    <w:rPr>
      <w:rFonts w:asciiTheme="minorAscii" w:hAnsiTheme="minorAscii"/>
      <w:sz w:val="24"/>
    </w:rPr>
  </w:style>
  <w:style w:type="paragraph" w:customStyle="1" w:styleId="16">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4527</Words>
  <Characters>4665</Characters>
  <Lines>0</Lines>
  <Paragraphs>0</Paragraphs>
  <TotalTime>5</TotalTime>
  <ScaleCrop>false</ScaleCrop>
  <LinksUpToDate>false</LinksUpToDate>
  <CharactersWithSpaces>5214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2020-04-25T09:58:00Z</dcterms:created>
  <dc:creator>佘俊贤</dc:creator>
  <cp:lastModifiedBy>L</cp:lastModifiedBy>
  <cp:lastPrinted>2025-07-08T08:59:00Z</cp:lastPrinted>
  <dcterms:modified xsi:type="dcterms:W3CDTF">2025-07-15T09:52:00Z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24ED76703EF24E0B97B23CC1BEFF32D8_13</vt:lpwstr>
  </property>
</Properties>
</file>