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HNPR-2021-17011</w:t>
      </w:r>
    </w:p>
    <w:p>
      <w:pPr>
        <w:ind w:firstLine="4000" w:firstLineChars="1250"/>
        <w:rPr>
          <w:rFonts w:ascii="楷体" w:hAnsi="楷体" w:eastAsia="楷体"/>
        </w:rPr>
      </w:pPr>
    </w:p>
    <w:p>
      <w:pPr>
        <w:ind w:firstLine="0" w:firstLineChars="0"/>
        <w:rPr>
          <w:rFonts w:ascii="楷体" w:hAnsi="楷体" w:eastAsia="楷体"/>
        </w:rPr>
      </w:pPr>
    </w:p>
    <w:p>
      <w:pPr>
        <w:ind w:firstLine="0" w:firstLineChars="0"/>
        <w:rPr>
          <w:rFonts w:hint="eastAsia" w:ascii="楷体" w:hAnsi="楷体" w:eastAsia="楷体"/>
        </w:rPr>
      </w:pPr>
    </w:p>
    <w:p>
      <w:pPr>
        <w:ind w:firstLine="0" w:firstLineChars="0"/>
        <w:jc w:val="center"/>
        <w:rPr>
          <w:rFonts w:ascii="仿宋" w:eastAsia="仿宋"/>
          <w:szCs w:val="32"/>
        </w:rPr>
      </w:pPr>
      <w:r>
        <w:rPr>
          <w:rFonts w:hint="eastAsia" w:ascii="仿宋" w:eastAsia="仿宋"/>
          <w:szCs w:val="32"/>
        </w:rPr>
        <w:t>湘农联〔20</w:t>
      </w:r>
      <w:r>
        <w:rPr>
          <w:rFonts w:ascii="仿宋" w:eastAsia="仿宋"/>
          <w:szCs w:val="32"/>
        </w:rPr>
        <w:t>21</w:t>
      </w:r>
      <w:r>
        <w:rPr>
          <w:rFonts w:hint="eastAsia" w:ascii="仿宋" w:eastAsia="仿宋"/>
          <w:szCs w:val="32"/>
        </w:rPr>
        <w:t>〕</w:t>
      </w:r>
      <w:r>
        <w:rPr>
          <w:rFonts w:ascii="仿宋" w:eastAsia="仿宋"/>
          <w:szCs w:val="32"/>
        </w:rPr>
        <w:t>31</w:t>
      </w:r>
      <w:r>
        <w:rPr>
          <w:rFonts w:hint="eastAsia" w:ascii="仿宋" w:eastAsia="仿宋"/>
          <w:szCs w:val="32"/>
        </w:rPr>
        <w:t>号</w:t>
      </w:r>
    </w:p>
    <w:p>
      <w:pPr>
        <w:ind w:firstLine="0" w:firstLineChars="0"/>
        <w:jc w:val="center"/>
        <w:rPr>
          <w:rFonts w:hint="eastAsia" w:ascii="楷体" w:hAnsi="楷体" w:eastAsia="楷体"/>
        </w:rPr>
      </w:pPr>
    </w:p>
    <w:p>
      <w:pPr>
        <w:ind w:left="0" w:leftChars="0" w:firstLine="0" w:firstLineChars="0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湖南省农业农村厅</w:t>
      </w:r>
      <w:r>
        <w:rPr>
          <w:rFonts w:hint="eastAsia" w:ascii="黑体" w:hAnsi="黑体" w:eastAsia="黑体"/>
          <w:sz w:val="44"/>
          <w:szCs w:val="44"/>
          <w:lang w:eastAsia="zh-CN"/>
        </w:rPr>
        <w:t>等五个部门</w:t>
      </w:r>
    </w:p>
    <w:p>
      <w:pPr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关于印发《湖南省进一步加强外来物种入侵防控工作方案》的通知</w:t>
      </w:r>
    </w:p>
    <w:bookmarkEnd w:id="0"/>
    <w:p>
      <w:pPr>
        <w:ind w:firstLine="640"/>
        <w:jc w:val="center"/>
        <w:rPr>
          <w:rFonts w:ascii="方正小标宋简体" w:eastAsia="方正小标宋简体"/>
          <w:szCs w:val="32"/>
        </w:rPr>
      </w:pPr>
    </w:p>
    <w:p>
      <w:pPr>
        <w:ind w:firstLine="0" w:firstLineChars="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各市州、县市区有关部门、机构：</w:t>
      </w:r>
    </w:p>
    <w:p>
      <w:pPr>
        <w:ind w:firstLine="64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为进一步加强我省外来物种入侵防控工作,摸清外来入侵物种基本状况,形成联防联控、群防群治的工作格局,有效遏制重大危害入侵物种扩散趋势和入侵风险,根据《农业农村部 自然资源部 生态环境部 海关总署 国家林草局关于印发进一步加强外来物种入侵防控工作方案的通知》(农科教发〔2021〕1号)部署安排,结合我省实际，研究制定了《湖南省进一步加强外来物种入侵防控工作方案》。现印发给你们，请结合本地实际，认真组织实施。</w:t>
      </w:r>
    </w:p>
    <w:p>
      <w:pPr>
        <w:ind w:firstLine="64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本方案自发布之日起实施，有效期五年。</w:t>
      </w:r>
    </w:p>
    <w:p>
      <w:pPr>
        <w:ind w:firstLine="0" w:firstLineChars="0"/>
        <w:jc w:val="left"/>
        <w:rPr>
          <w:rFonts w:ascii="仿宋" w:hAnsi="仿宋" w:eastAsia="仿宋"/>
          <w:szCs w:val="32"/>
        </w:rPr>
      </w:pPr>
    </w:p>
    <w:p>
      <w:pPr>
        <w:ind w:firstLine="0" w:firstLineChars="0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附件：《湖南省进一步加强外来物种入侵防控工作方案》</w:t>
      </w:r>
    </w:p>
    <w:p>
      <w:pPr>
        <w:spacing w:line="580" w:lineRule="exact"/>
        <w:ind w:firstLine="640"/>
        <w:jc w:val="left"/>
        <w:rPr>
          <w:rFonts w:ascii="仿宋" w:hAnsi="仿宋" w:eastAsia="仿宋"/>
          <w:szCs w:val="32"/>
        </w:rPr>
      </w:pPr>
    </w:p>
    <w:p>
      <w:pPr>
        <w:spacing w:line="580" w:lineRule="exact"/>
        <w:ind w:firstLine="0" w:firstLineChars="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湖南省农业农村厅</w:t>
      </w:r>
      <w:r>
        <w:rPr>
          <w:rFonts w:hint="eastAsia" w:ascii="仿宋" w:hAnsi="仿宋" w:eastAsia="仿宋"/>
          <w:szCs w:val="32"/>
        </w:rPr>
        <w:t xml:space="preserve">   </w:t>
      </w:r>
      <w:r>
        <w:rPr>
          <w:rFonts w:ascii="仿宋" w:hAnsi="仿宋" w:eastAsia="仿宋"/>
          <w:szCs w:val="32"/>
        </w:rPr>
        <w:t>湖南</w:t>
      </w:r>
      <w:r>
        <w:rPr>
          <w:rFonts w:hint="eastAsia" w:ascii="仿宋" w:hAnsi="仿宋" w:eastAsia="仿宋"/>
          <w:szCs w:val="32"/>
        </w:rPr>
        <w:t>省</w:t>
      </w:r>
      <w:r>
        <w:rPr>
          <w:rFonts w:ascii="仿宋" w:hAnsi="仿宋" w:eastAsia="仿宋"/>
          <w:szCs w:val="32"/>
        </w:rPr>
        <w:t>自然资源厅</w:t>
      </w:r>
      <w:r>
        <w:rPr>
          <w:rFonts w:hint="eastAsia" w:ascii="仿宋" w:hAnsi="仿宋" w:eastAsia="仿宋"/>
          <w:szCs w:val="32"/>
        </w:rPr>
        <w:t xml:space="preserve">   </w:t>
      </w:r>
      <w:r>
        <w:rPr>
          <w:rFonts w:ascii="仿宋" w:hAnsi="仿宋" w:eastAsia="仿宋"/>
          <w:szCs w:val="32"/>
        </w:rPr>
        <w:t>湖南省生态环境厅</w:t>
      </w:r>
    </w:p>
    <w:p>
      <w:pPr>
        <w:spacing w:line="640" w:lineRule="exact"/>
        <w:ind w:firstLine="0" w:firstLineChars="0"/>
        <w:jc w:val="left"/>
        <w:rPr>
          <w:rFonts w:ascii="仿宋" w:hAnsi="仿宋" w:eastAsia="仿宋"/>
          <w:szCs w:val="32"/>
        </w:rPr>
      </w:pPr>
    </w:p>
    <w:p>
      <w:pPr>
        <w:spacing w:line="640" w:lineRule="exact"/>
        <w:ind w:firstLine="0" w:firstLineChars="0"/>
        <w:jc w:val="left"/>
        <w:rPr>
          <w:rFonts w:ascii="仿宋" w:hAnsi="仿宋" w:eastAsia="仿宋"/>
          <w:szCs w:val="32"/>
        </w:rPr>
      </w:pPr>
    </w:p>
    <w:p>
      <w:pPr>
        <w:spacing w:line="580" w:lineRule="exact"/>
        <w:ind w:firstLine="0" w:firstLineChars="0"/>
        <w:jc w:val="center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长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>沙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>海</w:t>
      </w:r>
      <w:r>
        <w:rPr>
          <w:rFonts w:hint="eastAsia" w:ascii="仿宋" w:hAnsi="仿宋" w:eastAsia="仿宋"/>
          <w:szCs w:val="32"/>
        </w:rPr>
        <w:t xml:space="preserve"> </w:t>
      </w:r>
      <w:r>
        <w:rPr>
          <w:rFonts w:ascii="仿宋" w:hAnsi="仿宋" w:eastAsia="仿宋"/>
          <w:szCs w:val="32"/>
        </w:rPr>
        <w:t>关</w:t>
      </w:r>
      <w:r>
        <w:rPr>
          <w:rFonts w:hint="eastAsia" w:ascii="仿宋" w:hAnsi="仿宋" w:eastAsia="仿宋"/>
          <w:szCs w:val="32"/>
        </w:rPr>
        <w:t xml:space="preserve">            </w:t>
      </w:r>
      <w:r>
        <w:rPr>
          <w:rFonts w:ascii="仿宋" w:hAnsi="仿宋" w:eastAsia="仿宋"/>
          <w:szCs w:val="32"/>
        </w:rPr>
        <w:t>湖南省林业局</w:t>
      </w:r>
    </w:p>
    <w:p>
      <w:pPr>
        <w:ind w:firstLine="198" w:firstLineChars="62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            </w:t>
      </w:r>
      <w:r>
        <w:rPr>
          <w:rFonts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</w:rPr>
        <w:t>21</w:t>
      </w:r>
      <w:r>
        <w:rPr>
          <w:rFonts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</w:rPr>
        <w:t>6</w:t>
      </w:r>
      <w:r>
        <w:rPr>
          <w:rFonts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</w:rPr>
        <w:t>1</w:t>
      </w:r>
      <w:r>
        <w:rPr>
          <w:rFonts w:ascii="仿宋" w:hAnsi="仿宋" w:eastAsia="仿宋"/>
          <w:szCs w:val="32"/>
        </w:rPr>
        <w:t>日</w:t>
      </w:r>
    </w:p>
    <w:p>
      <w:pPr>
        <w:ind w:firstLine="640"/>
        <w:jc w:val="left"/>
        <w:rPr>
          <w:rFonts w:ascii="仿宋" w:hAnsi="仿宋" w:eastAsia="仿宋"/>
          <w:szCs w:val="32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rPr>
          <w:rFonts w:hint="eastAsia"/>
        </w:rPr>
      </w:pPr>
    </w:p>
    <w:p>
      <w:pPr>
        <w:pStyle w:val="2"/>
      </w:pPr>
      <w:r>
        <w:t>湖南省进一步加强外来物种入侵防控</w:t>
      </w:r>
    </w:p>
    <w:p>
      <w:pPr>
        <w:pStyle w:val="2"/>
      </w:pPr>
      <w:r>
        <w:t>工</w:t>
      </w:r>
      <w:r>
        <w:rPr>
          <w:rFonts w:hint="eastAsia"/>
        </w:rPr>
        <w:t xml:space="preserve"> </w:t>
      </w:r>
      <w:r>
        <w:t>作</w:t>
      </w:r>
      <w:r>
        <w:rPr>
          <w:rFonts w:hint="eastAsia"/>
        </w:rPr>
        <w:t xml:space="preserve"> </w:t>
      </w:r>
      <w:r>
        <w:t>方</w:t>
      </w:r>
      <w:r>
        <w:rPr>
          <w:rFonts w:hint="eastAsia"/>
        </w:rPr>
        <w:t xml:space="preserve"> </w:t>
      </w:r>
      <w:r>
        <w:t>案</w:t>
      </w:r>
    </w:p>
    <w:p>
      <w:pPr>
        <w:ind w:firstLine="640"/>
      </w:pPr>
    </w:p>
    <w:p>
      <w:pPr>
        <w:ind w:firstLine="640"/>
      </w:pPr>
      <w:r>
        <w:t>按照《农业农村部 自然资源部 生态环境部 海关总署 国家林草局关于印发进一步加强外来物种入侵防控工作方案的通知》（农科教发〔2021〕1号）提出的总目标，摸清外来入侵物种基本状况，形成联防联控、群防群治的工作格局，遏制重大危害入侵物种扩散趋势和入侵风险。结合我省实际，制定本方案。</w:t>
      </w:r>
    </w:p>
    <w:p>
      <w:pPr>
        <w:pStyle w:val="3"/>
        <w:keepNext w:val="0"/>
        <w:keepLines w:val="0"/>
        <w:ind w:firstLine="640"/>
      </w:pPr>
      <w:r>
        <w:t>一、总体要求</w:t>
      </w:r>
    </w:p>
    <w:p>
      <w:pPr>
        <w:ind w:firstLine="640"/>
      </w:pPr>
      <w:r>
        <w:t>以习近平生态文明思想为根本遵循，按照总体国家安全观的全局部署，全面贯彻党的十九大和十九届二中、三中、四中、五中全会精神，认真落实党中央、国务院关于外来入侵物种防控工作的指示要求，增强忧患意识，按照“底线思维、源头防控、综合治理、全民参与”的原则，抑增量、清存量，强化制度建设、引种管理、监测预警、防控灭除、科技支撑、责任落实。完善监测预警网络，健全防控体系，提升综合防控能力，为维护国家生物安全、生态安全和粮食安全，保护生物多样性，推进“三高四新”战略、</w:t>
      </w:r>
      <w:r>
        <w:rPr>
          <w:rFonts w:hint="eastAsia"/>
        </w:rPr>
        <w:t>建设现代化新湖南</w:t>
      </w:r>
      <w:r>
        <w:t>提供基础保障。</w:t>
      </w:r>
    </w:p>
    <w:p>
      <w:pPr>
        <w:pStyle w:val="3"/>
        <w:keepNext w:val="0"/>
        <w:keepLines w:val="0"/>
        <w:ind w:firstLine="640"/>
      </w:pPr>
      <w:r>
        <w:t>二、主要目标</w:t>
      </w:r>
    </w:p>
    <w:p>
      <w:pPr>
        <w:ind w:firstLine="624"/>
        <w:rPr>
          <w:spacing w:val="-4"/>
        </w:rPr>
      </w:pPr>
      <w:r>
        <w:rPr>
          <w:spacing w:val="-4"/>
        </w:rPr>
        <w:t>到2022年底前，完成全省外来物种的摸底和普查，摸清各县市区范围内的主要外来入侵物种、分布区域、入侵面积、逸生方式、危害方式（性质）、危害程度、现有防控方法和效果。建立5-8个外来入侵物种的生物天敌防控示范基地，初步探索外来入侵物种的生物天敌防控技术，不断完善主要外来入侵物种的联防联控技术。到2025年，外来入侵物种基本摸清，联防联控、群防群治的工作格局基本形成，重大危害入侵物种扩散趋势和入侵风险得到有效遏制。初步形成以外来物种调查和监测预警为基础，以生物天敌防治为重要手段的综合防控技术集成模式，实现全省外来物种管理规范化</w:t>
      </w:r>
      <w:r>
        <w:rPr>
          <w:rFonts w:hint="eastAsia"/>
          <w:spacing w:val="-4"/>
        </w:rPr>
        <w:t>、</w:t>
      </w:r>
      <w:r>
        <w:rPr>
          <w:spacing w:val="-4"/>
        </w:rPr>
        <w:t>常态化。到2035年，外来入侵物种防控体制机制更加健全，重大危害入侵物种扩散趋势得到全面遏制，外来物种入侵得到全面管控。</w:t>
      </w:r>
    </w:p>
    <w:p>
      <w:pPr>
        <w:pStyle w:val="3"/>
        <w:keepNext w:val="0"/>
        <w:keepLines w:val="0"/>
        <w:ind w:firstLine="640"/>
      </w:pPr>
      <w:r>
        <w:t>三、主要任务</w:t>
      </w:r>
    </w:p>
    <w:p>
      <w:pPr>
        <w:pStyle w:val="4"/>
        <w:keepNext w:val="0"/>
        <w:keepLines w:val="0"/>
        <w:ind w:firstLine="643"/>
      </w:pPr>
      <w:r>
        <w:t>（一）开展外来入侵物种普查和监测预警</w:t>
      </w:r>
    </w:p>
    <w:p>
      <w:pPr>
        <w:ind w:firstLine="640"/>
        <w:rPr>
          <w:rStyle w:val="13"/>
          <w:b w:val="0"/>
        </w:rPr>
      </w:pPr>
      <w:r>
        <w:t>以农业农村部提供的分省外来入侵物种普查清单为基础,结合我省实际，在农田、水域、森林、湿地等区域，启动外来入侵物种普查。按照先试点再全面铺开的原则，通过3年左右的时间，基本摸清我省外来入侵物种的种类数量、分布范围、危害程度等情况。按照全省统一部署、部门分工协作、地方分级负责、各方共同参与的原则，成立由省农业农村厅牵头，省自然资源厅、省生态环境厅、长沙海关、省林业局等</w:t>
      </w:r>
      <w:r>
        <w:rPr>
          <w:rFonts w:hint="eastAsia"/>
        </w:rPr>
        <w:t>单位</w:t>
      </w:r>
      <w:r>
        <w:t>参加的湖南省外来入侵物种普查领导小组，统筹推进普查工作，分区域逐步组织开展外来入侵物种普查。普查工作经费按照事权与支出责任相匹配的原则，由省级财政和地方财政按规定分别安排。依托国土空间基础信息平台等构建预警网络，在省内主要入境口岸、粮食主产区、自然保护地等重点区域，以松材线虫、草地贪夜蛾、红火蚁</w:t>
      </w:r>
      <w:r>
        <w:rPr>
          <w:rFonts w:hint="eastAsia"/>
        </w:rPr>
        <w:t>、美国白蛾</w:t>
      </w:r>
      <w:r>
        <w:t>等重大农林为害外来入侵物种为重点对象，以外来入侵物种发生区、传入高风险区为重点地区，统筹设立重点监测点和常规监测点，将主要外来入侵物种纳入各部门已有病虫害监测范围，进行常态化监测防控。建立完善外来入侵物种风险监测、评估及快速反应体系。</w:t>
      </w:r>
      <w:r>
        <w:rPr>
          <w:rStyle w:val="13"/>
        </w:rPr>
        <w:t>（省农业农村厅牵头，省自然资源厅、省生态环境厅、长沙海关、省林业局等相关部门及各市州、县市区按职责分工负责）</w:t>
      </w:r>
    </w:p>
    <w:p>
      <w:pPr>
        <w:pStyle w:val="4"/>
        <w:keepNext w:val="0"/>
        <w:keepLines w:val="0"/>
        <w:ind w:firstLine="643"/>
        <w:rPr>
          <w:shd w:val="clear" w:color="auto" w:fill="FFFFFF"/>
        </w:rPr>
      </w:pPr>
      <w:r>
        <w:rPr>
          <w:shd w:val="clear" w:color="auto" w:fill="FFFFFF"/>
        </w:rPr>
        <w:t>（二）加强外来物种引入管理</w:t>
      </w:r>
    </w:p>
    <w:p>
      <w:pPr>
        <w:ind w:firstLine="640"/>
      </w:pPr>
      <w:r>
        <w:t>依法严格</w:t>
      </w:r>
      <w:r>
        <w:rPr>
          <w:rFonts w:hint="eastAsia"/>
        </w:rPr>
        <w:t>实施湖南省</w:t>
      </w:r>
      <w:r>
        <w:t>外来物种引入审批</w:t>
      </w:r>
      <w:r>
        <w:rPr>
          <w:rFonts w:hint="eastAsia"/>
        </w:rPr>
        <w:t>、监管</w:t>
      </w:r>
      <w:r>
        <w:t>，任何单位和个人未经批准不得擅自引进、释放或者丢弃外来物种。规范国（境）外引进农</w:t>
      </w:r>
      <w:r>
        <w:rPr>
          <w:rFonts w:hint="eastAsia"/>
        </w:rPr>
        <w:t>林</w:t>
      </w:r>
      <w:r>
        <w:t>业植物种苗检疫审批管理，严格引进种苗检疫审批。按照农业农村部</w:t>
      </w:r>
      <w:r>
        <w:rPr>
          <w:rFonts w:hint="eastAsia"/>
        </w:rPr>
        <w:t>、国家林业和草原局</w:t>
      </w:r>
      <w:r>
        <w:t>统一安排开展引进种苗风险分析，严格执行检疫审批限量标准，切实控制高风险检疫性外来入侵物种随引进种苗传入国（境）内。开展入侵风险评估，严格执行检疫审批限量标准和引种隔离制度，实行外来物种分级分类管理，切实控制高风险外来入侵物种传入国（境）内。加强引进种苗疫情监测。严格落实引进种苗在指定地点进行隔离试种或隔离种植制度，强化疫情监测调查；发现疫情，引种单位必须在检疫机构指导和监督下，采取封锁、控制和消灭措施，严防疫情扩散。严厉打击种苗违规调运、网络违规售卖外来物种、未经批准擅自释放或丢弃外来物种等行为，维护生物安全。</w:t>
      </w:r>
      <w:r>
        <w:rPr>
          <w:rStyle w:val="13"/>
        </w:rPr>
        <w:t>（省农业农村厅、省林业局、长沙海关等相关部门及各市州、县市区按职责分工负责）</w:t>
      </w:r>
    </w:p>
    <w:p>
      <w:pPr>
        <w:pStyle w:val="4"/>
        <w:keepNext w:val="0"/>
        <w:keepLines w:val="0"/>
        <w:ind w:firstLine="643"/>
        <w:rPr>
          <w:shd w:val="clear" w:color="auto" w:fill="FFFFFF"/>
        </w:rPr>
      </w:pPr>
      <w:r>
        <w:rPr>
          <w:shd w:val="clear" w:color="auto" w:fill="FFFFFF"/>
        </w:rPr>
        <w:t>（三）加强外来入侵物种口岸防控</w:t>
      </w:r>
    </w:p>
    <w:p>
      <w:pPr>
        <w:ind w:firstLine="640"/>
        <w:rPr>
          <w:rStyle w:val="13"/>
          <w:b w:val="0"/>
        </w:rPr>
      </w:pPr>
      <w:r>
        <w:t>完善预警应急机制。加强外来入侵物种信息监测、搜集、评估和预警工作，健全早期预警和应急处置机制。监测发现重要外来入侵物种的，及时启动应急处置预案进行防控。加强口岸防控。加强对进境动植物及其产品的查验，加大对进境飞机、集装箱等运输工具登临检查力度，强化快件、邮件、旅客行李、跨境电商等渠道的检疫监管。发现外来入侵物种或检疫性有害生物的，监督实施</w:t>
      </w:r>
      <w:r>
        <w:rPr>
          <w:rFonts w:hint="eastAsia"/>
        </w:rPr>
        <w:t>依法</w:t>
      </w:r>
      <w:r>
        <w:t>处理。充分发挥反走私综合治理作用，严厉打击不法个人、单位违规非法引进、携带、寄递、走私外来物种，有效堵截外来物种非法入境渠道。强化技术保障。结合动植物能力提升工程，加强口岸检疫查验设施设备配备，完善检疫处理设施建设。进一步加强实验室建设，强化检测鉴定技术储备，提高检测鉴定技术水平和工作效率。</w:t>
      </w:r>
      <w:r>
        <w:rPr>
          <w:rStyle w:val="13"/>
        </w:rPr>
        <w:t>（长沙海关等相关部门及各市州、县市区按职责分工负责）</w:t>
      </w:r>
    </w:p>
    <w:p>
      <w:pPr>
        <w:pStyle w:val="4"/>
        <w:keepNext w:val="0"/>
        <w:keepLines w:val="0"/>
        <w:ind w:firstLine="643"/>
      </w:pPr>
      <w:r>
        <w:t>（四）加强农业外来入侵物种治理</w:t>
      </w:r>
    </w:p>
    <w:p>
      <w:pPr>
        <w:ind w:firstLine="640"/>
      </w:pPr>
      <w:r>
        <w:t>加强农田、水域</w:t>
      </w:r>
      <w:r>
        <w:rPr>
          <w:rFonts w:hint="eastAsia"/>
        </w:rPr>
        <w:t>、森林、湿地</w:t>
      </w:r>
      <w:r>
        <w:t>等区域外来入侵物种治理，对局部发生外来入侵物种加强阻截防治，对已定殖外来入侵物种加强综合治理，对迁飞性、流行性外来入侵物种加强监测预警与防治，设立外来入侵物种阻截防控带和可持续治理示范区，大力推进绿色防控措施集成应用，尽最大可能降低种群危害。当前重点做好草地贪夜蛾、福寿螺、红火蚁等重大为害种植业生产外来物种防治，采取专业化统防统治等关键措施，坚决守住粮食安全底线。强化水生外来物种养殖环节监管，推进水葫芦、鳄雀鳝、巴西龟、罗非鱼等水生外来入侵物种综合治理。加强对危害农业生态环境的水花生、豚草、加拿大一枝</w:t>
      </w:r>
      <w:r>
        <w:rPr>
          <w:rFonts w:hint="eastAsia"/>
        </w:rPr>
        <w:t>黄</w:t>
      </w:r>
      <w:r>
        <w:t>花等外来入侵恶性杂草的综合治理，高发、频发区域以保障和恢复植被生态功能为前提，加强生物防治和生物替代，推进资源化利用，稳妥开展集中灭除。</w:t>
      </w:r>
      <w:r>
        <w:rPr>
          <w:rStyle w:val="13"/>
        </w:rPr>
        <w:t>(省农业农村厅等相关部门及各市州、县市区按职责分工负责)</w:t>
      </w:r>
    </w:p>
    <w:p>
      <w:pPr>
        <w:adjustRightInd/>
        <w:ind w:firstLine="683"/>
        <w:rPr>
          <w:rFonts w:ascii="楷体" w:hAnsi="楷体" w:eastAsia="楷体"/>
          <w:b/>
          <w:sz w:val="34"/>
          <w:szCs w:val="34"/>
        </w:rPr>
      </w:pPr>
      <w:r>
        <w:rPr>
          <w:rFonts w:ascii="楷体" w:hAnsi="楷体" w:eastAsia="楷体"/>
          <w:b/>
          <w:sz w:val="34"/>
          <w:szCs w:val="34"/>
        </w:rPr>
        <w:t>（五）加强森林草原湿地等区域外来入侵物种治理</w:t>
      </w:r>
    </w:p>
    <w:p>
      <w:pPr>
        <w:ind w:firstLine="640"/>
        <w:rPr>
          <w:rStyle w:val="13"/>
          <w:b w:val="0"/>
        </w:rPr>
      </w:pPr>
      <w:r>
        <w:t>结合有关生态保护修复工程建设，抓好松材线虫、美国白蛾等重大林草外来入侵物种</w:t>
      </w:r>
      <w:r>
        <w:rPr>
          <w:rFonts w:hint="eastAsia"/>
        </w:rPr>
        <w:t>的预防和</w:t>
      </w:r>
      <w:r>
        <w:t>治理。实施松材线虫病</w:t>
      </w:r>
      <w:r>
        <w:rPr>
          <w:rFonts w:hint="eastAsia"/>
        </w:rPr>
        <w:t>、美国白蛾入侵</w:t>
      </w:r>
      <w:r>
        <w:t>防控攻坚行动等重点治理工程，坚持分区分级，推进精准治理。加强自然保护地外来入侵物种综合治理。推进城乡绿化区域外来入侵物种治理。依托生物多样性保护重大工程，推进生物多样性保护优先区域等重点区域入侵物种治理。</w:t>
      </w:r>
      <w:r>
        <w:rPr>
          <w:rStyle w:val="13"/>
          <w:rFonts w:hint="eastAsia"/>
        </w:rPr>
        <w:t>（</w:t>
      </w:r>
      <w:r>
        <w:rPr>
          <w:rStyle w:val="13"/>
        </w:rPr>
        <w:t>省林业局、省自然资源厅、省生态环境厅、省住房和城乡建设厅等相关部门及各市州、县市区按职责分工负责</w:t>
      </w:r>
      <w:r>
        <w:rPr>
          <w:rStyle w:val="13"/>
          <w:rFonts w:hint="eastAsia"/>
        </w:rPr>
        <w:t>）</w:t>
      </w:r>
    </w:p>
    <w:p>
      <w:pPr>
        <w:pStyle w:val="4"/>
        <w:keepNext w:val="0"/>
        <w:keepLines w:val="0"/>
        <w:ind w:firstLine="643"/>
      </w:pPr>
      <w:r>
        <w:t>（六）加强科技攻关</w:t>
      </w:r>
    </w:p>
    <w:p>
      <w:pPr>
        <w:ind w:firstLine="640"/>
        <w:rPr>
          <w:rStyle w:val="13"/>
          <w:b w:val="0"/>
        </w:rPr>
      </w:pPr>
      <w:r>
        <w:t>优化科技资源布局，加强外来物种入侵防控基础研究、关键技术研发、集成示范应用。在基础研究方面，加强对外来入侵物种认定标准、入侵机制、扩散规律、危害机理等方面的研究。在关键技术研发方面，加快研发快速鉴定、应急扑灭、生物防治和生态修复等关键技术、产品与设备。在集成示范应用方面，开展综合防控技术试点示范，建设天敌繁殖基地，探索社会化治理，形成可复制、易推广的综合治理技术模式和成果。</w:t>
      </w:r>
      <w:r>
        <w:rPr>
          <w:rStyle w:val="13"/>
        </w:rPr>
        <w:t>（省科技厅、省教育厅、省自然资源厅、省生态环境厅、省农业农村厅、长沙海关、省林业局等相关部门及各市州、县市区按职责分工负责）</w:t>
      </w:r>
    </w:p>
    <w:p>
      <w:pPr>
        <w:pStyle w:val="4"/>
        <w:keepNext w:val="0"/>
        <w:keepLines w:val="0"/>
        <w:ind w:firstLine="643"/>
      </w:pPr>
      <w:r>
        <w:t>（七）完善政策法规和防控管理体制</w:t>
      </w:r>
    </w:p>
    <w:p>
      <w:pPr>
        <w:ind w:firstLine="640"/>
      </w:pPr>
      <w:r>
        <w:t>落实《中华人民共和国生物安全法》有关规定，在普查基础上结合本省实际，修订完善《湖南省外来物种管理条例》，制定外来入侵物种名录。加强外来物种检疫监管，推动修订完善进出境动植物检疫等有关法律法规。制定外来物种入侵突发事件应急预案，建立外来物种入侵应急防控机制。制修订外来物种风险等级划分、检测鉴定、调查监测、综合防控等技术标准。制定并实行相关弃养物种管理措施。农业农村、自然资源、生态环境、海关、林业等部门根据职责分工，将外来物种入侵防控工作纳入“十四五”相关规划，进一步明确防控思路、重点任务和具体举措。</w:t>
      </w:r>
    </w:p>
    <w:p>
      <w:pPr>
        <w:ind w:firstLine="640"/>
        <w:rPr>
          <w:rStyle w:val="13"/>
          <w:b w:val="0"/>
        </w:rPr>
      </w:pPr>
      <w:r>
        <w:t>依据《湖南省外来物种管理条例》进一步加强外来入侵物种防控厅际联席会议制度，由农业农村厅、自然资源厅、生态环境厅、长沙海关、省林业局、教育厅、科技厅、财政厅、住房和城乡建设厅等部门组成，</w:t>
      </w:r>
      <w:r>
        <w:rPr>
          <w:rFonts w:hint="eastAsia"/>
        </w:rPr>
        <w:t>省</w:t>
      </w:r>
      <w:r>
        <w:t>农业农村厅负责同志担任召集人，其他部门负责同志为成员，办公室设在</w:t>
      </w:r>
      <w:r>
        <w:rPr>
          <w:rFonts w:hint="eastAsia"/>
        </w:rPr>
        <w:t>省</w:t>
      </w:r>
      <w:r>
        <w:t>农业农村厅，各成员单位明确部门职责分工、加强联合会商，协同</w:t>
      </w:r>
      <w:r>
        <w:rPr>
          <w:rFonts w:hint="eastAsia"/>
        </w:rPr>
        <w:t>推进</w:t>
      </w:r>
      <w:r>
        <w:t>抓好外来入侵物种防控工作，探索建立跨行政区域外来入侵物种防控联动协作机制。建立湖南省外来物种入侵防控专家委员会，加强防控工作政策咨询、技术支撑。落实外来物种入侵治理属地责任，各</w:t>
      </w:r>
      <w:r>
        <w:rPr>
          <w:rFonts w:hint="eastAsia"/>
        </w:rPr>
        <w:t>级</w:t>
      </w:r>
      <w:r>
        <w:t>人民政府要加强组织领导，完善政策措施，加强经费保障，落实防控要求。</w:t>
      </w:r>
      <w:r>
        <w:rPr>
          <w:rStyle w:val="13"/>
          <w:rFonts w:hint="eastAsia"/>
        </w:rPr>
        <w:t>（</w:t>
      </w:r>
      <w:r>
        <w:rPr>
          <w:rStyle w:val="13"/>
        </w:rPr>
        <w:t>省农业农村厅、省自然资源厅、省生态环境厅、长沙海关、省林业局、省教育厅、省科技厅、省财政厅、省住房和城乡建设厅等相关部门及各市州、县市区按职责分工负责</w:t>
      </w:r>
      <w:r>
        <w:rPr>
          <w:rStyle w:val="13"/>
          <w:rFonts w:hint="eastAsia"/>
        </w:rPr>
        <w:t>）</w:t>
      </w:r>
    </w:p>
    <w:p>
      <w:pPr>
        <w:pStyle w:val="4"/>
        <w:keepNext w:val="0"/>
        <w:keepLines w:val="0"/>
        <w:ind w:firstLine="643"/>
      </w:pPr>
      <w:r>
        <w:t>（八）加强宣传教育培训</w:t>
      </w:r>
    </w:p>
    <w:p>
      <w:pPr>
        <w:ind w:firstLine="640"/>
        <w:rPr>
          <w:rStyle w:val="13"/>
          <w:b w:val="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851" w:footer="1588" w:gutter="0"/>
          <w:cols w:space="425" w:num="1"/>
          <w:docGrid w:linePitch="579" w:charSpace="0"/>
        </w:sectPr>
      </w:pPr>
      <w:r>
        <w:rPr>
          <w:rFonts w:hint="eastAsia"/>
        </w:rPr>
        <w:t>各地及相关部门要</w:t>
      </w:r>
      <w:r>
        <w:t>充分利用广播、电视、报刊等传统媒体以及网络、微信、微博等新媒体，大力宣传外来物种</w:t>
      </w:r>
      <w:r>
        <w:rPr>
          <w:rFonts w:hint="eastAsia"/>
        </w:rPr>
        <w:t>防控的</w:t>
      </w:r>
      <w:r>
        <w:t>相关法律法规、政策解读、物种种类、形态识别、防控技术等，逐步做到不同行业</w:t>
      </w:r>
      <w:r>
        <w:rPr>
          <w:rFonts w:hint="eastAsia"/>
        </w:rPr>
        <w:t>、不同</w:t>
      </w:r>
      <w:r>
        <w:t>领域、不同年龄段、不同文化程度</w:t>
      </w:r>
      <w:r>
        <w:rPr>
          <w:rFonts w:hint="eastAsia"/>
        </w:rPr>
        <w:t>的</w:t>
      </w:r>
      <w:r>
        <w:t>全员覆盖。在全民国家安全教育日、国际生物多样性日、世界环境日等活动中开设宣传专题，普及外来物种入侵防控知识。制定本地入侵物种名录图鉴。扎实开展外来物种监测防控技术培训，层层举办现场会、培训班“面对面、手把手”地培养一批基层专业技术人员，夯实外来物种防控技术基础。将外来物种入侵防控作为大中小学国家安全教育的重要内容，对外来物种的农林木、草种、花卉的潜在风险进行讲解。探索参与式、实践式教育，引导提升广大青少年外来物种入侵防控意识。</w:t>
      </w:r>
      <w:r>
        <w:rPr>
          <w:rStyle w:val="13"/>
        </w:rPr>
        <w:t>（省农业农村厅、省自然资源厅、省生态环境厅、长沙海关、省林业局、省教育厅等相关部门及各市州、县市区按职责分工负责）</w:t>
      </w:r>
    </w:p>
    <w:p>
      <w:pPr>
        <w:ind w:firstLine="643"/>
        <w:rPr>
          <w:rStyle w:val="13"/>
          <w:b w:val="0"/>
        </w:rPr>
      </w:pPr>
      <w:r>
        <w:rPr>
          <w:rStyle w:val="13"/>
        </w:rPr>
        <w:br w:type="page"/>
      </w:r>
    </w:p>
    <w:p>
      <w:pPr>
        <w:ind w:firstLine="4000" w:firstLineChars="1250"/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6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8A5"/>
    <w:rsid w:val="000002B2"/>
    <w:rsid w:val="000003E4"/>
    <w:rsid w:val="00000D97"/>
    <w:rsid w:val="00001404"/>
    <w:rsid w:val="00001A3E"/>
    <w:rsid w:val="00003487"/>
    <w:rsid w:val="00004B91"/>
    <w:rsid w:val="00005709"/>
    <w:rsid w:val="00007369"/>
    <w:rsid w:val="000103B6"/>
    <w:rsid w:val="000104E5"/>
    <w:rsid w:val="00010738"/>
    <w:rsid w:val="00010BE1"/>
    <w:rsid w:val="00011559"/>
    <w:rsid w:val="000116E0"/>
    <w:rsid w:val="00011A25"/>
    <w:rsid w:val="00011D3F"/>
    <w:rsid w:val="000138F2"/>
    <w:rsid w:val="00014D9A"/>
    <w:rsid w:val="00015BCE"/>
    <w:rsid w:val="000163EC"/>
    <w:rsid w:val="00016520"/>
    <w:rsid w:val="00016FBC"/>
    <w:rsid w:val="00020954"/>
    <w:rsid w:val="00020B64"/>
    <w:rsid w:val="000212B6"/>
    <w:rsid w:val="00022004"/>
    <w:rsid w:val="000248AB"/>
    <w:rsid w:val="0002694A"/>
    <w:rsid w:val="00026C01"/>
    <w:rsid w:val="000274F4"/>
    <w:rsid w:val="00030354"/>
    <w:rsid w:val="000304BF"/>
    <w:rsid w:val="000320D9"/>
    <w:rsid w:val="00032295"/>
    <w:rsid w:val="000325C8"/>
    <w:rsid w:val="00032FCA"/>
    <w:rsid w:val="00033CA5"/>
    <w:rsid w:val="00034786"/>
    <w:rsid w:val="00035FD6"/>
    <w:rsid w:val="000361BD"/>
    <w:rsid w:val="00036ECD"/>
    <w:rsid w:val="00037687"/>
    <w:rsid w:val="000406A6"/>
    <w:rsid w:val="000417DD"/>
    <w:rsid w:val="00041C3B"/>
    <w:rsid w:val="0004205A"/>
    <w:rsid w:val="0004372B"/>
    <w:rsid w:val="00043D80"/>
    <w:rsid w:val="000445F3"/>
    <w:rsid w:val="00044846"/>
    <w:rsid w:val="0004492B"/>
    <w:rsid w:val="00045975"/>
    <w:rsid w:val="00045E2A"/>
    <w:rsid w:val="00046999"/>
    <w:rsid w:val="00046B48"/>
    <w:rsid w:val="00050609"/>
    <w:rsid w:val="00050744"/>
    <w:rsid w:val="000519E6"/>
    <w:rsid w:val="00051B88"/>
    <w:rsid w:val="00051F8F"/>
    <w:rsid w:val="000522F8"/>
    <w:rsid w:val="0005245A"/>
    <w:rsid w:val="000528F3"/>
    <w:rsid w:val="00052E92"/>
    <w:rsid w:val="00053478"/>
    <w:rsid w:val="00054A09"/>
    <w:rsid w:val="000551F1"/>
    <w:rsid w:val="000558E1"/>
    <w:rsid w:val="00055ED9"/>
    <w:rsid w:val="00056172"/>
    <w:rsid w:val="00056414"/>
    <w:rsid w:val="00057D23"/>
    <w:rsid w:val="000609A7"/>
    <w:rsid w:val="00061DE6"/>
    <w:rsid w:val="00062224"/>
    <w:rsid w:val="00062543"/>
    <w:rsid w:val="00062741"/>
    <w:rsid w:val="00062DFB"/>
    <w:rsid w:val="00064159"/>
    <w:rsid w:val="000647C7"/>
    <w:rsid w:val="000651A5"/>
    <w:rsid w:val="000664A3"/>
    <w:rsid w:val="00067191"/>
    <w:rsid w:val="00067B9A"/>
    <w:rsid w:val="00071236"/>
    <w:rsid w:val="000727C1"/>
    <w:rsid w:val="000740E3"/>
    <w:rsid w:val="0007436B"/>
    <w:rsid w:val="00075888"/>
    <w:rsid w:val="00076C33"/>
    <w:rsid w:val="000804F9"/>
    <w:rsid w:val="00080FC7"/>
    <w:rsid w:val="0008132A"/>
    <w:rsid w:val="00081916"/>
    <w:rsid w:val="00082273"/>
    <w:rsid w:val="000829A0"/>
    <w:rsid w:val="000844C7"/>
    <w:rsid w:val="000858AC"/>
    <w:rsid w:val="00085EEF"/>
    <w:rsid w:val="0008649E"/>
    <w:rsid w:val="000868AC"/>
    <w:rsid w:val="00086F60"/>
    <w:rsid w:val="0008764F"/>
    <w:rsid w:val="000919C7"/>
    <w:rsid w:val="0009348D"/>
    <w:rsid w:val="000938CE"/>
    <w:rsid w:val="00094583"/>
    <w:rsid w:val="0009502A"/>
    <w:rsid w:val="0009657B"/>
    <w:rsid w:val="00096DA2"/>
    <w:rsid w:val="00097904"/>
    <w:rsid w:val="000A0605"/>
    <w:rsid w:val="000A066E"/>
    <w:rsid w:val="000A148C"/>
    <w:rsid w:val="000A286F"/>
    <w:rsid w:val="000A363B"/>
    <w:rsid w:val="000A3A0D"/>
    <w:rsid w:val="000A5FBF"/>
    <w:rsid w:val="000A6522"/>
    <w:rsid w:val="000B0104"/>
    <w:rsid w:val="000B0126"/>
    <w:rsid w:val="000B067D"/>
    <w:rsid w:val="000B08E5"/>
    <w:rsid w:val="000B0AEC"/>
    <w:rsid w:val="000B10EE"/>
    <w:rsid w:val="000B12DD"/>
    <w:rsid w:val="000B1C48"/>
    <w:rsid w:val="000B2318"/>
    <w:rsid w:val="000B2A2F"/>
    <w:rsid w:val="000B2B98"/>
    <w:rsid w:val="000B3FB7"/>
    <w:rsid w:val="000B6028"/>
    <w:rsid w:val="000B6087"/>
    <w:rsid w:val="000B6563"/>
    <w:rsid w:val="000B6952"/>
    <w:rsid w:val="000B719C"/>
    <w:rsid w:val="000B7A4D"/>
    <w:rsid w:val="000C0535"/>
    <w:rsid w:val="000C06F7"/>
    <w:rsid w:val="000C0781"/>
    <w:rsid w:val="000C22EA"/>
    <w:rsid w:val="000C4AB0"/>
    <w:rsid w:val="000C4C52"/>
    <w:rsid w:val="000C4E34"/>
    <w:rsid w:val="000C5CFC"/>
    <w:rsid w:val="000C60F2"/>
    <w:rsid w:val="000C612E"/>
    <w:rsid w:val="000C683E"/>
    <w:rsid w:val="000C79F7"/>
    <w:rsid w:val="000D366F"/>
    <w:rsid w:val="000D3AE4"/>
    <w:rsid w:val="000D52A8"/>
    <w:rsid w:val="000D52B0"/>
    <w:rsid w:val="000D54D0"/>
    <w:rsid w:val="000D5930"/>
    <w:rsid w:val="000D5979"/>
    <w:rsid w:val="000E1715"/>
    <w:rsid w:val="000E1D38"/>
    <w:rsid w:val="000E2216"/>
    <w:rsid w:val="000E2455"/>
    <w:rsid w:val="000E3477"/>
    <w:rsid w:val="000E3B0A"/>
    <w:rsid w:val="000E3BB9"/>
    <w:rsid w:val="000E3E4E"/>
    <w:rsid w:val="000E481C"/>
    <w:rsid w:val="000E4A14"/>
    <w:rsid w:val="000E4BB8"/>
    <w:rsid w:val="000E638E"/>
    <w:rsid w:val="000E66BB"/>
    <w:rsid w:val="000F0188"/>
    <w:rsid w:val="000F3A08"/>
    <w:rsid w:val="000F4D55"/>
    <w:rsid w:val="000F5276"/>
    <w:rsid w:val="000F5985"/>
    <w:rsid w:val="000F5A60"/>
    <w:rsid w:val="000F61DD"/>
    <w:rsid w:val="000F63CD"/>
    <w:rsid w:val="000F706B"/>
    <w:rsid w:val="00100599"/>
    <w:rsid w:val="0010182A"/>
    <w:rsid w:val="00102258"/>
    <w:rsid w:val="001024F7"/>
    <w:rsid w:val="001026D8"/>
    <w:rsid w:val="00104354"/>
    <w:rsid w:val="0010602C"/>
    <w:rsid w:val="00106628"/>
    <w:rsid w:val="00106F76"/>
    <w:rsid w:val="00107034"/>
    <w:rsid w:val="00107AFE"/>
    <w:rsid w:val="00107E41"/>
    <w:rsid w:val="0011108E"/>
    <w:rsid w:val="00111543"/>
    <w:rsid w:val="00111632"/>
    <w:rsid w:val="00111866"/>
    <w:rsid w:val="00111D04"/>
    <w:rsid w:val="00111E84"/>
    <w:rsid w:val="00113427"/>
    <w:rsid w:val="00113D15"/>
    <w:rsid w:val="00113DC1"/>
    <w:rsid w:val="001145EB"/>
    <w:rsid w:val="001152E2"/>
    <w:rsid w:val="00116D98"/>
    <w:rsid w:val="001174C7"/>
    <w:rsid w:val="00117C7C"/>
    <w:rsid w:val="0012051A"/>
    <w:rsid w:val="001214AB"/>
    <w:rsid w:val="0012153B"/>
    <w:rsid w:val="00121DAB"/>
    <w:rsid w:val="00122336"/>
    <w:rsid w:val="00122D51"/>
    <w:rsid w:val="0012304E"/>
    <w:rsid w:val="00123842"/>
    <w:rsid w:val="00123FA9"/>
    <w:rsid w:val="0012467B"/>
    <w:rsid w:val="00124E6A"/>
    <w:rsid w:val="001268F1"/>
    <w:rsid w:val="00126A10"/>
    <w:rsid w:val="001270C4"/>
    <w:rsid w:val="001304D3"/>
    <w:rsid w:val="00130DAC"/>
    <w:rsid w:val="0013224E"/>
    <w:rsid w:val="00132308"/>
    <w:rsid w:val="0013364F"/>
    <w:rsid w:val="00134EBB"/>
    <w:rsid w:val="00135A1D"/>
    <w:rsid w:val="00135CD5"/>
    <w:rsid w:val="0013679C"/>
    <w:rsid w:val="00136B3E"/>
    <w:rsid w:val="00137328"/>
    <w:rsid w:val="00137427"/>
    <w:rsid w:val="00140D6B"/>
    <w:rsid w:val="00140F15"/>
    <w:rsid w:val="001410F2"/>
    <w:rsid w:val="00141844"/>
    <w:rsid w:val="0014214D"/>
    <w:rsid w:val="001438F1"/>
    <w:rsid w:val="0014487A"/>
    <w:rsid w:val="001448BB"/>
    <w:rsid w:val="00144949"/>
    <w:rsid w:val="0014546E"/>
    <w:rsid w:val="00145A81"/>
    <w:rsid w:val="00145F52"/>
    <w:rsid w:val="001472EC"/>
    <w:rsid w:val="00147618"/>
    <w:rsid w:val="001476B9"/>
    <w:rsid w:val="00147A16"/>
    <w:rsid w:val="00151D17"/>
    <w:rsid w:val="00151F86"/>
    <w:rsid w:val="001521C1"/>
    <w:rsid w:val="001526E1"/>
    <w:rsid w:val="00152DEE"/>
    <w:rsid w:val="00152FB4"/>
    <w:rsid w:val="00154450"/>
    <w:rsid w:val="00154E40"/>
    <w:rsid w:val="00154ED2"/>
    <w:rsid w:val="0015516C"/>
    <w:rsid w:val="0015532F"/>
    <w:rsid w:val="00156C51"/>
    <w:rsid w:val="00160642"/>
    <w:rsid w:val="001614EA"/>
    <w:rsid w:val="00162797"/>
    <w:rsid w:val="00162959"/>
    <w:rsid w:val="00164248"/>
    <w:rsid w:val="00164F53"/>
    <w:rsid w:val="00164F8D"/>
    <w:rsid w:val="00165151"/>
    <w:rsid w:val="00165165"/>
    <w:rsid w:val="0016659E"/>
    <w:rsid w:val="0017060D"/>
    <w:rsid w:val="00170B08"/>
    <w:rsid w:val="001722DE"/>
    <w:rsid w:val="0017298B"/>
    <w:rsid w:val="00172D7F"/>
    <w:rsid w:val="00173F68"/>
    <w:rsid w:val="00174049"/>
    <w:rsid w:val="001752A7"/>
    <w:rsid w:val="00175CDC"/>
    <w:rsid w:val="001761F4"/>
    <w:rsid w:val="00180793"/>
    <w:rsid w:val="001807D6"/>
    <w:rsid w:val="00181DC3"/>
    <w:rsid w:val="00182049"/>
    <w:rsid w:val="00182CE9"/>
    <w:rsid w:val="00183C1A"/>
    <w:rsid w:val="00184F4D"/>
    <w:rsid w:val="001853BB"/>
    <w:rsid w:val="00185B07"/>
    <w:rsid w:val="00185FF5"/>
    <w:rsid w:val="00185FFE"/>
    <w:rsid w:val="00186093"/>
    <w:rsid w:val="00186227"/>
    <w:rsid w:val="0018633A"/>
    <w:rsid w:val="00187D53"/>
    <w:rsid w:val="00190F12"/>
    <w:rsid w:val="00192C44"/>
    <w:rsid w:val="00194877"/>
    <w:rsid w:val="0019672F"/>
    <w:rsid w:val="00197CC0"/>
    <w:rsid w:val="00197EFB"/>
    <w:rsid w:val="001A08F1"/>
    <w:rsid w:val="001A0F6D"/>
    <w:rsid w:val="001A127E"/>
    <w:rsid w:val="001A205A"/>
    <w:rsid w:val="001A214E"/>
    <w:rsid w:val="001A3032"/>
    <w:rsid w:val="001A40AF"/>
    <w:rsid w:val="001A4150"/>
    <w:rsid w:val="001A4DEE"/>
    <w:rsid w:val="001A4F42"/>
    <w:rsid w:val="001A510E"/>
    <w:rsid w:val="001A5679"/>
    <w:rsid w:val="001A58D6"/>
    <w:rsid w:val="001A7997"/>
    <w:rsid w:val="001B0C52"/>
    <w:rsid w:val="001B11E6"/>
    <w:rsid w:val="001B1877"/>
    <w:rsid w:val="001B1AF1"/>
    <w:rsid w:val="001B205C"/>
    <w:rsid w:val="001B3A0E"/>
    <w:rsid w:val="001B45B5"/>
    <w:rsid w:val="001B46C3"/>
    <w:rsid w:val="001B5003"/>
    <w:rsid w:val="001B7033"/>
    <w:rsid w:val="001B7477"/>
    <w:rsid w:val="001B7A52"/>
    <w:rsid w:val="001C00A2"/>
    <w:rsid w:val="001C203C"/>
    <w:rsid w:val="001C22AF"/>
    <w:rsid w:val="001C2644"/>
    <w:rsid w:val="001C273F"/>
    <w:rsid w:val="001C29FC"/>
    <w:rsid w:val="001C2BA3"/>
    <w:rsid w:val="001C32AD"/>
    <w:rsid w:val="001C33B2"/>
    <w:rsid w:val="001C37B3"/>
    <w:rsid w:val="001C4872"/>
    <w:rsid w:val="001C4C7B"/>
    <w:rsid w:val="001C5563"/>
    <w:rsid w:val="001C6698"/>
    <w:rsid w:val="001C6F15"/>
    <w:rsid w:val="001C6F2D"/>
    <w:rsid w:val="001C721C"/>
    <w:rsid w:val="001C7799"/>
    <w:rsid w:val="001C7B33"/>
    <w:rsid w:val="001C7D82"/>
    <w:rsid w:val="001D049E"/>
    <w:rsid w:val="001D181C"/>
    <w:rsid w:val="001D1860"/>
    <w:rsid w:val="001D22EF"/>
    <w:rsid w:val="001D30E2"/>
    <w:rsid w:val="001D33E0"/>
    <w:rsid w:val="001D5101"/>
    <w:rsid w:val="001D51E7"/>
    <w:rsid w:val="001D5331"/>
    <w:rsid w:val="001D59DC"/>
    <w:rsid w:val="001D6F1F"/>
    <w:rsid w:val="001E18ED"/>
    <w:rsid w:val="001E2748"/>
    <w:rsid w:val="001E3620"/>
    <w:rsid w:val="001E3F05"/>
    <w:rsid w:val="001E4059"/>
    <w:rsid w:val="001E4668"/>
    <w:rsid w:val="001E57FF"/>
    <w:rsid w:val="001E66C6"/>
    <w:rsid w:val="001E675E"/>
    <w:rsid w:val="001E6B74"/>
    <w:rsid w:val="001E6C18"/>
    <w:rsid w:val="001E743A"/>
    <w:rsid w:val="001F01A3"/>
    <w:rsid w:val="001F0B98"/>
    <w:rsid w:val="001F0BA0"/>
    <w:rsid w:val="001F0C43"/>
    <w:rsid w:val="001F0F5F"/>
    <w:rsid w:val="001F1841"/>
    <w:rsid w:val="001F19C1"/>
    <w:rsid w:val="001F22C3"/>
    <w:rsid w:val="001F2CE8"/>
    <w:rsid w:val="001F2DC4"/>
    <w:rsid w:val="001F3FEE"/>
    <w:rsid w:val="001F43A3"/>
    <w:rsid w:val="001F45D0"/>
    <w:rsid w:val="001F4E33"/>
    <w:rsid w:val="001F636C"/>
    <w:rsid w:val="001F64A4"/>
    <w:rsid w:val="001F689F"/>
    <w:rsid w:val="001F69A4"/>
    <w:rsid w:val="001F6B2D"/>
    <w:rsid w:val="001F6D97"/>
    <w:rsid w:val="001F7282"/>
    <w:rsid w:val="002009C5"/>
    <w:rsid w:val="00201CAA"/>
    <w:rsid w:val="00202D8A"/>
    <w:rsid w:val="00202EE9"/>
    <w:rsid w:val="002031AF"/>
    <w:rsid w:val="002033A5"/>
    <w:rsid w:val="00203A69"/>
    <w:rsid w:val="00204234"/>
    <w:rsid w:val="002047D8"/>
    <w:rsid w:val="002066B2"/>
    <w:rsid w:val="00206BD1"/>
    <w:rsid w:val="00207845"/>
    <w:rsid w:val="00211553"/>
    <w:rsid w:val="00211B7E"/>
    <w:rsid w:val="00212AD6"/>
    <w:rsid w:val="00214BED"/>
    <w:rsid w:val="0021636C"/>
    <w:rsid w:val="00216494"/>
    <w:rsid w:val="00217817"/>
    <w:rsid w:val="002215FA"/>
    <w:rsid w:val="0022187B"/>
    <w:rsid w:val="00221F52"/>
    <w:rsid w:val="00221FCE"/>
    <w:rsid w:val="00222414"/>
    <w:rsid w:val="0022257E"/>
    <w:rsid w:val="00223BC0"/>
    <w:rsid w:val="00223BF4"/>
    <w:rsid w:val="0022464F"/>
    <w:rsid w:val="00225851"/>
    <w:rsid w:val="00225D24"/>
    <w:rsid w:val="00225F8F"/>
    <w:rsid w:val="0022629F"/>
    <w:rsid w:val="0022654F"/>
    <w:rsid w:val="0022666D"/>
    <w:rsid w:val="0022692D"/>
    <w:rsid w:val="00230234"/>
    <w:rsid w:val="0023023A"/>
    <w:rsid w:val="00230F74"/>
    <w:rsid w:val="00231B9C"/>
    <w:rsid w:val="00233091"/>
    <w:rsid w:val="002337D7"/>
    <w:rsid w:val="002351DB"/>
    <w:rsid w:val="00235227"/>
    <w:rsid w:val="00235808"/>
    <w:rsid w:val="00235D3E"/>
    <w:rsid w:val="00236CAB"/>
    <w:rsid w:val="00236E4D"/>
    <w:rsid w:val="0023731E"/>
    <w:rsid w:val="0023777E"/>
    <w:rsid w:val="00237EEE"/>
    <w:rsid w:val="00237F4C"/>
    <w:rsid w:val="00240570"/>
    <w:rsid w:val="00240BCA"/>
    <w:rsid w:val="00241947"/>
    <w:rsid w:val="00242A15"/>
    <w:rsid w:val="0024394D"/>
    <w:rsid w:val="00243DCF"/>
    <w:rsid w:val="00244FE1"/>
    <w:rsid w:val="0024501F"/>
    <w:rsid w:val="0024604B"/>
    <w:rsid w:val="0024754A"/>
    <w:rsid w:val="002475E5"/>
    <w:rsid w:val="00250D14"/>
    <w:rsid w:val="00251847"/>
    <w:rsid w:val="002518D1"/>
    <w:rsid w:val="0025324E"/>
    <w:rsid w:val="002533BB"/>
    <w:rsid w:val="00253F24"/>
    <w:rsid w:val="0025589B"/>
    <w:rsid w:val="00255E17"/>
    <w:rsid w:val="00256F8E"/>
    <w:rsid w:val="00256F9B"/>
    <w:rsid w:val="002573AF"/>
    <w:rsid w:val="00260075"/>
    <w:rsid w:val="0026042D"/>
    <w:rsid w:val="00263480"/>
    <w:rsid w:val="00264033"/>
    <w:rsid w:val="00264909"/>
    <w:rsid w:val="00264BD1"/>
    <w:rsid w:val="00266B15"/>
    <w:rsid w:val="00266F71"/>
    <w:rsid w:val="00267AF5"/>
    <w:rsid w:val="00270649"/>
    <w:rsid w:val="00270ACD"/>
    <w:rsid w:val="002712D4"/>
    <w:rsid w:val="002723A4"/>
    <w:rsid w:val="00272BAA"/>
    <w:rsid w:val="00272CF8"/>
    <w:rsid w:val="00273220"/>
    <w:rsid w:val="00273451"/>
    <w:rsid w:val="00273864"/>
    <w:rsid w:val="00273D71"/>
    <w:rsid w:val="002744B2"/>
    <w:rsid w:val="00274E99"/>
    <w:rsid w:val="0027676B"/>
    <w:rsid w:val="0027683D"/>
    <w:rsid w:val="00276A3F"/>
    <w:rsid w:val="0028118A"/>
    <w:rsid w:val="00282E17"/>
    <w:rsid w:val="0028333A"/>
    <w:rsid w:val="002848CC"/>
    <w:rsid w:val="0028510E"/>
    <w:rsid w:val="0028595D"/>
    <w:rsid w:val="002865D4"/>
    <w:rsid w:val="00287136"/>
    <w:rsid w:val="0028784B"/>
    <w:rsid w:val="00287972"/>
    <w:rsid w:val="00287AED"/>
    <w:rsid w:val="00290A77"/>
    <w:rsid w:val="0029234D"/>
    <w:rsid w:val="00292C09"/>
    <w:rsid w:val="00292CDC"/>
    <w:rsid w:val="0029397F"/>
    <w:rsid w:val="002940CF"/>
    <w:rsid w:val="002940F2"/>
    <w:rsid w:val="00294A33"/>
    <w:rsid w:val="00294B93"/>
    <w:rsid w:val="00295762"/>
    <w:rsid w:val="00295D98"/>
    <w:rsid w:val="00296FC3"/>
    <w:rsid w:val="00297290"/>
    <w:rsid w:val="0029777D"/>
    <w:rsid w:val="00297D1D"/>
    <w:rsid w:val="002A04E7"/>
    <w:rsid w:val="002A0FAA"/>
    <w:rsid w:val="002A11EB"/>
    <w:rsid w:val="002A1495"/>
    <w:rsid w:val="002A165F"/>
    <w:rsid w:val="002A36BF"/>
    <w:rsid w:val="002A4077"/>
    <w:rsid w:val="002A465A"/>
    <w:rsid w:val="002A4E99"/>
    <w:rsid w:val="002A5E1F"/>
    <w:rsid w:val="002A6FE0"/>
    <w:rsid w:val="002A73FB"/>
    <w:rsid w:val="002A7619"/>
    <w:rsid w:val="002A7A3F"/>
    <w:rsid w:val="002B014A"/>
    <w:rsid w:val="002B0395"/>
    <w:rsid w:val="002B1741"/>
    <w:rsid w:val="002B1EA9"/>
    <w:rsid w:val="002B44DE"/>
    <w:rsid w:val="002B485B"/>
    <w:rsid w:val="002B4D37"/>
    <w:rsid w:val="002B5108"/>
    <w:rsid w:val="002B52C0"/>
    <w:rsid w:val="002B5465"/>
    <w:rsid w:val="002B55E3"/>
    <w:rsid w:val="002B6C0A"/>
    <w:rsid w:val="002B7126"/>
    <w:rsid w:val="002C1CB2"/>
    <w:rsid w:val="002C2B26"/>
    <w:rsid w:val="002C2ED5"/>
    <w:rsid w:val="002C30E6"/>
    <w:rsid w:val="002C31A8"/>
    <w:rsid w:val="002C31E0"/>
    <w:rsid w:val="002C382D"/>
    <w:rsid w:val="002C3A1E"/>
    <w:rsid w:val="002C50E1"/>
    <w:rsid w:val="002C583B"/>
    <w:rsid w:val="002C7A48"/>
    <w:rsid w:val="002C7F37"/>
    <w:rsid w:val="002D0C17"/>
    <w:rsid w:val="002D14C4"/>
    <w:rsid w:val="002D1C3F"/>
    <w:rsid w:val="002D220D"/>
    <w:rsid w:val="002D2B17"/>
    <w:rsid w:val="002D46DA"/>
    <w:rsid w:val="002E0E17"/>
    <w:rsid w:val="002E1869"/>
    <w:rsid w:val="002E1AAE"/>
    <w:rsid w:val="002E1DEB"/>
    <w:rsid w:val="002E2345"/>
    <w:rsid w:val="002E44FB"/>
    <w:rsid w:val="002E46E5"/>
    <w:rsid w:val="002E4B36"/>
    <w:rsid w:val="002E5989"/>
    <w:rsid w:val="002E61EC"/>
    <w:rsid w:val="002E7FD7"/>
    <w:rsid w:val="002F0107"/>
    <w:rsid w:val="002F027D"/>
    <w:rsid w:val="002F0850"/>
    <w:rsid w:val="002F15C0"/>
    <w:rsid w:val="002F359C"/>
    <w:rsid w:val="002F3AC3"/>
    <w:rsid w:val="002F3D2A"/>
    <w:rsid w:val="002F44C7"/>
    <w:rsid w:val="002F5F70"/>
    <w:rsid w:val="002F6BE1"/>
    <w:rsid w:val="002F6CD8"/>
    <w:rsid w:val="002F7AF0"/>
    <w:rsid w:val="00300652"/>
    <w:rsid w:val="00300B7D"/>
    <w:rsid w:val="0030184B"/>
    <w:rsid w:val="00301AFC"/>
    <w:rsid w:val="00301BE0"/>
    <w:rsid w:val="00302EC9"/>
    <w:rsid w:val="00302F2B"/>
    <w:rsid w:val="003032C0"/>
    <w:rsid w:val="00304050"/>
    <w:rsid w:val="00304A42"/>
    <w:rsid w:val="00304EAA"/>
    <w:rsid w:val="00306514"/>
    <w:rsid w:val="00307131"/>
    <w:rsid w:val="00307287"/>
    <w:rsid w:val="00307644"/>
    <w:rsid w:val="00310C77"/>
    <w:rsid w:val="0031215A"/>
    <w:rsid w:val="00314860"/>
    <w:rsid w:val="00315DCE"/>
    <w:rsid w:val="00315EE7"/>
    <w:rsid w:val="00316351"/>
    <w:rsid w:val="00316AE7"/>
    <w:rsid w:val="00316F4D"/>
    <w:rsid w:val="00320763"/>
    <w:rsid w:val="00320D9C"/>
    <w:rsid w:val="003216C3"/>
    <w:rsid w:val="003223F6"/>
    <w:rsid w:val="0032316A"/>
    <w:rsid w:val="00323A2A"/>
    <w:rsid w:val="00324D8C"/>
    <w:rsid w:val="00324ED9"/>
    <w:rsid w:val="003256FB"/>
    <w:rsid w:val="00325FCC"/>
    <w:rsid w:val="003260FE"/>
    <w:rsid w:val="00326DA5"/>
    <w:rsid w:val="00326FD1"/>
    <w:rsid w:val="0032747D"/>
    <w:rsid w:val="003279C0"/>
    <w:rsid w:val="003319C1"/>
    <w:rsid w:val="00331D35"/>
    <w:rsid w:val="00332911"/>
    <w:rsid w:val="00333031"/>
    <w:rsid w:val="003347DC"/>
    <w:rsid w:val="0033537A"/>
    <w:rsid w:val="003357C7"/>
    <w:rsid w:val="0033670E"/>
    <w:rsid w:val="00336D9C"/>
    <w:rsid w:val="00336FF1"/>
    <w:rsid w:val="00340143"/>
    <w:rsid w:val="00341640"/>
    <w:rsid w:val="003419CE"/>
    <w:rsid w:val="003422B4"/>
    <w:rsid w:val="003425B9"/>
    <w:rsid w:val="00342BA7"/>
    <w:rsid w:val="0034604E"/>
    <w:rsid w:val="00346A9C"/>
    <w:rsid w:val="0034796B"/>
    <w:rsid w:val="003500BF"/>
    <w:rsid w:val="00351CED"/>
    <w:rsid w:val="00352E6E"/>
    <w:rsid w:val="00353534"/>
    <w:rsid w:val="003547FC"/>
    <w:rsid w:val="00354A0B"/>
    <w:rsid w:val="00354C4F"/>
    <w:rsid w:val="003550DE"/>
    <w:rsid w:val="00355172"/>
    <w:rsid w:val="00355459"/>
    <w:rsid w:val="003554A3"/>
    <w:rsid w:val="00356D89"/>
    <w:rsid w:val="00356F0C"/>
    <w:rsid w:val="00356FBB"/>
    <w:rsid w:val="0036030C"/>
    <w:rsid w:val="0036039D"/>
    <w:rsid w:val="003619A2"/>
    <w:rsid w:val="00361A6C"/>
    <w:rsid w:val="00361E21"/>
    <w:rsid w:val="0036268C"/>
    <w:rsid w:val="0036283C"/>
    <w:rsid w:val="003631FA"/>
    <w:rsid w:val="00363516"/>
    <w:rsid w:val="00363AE6"/>
    <w:rsid w:val="003642C6"/>
    <w:rsid w:val="0036436F"/>
    <w:rsid w:val="0036448E"/>
    <w:rsid w:val="00364505"/>
    <w:rsid w:val="00365B81"/>
    <w:rsid w:val="00367EFB"/>
    <w:rsid w:val="00370EC2"/>
    <w:rsid w:val="00371045"/>
    <w:rsid w:val="00371098"/>
    <w:rsid w:val="00371FD7"/>
    <w:rsid w:val="003725BC"/>
    <w:rsid w:val="003727F8"/>
    <w:rsid w:val="00373C76"/>
    <w:rsid w:val="00374690"/>
    <w:rsid w:val="00376398"/>
    <w:rsid w:val="00376AD4"/>
    <w:rsid w:val="00376D0C"/>
    <w:rsid w:val="00377A4B"/>
    <w:rsid w:val="00381B9C"/>
    <w:rsid w:val="00382137"/>
    <w:rsid w:val="00384245"/>
    <w:rsid w:val="003846D6"/>
    <w:rsid w:val="0038477E"/>
    <w:rsid w:val="003866B6"/>
    <w:rsid w:val="00387B47"/>
    <w:rsid w:val="00390796"/>
    <w:rsid w:val="00390A6B"/>
    <w:rsid w:val="00391FF2"/>
    <w:rsid w:val="00392979"/>
    <w:rsid w:val="00392C91"/>
    <w:rsid w:val="00393075"/>
    <w:rsid w:val="00393D3B"/>
    <w:rsid w:val="00394145"/>
    <w:rsid w:val="0039487E"/>
    <w:rsid w:val="00397101"/>
    <w:rsid w:val="003A0238"/>
    <w:rsid w:val="003A1167"/>
    <w:rsid w:val="003A144F"/>
    <w:rsid w:val="003A2542"/>
    <w:rsid w:val="003A2843"/>
    <w:rsid w:val="003A29D3"/>
    <w:rsid w:val="003A2B1C"/>
    <w:rsid w:val="003A35DC"/>
    <w:rsid w:val="003A44D5"/>
    <w:rsid w:val="003A52B7"/>
    <w:rsid w:val="003A5395"/>
    <w:rsid w:val="003A65FE"/>
    <w:rsid w:val="003A6F3D"/>
    <w:rsid w:val="003A7EC3"/>
    <w:rsid w:val="003A7FC3"/>
    <w:rsid w:val="003B090B"/>
    <w:rsid w:val="003B1126"/>
    <w:rsid w:val="003B17B1"/>
    <w:rsid w:val="003B1AB1"/>
    <w:rsid w:val="003B2C90"/>
    <w:rsid w:val="003B2DF9"/>
    <w:rsid w:val="003B3B88"/>
    <w:rsid w:val="003B4034"/>
    <w:rsid w:val="003B4171"/>
    <w:rsid w:val="003B45EE"/>
    <w:rsid w:val="003B5F68"/>
    <w:rsid w:val="003B5FCA"/>
    <w:rsid w:val="003B7516"/>
    <w:rsid w:val="003B7928"/>
    <w:rsid w:val="003C11C9"/>
    <w:rsid w:val="003C2A05"/>
    <w:rsid w:val="003C2AA2"/>
    <w:rsid w:val="003C2AB2"/>
    <w:rsid w:val="003C2B36"/>
    <w:rsid w:val="003C4557"/>
    <w:rsid w:val="003C4C46"/>
    <w:rsid w:val="003C5436"/>
    <w:rsid w:val="003C7A73"/>
    <w:rsid w:val="003C7C84"/>
    <w:rsid w:val="003C7C87"/>
    <w:rsid w:val="003D0FA3"/>
    <w:rsid w:val="003D10F5"/>
    <w:rsid w:val="003D11CD"/>
    <w:rsid w:val="003D136B"/>
    <w:rsid w:val="003D1475"/>
    <w:rsid w:val="003D1B39"/>
    <w:rsid w:val="003D317D"/>
    <w:rsid w:val="003D35F1"/>
    <w:rsid w:val="003D3A18"/>
    <w:rsid w:val="003D3D8B"/>
    <w:rsid w:val="003D4322"/>
    <w:rsid w:val="003D4968"/>
    <w:rsid w:val="003D5291"/>
    <w:rsid w:val="003D5BAD"/>
    <w:rsid w:val="003D6143"/>
    <w:rsid w:val="003D6664"/>
    <w:rsid w:val="003D66FE"/>
    <w:rsid w:val="003D7444"/>
    <w:rsid w:val="003E04B2"/>
    <w:rsid w:val="003E080B"/>
    <w:rsid w:val="003E189D"/>
    <w:rsid w:val="003E192A"/>
    <w:rsid w:val="003E19F9"/>
    <w:rsid w:val="003E21F6"/>
    <w:rsid w:val="003E4A7B"/>
    <w:rsid w:val="003E52D6"/>
    <w:rsid w:val="003E58F5"/>
    <w:rsid w:val="003E6359"/>
    <w:rsid w:val="003E66DE"/>
    <w:rsid w:val="003E71D1"/>
    <w:rsid w:val="003E7C28"/>
    <w:rsid w:val="003E7D16"/>
    <w:rsid w:val="003F012C"/>
    <w:rsid w:val="003F0821"/>
    <w:rsid w:val="003F1BB8"/>
    <w:rsid w:val="003F31E6"/>
    <w:rsid w:val="003F3FB2"/>
    <w:rsid w:val="003F4167"/>
    <w:rsid w:val="003F5453"/>
    <w:rsid w:val="003F553D"/>
    <w:rsid w:val="003F5660"/>
    <w:rsid w:val="003F689D"/>
    <w:rsid w:val="003F703F"/>
    <w:rsid w:val="003F7480"/>
    <w:rsid w:val="003F77BD"/>
    <w:rsid w:val="003F7973"/>
    <w:rsid w:val="0040006C"/>
    <w:rsid w:val="0040039B"/>
    <w:rsid w:val="00400AF8"/>
    <w:rsid w:val="00401190"/>
    <w:rsid w:val="00401EE8"/>
    <w:rsid w:val="00402A61"/>
    <w:rsid w:val="00404FEB"/>
    <w:rsid w:val="0040654C"/>
    <w:rsid w:val="004066AC"/>
    <w:rsid w:val="00406701"/>
    <w:rsid w:val="00406858"/>
    <w:rsid w:val="00406CFB"/>
    <w:rsid w:val="0040771A"/>
    <w:rsid w:val="00407DDE"/>
    <w:rsid w:val="00410079"/>
    <w:rsid w:val="00411EBD"/>
    <w:rsid w:val="0041259D"/>
    <w:rsid w:val="00413390"/>
    <w:rsid w:val="0041567A"/>
    <w:rsid w:val="00416067"/>
    <w:rsid w:val="00416469"/>
    <w:rsid w:val="00416B0F"/>
    <w:rsid w:val="00416ED2"/>
    <w:rsid w:val="00420CAF"/>
    <w:rsid w:val="00421201"/>
    <w:rsid w:val="00422914"/>
    <w:rsid w:val="00422E74"/>
    <w:rsid w:val="00423120"/>
    <w:rsid w:val="004239C0"/>
    <w:rsid w:val="004243E6"/>
    <w:rsid w:val="00424C04"/>
    <w:rsid w:val="00425102"/>
    <w:rsid w:val="00425282"/>
    <w:rsid w:val="0042547C"/>
    <w:rsid w:val="00425AA6"/>
    <w:rsid w:val="00426698"/>
    <w:rsid w:val="00426DDC"/>
    <w:rsid w:val="00427EBA"/>
    <w:rsid w:val="00430514"/>
    <w:rsid w:val="00431A5F"/>
    <w:rsid w:val="00431F49"/>
    <w:rsid w:val="0043274C"/>
    <w:rsid w:val="004333B9"/>
    <w:rsid w:val="0043361B"/>
    <w:rsid w:val="00433AF4"/>
    <w:rsid w:val="00433C48"/>
    <w:rsid w:val="00433EA0"/>
    <w:rsid w:val="00434BE0"/>
    <w:rsid w:val="004353B0"/>
    <w:rsid w:val="00435626"/>
    <w:rsid w:val="004368E6"/>
    <w:rsid w:val="0043784D"/>
    <w:rsid w:val="00440907"/>
    <w:rsid w:val="004413EB"/>
    <w:rsid w:val="004419EB"/>
    <w:rsid w:val="00442238"/>
    <w:rsid w:val="00442B7B"/>
    <w:rsid w:val="00444598"/>
    <w:rsid w:val="00444AE1"/>
    <w:rsid w:val="00445BCB"/>
    <w:rsid w:val="00445CCA"/>
    <w:rsid w:val="00445F06"/>
    <w:rsid w:val="0044615A"/>
    <w:rsid w:val="00446268"/>
    <w:rsid w:val="00446BC4"/>
    <w:rsid w:val="00446C29"/>
    <w:rsid w:val="00447ACF"/>
    <w:rsid w:val="00447F12"/>
    <w:rsid w:val="00450DF0"/>
    <w:rsid w:val="00451D60"/>
    <w:rsid w:val="00451F39"/>
    <w:rsid w:val="00453392"/>
    <w:rsid w:val="0045391C"/>
    <w:rsid w:val="00453BB5"/>
    <w:rsid w:val="00454554"/>
    <w:rsid w:val="0045459A"/>
    <w:rsid w:val="00455B0D"/>
    <w:rsid w:val="004560FD"/>
    <w:rsid w:val="004564D0"/>
    <w:rsid w:val="00456C01"/>
    <w:rsid w:val="004571A0"/>
    <w:rsid w:val="00457EB4"/>
    <w:rsid w:val="00460794"/>
    <w:rsid w:val="00460F7D"/>
    <w:rsid w:val="00463463"/>
    <w:rsid w:val="00464A83"/>
    <w:rsid w:val="00465F4A"/>
    <w:rsid w:val="00466488"/>
    <w:rsid w:val="00466923"/>
    <w:rsid w:val="00467443"/>
    <w:rsid w:val="00472CAC"/>
    <w:rsid w:val="004738F4"/>
    <w:rsid w:val="0047462F"/>
    <w:rsid w:val="0047476B"/>
    <w:rsid w:val="0047487B"/>
    <w:rsid w:val="00474AD8"/>
    <w:rsid w:val="00474FF3"/>
    <w:rsid w:val="0047534E"/>
    <w:rsid w:val="00476364"/>
    <w:rsid w:val="00477D42"/>
    <w:rsid w:val="00480269"/>
    <w:rsid w:val="004828B1"/>
    <w:rsid w:val="004835D0"/>
    <w:rsid w:val="00484A62"/>
    <w:rsid w:val="004854E5"/>
    <w:rsid w:val="00485E16"/>
    <w:rsid w:val="004869F8"/>
    <w:rsid w:val="00487A9E"/>
    <w:rsid w:val="00487FAE"/>
    <w:rsid w:val="004915BE"/>
    <w:rsid w:val="004918E1"/>
    <w:rsid w:val="004933F4"/>
    <w:rsid w:val="004940F7"/>
    <w:rsid w:val="00494406"/>
    <w:rsid w:val="0049752D"/>
    <w:rsid w:val="004A070A"/>
    <w:rsid w:val="004A09E6"/>
    <w:rsid w:val="004A0A5C"/>
    <w:rsid w:val="004A0BA3"/>
    <w:rsid w:val="004A20F4"/>
    <w:rsid w:val="004A2240"/>
    <w:rsid w:val="004A4648"/>
    <w:rsid w:val="004A5948"/>
    <w:rsid w:val="004A7C6C"/>
    <w:rsid w:val="004A7F65"/>
    <w:rsid w:val="004B0808"/>
    <w:rsid w:val="004B09D2"/>
    <w:rsid w:val="004B0C0D"/>
    <w:rsid w:val="004B1727"/>
    <w:rsid w:val="004B1C6A"/>
    <w:rsid w:val="004B2FAE"/>
    <w:rsid w:val="004B3010"/>
    <w:rsid w:val="004B30A6"/>
    <w:rsid w:val="004B3546"/>
    <w:rsid w:val="004B3C9E"/>
    <w:rsid w:val="004B41DC"/>
    <w:rsid w:val="004B4599"/>
    <w:rsid w:val="004B4AB5"/>
    <w:rsid w:val="004B64FF"/>
    <w:rsid w:val="004B7E6B"/>
    <w:rsid w:val="004B7F68"/>
    <w:rsid w:val="004C10BD"/>
    <w:rsid w:val="004C1354"/>
    <w:rsid w:val="004C24DC"/>
    <w:rsid w:val="004C2937"/>
    <w:rsid w:val="004C2DB0"/>
    <w:rsid w:val="004C4584"/>
    <w:rsid w:val="004C483D"/>
    <w:rsid w:val="004C4B8C"/>
    <w:rsid w:val="004C4CE9"/>
    <w:rsid w:val="004C6856"/>
    <w:rsid w:val="004C77C6"/>
    <w:rsid w:val="004D0492"/>
    <w:rsid w:val="004D38FE"/>
    <w:rsid w:val="004D4AC5"/>
    <w:rsid w:val="004D6164"/>
    <w:rsid w:val="004D6598"/>
    <w:rsid w:val="004D6867"/>
    <w:rsid w:val="004D693E"/>
    <w:rsid w:val="004D7F98"/>
    <w:rsid w:val="004E10A9"/>
    <w:rsid w:val="004E1578"/>
    <w:rsid w:val="004E236B"/>
    <w:rsid w:val="004E2419"/>
    <w:rsid w:val="004E280B"/>
    <w:rsid w:val="004E2BF2"/>
    <w:rsid w:val="004E2C39"/>
    <w:rsid w:val="004E491D"/>
    <w:rsid w:val="004E4B5D"/>
    <w:rsid w:val="004E4F4C"/>
    <w:rsid w:val="004E507E"/>
    <w:rsid w:val="004E5E08"/>
    <w:rsid w:val="004E607F"/>
    <w:rsid w:val="004E6883"/>
    <w:rsid w:val="004E7C46"/>
    <w:rsid w:val="004E7CC7"/>
    <w:rsid w:val="004F06C5"/>
    <w:rsid w:val="004F0AF7"/>
    <w:rsid w:val="004F0C59"/>
    <w:rsid w:val="004F0E98"/>
    <w:rsid w:val="004F1606"/>
    <w:rsid w:val="004F1C9C"/>
    <w:rsid w:val="004F4A90"/>
    <w:rsid w:val="004F5BE5"/>
    <w:rsid w:val="004F5D63"/>
    <w:rsid w:val="0050022B"/>
    <w:rsid w:val="00501A68"/>
    <w:rsid w:val="005035DA"/>
    <w:rsid w:val="005052CA"/>
    <w:rsid w:val="005059C4"/>
    <w:rsid w:val="005062F9"/>
    <w:rsid w:val="00506CFE"/>
    <w:rsid w:val="00506F7A"/>
    <w:rsid w:val="00507692"/>
    <w:rsid w:val="005077CF"/>
    <w:rsid w:val="00510A1A"/>
    <w:rsid w:val="0051113E"/>
    <w:rsid w:val="0051239F"/>
    <w:rsid w:val="00512937"/>
    <w:rsid w:val="00513131"/>
    <w:rsid w:val="0051348E"/>
    <w:rsid w:val="005134A5"/>
    <w:rsid w:val="00513BB7"/>
    <w:rsid w:val="00513CBF"/>
    <w:rsid w:val="005146E2"/>
    <w:rsid w:val="00515074"/>
    <w:rsid w:val="0051559E"/>
    <w:rsid w:val="0051614B"/>
    <w:rsid w:val="00517749"/>
    <w:rsid w:val="00517C8A"/>
    <w:rsid w:val="00517C8C"/>
    <w:rsid w:val="00520ABF"/>
    <w:rsid w:val="00520E00"/>
    <w:rsid w:val="00520EC1"/>
    <w:rsid w:val="005212BD"/>
    <w:rsid w:val="005225A1"/>
    <w:rsid w:val="005226F2"/>
    <w:rsid w:val="00522B4C"/>
    <w:rsid w:val="005239C2"/>
    <w:rsid w:val="00524A02"/>
    <w:rsid w:val="0052527E"/>
    <w:rsid w:val="005256BA"/>
    <w:rsid w:val="00525FEA"/>
    <w:rsid w:val="0052757F"/>
    <w:rsid w:val="00527590"/>
    <w:rsid w:val="00530570"/>
    <w:rsid w:val="005308CE"/>
    <w:rsid w:val="00532404"/>
    <w:rsid w:val="0053412E"/>
    <w:rsid w:val="005343F3"/>
    <w:rsid w:val="00534CD8"/>
    <w:rsid w:val="00535348"/>
    <w:rsid w:val="00535B10"/>
    <w:rsid w:val="005362B2"/>
    <w:rsid w:val="00536EEA"/>
    <w:rsid w:val="00537286"/>
    <w:rsid w:val="0054097D"/>
    <w:rsid w:val="00542D2C"/>
    <w:rsid w:val="00545DD0"/>
    <w:rsid w:val="005465A8"/>
    <w:rsid w:val="00546D27"/>
    <w:rsid w:val="00553864"/>
    <w:rsid w:val="00554626"/>
    <w:rsid w:val="00554633"/>
    <w:rsid w:val="00554FAD"/>
    <w:rsid w:val="0055566C"/>
    <w:rsid w:val="0055609B"/>
    <w:rsid w:val="00556165"/>
    <w:rsid w:val="00556F37"/>
    <w:rsid w:val="0055761F"/>
    <w:rsid w:val="0055767D"/>
    <w:rsid w:val="0055788F"/>
    <w:rsid w:val="00557C53"/>
    <w:rsid w:val="00563F1C"/>
    <w:rsid w:val="0056406F"/>
    <w:rsid w:val="00564640"/>
    <w:rsid w:val="0056671C"/>
    <w:rsid w:val="00566EBC"/>
    <w:rsid w:val="0056721D"/>
    <w:rsid w:val="00567C31"/>
    <w:rsid w:val="00570F65"/>
    <w:rsid w:val="00571417"/>
    <w:rsid w:val="005723D1"/>
    <w:rsid w:val="00573B51"/>
    <w:rsid w:val="00574995"/>
    <w:rsid w:val="00574CD8"/>
    <w:rsid w:val="0057623C"/>
    <w:rsid w:val="00576367"/>
    <w:rsid w:val="00576A2C"/>
    <w:rsid w:val="00576C80"/>
    <w:rsid w:val="005779BD"/>
    <w:rsid w:val="0058024F"/>
    <w:rsid w:val="0058070F"/>
    <w:rsid w:val="00580965"/>
    <w:rsid w:val="00580BEC"/>
    <w:rsid w:val="00584604"/>
    <w:rsid w:val="0058463D"/>
    <w:rsid w:val="00584866"/>
    <w:rsid w:val="00585BBA"/>
    <w:rsid w:val="00585E88"/>
    <w:rsid w:val="005863B8"/>
    <w:rsid w:val="00587F12"/>
    <w:rsid w:val="00590586"/>
    <w:rsid w:val="005914A0"/>
    <w:rsid w:val="005918DE"/>
    <w:rsid w:val="00591CE7"/>
    <w:rsid w:val="005920B4"/>
    <w:rsid w:val="005921B6"/>
    <w:rsid w:val="00592288"/>
    <w:rsid w:val="00592352"/>
    <w:rsid w:val="00593FBD"/>
    <w:rsid w:val="0059570B"/>
    <w:rsid w:val="005978C4"/>
    <w:rsid w:val="005A0603"/>
    <w:rsid w:val="005A11D0"/>
    <w:rsid w:val="005A1F77"/>
    <w:rsid w:val="005A2FB1"/>
    <w:rsid w:val="005A3362"/>
    <w:rsid w:val="005A4AC7"/>
    <w:rsid w:val="005B0394"/>
    <w:rsid w:val="005B075C"/>
    <w:rsid w:val="005B097E"/>
    <w:rsid w:val="005B20AC"/>
    <w:rsid w:val="005B2D7F"/>
    <w:rsid w:val="005B3B21"/>
    <w:rsid w:val="005B4196"/>
    <w:rsid w:val="005B45E4"/>
    <w:rsid w:val="005B4F97"/>
    <w:rsid w:val="005B5AA9"/>
    <w:rsid w:val="005B6A76"/>
    <w:rsid w:val="005B7E59"/>
    <w:rsid w:val="005C14F0"/>
    <w:rsid w:val="005C3A8B"/>
    <w:rsid w:val="005C3BB6"/>
    <w:rsid w:val="005C3BDF"/>
    <w:rsid w:val="005C3C68"/>
    <w:rsid w:val="005C3E5F"/>
    <w:rsid w:val="005C4352"/>
    <w:rsid w:val="005C5FF6"/>
    <w:rsid w:val="005C61BC"/>
    <w:rsid w:val="005C65F1"/>
    <w:rsid w:val="005C6E95"/>
    <w:rsid w:val="005C6EAB"/>
    <w:rsid w:val="005C748F"/>
    <w:rsid w:val="005D0C48"/>
    <w:rsid w:val="005D0E22"/>
    <w:rsid w:val="005D12D5"/>
    <w:rsid w:val="005D170E"/>
    <w:rsid w:val="005D1DFC"/>
    <w:rsid w:val="005D2527"/>
    <w:rsid w:val="005D269D"/>
    <w:rsid w:val="005D3239"/>
    <w:rsid w:val="005D399B"/>
    <w:rsid w:val="005D40B6"/>
    <w:rsid w:val="005D431F"/>
    <w:rsid w:val="005D5E29"/>
    <w:rsid w:val="005D5F18"/>
    <w:rsid w:val="005D6370"/>
    <w:rsid w:val="005D7311"/>
    <w:rsid w:val="005E08D0"/>
    <w:rsid w:val="005E0DB6"/>
    <w:rsid w:val="005E12BE"/>
    <w:rsid w:val="005E15FE"/>
    <w:rsid w:val="005E1E7E"/>
    <w:rsid w:val="005E1F1F"/>
    <w:rsid w:val="005E2547"/>
    <w:rsid w:val="005E25D7"/>
    <w:rsid w:val="005E3225"/>
    <w:rsid w:val="005E33FA"/>
    <w:rsid w:val="005E4325"/>
    <w:rsid w:val="005E443D"/>
    <w:rsid w:val="005E48A6"/>
    <w:rsid w:val="005E50FF"/>
    <w:rsid w:val="005E6583"/>
    <w:rsid w:val="005E73FD"/>
    <w:rsid w:val="005E7F4A"/>
    <w:rsid w:val="005F19E7"/>
    <w:rsid w:val="005F215C"/>
    <w:rsid w:val="005F3068"/>
    <w:rsid w:val="005F3733"/>
    <w:rsid w:val="005F3A77"/>
    <w:rsid w:val="005F4CA8"/>
    <w:rsid w:val="005F51DC"/>
    <w:rsid w:val="005F57C1"/>
    <w:rsid w:val="00601618"/>
    <w:rsid w:val="006017E7"/>
    <w:rsid w:val="006036E3"/>
    <w:rsid w:val="00604344"/>
    <w:rsid w:val="00604F6D"/>
    <w:rsid w:val="00605280"/>
    <w:rsid w:val="00605C13"/>
    <w:rsid w:val="00607A8A"/>
    <w:rsid w:val="00607CCB"/>
    <w:rsid w:val="00611709"/>
    <w:rsid w:val="006119BE"/>
    <w:rsid w:val="00611C1B"/>
    <w:rsid w:val="00611F81"/>
    <w:rsid w:val="00613EF2"/>
    <w:rsid w:val="0061567A"/>
    <w:rsid w:val="00615881"/>
    <w:rsid w:val="00615932"/>
    <w:rsid w:val="00617CC6"/>
    <w:rsid w:val="0062204A"/>
    <w:rsid w:val="0062218F"/>
    <w:rsid w:val="006228EC"/>
    <w:rsid w:val="0062418C"/>
    <w:rsid w:val="006244CE"/>
    <w:rsid w:val="006250B2"/>
    <w:rsid w:val="006258A8"/>
    <w:rsid w:val="00625D30"/>
    <w:rsid w:val="0062702E"/>
    <w:rsid w:val="00627662"/>
    <w:rsid w:val="00630561"/>
    <w:rsid w:val="006305FC"/>
    <w:rsid w:val="006306F3"/>
    <w:rsid w:val="00631995"/>
    <w:rsid w:val="006322BA"/>
    <w:rsid w:val="00633A74"/>
    <w:rsid w:val="0063566B"/>
    <w:rsid w:val="00635F3E"/>
    <w:rsid w:val="0063679D"/>
    <w:rsid w:val="00637095"/>
    <w:rsid w:val="00640273"/>
    <w:rsid w:val="006407DB"/>
    <w:rsid w:val="006413DF"/>
    <w:rsid w:val="0064294C"/>
    <w:rsid w:val="00642F18"/>
    <w:rsid w:val="006441FB"/>
    <w:rsid w:val="00644866"/>
    <w:rsid w:val="006458C9"/>
    <w:rsid w:val="00645C5F"/>
    <w:rsid w:val="00645E18"/>
    <w:rsid w:val="00646463"/>
    <w:rsid w:val="006467D1"/>
    <w:rsid w:val="00646EEE"/>
    <w:rsid w:val="00647663"/>
    <w:rsid w:val="00650A3E"/>
    <w:rsid w:val="0065194A"/>
    <w:rsid w:val="00651B41"/>
    <w:rsid w:val="0065219C"/>
    <w:rsid w:val="00652446"/>
    <w:rsid w:val="00652B1E"/>
    <w:rsid w:val="006532E6"/>
    <w:rsid w:val="0065390D"/>
    <w:rsid w:val="0065397B"/>
    <w:rsid w:val="006543ED"/>
    <w:rsid w:val="006550CD"/>
    <w:rsid w:val="00655A1E"/>
    <w:rsid w:val="00657BAC"/>
    <w:rsid w:val="00657D9C"/>
    <w:rsid w:val="006608B6"/>
    <w:rsid w:val="006618A5"/>
    <w:rsid w:val="00661CA3"/>
    <w:rsid w:val="0066278B"/>
    <w:rsid w:val="0066298B"/>
    <w:rsid w:val="00662AF8"/>
    <w:rsid w:val="00664784"/>
    <w:rsid w:val="006649D9"/>
    <w:rsid w:val="00664E17"/>
    <w:rsid w:val="00664EB1"/>
    <w:rsid w:val="006656D4"/>
    <w:rsid w:val="006667E4"/>
    <w:rsid w:val="0066704A"/>
    <w:rsid w:val="00667742"/>
    <w:rsid w:val="0067069A"/>
    <w:rsid w:val="00670CDF"/>
    <w:rsid w:val="006732BC"/>
    <w:rsid w:val="006748E1"/>
    <w:rsid w:val="00674F65"/>
    <w:rsid w:val="00676506"/>
    <w:rsid w:val="00676C2C"/>
    <w:rsid w:val="00677351"/>
    <w:rsid w:val="006773EE"/>
    <w:rsid w:val="00677D0A"/>
    <w:rsid w:val="00680C71"/>
    <w:rsid w:val="00680E89"/>
    <w:rsid w:val="006820B4"/>
    <w:rsid w:val="0068297C"/>
    <w:rsid w:val="00686C31"/>
    <w:rsid w:val="006876AA"/>
    <w:rsid w:val="00694832"/>
    <w:rsid w:val="00694F1D"/>
    <w:rsid w:val="00694FD5"/>
    <w:rsid w:val="00695776"/>
    <w:rsid w:val="00696A47"/>
    <w:rsid w:val="006A072F"/>
    <w:rsid w:val="006A1A30"/>
    <w:rsid w:val="006A226C"/>
    <w:rsid w:val="006A3A98"/>
    <w:rsid w:val="006A470D"/>
    <w:rsid w:val="006A48F5"/>
    <w:rsid w:val="006A4BA5"/>
    <w:rsid w:val="006A507B"/>
    <w:rsid w:val="006A5C00"/>
    <w:rsid w:val="006A5E56"/>
    <w:rsid w:val="006A62F4"/>
    <w:rsid w:val="006A6B36"/>
    <w:rsid w:val="006B044A"/>
    <w:rsid w:val="006B0C9C"/>
    <w:rsid w:val="006B0CAA"/>
    <w:rsid w:val="006B15F1"/>
    <w:rsid w:val="006B169B"/>
    <w:rsid w:val="006B1794"/>
    <w:rsid w:val="006B240A"/>
    <w:rsid w:val="006B2D84"/>
    <w:rsid w:val="006B37FF"/>
    <w:rsid w:val="006B3B4E"/>
    <w:rsid w:val="006B4355"/>
    <w:rsid w:val="006B56D6"/>
    <w:rsid w:val="006B5B7C"/>
    <w:rsid w:val="006B5B97"/>
    <w:rsid w:val="006B5C92"/>
    <w:rsid w:val="006B7776"/>
    <w:rsid w:val="006C01C4"/>
    <w:rsid w:val="006C0730"/>
    <w:rsid w:val="006C133A"/>
    <w:rsid w:val="006C1B58"/>
    <w:rsid w:val="006C2372"/>
    <w:rsid w:val="006C3570"/>
    <w:rsid w:val="006C3CB3"/>
    <w:rsid w:val="006C4933"/>
    <w:rsid w:val="006C4F13"/>
    <w:rsid w:val="006C5194"/>
    <w:rsid w:val="006C611F"/>
    <w:rsid w:val="006C6649"/>
    <w:rsid w:val="006C6CB8"/>
    <w:rsid w:val="006C7632"/>
    <w:rsid w:val="006C7AFF"/>
    <w:rsid w:val="006C7CC4"/>
    <w:rsid w:val="006C7EB4"/>
    <w:rsid w:val="006C7FBF"/>
    <w:rsid w:val="006D022A"/>
    <w:rsid w:val="006D05A6"/>
    <w:rsid w:val="006D1FEA"/>
    <w:rsid w:val="006D20EC"/>
    <w:rsid w:val="006D29FA"/>
    <w:rsid w:val="006D3C6E"/>
    <w:rsid w:val="006D43FC"/>
    <w:rsid w:val="006D47AD"/>
    <w:rsid w:val="006D4888"/>
    <w:rsid w:val="006D4BC0"/>
    <w:rsid w:val="006D4C0A"/>
    <w:rsid w:val="006D57C5"/>
    <w:rsid w:val="006D6DB8"/>
    <w:rsid w:val="006D6E5B"/>
    <w:rsid w:val="006E0684"/>
    <w:rsid w:val="006E1EA1"/>
    <w:rsid w:val="006E351F"/>
    <w:rsid w:val="006E47BB"/>
    <w:rsid w:val="006E4B6B"/>
    <w:rsid w:val="006E594A"/>
    <w:rsid w:val="006E5CFD"/>
    <w:rsid w:val="006E77D6"/>
    <w:rsid w:val="006F0133"/>
    <w:rsid w:val="006F1576"/>
    <w:rsid w:val="006F29B6"/>
    <w:rsid w:val="006F306A"/>
    <w:rsid w:val="006F33AD"/>
    <w:rsid w:val="006F548B"/>
    <w:rsid w:val="006F6DF9"/>
    <w:rsid w:val="006F7862"/>
    <w:rsid w:val="006F7DD1"/>
    <w:rsid w:val="00700ED0"/>
    <w:rsid w:val="00701500"/>
    <w:rsid w:val="007019CE"/>
    <w:rsid w:val="007026AE"/>
    <w:rsid w:val="00703B21"/>
    <w:rsid w:val="00703F86"/>
    <w:rsid w:val="00705A24"/>
    <w:rsid w:val="00705AF8"/>
    <w:rsid w:val="007076F7"/>
    <w:rsid w:val="00707A90"/>
    <w:rsid w:val="00707E7F"/>
    <w:rsid w:val="007107A3"/>
    <w:rsid w:val="00710C0F"/>
    <w:rsid w:val="007111D8"/>
    <w:rsid w:val="00711E9E"/>
    <w:rsid w:val="00711ED0"/>
    <w:rsid w:val="0071311D"/>
    <w:rsid w:val="00713201"/>
    <w:rsid w:val="00713250"/>
    <w:rsid w:val="00713593"/>
    <w:rsid w:val="00714372"/>
    <w:rsid w:val="007148E6"/>
    <w:rsid w:val="00714936"/>
    <w:rsid w:val="00714FD5"/>
    <w:rsid w:val="007152A6"/>
    <w:rsid w:val="007170DC"/>
    <w:rsid w:val="00717292"/>
    <w:rsid w:val="00720380"/>
    <w:rsid w:val="007206EE"/>
    <w:rsid w:val="00720FF0"/>
    <w:rsid w:val="007226D7"/>
    <w:rsid w:val="00724F1E"/>
    <w:rsid w:val="00725463"/>
    <w:rsid w:val="00725905"/>
    <w:rsid w:val="00726972"/>
    <w:rsid w:val="00726AEA"/>
    <w:rsid w:val="00726C19"/>
    <w:rsid w:val="00726F22"/>
    <w:rsid w:val="00731697"/>
    <w:rsid w:val="00731C5F"/>
    <w:rsid w:val="00733FF2"/>
    <w:rsid w:val="00735F7E"/>
    <w:rsid w:val="00736DBA"/>
    <w:rsid w:val="00737A71"/>
    <w:rsid w:val="00737C55"/>
    <w:rsid w:val="00737DB4"/>
    <w:rsid w:val="00740562"/>
    <w:rsid w:val="007412E5"/>
    <w:rsid w:val="0074187E"/>
    <w:rsid w:val="00741AE4"/>
    <w:rsid w:val="00742209"/>
    <w:rsid w:val="0074246F"/>
    <w:rsid w:val="007428F0"/>
    <w:rsid w:val="00742A3F"/>
    <w:rsid w:val="00742E19"/>
    <w:rsid w:val="00742EF0"/>
    <w:rsid w:val="00743015"/>
    <w:rsid w:val="007437F6"/>
    <w:rsid w:val="0074393E"/>
    <w:rsid w:val="00743C15"/>
    <w:rsid w:val="00745094"/>
    <w:rsid w:val="0074607E"/>
    <w:rsid w:val="007462AE"/>
    <w:rsid w:val="007463CA"/>
    <w:rsid w:val="00747AF0"/>
    <w:rsid w:val="0075057A"/>
    <w:rsid w:val="00750BCB"/>
    <w:rsid w:val="00750D39"/>
    <w:rsid w:val="00750F92"/>
    <w:rsid w:val="007511EA"/>
    <w:rsid w:val="00751412"/>
    <w:rsid w:val="00751B06"/>
    <w:rsid w:val="00751C32"/>
    <w:rsid w:val="00752CA9"/>
    <w:rsid w:val="00752D06"/>
    <w:rsid w:val="00753A4A"/>
    <w:rsid w:val="007540CD"/>
    <w:rsid w:val="00755048"/>
    <w:rsid w:val="00756E8C"/>
    <w:rsid w:val="00757470"/>
    <w:rsid w:val="00760212"/>
    <w:rsid w:val="007604BB"/>
    <w:rsid w:val="00760F21"/>
    <w:rsid w:val="007613F1"/>
    <w:rsid w:val="00761AB2"/>
    <w:rsid w:val="00761C66"/>
    <w:rsid w:val="00761DF0"/>
    <w:rsid w:val="00762203"/>
    <w:rsid w:val="007640F4"/>
    <w:rsid w:val="007644F8"/>
    <w:rsid w:val="0076476E"/>
    <w:rsid w:val="0076499C"/>
    <w:rsid w:val="00765CBE"/>
    <w:rsid w:val="00766B61"/>
    <w:rsid w:val="00767F44"/>
    <w:rsid w:val="007701D6"/>
    <w:rsid w:val="00770AD5"/>
    <w:rsid w:val="00770D4F"/>
    <w:rsid w:val="00772CBF"/>
    <w:rsid w:val="007730F8"/>
    <w:rsid w:val="007756F2"/>
    <w:rsid w:val="00775D30"/>
    <w:rsid w:val="0077679D"/>
    <w:rsid w:val="007776A0"/>
    <w:rsid w:val="00777956"/>
    <w:rsid w:val="00777DC8"/>
    <w:rsid w:val="00777E8B"/>
    <w:rsid w:val="0078074B"/>
    <w:rsid w:val="00780847"/>
    <w:rsid w:val="007828F1"/>
    <w:rsid w:val="007835B6"/>
    <w:rsid w:val="0078565C"/>
    <w:rsid w:val="00786445"/>
    <w:rsid w:val="007869B8"/>
    <w:rsid w:val="00786F9D"/>
    <w:rsid w:val="007870B8"/>
    <w:rsid w:val="007871F7"/>
    <w:rsid w:val="007877C5"/>
    <w:rsid w:val="0079024B"/>
    <w:rsid w:val="00790FCF"/>
    <w:rsid w:val="00791922"/>
    <w:rsid w:val="007927A2"/>
    <w:rsid w:val="00792F01"/>
    <w:rsid w:val="00793589"/>
    <w:rsid w:val="00794EE4"/>
    <w:rsid w:val="0079593D"/>
    <w:rsid w:val="00795D99"/>
    <w:rsid w:val="007961EA"/>
    <w:rsid w:val="007979F9"/>
    <w:rsid w:val="007A07EB"/>
    <w:rsid w:val="007A1381"/>
    <w:rsid w:val="007A156A"/>
    <w:rsid w:val="007A19C8"/>
    <w:rsid w:val="007A3461"/>
    <w:rsid w:val="007A3B6D"/>
    <w:rsid w:val="007A3BC0"/>
    <w:rsid w:val="007A42AE"/>
    <w:rsid w:val="007A4A79"/>
    <w:rsid w:val="007A4D44"/>
    <w:rsid w:val="007A5006"/>
    <w:rsid w:val="007A5719"/>
    <w:rsid w:val="007A5B87"/>
    <w:rsid w:val="007A6060"/>
    <w:rsid w:val="007A606D"/>
    <w:rsid w:val="007A6903"/>
    <w:rsid w:val="007A73C5"/>
    <w:rsid w:val="007A7818"/>
    <w:rsid w:val="007A78C9"/>
    <w:rsid w:val="007A7C47"/>
    <w:rsid w:val="007B1182"/>
    <w:rsid w:val="007B17FC"/>
    <w:rsid w:val="007B76FE"/>
    <w:rsid w:val="007C068C"/>
    <w:rsid w:val="007C4A0A"/>
    <w:rsid w:val="007C7A50"/>
    <w:rsid w:val="007D00A2"/>
    <w:rsid w:val="007D012E"/>
    <w:rsid w:val="007D208A"/>
    <w:rsid w:val="007D220A"/>
    <w:rsid w:val="007D248F"/>
    <w:rsid w:val="007D28CD"/>
    <w:rsid w:val="007D3385"/>
    <w:rsid w:val="007D38EE"/>
    <w:rsid w:val="007D4B85"/>
    <w:rsid w:val="007D61B8"/>
    <w:rsid w:val="007D668E"/>
    <w:rsid w:val="007D66A4"/>
    <w:rsid w:val="007D6A30"/>
    <w:rsid w:val="007E03F4"/>
    <w:rsid w:val="007E1936"/>
    <w:rsid w:val="007E1C58"/>
    <w:rsid w:val="007E2137"/>
    <w:rsid w:val="007E2799"/>
    <w:rsid w:val="007E32E2"/>
    <w:rsid w:val="007E35FE"/>
    <w:rsid w:val="007E3FFE"/>
    <w:rsid w:val="007E4C6A"/>
    <w:rsid w:val="007E5154"/>
    <w:rsid w:val="007E5ED1"/>
    <w:rsid w:val="007E7D13"/>
    <w:rsid w:val="007F002C"/>
    <w:rsid w:val="007F0A1E"/>
    <w:rsid w:val="007F1677"/>
    <w:rsid w:val="007F2038"/>
    <w:rsid w:val="007F3321"/>
    <w:rsid w:val="007F7E88"/>
    <w:rsid w:val="008006E4"/>
    <w:rsid w:val="00800A29"/>
    <w:rsid w:val="00802271"/>
    <w:rsid w:val="00802D93"/>
    <w:rsid w:val="00803AE8"/>
    <w:rsid w:val="00804EFE"/>
    <w:rsid w:val="008051FF"/>
    <w:rsid w:val="00805C3F"/>
    <w:rsid w:val="00806287"/>
    <w:rsid w:val="008065C4"/>
    <w:rsid w:val="0080663B"/>
    <w:rsid w:val="00806AF1"/>
    <w:rsid w:val="00806B78"/>
    <w:rsid w:val="0080799B"/>
    <w:rsid w:val="0081006B"/>
    <w:rsid w:val="00810301"/>
    <w:rsid w:val="0081133A"/>
    <w:rsid w:val="00811D10"/>
    <w:rsid w:val="0081309D"/>
    <w:rsid w:val="00813A5D"/>
    <w:rsid w:val="00813DA2"/>
    <w:rsid w:val="00814000"/>
    <w:rsid w:val="00814A4D"/>
    <w:rsid w:val="00816794"/>
    <w:rsid w:val="00816AE5"/>
    <w:rsid w:val="00821A43"/>
    <w:rsid w:val="008229AE"/>
    <w:rsid w:val="00823568"/>
    <w:rsid w:val="00824035"/>
    <w:rsid w:val="0082792C"/>
    <w:rsid w:val="00827E18"/>
    <w:rsid w:val="00827E2D"/>
    <w:rsid w:val="00827E90"/>
    <w:rsid w:val="00827EDA"/>
    <w:rsid w:val="0083054A"/>
    <w:rsid w:val="00830688"/>
    <w:rsid w:val="00831387"/>
    <w:rsid w:val="00831E76"/>
    <w:rsid w:val="00831F39"/>
    <w:rsid w:val="00832CC3"/>
    <w:rsid w:val="008338F2"/>
    <w:rsid w:val="00833BF7"/>
    <w:rsid w:val="0083430D"/>
    <w:rsid w:val="00834B61"/>
    <w:rsid w:val="008378E0"/>
    <w:rsid w:val="00837B17"/>
    <w:rsid w:val="0084079C"/>
    <w:rsid w:val="00840883"/>
    <w:rsid w:val="008411A2"/>
    <w:rsid w:val="008414A5"/>
    <w:rsid w:val="00841A54"/>
    <w:rsid w:val="00843695"/>
    <w:rsid w:val="00844047"/>
    <w:rsid w:val="008442B3"/>
    <w:rsid w:val="00845042"/>
    <w:rsid w:val="00845C00"/>
    <w:rsid w:val="00847A18"/>
    <w:rsid w:val="008510FF"/>
    <w:rsid w:val="008515AE"/>
    <w:rsid w:val="0085175D"/>
    <w:rsid w:val="00851EE5"/>
    <w:rsid w:val="00852389"/>
    <w:rsid w:val="00852929"/>
    <w:rsid w:val="008536A7"/>
    <w:rsid w:val="00854BFE"/>
    <w:rsid w:val="008551DC"/>
    <w:rsid w:val="00855268"/>
    <w:rsid w:val="00855750"/>
    <w:rsid w:val="0085644F"/>
    <w:rsid w:val="00856515"/>
    <w:rsid w:val="008566EB"/>
    <w:rsid w:val="00856951"/>
    <w:rsid w:val="00856C7B"/>
    <w:rsid w:val="008577C9"/>
    <w:rsid w:val="00860293"/>
    <w:rsid w:val="00861C11"/>
    <w:rsid w:val="00862CF4"/>
    <w:rsid w:val="00863BDE"/>
    <w:rsid w:val="008654F3"/>
    <w:rsid w:val="008662C2"/>
    <w:rsid w:val="00866EBC"/>
    <w:rsid w:val="00867D80"/>
    <w:rsid w:val="008700D7"/>
    <w:rsid w:val="00870FEF"/>
    <w:rsid w:val="00872139"/>
    <w:rsid w:val="00872570"/>
    <w:rsid w:val="008725B1"/>
    <w:rsid w:val="008729C8"/>
    <w:rsid w:val="0087359E"/>
    <w:rsid w:val="00873719"/>
    <w:rsid w:val="00873BD1"/>
    <w:rsid w:val="00873F53"/>
    <w:rsid w:val="008740AF"/>
    <w:rsid w:val="008745C7"/>
    <w:rsid w:val="00874877"/>
    <w:rsid w:val="00876634"/>
    <w:rsid w:val="00880189"/>
    <w:rsid w:val="0088093B"/>
    <w:rsid w:val="00881045"/>
    <w:rsid w:val="008812ED"/>
    <w:rsid w:val="0088175D"/>
    <w:rsid w:val="00881814"/>
    <w:rsid w:val="008820F7"/>
    <w:rsid w:val="00882260"/>
    <w:rsid w:val="008824B7"/>
    <w:rsid w:val="00882D92"/>
    <w:rsid w:val="008842A6"/>
    <w:rsid w:val="008851EE"/>
    <w:rsid w:val="008860D1"/>
    <w:rsid w:val="008867D4"/>
    <w:rsid w:val="008876F3"/>
    <w:rsid w:val="008878DA"/>
    <w:rsid w:val="008913D4"/>
    <w:rsid w:val="00891B18"/>
    <w:rsid w:val="00892893"/>
    <w:rsid w:val="00893A37"/>
    <w:rsid w:val="008957D5"/>
    <w:rsid w:val="0089797E"/>
    <w:rsid w:val="008A0509"/>
    <w:rsid w:val="008A1089"/>
    <w:rsid w:val="008A24C9"/>
    <w:rsid w:val="008A2678"/>
    <w:rsid w:val="008A29D1"/>
    <w:rsid w:val="008A4B2D"/>
    <w:rsid w:val="008A5206"/>
    <w:rsid w:val="008A7452"/>
    <w:rsid w:val="008B0188"/>
    <w:rsid w:val="008B06D9"/>
    <w:rsid w:val="008B1387"/>
    <w:rsid w:val="008B16AA"/>
    <w:rsid w:val="008B2938"/>
    <w:rsid w:val="008B2AEC"/>
    <w:rsid w:val="008B3BB6"/>
    <w:rsid w:val="008B45A8"/>
    <w:rsid w:val="008C0067"/>
    <w:rsid w:val="008C066D"/>
    <w:rsid w:val="008C1AF1"/>
    <w:rsid w:val="008C1E72"/>
    <w:rsid w:val="008C2222"/>
    <w:rsid w:val="008C253B"/>
    <w:rsid w:val="008C3B1A"/>
    <w:rsid w:val="008C5A9B"/>
    <w:rsid w:val="008C62B0"/>
    <w:rsid w:val="008C7ADE"/>
    <w:rsid w:val="008C7D09"/>
    <w:rsid w:val="008D03E1"/>
    <w:rsid w:val="008D129E"/>
    <w:rsid w:val="008D2189"/>
    <w:rsid w:val="008D3080"/>
    <w:rsid w:val="008D48F3"/>
    <w:rsid w:val="008D4F02"/>
    <w:rsid w:val="008D4FA3"/>
    <w:rsid w:val="008D5300"/>
    <w:rsid w:val="008D5CD7"/>
    <w:rsid w:val="008D7530"/>
    <w:rsid w:val="008D7607"/>
    <w:rsid w:val="008D7740"/>
    <w:rsid w:val="008D7BAB"/>
    <w:rsid w:val="008E0538"/>
    <w:rsid w:val="008E1334"/>
    <w:rsid w:val="008E149C"/>
    <w:rsid w:val="008E1CF4"/>
    <w:rsid w:val="008E1D0E"/>
    <w:rsid w:val="008E2579"/>
    <w:rsid w:val="008E2C5C"/>
    <w:rsid w:val="008E4761"/>
    <w:rsid w:val="008E4E17"/>
    <w:rsid w:val="008E5347"/>
    <w:rsid w:val="008E537B"/>
    <w:rsid w:val="008F00CA"/>
    <w:rsid w:val="008F04D0"/>
    <w:rsid w:val="008F1437"/>
    <w:rsid w:val="008F14AF"/>
    <w:rsid w:val="008F14BC"/>
    <w:rsid w:val="008F26B6"/>
    <w:rsid w:val="008F3C34"/>
    <w:rsid w:val="008F4C55"/>
    <w:rsid w:val="008F555A"/>
    <w:rsid w:val="00900697"/>
    <w:rsid w:val="00900F2B"/>
    <w:rsid w:val="00901160"/>
    <w:rsid w:val="00901474"/>
    <w:rsid w:val="00901918"/>
    <w:rsid w:val="00902B35"/>
    <w:rsid w:val="0090464E"/>
    <w:rsid w:val="00904FFD"/>
    <w:rsid w:val="00905AD5"/>
    <w:rsid w:val="00905B46"/>
    <w:rsid w:val="009061FB"/>
    <w:rsid w:val="00906567"/>
    <w:rsid w:val="00906C1E"/>
    <w:rsid w:val="0091030B"/>
    <w:rsid w:val="00911594"/>
    <w:rsid w:val="00911A10"/>
    <w:rsid w:val="00912D04"/>
    <w:rsid w:val="00913970"/>
    <w:rsid w:val="00913E33"/>
    <w:rsid w:val="009151C5"/>
    <w:rsid w:val="009153C6"/>
    <w:rsid w:val="0091567A"/>
    <w:rsid w:val="0091632C"/>
    <w:rsid w:val="00916E3D"/>
    <w:rsid w:val="0091728E"/>
    <w:rsid w:val="0092010B"/>
    <w:rsid w:val="00920DC6"/>
    <w:rsid w:val="009210AF"/>
    <w:rsid w:val="0092147C"/>
    <w:rsid w:val="00922215"/>
    <w:rsid w:val="00923C08"/>
    <w:rsid w:val="00924F5D"/>
    <w:rsid w:val="00925563"/>
    <w:rsid w:val="0092679E"/>
    <w:rsid w:val="0092791F"/>
    <w:rsid w:val="009302D5"/>
    <w:rsid w:val="00930388"/>
    <w:rsid w:val="00930ED2"/>
    <w:rsid w:val="00931A3C"/>
    <w:rsid w:val="00931FC2"/>
    <w:rsid w:val="0093213A"/>
    <w:rsid w:val="00933095"/>
    <w:rsid w:val="00933C48"/>
    <w:rsid w:val="0093651C"/>
    <w:rsid w:val="009368CB"/>
    <w:rsid w:val="00936CED"/>
    <w:rsid w:val="00936EF3"/>
    <w:rsid w:val="00940669"/>
    <w:rsid w:val="009409EB"/>
    <w:rsid w:val="00941CA4"/>
    <w:rsid w:val="00941DFA"/>
    <w:rsid w:val="00942C37"/>
    <w:rsid w:val="009442B0"/>
    <w:rsid w:val="0094568A"/>
    <w:rsid w:val="00946D06"/>
    <w:rsid w:val="00946DAD"/>
    <w:rsid w:val="00947050"/>
    <w:rsid w:val="00947E3E"/>
    <w:rsid w:val="00947F71"/>
    <w:rsid w:val="00947FD0"/>
    <w:rsid w:val="00950EFA"/>
    <w:rsid w:val="009518FB"/>
    <w:rsid w:val="00951AF3"/>
    <w:rsid w:val="0095361A"/>
    <w:rsid w:val="00953913"/>
    <w:rsid w:val="00953BED"/>
    <w:rsid w:val="00954070"/>
    <w:rsid w:val="00954C1C"/>
    <w:rsid w:val="00955424"/>
    <w:rsid w:val="00955553"/>
    <w:rsid w:val="00956D27"/>
    <w:rsid w:val="00957660"/>
    <w:rsid w:val="00960F53"/>
    <w:rsid w:val="009617CD"/>
    <w:rsid w:val="0096384D"/>
    <w:rsid w:val="00963C06"/>
    <w:rsid w:val="009644BD"/>
    <w:rsid w:val="00964729"/>
    <w:rsid w:val="00965BBE"/>
    <w:rsid w:val="00966164"/>
    <w:rsid w:val="00972198"/>
    <w:rsid w:val="00972B69"/>
    <w:rsid w:val="009734BD"/>
    <w:rsid w:val="00973A44"/>
    <w:rsid w:val="009804E7"/>
    <w:rsid w:val="00980E9D"/>
    <w:rsid w:val="00981710"/>
    <w:rsid w:val="00981756"/>
    <w:rsid w:val="0098243E"/>
    <w:rsid w:val="00982957"/>
    <w:rsid w:val="00984B04"/>
    <w:rsid w:val="0098507A"/>
    <w:rsid w:val="0098645A"/>
    <w:rsid w:val="00986DBA"/>
    <w:rsid w:val="00986F2A"/>
    <w:rsid w:val="00986F2F"/>
    <w:rsid w:val="009879A0"/>
    <w:rsid w:val="0099012D"/>
    <w:rsid w:val="0099017D"/>
    <w:rsid w:val="009907EC"/>
    <w:rsid w:val="00990D3B"/>
    <w:rsid w:val="009914E7"/>
    <w:rsid w:val="009928CD"/>
    <w:rsid w:val="00992B84"/>
    <w:rsid w:val="00993BFC"/>
    <w:rsid w:val="009942C0"/>
    <w:rsid w:val="0099444A"/>
    <w:rsid w:val="00995518"/>
    <w:rsid w:val="009968AA"/>
    <w:rsid w:val="00996C69"/>
    <w:rsid w:val="009A115A"/>
    <w:rsid w:val="009A11A1"/>
    <w:rsid w:val="009A16D2"/>
    <w:rsid w:val="009A2435"/>
    <w:rsid w:val="009A2A2C"/>
    <w:rsid w:val="009A41BD"/>
    <w:rsid w:val="009A4274"/>
    <w:rsid w:val="009A4BFF"/>
    <w:rsid w:val="009A4D6D"/>
    <w:rsid w:val="009A6FAB"/>
    <w:rsid w:val="009A703C"/>
    <w:rsid w:val="009A7053"/>
    <w:rsid w:val="009A729F"/>
    <w:rsid w:val="009B08C6"/>
    <w:rsid w:val="009B0A74"/>
    <w:rsid w:val="009B31D8"/>
    <w:rsid w:val="009B461A"/>
    <w:rsid w:val="009B5563"/>
    <w:rsid w:val="009B58AE"/>
    <w:rsid w:val="009B58C4"/>
    <w:rsid w:val="009B6BE3"/>
    <w:rsid w:val="009B6F83"/>
    <w:rsid w:val="009B72BE"/>
    <w:rsid w:val="009B7734"/>
    <w:rsid w:val="009B7DEC"/>
    <w:rsid w:val="009C1055"/>
    <w:rsid w:val="009C18A7"/>
    <w:rsid w:val="009C2B90"/>
    <w:rsid w:val="009C3B9E"/>
    <w:rsid w:val="009C498A"/>
    <w:rsid w:val="009C513D"/>
    <w:rsid w:val="009C6219"/>
    <w:rsid w:val="009C79A2"/>
    <w:rsid w:val="009D0ED0"/>
    <w:rsid w:val="009D10F7"/>
    <w:rsid w:val="009D1CD5"/>
    <w:rsid w:val="009D1D49"/>
    <w:rsid w:val="009D1F3E"/>
    <w:rsid w:val="009D1FB3"/>
    <w:rsid w:val="009D32EB"/>
    <w:rsid w:val="009D3B3D"/>
    <w:rsid w:val="009D40BB"/>
    <w:rsid w:val="009D5142"/>
    <w:rsid w:val="009D55C3"/>
    <w:rsid w:val="009D5789"/>
    <w:rsid w:val="009D7EB2"/>
    <w:rsid w:val="009E0120"/>
    <w:rsid w:val="009E037A"/>
    <w:rsid w:val="009E0FCC"/>
    <w:rsid w:val="009E14E7"/>
    <w:rsid w:val="009E1E36"/>
    <w:rsid w:val="009E299A"/>
    <w:rsid w:val="009E29AA"/>
    <w:rsid w:val="009E3D8B"/>
    <w:rsid w:val="009E4B25"/>
    <w:rsid w:val="009E5CF3"/>
    <w:rsid w:val="009E6694"/>
    <w:rsid w:val="009E6A41"/>
    <w:rsid w:val="009E6B9D"/>
    <w:rsid w:val="009E6FF0"/>
    <w:rsid w:val="009E73F6"/>
    <w:rsid w:val="009E75AF"/>
    <w:rsid w:val="009F0ACD"/>
    <w:rsid w:val="009F1CDC"/>
    <w:rsid w:val="009F1D70"/>
    <w:rsid w:val="009F1E37"/>
    <w:rsid w:val="009F3438"/>
    <w:rsid w:val="009F3754"/>
    <w:rsid w:val="009F3831"/>
    <w:rsid w:val="009F53B6"/>
    <w:rsid w:val="009F5A94"/>
    <w:rsid w:val="009F5DE7"/>
    <w:rsid w:val="009F60DD"/>
    <w:rsid w:val="009F78CE"/>
    <w:rsid w:val="00A001DA"/>
    <w:rsid w:val="00A02C85"/>
    <w:rsid w:val="00A0315C"/>
    <w:rsid w:val="00A03E19"/>
    <w:rsid w:val="00A04016"/>
    <w:rsid w:val="00A0496D"/>
    <w:rsid w:val="00A0546C"/>
    <w:rsid w:val="00A054CB"/>
    <w:rsid w:val="00A06B1D"/>
    <w:rsid w:val="00A07940"/>
    <w:rsid w:val="00A07ADD"/>
    <w:rsid w:val="00A10CFD"/>
    <w:rsid w:val="00A113B8"/>
    <w:rsid w:val="00A11666"/>
    <w:rsid w:val="00A12526"/>
    <w:rsid w:val="00A125AE"/>
    <w:rsid w:val="00A1350D"/>
    <w:rsid w:val="00A148DA"/>
    <w:rsid w:val="00A16C7E"/>
    <w:rsid w:val="00A17EB6"/>
    <w:rsid w:val="00A20230"/>
    <w:rsid w:val="00A20556"/>
    <w:rsid w:val="00A21310"/>
    <w:rsid w:val="00A21A74"/>
    <w:rsid w:val="00A21DB0"/>
    <w:rsid w:val="00A2355E"/>
    <w:rsid w:val="00A23591"/>
    <w:rsid w:val="00A24415"/>
    <w:rsid w:val="00A24F74"/>
    <w:rsid w:val="00A25DE9"/>
    <w:rsid w:val="00A25EC9"/>
    <w:rsid w:val="00A26E62"/>
    <w:rsid w:val="00A308EA"/>
    <w:rsid w:val="00A31EC2"/>
    <w:rsid w:val="00A32B00"/>
    <w:rsid w:val="00A32CFF"/>
    <w:rsid w:val="00A33152"/>
    <w:rsid w:val="00A33315"/>
    <w:rsid w:val="00A344B1"/>
    <w:rsid w:val="00A365FA"/>
    <w:rsid w:val="00A36D10"/>
    <w:rsid w:val="00A379E8"/>
    <w:rsid w:val="00A4081A"/>
    <w:rsid w:val="00A40FEA"/>
    <w:rsid w:val="00A41259"/>
    <w:rsid w:val="00A415CC"/>
    <w:rsid w:val="00A41AB9"/>
    <w:rsid w:val="00A41CD3"/>
    <w:rsid w:val="00A45667"/>
    <w:rsid w:val="00A45ABE"/>
    <w:rsid w:val="00A46163"/>
    <w:rsid w:val="00A4667E"/>
    <w:rsid w:val="00A46DDC"/>
    <w:rsid w:val="00A47ACF"/>
    <w:rsid w:val="00A47E98"/>
    <w:rsid w:val="00A517A7"/>
    <w:rsid w:val="00A51E2A"/>
    <w:rsid w:val="00A52CC3"/>
    <w:rsid w:val="00A5366A"/>
    <w:rsid w:val="00A53EAB"/>
    <w:rsid w:val="00A53F3C"/>
    <w:rsid w:val="00A54892"/>
    <w:rsid w:val="00A61DCA"/>
    <w:rsid w:val="00A62207"/>
    <w:rsid w:val="00A6385F"/>
    <w:rsid w:val="00A64A6F"/>
    <w:rsid w:val="00A65428"/>
    <w:rsid w:val="00A65E96"/>
    <w:rsid w:val="00A65FB8"/>
    <w:rsid w:val="00A750B2"/>
    <w:rsid w:val="00A75699"/>
    <w:rsid w:val="00A75E05"/>
    <w:rsid w:val="00A76A19"/>
    <w:rsid w:val="00A76BB6"/>
    <w:rsid w:val="00A77801"/>
    <w:rsid w:val="00A80EA6"/>
    <w:rsid w:val="00A81FD2"/>
    <w:rsid w:val="00A83A53"/>
    <w:rsid w:val="00A83CEE"/>
    <w:rsid w:val="00A84033"/>
    <w:rsid w:val="00A84D61"/>
    <w:rsid w:val="00A86A8B"/>
    <w:rsid w:val="00A86D1A"/>
    <w:rsid w:val="00A875A5"/>
    <w:rsid w:val="00A87902"/>
    <w:rsid w:val="00A87944"/>
    <w:rsid w:val="00A905BF"/>
    <w:rsid w:val="00A921F7"/>
    <w:rsid w:val="00A9238C"/>
    <w:rsid w:val="00A92E4F"/>
    <w:rsid w:val="00A93E1A"/>
    <w:rsid w:val="00A93E98"/>
    <w:rsid w:val="00A93F2A"/>
    <w:rsid w:val="00A94271"/>
    <w:rsid w:val="00A94448"/>
    <w:rsid w:val="00A967BE"/>
    <w:rsid w:val="00A97037"/>
    <w:rsid w:val="00A975F5"/>
    <w:rsid w:val="00A97AE4"/>
    <w:rsid w:val="00AA0672"/>
    <w:rsid w:val="00AA0E8A"/>
    <w:rsid w:val="00AA25D8"/>
    <w:rsid w:val="00AA2718"/>
    <w:rsid w:val="00AA294D"/>
    <w:rsid w:val="00AA4405"/>
    <w:rsid w:val="00AA483C"/>
    <w:rsid w:val="00AA548F"/>
    <w:rsid w:val="00AA6674"/>
    <w:rsid w:val="00AB1227"/>
    <w:rsid w:val="00AB12B4"/>
    <w:rsid w:val="00AB53A1"/>
    <w:rsid w:val="00AB5832"/>
    <w:rsid w:val="00AB5E4B"/>
    <w:rsid w:val="00AB625D"/>
    <w:rsid w:val="00AC0733"/>
    <w:rsid w:val="00AC0A8D"/>
    <w:rsid w:val="00AC0CF8"/>
    <w:rsid w:val="00AC1052"/>
    <w:rsid w:val="00AC1867"/>
    <w:rsid w:val="00AC1A5C"/>
    <w:rsid w:val="00AC2A8E"/>
    <w:rsid w:val="00AC2FE7"/>
    <w:rsid w:val="00AC3DB0"/>
    <w:rsid w:val="00AC413E"/>
    <w:rsid w:val="00AC4EE4"/>
    <w:rsid w:val="00AC70F2"/>
    <w:rsid w:val="00AC7FAE"/>
    <w:rsid w:val="00AD0093"/>
    <w:rsid w:val="00AD0D1F"/>
    <w:rsid w:val="00AD111B"/>
    <w:rsid w:val="00AD2F50"/>
    <w:rsid w:val="00AD34BF"/>
    <w:rsid w:val="00AD3DEF"/>
    <w:rsid w:val="00AD42CA"/>
    <w:rsid w:val="00AD443C"/>
    <w:rsid w:val="00AD4B4A"/>
    <w:rsid w:val="00AD5519"/>
    <w:rsid w:val="00AD5523"/>
    <w:rsid w:val="00AD58FD"/>
    <w:rsid w:val="00AD5CE7"/>
    <w:rsid w:val="00AD62AB"/>
    <w:rsid w:val="00AD6982"/>
    <w:rsid w:val="00AD70B4"/>
    <w:rsid w:val="00AD7E4E"/>
    <w:rsid w:val="00AE0132"/>
    <w:rsid w:val="00AE137C"/>
    <w:rsid w:val="00AE1428"/>
    <w:rsid w:val="00AE18DC"/>
    <w:rsid w:val="00AE2384"/>
    <w:rsid w:val="00AE270C"/>
    <w:rsid w:val="00AE301D"/>
    <w:rsid w:val="00AE38FB"/>
    <w:rsid w:val="00AE3A27"/>
    <w:rsid w:val="00AE3A60"/>
    <w:rsid w:val="00AE412F"/>
    <w:rsid w:val="00AE4A3C"/>
    <w:rsid w:val="00AE4B83"/>
    <w:rsid w:val="00AE529B"/>
    <w:rsid w:val="00AE6304"/>
    <w:rsid w:val="00AE69AF"/>
    <w:rsid w:val="00AF13BB"/>
    <w:rsid w:val="00AF2DDB"/>
    <w:rsid w:val="00AF3C0A"/>
    <w:rsid w:val="00AF4160"/>
    <w:rsid w:val="00AF4431"/>
    <w:rsid w:val="00AF5F60"/>
    <w:rsid w:val="00AF6517"/>
    <w:rsid w:val="00AF7543"/>
    <w:rsid w:val="00B0018D"/>
    <w:rsid w:val="00B004B3"/>
    <w:rsid w:val="00B00668"/>
    <w:rsid w:val="00B031C5"/>
    <w:rsid w:val="00B03236"/>
    <w:rsid w:val="00B04881"/>
    <w:rsid w:val="00B0616B"/>
    <w:rsid w:val="00B06F3B"/>
    <w:rsid w:val="00B072CE"/>
    <w:rsid w:val="00B07E61"/>
    <w:rsid w:val="00B07F70"/>
    <w:rsid w:val="00B1004F"/>
    <w:rsid w:val="00B107AE"/>
    <w:rsid w:val="00B12429"/>
    <w:rsid w:val="00B12FA9"/>
    <w:rsid w:val="00B13468"/>
    <w:rsid w:val="00B13522"/>
    <w:rsid w:val="00B13546"/>
    <w:rsid w:val="00B13727"/>
    <w:rsid w:val="00B137AF"/>
    <w:rsid w:val="00B13D4E"/>
    <w:rsid w:val="00B14367"/>
    <w:rsid w:val="00B173D4"/>
    <w:rsid w:val="00B174D7"/>
    <w:rsid w:val="00B17F0C"/>
    <w:rsid w:val="00B205C6"/>
    <w:rsid w:val="00B20F07"/>
    <w:rsid w:val="00B21277"/>
    <w:rsid w:val="00B22572"/>
    <w:rsid w:val="00B23398"/>
    <w:rsid w:val="00B24A7A"/>
    <w:rsid w:val="00B26114"/>
    <w:rsid w:val="00B2775A"/>
    <w:rsid w:val="00B30BAF"/>
    <w:rsid w:val="00B30FC1"/>
    <w:rsid w:val="00B31694"/>
    <w:rsid w:val="00B322B0"/>
    <w:rsid w:val="00B33096"/>
    <w:rsid w:val="00B3309C"/>
    <w:rsid w:val="00B331A4"/>
    <w:rsid w:val="00B339CD"/>
    <w:rsid w:val="00B33BFD"/>
    <w:rsid w:val="00B34C1A"/>
    <w:rsid w:val="00B34C32"/>
    <w:rsid w:val="00B3579C"/>
    <w:rsid w:val="00B36EC5"/>
    <w:rsid w:val="00B373CC"/>
    <w:rsid w:val="00B3799A"/>
    <w:rsid w:val="00B37E0F"/>
    <w:rsid w:val="00B37FA0"/>
    <w:rsid w:val="00B40709"/>
    <w:rsid w:val="00B41B96"/>
    <w:rsid w:val="00B43186"/>
    <w:rsid w:val="00B43D3E"/>
    <w:rsid w:val="00B447E7"/>
    <w:rsid w:val="00B4563A"/>
    <w:rsid w:val="00B45CE6"/>
    <w:rsid w:val="00B467CD"/>
    <w:rsid w:val="00B47AB0"/>
    <w:rsid w:val="00B47CA1"/>
    <w:rsid w:val="00B50B68"/>
    <w:rsid w:val="00B5321A"/>
    <w:rsid w:val="00B5384A"/>
    <w:rsid w:val="00B549B0"/>
    <w:rsid w:val="00B56A42"/>
    <w:rsid w:val="00B57618"/>
    <w:rsid w:val="00B6312C"/>
    <w:rsid w:val="00B63C1F"/>
    <w:rsid w:val="00B64DC3"/>
    <w:rsid w:val="00B6548E"/>
    <w:rsid w:val="00B6588E"/>
    <w:rsid w:val="00B65A45"/>
    <w:rsid w:val="00B66AA3"/>
    <w:rsid w:val="00B66C04"/>
    <w:rsid w:val="00B66E32"/>
    <w:rsid w:val="00B7299D"/>
    <w:rsid w:val="00B73B4A"/>
    <w:rsid w:val="00B75447"/>
    <w:rsid w:val="00B764D2"/>
    <w:rsid w:val="00B7684C"/>
    <w:rsid w:val="00B77870"/>
    <w:rsid w:val="00B836E4"/>
    <w:rsid w:val="00B83790"/>
    <w:rsid w:val="00B8525F"/>
    <w:rsid w:val="00B85908"/>
    <w:rsid w:val="00B86912"/>
    <w:rsid w:val="00B8709A"/>
    <w:rsid w:val="00B90923"/>
    <w:rsid w:val="00B91FF7"/>
    <w:rsid w:val="00B9410B"/>
    <w:rsid w:val="00B955A0"/>
    <w:rsid w:val="00B96428"/>
    <w:rsid w:val="00B972CD"/>
    <w:rsid w:val="00BA0C1C"/>
    <w:rsid w:val="00BA2393"/>
    <w:rsid w:val="00BA32F2"/>
    <w:rsid w:val="00BA4741"/>
    <w:rsid w:val="00BA64F9"/>
    <w:rsid w:val="00BA668F"/>
    <w:rsid w:val="00BB1072"/>
    <w:rsid w:val="00BB2A33"/>
    <w:rsid w:val="00BB31D5"/>
    <w:rsid w:val="00BB32D2"/>
    <w:rsid w:val="00BB3C04"/>
    <w:rsid w:val="00BB49D4"/>
    <w:rsid w:val="00BB4B00"/>
    <w:rsid w:val="00BB596E"/>
    <w:rsid w:val="00BB60DE"/>
    <w:rsid w:val="00BB619D"/>
    <w:rsid w:val="00BB65A7"/>
    <w:rsid w:val="00BB7710"/>
    <w:rsid w:val="00BB774E"/>
    <w:rsid w:val="00BB7C78"/>
    <w:rsid w:val="00BB7F15"/>
    <w:rsid w:val="00BC0093"/>
    <w:rsid w:val="00BC0568"/>
    <w:rsid w:val="00BC0639"/>
    <w:rsid w:val="00BC0D98"/>
    <w:rsid w:val="00BC1B57"/>
    <w:rsid w:val="00BC1B82"/>
    <w:rsid w:val="00BC31F2"/>
    <w:rsid w:val="00BC39F1"/>
    <w:rsid w:val="00BC4207"/>
    <w:rsid w:val="00BC4DFD"/>
    <w:rsid w:val="00BD2E9C"/>
    <w:rsid w:val="00BD3275"/>
    <w:rsid w:val="00BD345C"/>
    <w:rsid w:val="00BD34DA"/>
    <w:rsid w:val="00BD39F3"/>
    <w:rsid w:val="00BD3EBB"/>
    <w:rsid w:val="00BD41FB"/>
    <w:rsid w:val="00BD43C1"/>
    <w:rsid w:val="00BD4F89"/>
    <w:rsid w:val="00BD5607"/>
    <w:rsid w:val="00BD57DA"/>
    <w:rsid w:val="00BD59B0"/>
    <w:rsid w:val="00BD5AE4"/>
    <w:rsid w:val="00BD62D3"/>
    <w:rsid w:val="00BD63C1"/>
    <w:rsid w:val="00BD650F"/>
    <w:rsid w:val="00BD67AC"/>
    <w:rsid w:val="00BD7281"/>
    <w:rsid w:val="00BD7847"/>
    <w:rsid w:val="00BD7F02"/>
    <w:rsid w:val="00BE07AF"/>
    <w:rsid w:val="00BE0891"/>
    <w:rsid w:val="00BE0B5C"/>
    <w:rsid w:val="00BE1133"/>
    <w:rsid w:val="00BE1471"/>
    <w:rsid w:val="00BE22C8"/>
    <w:rsid w:val="00BE298F"/>
    <w:rsid w:val="00BE441C"/>
    <w:rsid w:val="00BE4740"/>
    <w:rsid w:val="00BE648C"/>
    <w:rsid w:val="00BE6F0C"/>
    <w:rsid w:val="00BF00E0"/>
    <w:rsid w:val="00BF0FC2"/>
    <w:rsid w:val="00BF11C7"/>
    <w:rsid w:val="00BF1DCE"/>
    <w:rsid w:val="00BF2327"/>
    <w:rsid w:val="00BF3B2D"/>
    <w:rsid w:val="00BF4034"/>
    <w:rsid w:val="00BF4B12"/>
    <w:rsid w:val="00BF5314"/>
    <w:rsid w:val="00BF6C07"/>
    <w:rsid w:val="00BF7509"/>
    <w:rsid w:val="00C00102"/>
    <w:rsid w:val="00C00127"/>
    <w:rsid w:val="00C00CFB"/>
    <w:rsid w:val="00C01A38"/>
    <w:rsid w:val="00C01BFC"/>
    <w:rsid w:val="00C02002"/>
    <w:rsid w:val="00C03267"/>
    <w:rsid w:val="00C03A09"/>
    <w:rsid w:val="00C0404C"/>
    <w:rsid w:val="00C04348"/>
    <w:rsid w:val="00C045F2"/>
    <w:rsid w:val="00C04658"/>
    <w:rsid w:val="00C066BF"/>
    <w:rsid w:val="00C103B7"/>
    <w:rsid w:val="00C107F3"/>
    <w:rsid w:val="00C10A4C"/>
    <w:rsid w:val="00C1162C"/>
    <w:rsid w:val="00C11ADF"/>
    <w:rsid w:val="00C138F7"/>
    <w:rsid w:val="00C14106"/>
    <w:rsid w:val="00C1471E"/>
    <w:rsid w:val="00C14E33"/>
    <w:rsid w:val="00C15CC4"/>
    <w:rsid w:val="00C162A9"/>
    <w:rsid w:val="00C1679D"/>
    <w:rsid w:val="00C16B72"/>
    <w:rsid w:val="00C17330"/>
    <w:rsid w:val="00C17AE3"/>
    <w:rsid w:val="00C17BE1"/>
    <w:rsid w:val="00C21B87"/>
    <w:rsid w:val="00C23D32"/>
    <w:rsid w:val="00C24472"/>
    <w:rsid w:val="00C25FFC"/>
    <w:rsid w:val="00C26060"/>
    <w:rsid w:val="00C27407"/>
    <w:rsid w:val="00C3080A"/>
    <w:rsid w:val="00C31068"/>
    <w:rsid w:val="00C31FB2"/>
    <w:rsid w:val="00C32C06"/>
    <w:rsid w:val="00C33B7D"/>
    <w:rsid w:val="00C34040"/>
    <w:rsid w:val="00C340AC"/>
    <w:rsid w:val="00C34352"/>
    <w:rsid w:val="00C3548F"/>
    <w:rsid w:val="00C355E6"/>
    <w:rsid w:val="00C36512"/>
    <w:rsid w:val="00C367D8"/>
    <w:rsid w:val="00C36CD7"/>
    <w:rsid w:val="00C37602"/>
    <w:rsid w:val="00C37A4A"/>
    <w:rsid w:val="00C40088"/>
    <w:rsid w:val="00C4093C"/>
    <w:rsid w:val="00C41316"/>
    <w:rsid w:val="00C4181E"/>
    <w:rsid w:val="00C42F4D"/>
    <w:rsid w:val="00C432E1"/>
    <w:rsid w:val="00C4376F"/>
    <w:rsid w:val="00C43DC8"/>
    <w:rsid w:val="00C4467E"/>
    <w:rsid w:val="00C45A22"/>
    <w:rsid w:val="00C45D9D"/>
    <w:rsid w:val="00C470BB"/>
    <w:rsid w:val="00C47B31"/>
    <w:rsid w:val="00C50D63"/>
    <w:rsid w:val="00C50FB5"/>
    <w:rsid w:val="00C51882"/>
    <w:rsid w:val="00C51DA7"/>
    <w:rsid w:val="00C52AFD"/>
    <w:rsid w:val="00C5499D"/>
    <w:rsid w:val="00C557BA"/>
    <w:rsid w:val="00C55808"/>
    <w:rsid w:val="00C55B42"/>
    <w:rsid w:val="00C625A5"/>
    <w:rsid w:val="00C627A0"/>
    <w:rsid w:val="00C63123"/>
    <w:rsid w:val="00C636EB"/>
    <w:rsid w:val="00C639E4"/>
    <w:rsid w:val="00C63CC4"/>
    <w:rsid w:val="00C641E8"/>
    <w:rsid w:val="00C64683"/>
    <w:rsid w:val="00C65DE3"/>
    <w:rsid w:val="00C66953"/>
    <w:rsid w:val="00C67A7E"/>
    <w:rsid w:val="00C716DE"/>
    <w:rsid w:val="00C71D73"/>
    <w:rsid w:val="00C71FDB"/>
    <w:rsid w:val="00C72576"/>
    <w:rsid w:val="00C72A57"/>
    <w:rsid w:val="00C72B7F"/>
    <w:rsid w:val="00C730B3"/>
    <w:rsid w:val="00C74165"/>
    <w:rsid w:val="00C7419E"/>
    <w:rsid w:val="00C7664D"/>
    <w:rsid w:val="00C770DD"/>
    <w:rsid w:val="00C77424"/>
    <w:rsid w:val="00C77D4B"/>
    <w:rsid w:val="00C8148E"/>
    <w:rsid w:val="00C8152A"/>
    <w:rsid w:val="00C81B37"/>
    <w:rsid w:val="00C820FD"/>
    <w:rsid w:val="00C8390E"/>
    <w:rsid w:val="00C83C8E"/>
    <w:rsid w:val="00C84769"/>
    <w:rsid w:val="00C84AD7"/>
    <w:rsid w:val="00C84EC3"/>
    <w:rsid w:val="00C85730"/>
    <w:rsid w:val="00C86A7E"/>
    <w:rsid w:val="00C86DF7"/>
    <w:rsid w:val="00C87F11"/>
    <w:rsid w:val="00C87FC2"/>
    <w:rsid w:val="00C90114"/>
    <w:rsid w:val="00C9021B"/>
    <w:rsid w:val="00C91C45"/>
    <w:rsid w:val="00C92472"/>
    <w:rsid w:val="00C92FFE"/>
    <w:rsid w:val="00C93719"/>
    <w:rsid w:val="00C937BF"/>
    <w:rsid w:val="00C94E81"/>
    <w:rsid w:val="00C96D4F"/>
    <w:rsid w:val="00C97BAC"/>
    <w:rsid w:val="00CA1382"/>
    <w:rsid w:val="00CA14D5"/>
    <w:rsid w:val="00CA1997"/>
    <w:rsid w:val="00CA3725"/>
    <w:rsid w:val="00CA4CFC"/>
    <w:rsid w:val="00CA6484"/>
    <w:rsid w:val="00CA6720"/>
    <w:rsid w:val="00CB0A36"/>
    <w:rsid w:val="00CB17B9"/>
    <w:rsid w:val="00CB18CC"/>
    <w:rsid w:val="00CB1C85"/>
    <w:rsid w:val="00CB2A4B"/>
    <w:rsid w:val="00CB736D"/>
    <w:rsid w:val="00CC0305"/>
    <w:rsid w:val="00CC0646"/>
    <w:rsid w:val="00CC0957"/>
    <w:rsid w:val="00CC0F7F"/>
    <w:rsid w:val="00CC26B6"/>
    <w:rsid w:val="00CC305F"/>
    <w:rsid w:val="00CC4F39"/>
    <w:rsid w:val="00CC573D"/>
    <w:rsid w:val="00CC7403"/>
    <w:rsid w:val="00CD05A9"/>
    <w:rsid w:val="00CD13B5"/>
    <w:rsid w:val="00CD1536"/>
    <w:rsid w:val="00CD1904"/>
    <w:rsid w:val="00CD1F27"/>
    <w:rsid w:val="00CD2248"/>
    <w:rsid w:val="00CD24F7"/>
    <w:rsid w:val="00CD2F61"/>
    <w:rsid w:val="00CD37FB"/>
    <w:rsid w:val="00CD386B"/>
    <w:rsid w:val="00CD4448"/>
    <w:rsid w:val="00CD50AE"/>
    <w:rsid w:val="00CD6659"/>
    <w:rsid w:val="00CD786E"/>
    <w:rsid w:val="00CE03CC"/>
    <w:rsid w:val="00CE07C0"/>
    <w:rsid w:val="00CE40DA"/>
    <w:rsid w:val="00CE485B"/>
    <w:rsid w:val="00CE580B"/>
    <w:rsid w:val="00CE6203"/>
    <w:rsid w:val="00CE65CC"/>
    <w:rsid w:val="00CE6F3F"/>
    <w:rsid w:val="00CE7B97"/>
    <w:rsid w:val="00CF0E20"/>
    <w:rsid w:val="00CF1213"/>
    <w:rsid w:val="00CF141C"/>
    <w:rsid w:val="00CF17F9"/>
    <w:rsid w:val="00CF2459"/>
    <w:rsid w:val="00CF27C5"/>
    <w:rsid w:val="00CF3944"/>
    <w:rsid w:val="00CF5728"/>
    <w:rsid w:val="00CF6B4E"/>
    <w:rsid w:val="00CF7402"/>
    <w:rsid w:val="00CF7D20"/>
    <w:rsid w:val="00D00424"/>
    <w:rsid w:val="00D013C3"/>
    <w:rsid w:val="00D01B29"/>
    <w:rsid w:val="00D01CE5"/>
    <w:rsid w:val="00D0299B"/>
    <w:rsid w:val="00D02E57"/>
    <w:rsid w:val="00D03420"/>
    <w:rsid w:val="00D03F4A"/>
    <w:rsid w:val="00D03FC3"/>
    <w:rsid w:val="00D05129"/>
    <w:rsid w:val="00D059D4"/>
    <w:rsid w:val="00D05A5C"/>
    <w:rsid w:val="00D06600"/>
    <w:rsid w:val="00D06965"/>
    <w:rsid w:val="00D06D42"/>
    <w:rsid w:val="00D06FCB"/>
    <w:rsid w:val="00D07BDE"/>
    <w:rsid w:val="00D1065C"/>
    <w:rsid w:val="00D11A28"/>
    <w:rsid w:val="00D11EE5"/>
    <w:rsid w:val="00D1202C"/>
    <w:rsid w:val="00D120C2"/>
    <w:rsid w:val="00D122C5"/>
    <w:rsid w:val="00D126D2"/>
    <w:rsid w:val="00D12AEF"/>
    <w:rsid w:val="00D12B57"/>
    <w:rsid w:val="00D13719"/>
    <w:rsid w:val="00D141C0"/>
    <w:rsid w:val="00D1513E"/>
    <w:rsid w:val="00D15E54"/>
    <w:rsid w:val="00D16B69"/>
    <w:rsid w:val="00D17794"/>
    <w:rsid w:val="00D20B63"/>
    <w:rsid w:val="00D231C7"/>
    <w:rsid w:val="00D2434D"/>
    <w:rsid w:val="00D24A34"/>
    <w:rsid w:val="00D24D0A"/>
    <w:rsid w:val="00D27063"/>
    <w:rsid w:val="00D27177"/>
    <w:rsid w:val="00D272CC"/>
    <w:rsid w:val="00D31545"/>
    <w:rsid w:val="00D336DD"/>
    <w:rsid w:val="00D33EFC"/>
    <w:rsid w:val="00D3435D"/>
    <w:rsid w:val="00D374CB"/>
    <w:rsid w:val="00D37820"/>
    <w:rsid w:val="00D40B6C"/>
    <w:rsid w:val="00D4120D"/>
    <w:rsid w:val="00D4184B"/>
    <w:rsid w:val="00D41A28"/>
    <w:rsid w:val="00D426A9"/>
    <w:rsid w:val="00D42DAB"/>
    <w:rsid w:val="00D44601"/>
    <w:rsid w:val="00D464FD"/>
    <w:rsid w:val="00D50A08"/>
    <w:rsid w:val="00D50D2C"/>
    <w:rsid w:val="00D50FF2"/>
    <w:rsid w:val="00D52160"/>
    <w:rsid w:val="00D52166"/>
    <w:rsid w:val="00D52240"/>
    <w:rsid w:val="00D5569A"/>
    <w:rsid w:val="00D55E0C"/>
    <w:rsid w:val="00D563FD"/>
    <w:rsid w:val="00D56ACC"/>
    <w:rsid w:val="00D578C4"/>
    <w:rsid w:val="00D57E5F"/>
    <w:rsid w:val="00D57F9C"/>
    <w:rsid w:val="00D60AA6"/>
    <w:rsid w:val="00D60D15"/>
    <w:rsid w:val="00D61515"/>
    <w:rsid w:val="00D61B06"/>
    <w:rsid w:val="00D62D00"/>
    <w:rsid w:val="00D6488B"/>
    <w:rsid w:val="00D64D3D"/>
    <w:rsid w:val="00D653FE"/>
    <w:rsid w:val="00D67257"/>
    <w:rsid w:val="00D67CC4"/>
    <w:rsid w:val="00D707F9"/>
    <w:rsid w:val="00D7111A"/>
    <w:rsid w:val="00D72C61"/>
    <w:rsid w:val="00D739C2"/>
    <w:rsid w:val="00D73CA9"/>
    <w:rsid w:val="00D7479A"/>
    <w:rsid w:val="00D75664"/>
    <w:rsid w:val="00D75AB2"/>
    <w:rsid w:val="00D76FFC"/>
    <w:rsid w:val="00D8018F"/>
    <w:rsid w:val="00D80B0F"/>
    <w:rsid w:val="00D80BF6"/>
    <w:rsid w:val="00D80F93"/>
    <w:rsid w:val="00D815C4"/>
    <w:rsid w:val="00D816F5"/>
    <w:rsid w:val="00D82699"/>
    <w:rsid w:val="00D82E09"/>
    <w:rsid w:val="00D837DD"/>
    <w:rsid w:val="00D83A65"/>
    <w:rsid w:val="00D853C2"/>
    <w:rsid w:val="00D854BD"/>
    <w:rsid w:val="00D861DB"/>
    <w:rsid w:val="00D86508"/>
    <w:rsid w:val="00D87703"/>
    <w:rsid w:val="00D90B11"/>
    <w:rsid w:val="00D910F2"/>
    <w:rsid w:val="00D919D6"/>
    <w:rsid w:val="00D920C3"/>
    <w:rsid w:val="00D928DE"/>
    <w:rsid w:val="00D934AC"/>
    <w:rsid w:val="00D9390E"/>
    <w:rsid w:val="00D93B39"/>
    <w:rsid w:val="00D93EFC"/>
    <w:rsid w:val="00D93F38"/>
    <w:rsid w:val="00D9432F"/>
    <w:rsid w:val="00D94DB9"/>
    <w:rsid w:val="00D950A7"/>
    <w:rsid w:val="00D953DB"/>
    <w:rsid w:val="00D9576D"/>
    <w:rsid w:val="00D96B2A"/>
    <w:rsid w:val="00D96D01"/>
    <w:rsid w:val="00DA0AF5"/>
    <w:rsid w:val="00DA0D88"/>
    <w:rsid w:val="00DA2628"/>
    <w:rsid w:val="00DA314C"/>
    <w:rsid w:val="00DA34F8"/>
    <w:rsid w:val="00DA41B6"/>
    <w:rsid w:val="00DA441A"/>
    <w:rsid w:val="00DA44A2"/>
    <w:rsid w:val="00DA4A54"/>
    <w:rsid w:val="00DA4DED"/>
    <w:rsid w:val="00DA4FC4"/>
    <w:rsid w:val="00DA51EA"/>
    <w:rsid w:val="00DA584A"/>
    <w:rsid w:val="00DA5B34"/>
    <w:rsid w:val="00DA5D01"/>
    <w:rsid w:val="00DA6640"/>
    <w:rsid w:val="00DA759A"/>
    <w:rsid w:val="00DA7FF4"/>
    <w:rsid w:val="00DB254D"/>
    <w:rsid w:val="00DB2C59"/>
    <w:rsid w:val="00DB3216"/>
    <w:rsid w:val="00DB35F2"/>
    <w:rsid w:val="00DB361E"/>
    <w:rsid w:val="00DB5FFA"/>
    <w:rsid w:val="00DB69C9"/>
    <w:rsid w:val="00DB6B04"/>
    <w:rsid w:val="00DB7274"/>
    <w:rsid w:val="00DB7719"/>
    <w:rsid w:val="00DC003A"/>
    <w:rsid w:val="00DC1D6B"/>
    <w:rsid w:val="00DC1FDD"/>
    <w:rsid w:val="00DC2F82"/>
    <w:rsid w:val="00DC491F"/>
    <w:rsid w:val="00DC4C3E"/>
    <w:rsid w:val="00DC5507"/>
    <w:rsid w:val="00DC6296"/>
    <w:rsid w:val="00DC67EE"/>
    <w:rsid w:val="00DC7153"/>
    <w:rsid w:val="00DC75CC"/>
    <w:rsid w:val="00DD01ED"/>
    <w:rsid w:val="00DD0B84"/>
    <w:rsid w:val="00DD0BF7"/>
    <w:rsid w:val="00DD0F1F"/>
    <w:rsid w:val="00DD10FD"/>
    <w:rsid w:val="00DD2889"/>
    <w:rsid w:val="00DD35BC"/>
    <w:rsid w:val="00DD37ED"/>
    <w:rsid w:val="00DD41F7"/>
    <w:rsid w:val="00DD43E5"/>
    <w:rsid w:val="00DD4766"/>
    <w:rsid w:val="00DD4D51"/>
    <w:rsid w:val="00DD4F57"/>
    <w:rsid w:val="00DD5F6C"/>
    <w:rsid w:val="00DD78B0"/>
    <w:rsid w:val="00DE03CC"/>
    <w:rsid w:val="00DE09FB"/>
    <w:rsid w:val="00DE3A58"/>
    <w:rsid w:val="00DE4078"/>
    <w:rsid w:val="00DE4BEA"/>
    <w:rsid w:val="00DE58E3"/>
    <w:rsid w:val="00DE616E"/>
    <w:rsid w:val="00DE6613"/>
    <w:rsid w:val="00DE7A28"/>
    <w:rsid w:val="00DE7C6C"/>
    <w:rsid w:val="00DF051B"/>
    <w:rsid w:val="00DF2F66"/>
    <w:rsid w:val="00DF3C0C"/>
    <w:rsid w:val="00DF3FAE"/>
    <w:rsid w:val="00DF41DF"/>
    <w:rsid w:val="00DF4954"/>
    <w:rsid w:val="00DF4C3B"/>
    <w:rsid w:val="00DF5908"/>
    <w:rsid w:val="00DF5C2F"/>
    <w:rsid w:val="00DF5D79"/>
    <w:rsid w:val="00DF6669"/>
    <w:rsid w:val="00DF67F9"/>
    <w:rsid w:val="00DF6A99"/>
    <w:rsid w:val="00DF73EB"/>
    <w:rsid w:val="00DF7989"/>
    <w:rsid w:val="00E011EF"/>
    <w:rsid w:val="00E012E3"/>
    <w:rsid w:val="00E02097"/>
    <w:rsid w:val="00E02D20"/>
    <w:rsid w:val="00E0497D"/>
    <w:rsid w:val="00E0517F"/>
    <w:rsid w:val="00E05998"/>
    <w:rsid w:val="00E05A72"/>
    <w:rsid w:val="00E05DF7"/>
    <w:rsid w:val="00E108BE"/>
    <w:rsid w:val="00E11993"/>
    <w:rsid w:val="00E1222B"/>
    <w:rsid w:val="00E14B2F"/>
    <w:rsid w:val="00E14D80"/>
    <w:rsid w:val="00E14FD3"/>
    <w:rsid w:val="00E17A5F"/>
    <w:rsid w:val="00E2111D"/>
    <w:rsid w:val="00E21730"/>
    <w:rsid w:val="00E21BF9"/>
    <w:rsid w:val="00E21C89"/>
    <w:rsid w:val="00E2257D"/>
    <w:rsid w:val="00E22F9D"/>
    <w:rsid w:val="00E23D05"/>
    <w:rsid w:val="00E24465"/>
    <w:rsid w:val="00E2488C"/>
    <w:rsid w:val="00E24D45"/>
    <w:rsid w:val="00E25CA1"/>
    <w:rsid w:val="00E25DB8"/>
    <w:rsid w:val="00E26E96"/>
    <w:rsid w:val="00E27404"/>
    <w:rsid w:val="00E27776"/>
    <w:rsid w:val="00E30546"/>
    <w:rsid w:val="00E31C99"/>
    <w:rsid w:val="00E31CAF"/>
    <w:rsid w:val="00E31EA8"/>
    <w:rsid w:val="00E32482"/>
    <w:rsid w:val="00E32588"/>
    <w:rsid w:val="00E329F9"/>
    <w:rsid w:val="00E32CA3"/>
    <w:rsid w:val="00E33009"/>
    <w:rsid w:val="00E33B46"/>
    <w:rsid w:val="00E344E5"/>
    <w:rsid w:val="00E35CBF"/>
    <w:rsid w:val="00E35CD2"/>
    <w:rsid w:val="00E3633D"/>
    <w:rsid w:val="00E37188"/>
    <w:rsid w:val="00E37C25"/>
    <w:rsid w:val="00E408FE"/>
    <w:rsid w:val="00E4195A"/>
    <w:rsid w:val="00E41990"/>
    <w:rsid w:val="00E41BE4"/>
    <w:rsid w:val="00E41D75"/>
    <w:rsid w:val="00E42671"/>
    <w:rsid w:val="00E444D7"/>
    <w:rsid w:val="00E448DD"/>
    <w:rsid w:val="00E45B49"/>
    <w:rsid w:val="00E46DA5"/>
    <w:rsid w:val="00E4790B"/>
    <w:rsid w:val="00E50499"/>
    <w:rsid w:val="00E509E0"/>
    <w:rsid w:val="00E50EE0"/>
    <w:rsid w:val="00E51054"/>
    <w:rsid w:val="00E5152C"/>
    <w:rsid w:val="00E51F78"/>
    <w:rsid w:val="00E5313B"/>
    <w:rsid w:val="00E54D79"/>
    <w:rsid w:val="00E55359"/>
    <w:rsid w:val="00E55564"/>
    <w:rsid w:val="00E55872"/>
    <w:rsid w:val="00E55B61"/>
    <w:rsid w:val="00E56FC4"/>
    <w:rsid w:val="00E570C8"/>
    <w:rsid w:val="00E57C31"/>
    <w:rsid w:val="00E57F0B"/>
    <w:rsid w:val="00E60526"/>
    <w:rsid w:val="00E60D88"/>
    <w:rsid w:val="00E61547"/>
    <w:rsid w:val="00E61AAD"/>
    <w:rsid w:val="00E61FEA"/>
    <w:rsid w:val="00E634F1"/>
    <w:rsid w:val="00E637D1"/>
    <w:rsid w:val="00E6441D"/>
    <w:rsid w:val="00E64574"/>
    <w:rsid w:val="00E65059"/>
    <w:rsid w:val="00E6508B"/>
    <w:rsid w:val="00E6558D"/>
    <w:rsid w:val="00E679B3"/>
    <w:rsid w:val="00E70064"/>
    <w:rsid w:val="00E7494B"/>
    <w:rsid w:val="00E75E0B"/>
    <w:rsid w:val="00E76511"/>
    <w:rsid w:val="00E76584"/>
    <w:rsid w:val="00E7727F"/>
    <w:rsid w:val="00E81968"/>
    <w:rsid w:val="00E81A3D"/>
    <w:rsid w:val="00E81F7B"/>
    <w:rsid w:val="00E84A04"/>
    <w:rsid w:val="00E8524B"/>
    <w:rsid w:val="00E86085"/>
    <w:rsid w:val="00E8645D"/>
    <w:rsid w:val="00E87202"/>
    <w:rsid w:val="00E8784A"/>
    <w:rsid w:val="00E87C36"/>
    <w:rsid w:val="00E87FBB"/>
    <w:rsid w:val="00E901D6"/>
    <w:rsid w:val="00E902B3"/>
    <w:rsid w:val="00E903BE"/>
    <w:rsid w:val="00E903C8"/>
    <w:rsid w:val="00E903FA"/>
    <w:rsid w:val="00E90901"/>
    <w:rsid w:val="00E9160F"/>
    <w:rsid w:val="00E91A4A"/>
    <w:rsid w:val="00E928A2"/>
    <w:rsid w:val="00E929E5"/>
    <w:rsid w:val="00E93C18"/>
    <w:rsid w:val="00E9429F"/>
    <w:rsid w:val="00E94A87"/>
    <w:rsid w:val="00E96622"/>
    <w:rsid w:val="00E978C5"/>
    <w:rsid w:val="00EA0157"/>
    <w:rsid w:val="00EA0446"/>
    <w:rsid w:val="00EA0A38"/>
    <w:rsid w:val="00EA0B9F"/>
    <w:rsid w:val="00EA0E8B"/>
    <w:rsid w:val="00EA131C"/>
    <w:rsid w:val="00EA2B80"/>
    <w:rsid w:val="00EA316C"/>
    <w:rsid w:val="00EA3B4A"/>
    <w:rsid w:val="00EA3BEA"/>
    <w:rsid w:val="00EA42A8"/>
    <w:rsid w:val="00EA7AD6"/>
    <w:rsid w:val="00EB133F"/>
    <w:rsid w:val="00EB1886"/>
    <w:rsid w:val="00EB2482"/>
    <w:rsid w:val="00EB2FE2"/>
    <w:rsid w:val="00EB3D67"/>
    <w:rsid w:val="00EB4019"/>
    <w:rsid w:val="00EB46FE"/>
    <w:rsid w:val="00EB4964"/>
    <w:rsid w:val="00EB526D"/>
    <w:rsid w:val="00EB5A84"/>
    <w:rsid w:val="00EB5BD2"/>
    <w:rsid w:val="00EB7AC3"/>
    <w:rsid w:val="00EC0E83"/>
    <w:rsid w:val="00EC0EDA"/>
    <w:rsid w:val="00EC1331"/>
    <w:rsid w:val="00EC1F1B"/>
    <w:rsid w:val="00EC3EC1"/>
    <w:rsid w:val="00EC3FAB"/>
    <w:rsid w:val="00EC65C3"/>
    <w:rsid w:val="00ED14B2"/>
    <w:rsid w:val="00ED14C2"/>
    <w:rsid w:val="00ED3772"/>
    <w:rsid w:val="00ED3DE7"/>
    <w:rsid w:val="00ED4B72"/>
    <w:rsid w:val="00ED5741"/>
    <w:rsid w:val="00ED6CAC"/>
    <w:rsid w:val="00ED6F56"/>
    <w:rsid w:val="00EE1086"/>
    <w:rsid w:val="00EE1F48"/>
    <w:rsid w:val="00EE3436"/>
    <w:rsid w:val="00EE3BC0"/>
    <w:rsid w:val="00EE3C51"/>
    <w:rsid w:val="00EE3ECF"/>
    <w:rsid w:val="00EE4B50"/>
    <w:rsid w:val="00EE4CA1"/>
    <w:rsid w:val="00EE6914"/>
    <w:rsid w:val="00EE6965"/>
    <w:rsid w:val="00EF2130"/>
    <w:rsid w:val="00EF256F"/>
    <w:rsid w:val="00EF2875"/>
    <w:rsid w:val="00EF3409"/>
    <w:rsid w:val="00EF3F9D"/>
    <w:rsid w:val="00EF58E6"/>
    <w:rsid w:val="00EF7FF1"/>
    <w:rsid w:val="00F0131D"/>
    <w:rsid w:val="00F013EA"/>
    <w:rsid w:val="00F021F1"/>
    <w:rsid w:val="00F02653"/>
    <w:rsid w:val="00F0273E"/>
    <w:rsid w:val="00F03261"/>
    <w:rsid w:val="00F0345D"/>
    <w:rsid w:val="00F05C72"/>
    <w:rsid w:val="00F05FF6"/>
    <w:rsid w:val="00F06EF1"/>
    <w:rsid w:val="00F10D77"/>
    <w:rsid w:val="00F11688"/>
    <w:rsid w:val="00F116D0"/>
    <w:rsid w:val="00F122D3"/>
    <w:rsid w:val="00F139DE"/>
    <w:rsid w:val="00F13E47"/>
    <w:rsid w:val="00F13EC0"/>
    <w:rsid w:val="00F14224"/>
    <w:rsid w:val="00F15857"/>
    <w:rsid w:val="00F16780"/>
    <w:rsid w:val="00F174EC"/>
    <w:rsid w:val="00F17671"/>
    <w:rsid w:val="00F20EAB"/>
    <w:rsid w:val="00F20FEB"/>
    <w:rsid w:val="00F216CA"/>
    <w:rsid w:val="00F22FB7"/>
    <w:rsid w:val="00F234AB"/>
    <w:rsid w:val="00F2409D"/>
    <w:rsid w:val="00F249F1"/>
    <w:rsid w:val="00F25067"/>
    <w:rsid w:val="00F261C0"/>
    <w:rsid w:val="00F26250"/>
    <w:rsid w:val="00F27C8D"/>
    <w:rsid w:val="00F3006A"/>
    <w:rsid w:val="00F31474"/>
    <w:rsid w:val="00F31BB8"/>
    <w:rsid w:val="00F32216"/>
    <w:rsid w:val="00F33828"/>
    <w:rsid w:val="00F34014"/>
    <w:rsid w:val="00F340A1"/>
    <w:rsid w:val="00F34EB0"/>
    <w:rsid w:val="00F36B50"/>
    <w:rsid w:val="00F3769A"/>
    <w:rsid w:val="00F40DB1"/>
    <w:rsid w:val="00F40F9C"/>
    <w:rsid w:val="00F410AF"/>
    <w:rsid w:val="00F415EB"/>
    <w:rsid w:val="00F4165A"/>
    <w:rsid w:val="00F43E79"/>
    <w:rsid w:val="00F44169"/>
    <w:rsid w:val="00F444B9"/>
    <w:rsid w:val="00F4691C"/>
    <w:rsid w:val="00F46A89"/>
    <w:rsid w:val="00F46F9F"/>
    <w:rsid w:val="00F474F6"/>
    <w:rsid w:val="00F47D80"/>
    <w:rsid w:val="00F50398"/>
    <w:rsid w:val="00F52086"/>
    <w:rsid w:val="00F53AE2"/>
    <w:rsid w:val="00F545A3"/>
    <w:rsid w:val="00F54937"/>
    <w:rsid w:val="00F54992"/>
    <w:rsid w:val="00F5542A"/>
    <w:rsid w:val="00F5669B"/>
    <w:rsid w:val="00F56C70"/>
    <w:rsid w:val="00F5720B"/>
    <w:rsid w:val="00F5760F"/>
    <w:rsid w:val="00F57CC8"/>
    <w:rsid w:val="00F60394"/>
    <w:rsid w:val="00F6050E"/>
    <w:rsid w:val="00F60E8A"/>
    <w:rsid w:val="00F6193C"/>
    <w:rsid w:val="00F622CC"/>
    <w:rsid w:val="00F62391"/>
    <w:rsid w:val="00F6502A"/>
    <w:rsid w:val="00F65949"/>
    <w:rsid w:val="00F6771B"/>
    <w:rsid w:val="00F67D5F"/>
    <w:rsid w:val="00F70F78"/>
    <w:rsid w:val="00F7137D"/>
    <w:rsid w:val="00F715EC"/>
    <w:rsid w:val="00F7386A"/>
    <w:rsid w:val="00F74211"/>
    <w:rsid w:val="00F74FF0"/>
    <w:rsid w:val="00F7528E"/>
    <w:rsid w:val="00F75DC9"/>
    <w:rsid w:val="00F75EF7"/>
    <w:rsid w:val="00F762DE"/>
    <w:rsid w:val="00F77154"/>
    <w:rsid w:val="00F77B8F"/>
    <w:rsid w:val="00F80490"/>
    <w:rsid w:val="00F80CEB"/>
    <w:rsid w:val="00F817DF"/>
    <w:rsid w:val="00F81C9C"/>
    <w:rsid w:val="00F82875"/>
    <w:rsid w:val="00F82BEB"/>
    <w:rsid w:val="00F830E1"/>
    <w:rsid w:val="00F83D04"/>
    <w:rsid w:val="00F84415"/>
    <w:rsid w:val="00F849D2"/>
    <w:rsid w:val="00F85126"/>
    <w:rsid w:val="00F853C9"/>
    <w:rsid w:val="00F85462"/>
    <w:rsid w:val="00F85925"/>
    <w:rsid w:val="00F8593A"/>
    <w:rsid w:val="00F85D88"/>
    <w:rsid w:val="00F87052"/>
    <w:rsid w:val="00F87303"/>
    <w:rsid w:val="00F879E5"/>
    <w:rsid w:val="00F87B72"/>
    <w:rsid w:val="00F9061C"/>
    <w:rsid w:val="00F914C2"/>
    <w:rsid w:val="00F92166"/>
    <w:rsid w:val="00F931A8"/>
    <w:rsid w:val="00F94868"/>
    <w:rsid w:val="00F94CD5"/>
    <w:rsid w:val="00F94F93"/>
    <w:rsid w:val="00F954E9"/>
    <w:rsid w:val="00F95647"/>
    <w:rsid w:val="00F968DC"/>
    <w:rsid w:val="00FA026C"/>
    <w:rsid w:val="00FA039B"/>
    <w:rsid w:val="00FA0B6E"/>
    <w:rsid w:val="00FA16F3"/>
    <w:rsid w:val="00FA47D5"/>
    <w:rsid w:val="00FA591E"/>
    <w:rsid w:val="00FA6DC2"/>
    <w:rsid w:val="00FA7603"/>
    <w:rsid w:val="00FB0687"/>
    <w:rsid w:val="00FB0EF2"/>
    <w:rsid w:val="00FB1389"/>
    <w:rsid w:val="00FB18A1"/>
    <w:rsid w:val="00FB2591"/>
    <w:rsid w:val="00FB36E3"/>
    <w:rsid w:val="00FB4D04"/>
    <w:rsid w:val="00FB56EF"/>
    <w:rsid w:val="00FB5CA8"/>
    <w:rsid w:val="00FB6174"/>
    <w:rsid w:val="00FB72D9"/>
    <w:rsid w:val="00FB79FA"/>
    <w:rsid w:val="00FC01FD"/>
    <w:rsid w:val="00FC0374"/>
    <w:rsid w:val="00FC0F45"/>
    <w:rsid w:val="00FC1B0A"/>
    <w:rsid w:val="00FC1BB1"/>
    <w:rsid w:val="00FC2071"/>
    <w:rsid w:val="00FC37D9"/>
    <w:rsid w:val="00FC39A1"/>
    <w:rsid w:val="00FC61D6"/>
    <w:rsid w:val="00FC7619"/>
    <w:rsid w:val="00FD1CB4"/>
    <w:rsid w:val="00FD3F01"/>
    <w:rsid w:val="00FD4B1D"/>
    <w:rsid w:val="00FD4F3B"/>
    <w:rsid w:val="00FD50C6"/>
    <w:rsid w:val="00FD50CA"/>
    <w:rsid w:val="00FD5B70"/>
    <w:rsid w:val="00FD6854"/>
    <w:rsid w:val="00FE02E1"/>
    <w:rsid w:val="00FE07E2"/>
    <w:rsid w:val="00FE15CD"/>
    <w:rsid w:val="00FE1921"/>
    <w:rsid w:val="00FE2922"/>
    <w:rsid w:val="00FE3664"/>
    <w:rsid w:val="00FE3E47"/>
    <w:rsid w:val="00FE3E80"/>
    <w:rsid w:val="00FE41F8"/>
    <w:rsid w:val="00FE4F3D"/>
    <w:rsid w:val="00FE5593"/>
    <w:rsid w:val="00FE5758"/>
    <w:rsid w:val="00FE67BC"/>
    <w:rsid w:val="00FE739D"/>
    <w:rsid w:val="00FF0AFE"/>
    <w:rsid w:val="00FF1941"/>
    <w:rsid w:val="00FF1C0D"/>
    <w:rsid w:val="00FF2665"/>
    <w:rsid w:val="00FF3AB5"/>
    <w:rsid w:val="00FF5625"/>
    <w:rsid w:val="00FF582B"/>
    <w:rsid w:val="00FF5F5E"/>
    <w:rsid w:val="00FF6E34"/>
    <w:rsid w:val="00FF7A5E"/>
    <w:rsid w:val="00FF7DEA"/>
    <w:rsid w:val="2AF0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outlineLvl w:val="1"/>
    </w:pPr>
    <w:rPr>
      <w:rFonts w:eastAsia="黑体"/>
      <w:bCs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link w:val="10"/>
    <w:qFormat/>
    <w:uiPriority w:val="0"/>
    <w:pPr>
      <w:spacing w:after="120"/>
    </w:pPr>
    <w:rPr>
      <w:sz w:val="16"/>
      <w:szCs w:val="16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0">
    <w:name w:val="正文文本 3 字符"/>
    <w:basedOn w:val="9"/>
    <w:link w:val="5"/>
    <w:qFormat/>
    <w:uiPriority w:val="0"/>
    <w:rPr>
      <w:rFonts w:ascii="Times New Roman" w:hAnsi="Times New Roman" w:eastAsia="仿宋_GB2312" w:cs="Times New Roman"/>
      <w:sz w:val="16"/>
      <w:szCs w:val="16"/>
    </w:rPr>
  </w:style>
  <w:style w:type="character" w:customStyle="1" w:styleId="11">
    <w:name w:val="标题 1 字符"/>
    <w:basedOn w:val="9"/>
    <w:link w:val="2"/>
    <w:uiPriority w:val="0"/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0"/>
    <w:rPr>
      <w:rFonts w:ascii="Times New Roman" w:hAnsi="Times New Roman" w:eastAsia="黑体" w:cs="Times New Roman"/>
      <w:bCs/>
      <w:sz w:val="32"/>
      <w:szCs w:val="32"/>
    </w:rPr>
  </w:style>
  <w:style w:type="character" w:customStyle="1" w:styleId="13">
    <w:name w:val="标题 3 字符"/>
    <w:basedOn w:val="9"/>
    <w:link w:val="4"/>
    <w:uiPriority w:val="0"/>
    <w:rPr>
      <w:rFonts w:ascii="Times New Roman" w:hAnsi="Times New Roman" w:eastAsia="楷体_GB2312" w:cs="Times New Roman"/>
      <w:b/>
      <w:bCs/>
      <w:sz w:val="32"/>
      <w:szCs w:val="32"/>
    </w:rPr>
  </w:style>
  <w:style w:type="character" w:customStyle="1" w:styleId="14">
    <w:name w:val="页脚 字符"/>
    <w:basedOn w:val="9"/>
    <w:link w:val="6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字符"/>
    <w:basedOn w:val="9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656</Words>
  <Characters>3744</Characters>
  <Lines>31</Lines>
  <Paragraphs>8</Paragraphs>
  <TotalTime>0</TotalTime>
  <ScaleCrop>false</ScaleCrop>
  <LinksUpToDate>false</LinksUpToDate>
  <CharactersWithSpaces>4392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2021-09-09T07:44:00Z</dcterms:created>
  <dc:creator>卢永星</dc:creator>
  <cp:lastModifiedBy>Administrator</cp:lastModifiedBy>
  <dcterms:modified xsi:type="dcterms:W3CDTF">2021-09-13T11:02:02Z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9E8D6B9A6F4F417C89EB3583B748C4B9</vt:lpwstr>
  </property>
</Properties>
</file>