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wordWrap/>
        <w:spacing w:before="0" w:beforeAutospacing="0" w:after="0" w:afterAutospacing="0"/>
        <w:ind w:left="0" w:right="0" w:firstLine="0"/>
        <w:jc w:val="left"/>
        <w:rPr>
          <w:rFonts w:hint="default" w:ascii="Times New Roman" w:hAnsi="Times New Roman" w:eastAsia="仿宋_GB2312" w:cs="Times New Roman"/>
          <w:b w:val="0"/>
          <w:i w:val="0"/>
          <w:caps w:val="0"/>
          <w:color w:val="000000"/>
          <w:spacing w:val="0"/>
          <w:sz w:val="32"/>
          <w:szCs w:val="21"/>
          <w:shd w:val="clear" w:fill="FFFFFF"/>
        </w:rPr>
      </w:pPr>
      <w:r>
        <w:rPr>
          <w:rFonts w:hint="default" w:ascii="Times New Roman" w:hAnsi="Times New Roman" w:eastAsia="仿宋_GB2312" w:cs="Times New Roman"/>
          <w:b w:val="0"/>
          <w:i w:val="0"/>
          <w:caps w:val="0"/>
          <w:color w:val="000000"/>
          <w:spacing w:val="0"/>
          <w:sz w:val="32"/>
          <w:szCs w:val="21"/>
          <w:shd w:val="clear" w:fill="FFFFFF"/>
        </w:rPr>
        <w:t>HNPR－2022－03008</w:t>
      </w:r>
    </w:p>
    <w:p>
      <w:pPr>
        <w:pStyle w:val="6"/>
        <w:keepNext w:val="0"/>
        <w:keepLines w:val="0"/>
        <w:widowControl/>
        <w:suppressLineNumbers w:val="0"/>
        <w:shd w:val="clear" w:fill="FFFFFF"/>
        <w:wordWrap/>
        <w:spacing w:before="0" w:beforeAutospacing="0" w:after="0" w:afterAutospacing="0" w:line="240" w:lineRule="exact"/>
        <w:ind w:left="0" w:right="0" w:firstLine="0"/>
        <w:jc w:val="left"/>
        <w:rPr>
          <w:rFonts w:eastAsia="黑体"/>
          <w:b w:val="0"/>
          <w:i w:val="0"/>
          <w:caps w:val="0"/>
          <w:color w:val="000000"/>
          <w:spacing w:val="0"/>
          <w:sz w:val="32"/>
          <w:szCs w:val="21"/>
          <w:shd w:val="clear" w:fill="FFFFFF"/>
        </w:rPr>
      </w:pPr>
    </w:p>
    <w:p>
      <w:pPr>
        <w:spacing w:line="240" w:lineRule="exact"/>
        <w:rPr>
          <w:rFonts w:hint="eastAsia"/>
          <w:color w:val="FF0000"/>
        </w:rPr>
      </w:pPr>
    </w:p>
    <w:p>
      <w:pPr>
        <w:snapToGrid w:val="0"/>
        <w:spacing w:line="560" w:lineRule="exact"/>
        <w:jc w:val="right"/>
        <w:rPr>
          <w:color w:val="FF0000"/>
        </w:rPr>
      </w:pPr>
    </w:p>
    <w:p>
      <w:pPr>
        <w:snapToGrid w:val="0"/>
        <w:spacing w:line="560" w:lineRule="exact"/>
        <w:jc w:val="right"/>
        <w:rPr>
          <w:rFonts w:hint="eastAsia" w:eastAsia="方正小标宋简体"/>
          <w:b w:val="0"/>
          <w:bCs/>
          <w:sz w:val="32"/>
          <w:szCs w:val="32"/>
          <w:u w:val="none"/>
        </w:rPr>
      </w:pPr>
      <w:bookmarkStart w:id="12" w:name="_GoBack"/>
      <w:r>
        <w:rPr>
          <w:rFonts w:hint="eastAsia"/>
          <w:b w:val="0"/>
          <w:bCs/>
          <w:u w:val="none"/>
          <w:lang w:eastAsia="zh-CN"/>
        </w:rPr>
        <w:t>湘教通</w:t>
      </w:r>
      <w:r>
        <w:rPr>
          <w:rFonts w:hint="eastAsia"/>
          <w:b w:val="0"/>
          <w:bCs/>
          <w:u w:val="none"/>
        </w:rPr>
        <w:t>〔2022〕</w:t>
      </w:r>
      <w:r>
        <w:rPr>
          <w:rFonts w:hint="eastAsia"/>
          <w:b w:val="0"/>
          <w:bCs/>
          <w:u w:val="none"/>
          <w:lang w:val="en-US" w:eastAsia="zh-CN"/>
        </w:rPr>
        <w:t>57</w:t>
      </w:r>
      <w:r>
        <w:rPr>
          <w:rFonts w:hint="eastAsia"/>
          <w:b w:val="0"/>
          <w:bCs/>
          <w:u w:val="none"/>
        </w:rPr>
        <w:t>号</w:t>
      </w:r>
    </w:p>
    <w:bookmarkEnd w:id="12"/>
    <w:p>
      <w:pPr>
        <w:snapToGrid w:val="0"/>
        <w:spacing w:line="560" w:lineRule="exact"/>
        <w:jc w:val="center"/>
        <w:rPr>
          <w:rFonts w:hint="eastAsia" w:eastAsia="方正小标宋简体"/>
          <w:b w:val="0"/>
          <w:bCs/>
          <w:sz w:val="44"/>
          <w:szCs w:val="44"/>
          <w:u w:val="none"/>
        </w:rPr>
      </w:pPr>
    </w:p>
    <w:p>
      <w:pPr>
        <w:snapToGrid w:val="0"/>
        <w:spacing w:line="600" w:lineRule="exact"/>
        <w:jc w:val="center"/>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湖南省教育厅  湖南省公安厅</w:t>
      </w:r>
    </w:p>
    <w:p>
      <w:pPr>
        <w:snapToGrid w:val="0"/>
        <w:spacing w:line="600" w:lineRule="exact"/>
        <w:jc w:val="center"/>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关于做好2022年重点高校招生</w:t>
      </w:r>
    </w:p>
    <w:p>
      <w:pPr>
        <w:snapToGrid w:val="0"/>
        <w:spacing w:line="600" w:lineRule="exact"/>
        <w:jc w:val="center"/>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专项计划实施工作的通知</w:t>
      </w:r>
    </w:p>
    <w:p>
      <w:pPr>
        <w:spacing w:line="560" w:lineRule="exact"/>
        <w:rPr>
          <w:b w:val="0"/>
          <w:bCs/>
          <w:u w:val="none"/>
        </w:rPr>
      </w:pPr>
    </w:p>
    <w:p>
      <w:pPr>
        <w:spacing w:line="560" w:lineRule="exact"/>
        <w:rPr>
          <w:b w:val="0"/>
          <w:bCs/>
          <w:u w:val="none"/>
        </w:rPr>
      </w:pPr>
      <w:r>
        <w:rPr>
          <w:rFonts w:hint="eastAsia"/>
          <w:b w:val="0"/>
          <w:bCs/>
          <w:u w:val="none"/>
        </w:rPr>
        <w:t>各市州教育（体）局、公安局，有关普通高等学校：</w:t>
      </w:r>
    </w:p>
    <w:p>
      <w:pPr>
        <w:spacing w:line="560" w:lineRule="exact"/>
        <w:ind w:firstLine="594" w:firstLineChars="200"/>
        <w:rPr>
          <w:b w:val="0"/>
          <w:bCs/>
          <w:u w:val="none"/>
        </w:rPr>
      </w:pPr>
      <w:r>
        <w:rPr>
          <w:rFonts w:hint="eastAsia"/>
          <w:b w:val="0"/>
          <w:bCs/>
          <w:u w:val="none"/>
        </w:rPr>
        <w:t>为</w:t>
      </w:r>
      <w:r>
        <w:rPr>
          <w:rFonts w:ascii="Nimbus Roman No9 L" w:hAnsi="Nimbus Roman No9 L" w:eastAsia="仿宋_GB2312" w:cs="Nimbus Roman No9 L"/>
          <w:b w:val="0"/>
          <w:bCs/>
          <w:sz w:val="32"/>
          <w:szCs w:val="32"/>
          <w:u w:val="none"/>
        </w:rPr>
        <w:t>全面贯彻</w:t>
      </w:r>
      <w:r>
        <w:rPr>
          <w:rFonts w:hint="eastAsia" w:ascii="Nimbus Roman No9 L" w:hAnsi="Nimbus Roman No9 L" w:eastAsia="仿宋_GB2312" w:cs="Nimbus Roman No9 L"/>
          <w:b w:val="0"/>
          <w:bCs/>
          <w:sz w:val="32"/>
          <w:szCs w:val="32"/>
          <w:u w:val="none"/>
          <w:lang w:eastAsia="zh-CN"/>
        </w:rPr>
        <w:t>落实</w:t>
      </w:r>
      <w:r>
        <w:rPr>
          <w:rFonts w:hint="eastAsia" w:ascii="Nimbus Roman No9 L" w:hAnsi="Nimbus Roman No9 L" w:eastAsia="仿宋_GB2312" w:cs="Nimbus Roman No9 L"/>
          <w:b w:val="0"/>
          <w:bCs/>
          <w:sz w:val="32"/>
          <w:szCs w:val="32"/>
          <w:u w:val="none"/>
          <w:lang w:val="en-US" w:eastAsia="zh-CN"/>
        </w:rPr>
        <w:t>党的十九大和十九届历次全会精神</w:t>
      </w:r>
      <w:r>
        <w:rPr>
          <w:rFonts w:ascii="Nimbus Roman No9 L" w:hAnsi="Nimbus Roman No9 L" w:eastAsia="仿宋_GB2312" w:cs="Nimbus Roman No9 L"/>
          <w:b w:val="0"/>
          <w:bCs/>
          <w:sz w:val="32"/>
          <w:szCs w:val="32"/>
          <w:u w:val="none"/>
        </w:rPr>
        <w:t>，</w:t>
      </w:r>
      <w:r>
        <w:rPr>
          <w:rFonts w:hint="eastAsia"/>
          <w:b w:val="0"/>
          <w:bCs/>
          <w:u w:val="none"/>
        </w:rPr>
        <w:t>认真落实《中共中央 国务院关于实现巩固拓展脱贫攻坚成果同乡村振兴有效衔接的意见》《国务院关于深化考试招生制度改革的实施意见》，根据</w:t>
      </w:r>
      <w:r>
        <w:rPr>
          <w:rFonts w:hint="eastAsia"/>
          <w:b w:val="0"/>
          <w:bCs/>
          <w:u w:val="none"/>
          <w:lang w:eastAsia="zh-CN"/>
        </w:rPr>
        <w:t>教育部高校学生司</w:t>
      </w:r>
      <w:r>
        <w:rPr>
          <w:rFonts w:hint="eastAsia"/>
          <w:b w:val="0"/>
          <w:bCs/>
          <w:u w:val="none"/>
        </w:rPr>
        <w:t>《关于2022年继续做好重点高校招生专项计划实施工作的通知》（教学司〔2022〕</w:t>
      </w:r>
      <w:r>
        <w:rPr>
          <w:b w:val="0"/>
          <w:bCs/>
          <w:u w:val="none"/>
        </w:rPr>
        <w:t>3</w:t>
      </w:r>
      <w:r>
        <w:rPr>
          <w:rFonts w:hint="eastAsia"/>
          <w:b w:val="0"/>
          <w:bCs/>
          <w:u w:val="none"/>
        </w:rPr>
        <w:t>号）文件</w:t>
      </w:r>
      <w:r>
        <w:rPr>
          <w:rFonts w:hint="eastAsia"/>
          <w:b w:val="0"/>
          <w:bCs/>
          <w:u w:val="none"/>
          <w:lang w:eastAsia="zh-CN"/>
        </w:rPr>
        <w:t>规定</w:t>
      </w:r>
      <w:r>
        <w:rPr>
          <w:rFonts w:hint="eastAsia"/>
          <w:b w:val="0"/>
          <w:bCs/>
          <w:u w:val="none"/>
        </w:rPr>
        <w:t>，2022年我省继续面向农村和脱贫地区实施重点高校招生专项计划（含国家专项、地方专项和高校专项），相关实施区域、报考条件、招录办法等政策保持不变。现就做好我省重点高校招生专项计划实施工作有关事项通知如下。</w:t>
      </w:r>
    </w:p>
    <w:p>
      <w:pPr>
        <w:spacing w:line="560" w:lineRule="exact"/>
        <w:ind w:firstLine="600"/>
        <w:rPr>
          <w:rFonts w:eastAsia="黑体"/>
          <w:b w:val="0"/>
          <w:bCs/>
          <w:u w:val="none"/>
        </w:rPr>
      </w:pPr>
      <w:r>
        <w:rPr>
          <w:rFonts w:hint="eastAsia" w:eastAsia="黑体"/>
          <w:b w:val="0"/>
          <w:bCs/>
          <w:u w:val="none"/>
        </w:rPr>
        <w:t>一、国家专项计划招生</w:t>
      </w:r>
    </w:p>
    <w:p>
      <w:pPr>
        <w:spacing w:line="560" w:lineRule="exact"/>
        <w:ind w:firstLine="600"/>
        <w:rPr>
          <w:b w:val="0"/>
          <w:bCs/>
          <w:u w:val="none"/>
        </w:rPr>
      </w:pPr>
      <w:r>
        <w:rPr>
          <w:rFonts w:hint="eastAsia"/>
          <w:b w:val="0"/>
          <w:bCs/>
          <w:u w:val="none"/>
        </w:rPr>
        <w:t>国家专项计划由中央部门所属高校和各省（区、市）所属重点高校承担，招生计划由教育部安排确定。</w:t>
      </w:r>
    </w:p>
    <w:p>
      <w:pPr>
        <w:spacing w:line="560" w:lineRule="exact"/>
        <w:ind w:firstLine="594" w:firstLineChars="200"/>
        <w:rPr>
          <w:b w:val="0"/>
          <w:bCs/>
          <w:u w:val="none"/>
        </w:rPr>
      </w:pPr>
      <w:r>
        <w:rPr>
          <w:rFonts w:hint="eastAsia"/>
          <w:b w:val="0"/>
          <w:bCs/>
          <w:u w:val="none"/>
        </w:rPr>
        <w:t>我省国家专项计划招生实施区域为原集中连片特殊困难地区县（市）、原国家扶贫开发工作重点县，共计40个县（市）（见附件</w:t>
      </w:r>
      <w:r>
        <w:rPr>
          <w:b w:val="0"/>
          <w:bCs/>
          <w:u w:val="none"/>
        </w:rPr>
        <w:t>1</w:t>
      </w:r>
      <w:r>
        <w:rPr>
          <w:rFonts w:hint="eastAsia"/>
          <w:b w:val="0"/>
          <w:bCs/>
          <w:u w:val="none"/>
        </w:rPr>
        <w:t>）。报考学生需同时具备以下条件：（1）符合我省2022年统一高考报名条件并已参加当年高考报名；（2）本人具有我省实施区域当地连续3年以上户籍，其父亲或母亲或法定监护人具有当地户籍；（3）本人具有户籍所在县（市）高中连续3年学籍并实际就读。</w:t>
      </w:r>
      <w:bookmarkStart w:id="0" w:name="_Hlk69226217"/>
      <w:r>
        <w:rPr>
          <w:rFonts w:hint="eastAsia"/>
          <w:b w:val="0"/>
          <w:bCs/>
          <w:u w:val="none"/>
        </w:rPr>
        <w:t>符合报考条件拟报考国家专项计划的考生需</w:t>
      </w:r>
      <w:bookmarkEnd w:id="0"/>
      <w:r>
        <w:rPr>
          <w:rFonts w:hint="eastAsia"/>
          <w:b w:val="0"/>
          <w:bCs/>
          <w:u w:val="none"/>
        </w:rPr>
        <w:t>按照</w:t>
      </w:r>
      <w:bookmarkStart w:id="1" w:name="_Hlk69376897"/>
      <w:r>
        <w:rPr>
          <w:rFonts w:hint="eastAsia"/>
          <w:b w:val="0"/>
          <w:bCs/>
          <w:u w:val="none"/>
        </w:rPr>
        <w:t>省教育考试院《关于做好2</w:t>
      </w:r>
      <w:r>
        <w:rPr>
          <w:b w:val="0"/>
          <w:bCs/>
          <w:u w:val="none"/>
        </w:rPr>
        <w:t>02</w:t>
      </w:r>
      <w:r>
        <w:rPr>
          <w:rFonts w:hint="eastAsia"/>
          <w:b w:val="0"/>
          <w:bCs/>
          <w:u w:val="none"/>
        </w:rPr>
        <w:t>2年普通高校招生考生优惠信息及专项计划资格申报审核工作的通知》</w:t>
      </w:r>
      <w:bookmarkEnd w:id="1"/>
      <w:r>
        <w:rPr>
          <w:rFonts w:hint="eastAsia"/>
          <w:b w:val="0"/>
          <w:bCs/>
          <w:u w:val="none"/>
        </w:rPr>
        <w:t>（湘教考通〔2</w:t>
      </w:r>
      <w:r>
        <w:rPr>
          <w:b w:val="0"/>
          <w:bCs/>
          <w:u w:val="none"/>
        </w:rPr>
        <w:t>021</w:t>
      </w:r>
      <w:r>
        <w:rPr>
          <w:rFonts w:hint="eastAsia"/>
          <w:b w:val="0"/>
          <w:bCs/>
          <w:u w:val="none"/>
        </w:rPr>
        <w:t>〕32号）的要求，办理资格申报及审核手续。</w:t>
      </w:r>
    </w:p>
    <w:p>
      <w:pPr>
        <w:spacing w:line="560" w:lineRule="exact"/>
        <w:ind w:firstLine="594" w:firstLineChars="200"/>
        <w:rPr>
          <w:b w:val="0"/>
          <w:bCs/>
          <w:u w:val="none"/>
        </w:rPr>
      </w:pPr>
      <w:r>
        <w:rPr>
          <w:rFonts w:hint="eastAsia"/>
          <w:b w:val="0"/>
          <w:bCs/>
          <w:u w:val="none"/>
        </w:rPr>
        <w:t>我省国家专项计划中，公安类院校、国际关系学院和外交学院等对考生有特殊招生要求的高校或专业安排在本科提前批录取，其他院校、专业安排在本科批录取。录取分数原则上不低于我省普通类本科录取控制分数线。省教育考试院按照招生高校的调档要求向其投档，由高校按照招生章程中公布的录取规则录取。生源不足时，由省教育考试院通过网络和媒体统一向社会公布招生缺额，组织符合</w:t>
      </w:r>
      <w:r>
        <w:rPr>
          <w:b w:val="0"/>
          <w:bCs/>
          <w:u w:val="none"/>
        </w:rPr>
        <w:t>报考条件的</w:t>
      </w:r>
      <w:r>
        <w:rPr>
          <w:rFonts w:hint="eastAsia"/>
          <w:b w:val="0"/>
          <w:bCs/>
          <w:u w:val="none"/>
        </w:rPr>
        <w:t>考生填报征集志愿。如按征集志愿投档后仍生源不足时，可按教育部的相关规定，适当降分投档录取（即在普通类本科录取控制分数线下</w:t>
      </w:r>
      <w:r>
        <w:rPr>
          <w:b w:val="0"/>
          <w:bCs/>
          <w:u w:val="none"/>
        </w:rPr>
        <w:t>20</w:t>
      </w:r>
      <w:r>
        <w:rPr>
          <w:rFonts w:hint="eastAsia"/>
          <w:b w:val="0"/>
          <w:bCs/>
          <w:u w:val="none"/>
        </w:rPr>
        <w:t>分以内按志愿从高分到低分投档录取），确保完成专项计划招生任务。</w:t>
      </w:r>
    </w:p>
    <w:p>
      <w:pPr>
        <w:spacing w:line="560" w:lineRule="exact"/>
        <w:ind w:firstLine="600"/>
        <w:rPr>
          <w:rFonts w:eastAsia="黑体"/>
          <w:b w:val="0"/>
          <w:bCs/>
          <w:u w:val="none"/>
        </w:rPr>
      </w:pPr>
      <w:r>
        <w:rPr>
          <w:rFonts w:hint="eastAsia" w:eastAsia="黑体"/>
          <w:b w:val="0"/>
          <w:bCs/>
          <w:u w:val="none"/>
        </w:rPr>
        <w:t>二、地方专项计划招生</w:t>
      </w:r>
    </w:p>
    <w:p>
      <w:pPr>
        <w:spacing w:line="560" w:lineRule="exact"/>
        <w:ind w:firstLine="600"/>
        <w:rPr>
          <w:rFonts w:ascii="仿宋_GB2312"/>
          <w:b w:val="0"/>
          <w:bCs/>
          <w:u w:val="none"/>
        </w:rPr>
      </w:pPr>
      <w:r>
        <w:rPr>
          <w:rFonts w:hint="eastAsia" w:ascii="仿宋_GB2312"/>
          <w:b w:val="0"/>
          <w:bCs/>
          <w:u w:val="none"/>
        </w:rPr>
        <w:t>地方专项计划招生由我省所属重点高校负责实施。省教育厅商有关部门和高校后按要求确定招生计划。</w:t>
      </w:r>
    </w:p>
    <w:p>
      <w:pPr>
        <w:spacing w:line="560" w:lineRule="exact"/>
        <w:ind w:firstLine="600"/>
        <w:rPr>
          <w:rFonts w:ascii="仿宋_GB2312"/>
          <w:b w:val="0"/>
          <w:bCs/>
          <w:u w:val="none"/>
        </w:rPr>
      </w:pPr>
      <w:r>
        <w:rPr>
          <w:rFonts w:hint="eastAsia" w:ascii="仿宋_GB2312"/>
          <w:b w:val="0"/>
          <w:bCs/>
          <w:u w:val="none"/>
        </w:rPr>
        <w:t>报考学生需同时具备以下条件：（1）符合我省2022年统一高考报名条件并已参加当年高考报名；（2）考生户籍在城乡分类代码确定的我省乡村区域（统计用区划代码和城乡划分代码中城乡分类代码首位为“2”），或在我省户籍制度改革实施</w:t>
      </w:r>
      <w:r>
        <w:rPr>
          <w:rFonts w:hint="eastAsia" w:ascii="仿宋_GB2312"/>
          <w:b w:val="0"/>
          <w:bCs/>
          <w:u w:val="none"/>
          <w:lang w:eastAsia="zh-CN"/>
        </w:rPr>
        <w:t>时</w:t>
      </w:r>
      <w:r>
        <w:rPr>
          <w:rFonts w:hint="eastAsia" w:ascii="仿宋_GB2312"/>
          <w:b w:val="0"/>
          <w:bCs/>
          <w:u w:val="none"/>
        </w:rPr>
        <w:t>（2015年12月31日）户籍为我省农业户口。符合报考条件拟报考地方专项计划的考生需</w:t>
      </w:r>
      <w:bookmarkStart w:id="2" w:name="_Hlk69375071"/>
      <w:r>
        <w:rPr>
          <w:rFonts w:hint="eastAsia" w:ascii="仿宋_GB2312"/>
          <w:b w:val="0"/>
          <w:bCs/>
          <w:u w:val="none"/>
        </w:rPr>
        <w:t>按照</w:t>
      </w:r>
      <w:bookmarkStart w:id="3" w:name="_Hlk69377110"/>
      <w:r>
        <w:rPr>
          <w:rFonts w:hint="eastAsia" w:ascii="仿宋_GB2312"/>
          <w:b w:val="0"/>
          <w:bCs/>
          <w:u w:val="none"/>
        </w:rPr>
        <w:t>省教育考试院湘教考通〔2</w:t>
      </w:r>
      <w:r>
        <w:rPr>
          <w:rFonts w:ascii="仿宋_GB2312"/>
          <w:b w:val="0"/>
          <w:bCs/>
          <w:u w:val="none"/>
        </w:rPr>
        <w:t>021</w:t>
      </w:r>
      <w:r>
        <w:rPr>
          <w:rFonts w:hint="eastAsia" w:ascii="仿宋_GB2312"/>
          <w:b w:val="0"/>
          <w:bCs/>
          <w:u w:val="none"/>
        </w:rPr>
        <w:t>〕32号</w:t>
      </w:r>
      <w:bookmarkEnd w:id="3"/>
      <w:r>
        <w:rPr>
          <w:rFonts w:hint="eastAsia" w:ascii="仿宋_GB2312"/>
          <w:b w:val="0"/>
          <w:bCs/>
          <w:u w:val="none"/>
        </w:rPr>
        <w:t>通知的要求，办理资格申报及审核手续。</w:t>
      </w:r>
      <w:bookmarkEnd w:id="2"/>
    </w:p>
    <w:p>
      <w:pPr>
        <w:spacing w:line="560" w:lineRule="exact"/>
        <w:ind w:firstLine="600"/>
        <w:rPr>
          <w:rFonts w:eastAsia="黑体"/>
          <w:b w:val="0"/>
          <w:bCs/>
          <w:u w:val="none"/>
        </w:rPr>
      </w:pPr>
      <w:r>
        <w:rPr>
          <w:rFonts w:hint="eastAsia" w:ascii="仿宋_GB2312"/>
          <w:b w:val="0"/>
          <w:bCs/>
          <w:u w:val="none"/>
        </w:rPr>
        <w:t>我省地方专项计划安排在本科批录取。录取分数原则上不低于我省普通类本科录取控制分数线。生源不足时，由省教育考试院通过网络和媒体统一向社会公布招生缺额，组织符合</w:t>
      </w:r>
      <w:r>
        <w:rPr>
          <w:rFonts w:ascii="仿宋_GB2312"/>
          <w:b w:val="0"/>
          <w:bCs/>
          <w:u w:val="none"/>
        </w:rPr>
        <w:t>报考条件的</w:t>
      </w:r>
      <w:r>
        <w:rPr>
          <w:rFonts w:hint="eastAsia" w:ascii="仿宋_GB2312"/>
          <w:b w:val="0"/>
          <w:bCs/>
          <w:u w:val="none"/>
        </w:rPr>
        <w:t>考生填报征集志愿。如按征集志愿投档后仍生源不足时,可</w:t>
      </w:r>
      <w:r>
        <w:rPr>
          <w:rFonts w:hint="eastAsia"/>
          <w:b w:val="0"/>
          <w:bCs/>
          <w:u w:val="none"/>
        </w:rPr>
        <w:t>适当降分投档录取（即在普通类本科录取控制分线下</w:t>
      </w:r>
      <w:r>
        <w:rPr>
          <w:b w:val="0"/>
          <w:bCs/>
          <w:u w:val="none"/>
        </w:rPr>
        <w:t>20</w:t>
      </w:r>
      <w:r>
        <w:rPr>
          <w:rFonts w:hint="eastAsia"/>
          <w:b w:val="0"/>
          <w:bCs/>
          <w:u w:val="none"/>
        </w:rPr>
        <w:t>分以内按志愿从高分到低分投档录取），确保完成专项计划招生任务。</w:t>
      </w:r>
    </w:p>
    <w:p>
      <w:pPr>
        <w:spacing w:line="560" w:lineRule="exact"/>
        <w:ind w:firstLine="582" w:firstLineChars="196"/>
        <w:rPr>
          <w:rFonts w:eastAsia="黑体"/>
          <w:b w:val="0"/>
          <w:bCs/>
          <w:u w:val="none"/>
        </w:rPr>
      </w:pPr>
      <w:r>
        <w:rPr>
          <w:rFonts w:hint="eastAsia" w:eastAsia="黑体"/>
          <w:b w:val="0"/>
          <w:bCs/>
          <w:u w:val="none"/>
        </w:rPr>
        <w:t>三、高校专项计划招生</w:t>
      </w:r>
    </w:p>
    <w:p>
      <w:pPr>
        <w:spacing w:line="560" w:lineRule="exact"/>
        <w:ind w:firstLine="582" w:firstLineChars="196"/>
        <w:rPr>
          <w:b w:val="0"/>
          <w:bCs/>
          <w:u w:val="none"/>
        </w:rPr>
      </w:pPr>
      <w:r>
        <w:rPr>
          <w:rFonts w:hint="eastAsia"/>
          <w:b w:val="0"/>
          <w:bCs/>
          <w:u w:val="none"/>
        </w:rPr>
        <w:t>高校专项计划由</w:t>
      </w:r>
      <w:r>
        <w:rPr>
          <w:rFonts w:hint="eastAsia"/>
          <w:b w:val="0"/>
          <w:bCs/>
          <w:u w:val="none"/>
          <w:lang w:eastAsia="zh-CN"/>
        </w:rPr>
        <w:t>原开展自主招生的</w:t>
      </w:r>
      <w:r>
        <w:rPr>
          <w:rFonts w:hint="eastAsia"/>
          <w:b w:val="0"/>
          <w:bCs/>
          <w:u w:val="none"/>
        </w:rPr>
        <w:t>教育部直属高校和其他试点高校承担。</w:t>
      </w:r>
    </w:p>
    <w:p>
      <w:pPr>
        <w:spacing w:line="560" w:lineRule="exact"/>
        <w:ind w:firstLine="600"/>
        <w:rPr>
          <w:b w:val="0"/>
          <w:bCs/>
          <w:spacing w:val="4"/>
          <w:u w:val="none"/>
        </w:rPr>
      </w:pPr>
      <w:r>
        <w:rPr>
          <w:rFonts w:hint="eastAsia"/>
          <w:b w:val="0"/>
          <w:bCs/>
          <w:spacing w:val="4"/>
          <w:u w:val="none"/>
        </w:rPr>
        <w:t>按照国家相关规定，我省实施高校专项计划的区域为茶陵县等51个县（市、区）（见附件2）。报考学生须同时具备以下基本条件：（1）符合我省2022年统一高考报名条件并已参加当年高考报名；（2）</w:t>
      </w:r>
      <w:bookmarkStart w:id="4" w:name="_Hlk69225103"/>
      <w:r>
        <w:rPr>
          <w:rFonts w:hint="eastAsia"/>
          <w:b w:val="0"/>
          <w:bCs/>
          <w:spacing w:val="4"/>
          <w:u w:val="none"/>
        </w:rPr>
        <w:t>考生本人及其父亲或母亲或法定监护人户籍在我省实施区域且城乡分类代码确定为乡村区域（统计用区划代码和城乡划分代码中城乡分类代码首位为“2”），或在我省户籍制度改革实施</w:t>
      </w:r>
      <w:r>
        <w:rPr>
          <w:rFonts w:hint="eastAsia"/>
          <w:b w:val="0"/>
          <w:bCs/>
          <w:spacing w:val="4"/>
          <w:u w:val="none"/>
          <w:lang w:eastAsia="zh-CN"/>
        </w:rPr>
        <w:t>时</w:t>
      </w:r>
      <w:r>
        <w:rPr>
          <w:rFonts w:hint="eastAsia"/>
          <w:b w:val="0"/>
          <w:bCs/>
          <w:spacing w:val="4"/>
          <w:u w:val="none"/>
        </w:rPr>
        <w:t>（2015年12月31日）户籍为我省实施区域的农业户口</w:t>
      </w:r>
      <w:bookmarkEnd w:id="4"/>
      <w:r>
        <w:rPr>
          <w:rFonts w:hint="eastAsia"/>
          <w:b w:val="0"/>
          <w:bCs/>
          <w:spacing w:val="4"/>
          <w:u w:val="none"/>
        </w:rPr>
        <w:t>，其中考生本人须具有当地连续3年以上户籍；（3）考生本人具有户籍所在县（市、区）高中连续3年学籍并实际就读。在此基础上，有关高校可提出其他报考要求并在招生简章中明确。</w:t>
      </w:r>
    </w:p>
    <w:p>
      <w:pPr>
        <w:spacing w:line="560" w:lineRule="exact"/>
        <w:ind w:firstLine="600"/>
        <w:rPr>
          <w:b w:val="0"/>
          <w:bCs/>
          <w:spacing w:val="4"/>
          <w:u w:val="none"/>
        </w:rPr>
      </w:pPr>
      <w:r>
        <w:rPr>
          <w:rFonts w:hint="eastAsia"/>
          <w:b w:val="0"/>
          <w:bCs/>
          <w:spacing w:val="4"/>
          <w:u w:val="none"/>
        </w:rPr>
        <w:t>符合以上条件的考生可按照高校招生简章要求，在4月2</w:t>
      </w:r>
      <w:r>
        <w:rPr>
          <w:b w:val="0"/>
          <w:bCs/>
          <w:spacing w:val="4"/>
          <w:u w:val="none"/>
        </w:rPr>
        <w:t>5</w:t>
      </w:r>
      <w:r>
        <w:rPr>
          <w:rFonts w:hint="eastAsia"/>
          <w:b w:val="0"/>
          <w:bCs/>
          <w:spacing w:val="4"/>
          <w:u w:val="none"/>
        </w:rPr>
        <w:t>日前登录教育部阳光高考平台完成报名申请，并需按照省教育考试院湘教考通〔2</w:t>
      </w:r>
      <w:r>
        <w:rPr>
          <w:b w:val="0"/>
          <w:bCs/>
          <w:spacing w:val="4"/>
          <w:u w:val="none"/>
        </w:rPr>
        <w:t>021</w:t>
      </w:r>
      <w:r>
        <w:rPr>
          <w:rFonts w:hint="eastAsia"/>
          <w:b w:val="0"/>
          <w:bCs/>
          <w:spacing w:val="4"/>
          <w:u w:val="none"/>
        </w:rPr>
        <w:t>〕32号通知的要求，办理资格申报及审核手续，完成报名资格基本条件审核。我省于</w:t>
      </w:r>
      <w:r>
        <w:rPr>
          <w:b w:val="0"/>
          <w:bCs/>
          <w:spacing w:val="4"/>
          <w:u w:val="none"/>
        </w:rPr>
        <w:t>5</w:t>
      </w:r>
      <w:r>
        <w:rPr>
          <w:rFonts w:hint="eastAsia"/>
          <w:b w:val="0"/>
          <w:bCs/>
          <w:spacing w:val="4"/>
          <w:u w:val="none"/>
        </w:rPr>
        <w:t>月20日之前完成申请考生的报名基本条件审核并公示通过审核名单。有关高校于</w:t>
      </w:r>
      <w:r>
        <w:rPr>
          <w:b w:val="0"/>
          <w:bCs/>
          <w:spacing w:val="4"/>
          <w:u w:val="none"/>
        </w:rPr>
        <w:t>5</w:t>
      </w:r>
      <w:r>
        <w:rPr>
          <w:rFonts w:hint="eastAsia"/>
          <w:b w:val="0"/>
          <w:bCs/>
          <w:spacing w:val="4"/>
          <w:u w:val="none"/>
        </w:rPr>
        <w:t>月31日前完成考生其他条件审核并公示通过审核名单。高校专项计划招生办法由有关高校确定并在招生简章中予以公布，录取分数原则上不低于我省特殊类型招生录取控制参考分数线。高校专项计划在本科批特殊类型志愿中填报，在本科批普通志愿投档前进行投档录取。</w:t>
      </w:r>
    </w:p>
    <w:p>
      <w:pPr>
        <w:spacing w:line="560" w:lineRule="exact"/>
        <w:ind w:firstLine="582" w:firstLineChars="196"/>
        <w:rPr>
          <w:rFonts w:eastAsia="黑体"/>
          <w:b w:val="0"/>
          <w:bCs/>
          <w:u w:val="none"/>
        </w:rPr>
      </w:pPr>
      <w:r>
        <w:rPr>
          <w:rFonts w:hint="eastAsia" w:eastAsia="黑体"/>
          <w:b w:val="0"/>
          <w:bCs/>
          <w:u w:val="none"/>
        </w:rPr>
        <w:t>四、组织实施</w:t>
      </w:r>
    </w:p>
    <w:p>
      <w:pPr>
        <w:spacing w:line="560" w:lineRule="exact"/>
        <w:ind w:firstLine="600"/>
        <w:rPr>
          <w:b w:val="0"/>
          <w:bCs/>
          <w:u w:val="none"/>
        </w:rPr>
      </w:pPr>
      <w:r>
        <w:rPr>
          <w:rFonts w:hint="eastAsia" w:ascii="楷体_GB2312" w:eastAsia="楷体_GB2312"/>
          <w:b w:val="0"/>
          <w:bCs/>
          <w:u w:val="none"/>
        </w:rPr>
        <w:t>（一）加强组织领导。</w:t>
      </w:r>
      <w:r>
        <w:rPr>
          <w:rFonts w:hint="eastAsia" w:ascii="仿宋_GB2312"/>
          <w:b w:val="0"/>
          <w:bCs/>
          <w:u w:val="none"/>
        </w:rPr>
        <w:t>各地各相关部门各有关学校要认真落实主体责任和监督责任，按照教育部和全省统一部署，有力有序做好各环节工作。</w:t>
      </w:r>
      <w:r>
        <w:rPr>
          <w:rFonts w:hint="eastAsia"/>
          <w:b w:val="0"/>
          <w:bCs/>
          <w:u w:val="none"/>
        </w:rPr>
        <w:t>教育行政部门和招生考试机构要加强与公安等部门的沟通协调，落实各部门考生资格审核职责，认真做好专项计划报考资格审查各项工作。要</w:t>
      </w:r>
      <w:r>
        <w:rPr>
          <w:rFonts w:hint="eastAsia" w:ascii="仿宋_GB2312"/>
          <w:b w:val="0"/>
          <w:bCs/>
          <w:u w:val="none"/>
        </w:rPr>
        <w:t>严格执行专项计划招生政策规定，切实遵守高校招生“30个不得”“八项基本要求”等工作纪律，</w:t>
      </w:r>
      <w:r>
        <w:rPr>
          <w:rFonts w:hint="eastAsia"/>
          <w:b w:val="0"/>
          <w:bCs/>
          <w:u w:val="none"/>
        </w:rPr>
        <w:t>进一步完善监督制约机制，加强对专项计划实施过程的监督，确保专项计划实施过程安全平稳、公平公正。</w:t>
      </w:r>
    </w:p>
    <w:p>
      <w:pPr>
        <w:spacing w:line="560" w:lineRule="exact"/>
        <w:ind w:firstLine="600"/>
        <w:rPr>
          <w:rFonts w:hint="eastAsia" w:ascii="仿宋_GB2312" w:hAnsi="宋体"/>
          <w:b w:val="0"/>
          <w:bCs/>
          <w:u w:val="none"/>
        </w:rPr>
      </w:pPr>
      <w:r>
        <w:rPr>
          <w:rFonts w:hint="eastAsia" w:ascii="楷体_GB2312" w:eastAsia="楷体_GB2312"/>
          <w:b w:val="0"/>
          <w:bCs/>
          <w:u w:val="none"/>
        </w:rPr>
        <w:t>（二）做好宣传</w:t>
      </w:r>
      <w:r>
        <w:rPr>
          <w:rFonts w:hint="eastAsia" w:ascii="楷体_GB2312" w:eastAsia="楷体_GB2312"/>
          <w:b w:val="0"/>
          <w:bCs/>
          <w:u w:val="none"/>
          <w:lang w:eastAsia="zh-CN"/>
        </w:rPr>
        <w:t>动员</w:t>
      </w:r>
      <w:r>
        <w:rPr>
          <w:rFonts w:hint="eastAsia" w:ascii="楷体_GB2312" w:eastAsia="楷体_GB2312"/>
          <w:b w:val="0"/>
          <w:bCs/>
          <w:u w:val="none"/>
        </w:rPr>
        <w:t>。</w:t>
      </w:r>
      <w:r>
        <w:rPr>
          <w:rFonts w:hint="eastAsia"/>
          <w:b w:val="0"/>
          <w:bCs/>
          <w:u w:val="none"/>
        </w:rPr>
        <w:t>各市州教育（体）局要及时将本通知转发至辖区内所有教育行政部门、招生考试机构和高级中学，做好专项计划政策宣传</w:t>
      </w:r>
      <w:r>
        <w:rPr>
          <w:rFonts w:hint="eastAsia"/>
          <w:b w:val="0"/>
          <w:bCs/>
          <w:u w:val="none"/>
          <w:lang w:eastAsia="zh-CN"/>
        </w:rPr>
        <w:t>、咨询</w:t>
      </w:r>
      <w:r>
        <w:rPr>
          <w:rFonts w:hint="eastAsia"/>
          <w:b w:val="0"/>
          <w:bCs/>
          <w:u w:val="none"/>
        </w:rPr>
        <w:t>服务</w:t>
      </w:r>
      <w:r>
        <w:rPr>
          <w:rFonts w:hint="eastAsia"/>
          <w:b w:val="0"/>
          <w:bCs/>
          <w:u w:val="none"/>
          <w:lang w:eastAsia="zh-CN"/>
        </w:rPr>
        <w:t>及引导动员</w:t>
      </w:r>
      <w:r>
        <w:rPr>
          <w:rFonts w:hint="eastAsia"/>
          <w:b w:val="0"/>
          <w:bCs/>
          <w:u w:val="none"/>
        </w:rPr>
        <w:t>工作。要加大专项计划政策宣传力度，充分利用各类媒体，积极开展形式多样的招生宣传，让广大考生充分知晓专项计划的招生优惠政策，并提供全面的政策解读和咨询指导。</w:t>
      </w:r>
      <w:r>
        <w:rPr>
          <w:rFonts w:hint="eastAsia"/>
          <w:b w:val="0"/>
          <w:bCs/>
          <w:u w:val="none"/>
          <w:lang w:eastAsia="zh-CN"/>
        </w:rPr>
        <w:t>有关县市区要着力加大国家专项、高校专项计划的宣传解读力度，专门成立政策宣传工作组，</w:t>
      </w:r>
      <w:r>
        <w:rPr>
          <w:rFonts w:hint="eastAsia"/>
          <w:b w:val="0"/>
          <w:bCs/>
          <w:u w:val="none"/>
        </w:rPr>
        <w:t>深入有关中学</w:t>
      </w:r>
      <w:r>
        <w:rPr>
          <w:rFonts w:hint="eastAsia"/>
          <w:b w:val="0"/>
          <w:bCs/>
          <w:u w:val="none"/>
          <w:lang w:eastAsia="zh-CN"/>
        </w:rPr>
        <w:t>，与学生面对面进行宣讲，让考生充分理解专项计划的政策内容、</w:t>
      </w:r>
      <w:r>
        <w:rPr>
          <w:rFonts w:hint="eastAsia" w:ascii="仿宋_GB2312" w:hAnsi="宋体"/>
          <w:b w:val="0"/>
          <w:bCs/>
          <w:u w:val="none"/>
          <w:lang w:eastAsia="zh-CN"/>
        </w:rPr>
        <w:t>报考规定</w:t>
      </w:r>
      <w:r>
        <w:rPr>
          <w:rFonts w:hint="eastAsia" w:ascii="仿宋_GB2312" w:hAnsi="宋体"/>
          <w:b w:val="0"/>
          <w:bCs/>
          <w:u w:val="none"/>
        </w:rPr>
        <w:t>、招录程序</w:t>
      </w:r>
      <w:r>
        <w:rPr>
          <w:rFonts w:hint="eastAsia" w:ascii="仿宋_GB2312" w:hAnsi="宋体"/>
          <w:b w:val="0"/>
          <w:bCs/>
          <w:u w:val="none"/>
          <w:lang w:eastAsia="zh-CN"/>
        </w:rPr>
        <w:t>、高校要求，清楚专项计划录取与普通批次录取没有冲突</w:t>
      </w:r>
      <w:r>
        <w:rPr>
          <w:rFonts w:hint="eastAsia" w:ascii="仿宋_GB2312" w:hAnsi="宋体"/>
          <w:b w:val="0"/>
          <w:bCs/>
          <w:u w:val="none"/>
          <w:lang w:val="en-US" w:eastAsia="zh-CN"/>
        </w:rPr>
        <w:t>,只是给考生增加了一个读高水平大学的机会</w:t>
      </w:r>
      <w:r>
        <w:rPr>
          <w:rFonts w:hint="eastAsia" w:ascii="仿宋_GB2312" w:hAnsi="宋体"/>
          <w:b w:val="0"/>
          <w:bCs/>
          <w:u w:val="none"/>
        </w:rPr>
        <w:t>。</w:t>
      </w:r>
      <w:r>
        <w:rPr>
          <w:rFonts w:hint="eastAsia" w:ascii="仿宋_GB2312" w:hAnsi="宋体"/>
          <w:b w:val="0"/>
          <w:bCs/>
          <w:u w:val="none"/>
          <w:lang w:eastAsia="zh-CN"/>
        </w:rPr>
        <w:t>要准确把握</w:t>
      </w:r>
      <w:r>
        <w:rPr>
          <w:rFonts w:hint="eastAsia" w:ascii="仿宋_GB2312" w:hAnsi="宋体"/>
          <w:b w:val="0"/>
          <w:bCs/>
          <w:u w:val="none"/>
          <w:lang w:val="en-US" w:eastAsia="zh-CN"/>
        </w:rPr>
        <w:t>4月份（高校专项报名）、6月底7月初（高考填报志愿）的关键时期，集中力量对考生进行宣传，</w:t>
      </w:r>
      <w:r>
        <w:rPr>
          <w:rFonts w:hint="eastAsia" w:ascii="仿宋_GB2312" w:hAnsi="宋体"/>
          <w:b w:val="0"/>
          <w:bCs/>
          <w:u w:val="none"/>
          <w:lang w:eastAsia="zh-CN"/>
        </w:rPr>
        <w:t>指导</w:t>
      </w:r>
      <w:r>
        <w:rPr>
          <w:rFonts w:hint="eastAsia" w:ascii="仿宋_GB2312" w:hAnsi="宋体"/>
          <w:b w:val="0"/>
          <w:bCs/>
          <w:u w:val="none"/>
        </w:rPr>
        <w:t>考生</w:t>
      </w:r>
      <w:r>
        <w:rPr>
          <w:rFonts w:hint="eastAsia" w:ascii="仿宋_GB2312" w:hAnsi="宋体"/>
          <w:b w:val="0"/>
          <w:bCs/>
          <w:u w:val="none"/>
          <w:lang w:eastAsia="zh-CN"/>
        </w:rPr>
        <w:t>科学填报</w:t>
      </w:r>
      <w:r>
        <w:rPr>
          <w:rFonts w:hint="eastAsia" w:ascii="仿宋_GB2312" w:hAnsi="宋体"/>
          <w:b w:val="0"/>
          <w:bCs/>
          <w:u w:val="none"/>
        </w:rPr>
        <w:t>志愿，</w:t>
      </w:r>
      <w:r>
        <w:rPr>
          <w:rFonts w:hint="eastAsia" w:ascii="仿宋_GB2312" w:hAnsi="宋体"/>
          <w:b w:val="0"/>
          <w:bCs/>
          <w:u w:val="none"/>
          <w:lang w:eastAsia="zh-CN"/>
        </w:rPr>
        <w:t>充分动员</w:t>
      </w:r>
      <w:r>
        <w:rPr>
          <w:rFonts w:hint="eastAsia" w:ascii="仿宋_GB2312" w:hAnsi="宋体"/>
          <w:b w:val="0"/>
          <w:bCs/>
          <w:u w:val="none"/>
        </w:rPr>
        <w:t>实施区域</w:t>
      </w:r>
      <w:r>
        <w:rPr>
          <w:rFonts w:hint="eastAsia" w:ascii="仿宋_GB2312" w:hAnsi="宋体"/>
          <w:b w:val="0"/>
          <w:bCs/>
          <w:u w:val="none"/>
          <w:lang w:eastAsia="zh-CN"/>
        </w:rPr>
        <w:t>内</w:t>
      </w:r>
      <w:r>
        <w:rPr>
          <w:rFonts w:hint="eastAsia" w:ascii="仿宋_GB2312" w:hAnsi="宋体"/>
          <w:b w:val="0"/>
          <w:bCs/>
          <w:u w:val="none"/>
        </w:rPr>
        <w:t>符合条件的优秀学生积极报考</w:t>
      </w:r>
      <w:r>
        <w:rPr>
          <w:rFonts w:hint="eastAsia" w:ascii="仿宋_GB2312" w:hAnsi="宋体"/>
          <w:b w:val="0"/>
          <w:bCs/>
          <w:u w:val="none"/>
          <w:lang w:eastAsia="zh-CN"/>
        </w:rPr>
        <w:t>专项计划</w:t>
      </w:r>
      <w:r>
        <w:rPr>
          <w:rFonts w:hint="eastAsia" w:ascii="仿宋_GB2312" w:hAnsi="宋体"/>
          <w:b w:val="0"/>
          <w:bCs/>
          <w:u w:val="none"/>
        </w:rPr>
        <w:t>。</w:t>
      </w:r>
    </w:p>
    <w:p>
      <w:pPr>
        <w:spacing w:line="560" w:lineRule="exact"/>
        <w:ind w:firstLine="600"/>
        <w:rPr>
          <w:b w:val="0"/>
          <w:bCs/>
          <w:u w:val="none"/>
        </w:rPr>
      </w:pPr>
      <w:r>
        <w:rPr>
          <w:rFonts w:hint="eastAsia" w:ascii="楷体_GB2312" w:eastAsia="楷体_GB2312"/>
          <w:b w:val="0"/>
          <w:bCs/>
          <w:u w:val="none"/>
        </w:rPr>
        <w:t>（三）严格资格审核。</w:t>
      </w:r>
      <w:r>
        <w:rPr>
          <w:rFonts w:hint="eastAsia" w:ascii="仿宋_GB2312"/>
          <w:b w:val="0"/>
          <w:bCs/>
          <w:u w:val="none"/>
        </w:rPr>
        <w:t>各级教育、公安部门要</w:t>
      </w:r>
      <w:r>
        <w:rPr>
          <w:rFonts w:hint="eastAsia" w:ascii="仿宋_GB2312"/>
          <w:b w:val="0"/>
          <w:bCs/>
          <w:u w:val="none"/>
          <w:lang w:eastAsia="zh-CN"/>
        </w:rPr>
        <w:t>进一步</w:t>
      </w:r>
      <w:r>
        <w:rPr>
          <w:rFonts w:hint="eastAsia" w:ascii="仿宋_GB2312"/>
          <w:b w:val="0"/>
          <w:bCs/>
          <w:u w:val="none"/>
        </w:rPr>
        <w:t>健全联合审核工作机制。</w:t>
      </w:r>
      <w:r>
        <w:rPr>
          <w:rFonts w:hint="eastAsia"/>
          <w:b w:val="0"/>
          <w:bCs/>
          <w:u w:val="none"/>
        </w:rPr>
        <w:t>充分利用高考报名系统、公安户籍系统和中小学生学籍系统，</w:t>
      </w:r>
      <w:r>
        <w:rPr>
          <w:rFonts w:hint="eastAsia" w:ascii="仿宋_GB2312"/>
          <w:b w:val="0"/>
          <w:bCs/>
          <w:u w:val="none"/>
        </w:rPr>
        <w:t>认真核查</w:t>
      </w:r>
      <w:r>
        <w:rPr>
          <w:rFonts w:hint="eastAsia"/>
          <w:b w:val="0"/>
          <w:bCs/>
          <w:u w:val="none"/>
        </w:rPr>
        <w:t>考生户籍、学籍等信息，严防报考资格弄虚作假。要进一步优化考生资格审核办法，可以采取集中审核的方式减轻学生负担，为考生提供更加便捷的报考服务。其中，国家专项计划和高校专项计划的考生学籍审核确认工作由县级教育行政部门和有关高中学校负责，考生及其父亲或母亲或法定监护人的户籍审核确认工作由</w:t>
      </w:r>
      <w:r>
        <w:rPr>
          <w:rFonts w:hint="eastAsia"/>
          <w:b w:val="0"/>
          <w:bCs/>
          <w:u w:val="none"/>
          <w:lang w:eastAsia="zh-CN"/>
        </w:rPr>
        <w:t>户籍所在地</w:t>
      </w:r>
      <w:r>
        <w:rPr>
          <w:rFonts w:hint="eastAsia"/>
          <w:b w:val="0"/>
          <w:bCs/>
          <w:u w:val="none"/>
        </w:rPr>
        <w:t>县级公安</w:t>
      </w:r>
      <w:r>
        <w:rPr>
          <w:rFonts w:hint="eastAsia"/>
          <w:b w:val="0"/>
          <w:bCs/>
          <w:u w:val="none"/>
          <w:lang w:eastAsia="zh-CN"/>
        </w:rPr>
        <w:t>机关或派出所</w:t>
      </w:r>
      <w:r>
        <w:rPr>
          <w:rFonts w:hint="eastAsia"/>
          <w:b w:val="0"/>
          <w:bCs/>
          <w:u w:val="none"/>
        </w:rPr>
        <w:t>负责，申报资料的收集汇总和资格初审工作由县级招考部门负责，考生报考资格确认工作由市州招考机构负责。地方专项计划招生报名资格由省教育考试院会同省级公安部门进行初审，初审合格考生直接认定报考资格；初审未通过考生的户籍信息由</w:t>
      </w:r>
      <w:r>
        <w:rPr>
          <w:rFonts w:hint="eastAsia"/>
          <w:b w:val="0"/>
          <w:bCs/>
          <w:u w:val="none"/>
          <w:lang w:eastAsia="zh-CN"/>
        </w:rPr>
        <w:t>户籍所在地</w:t>
      </w:r>
      <w:r>
        <w:rPr>
          <w:rFonts w:hint="eastAsia"/>
          <w:b w:val="0"/>
          <w:bCs/>
          <w:u w:val="none"/>
        </w:rPr>
        <w:t>县级公安</w:t>
      </w:r>
      <w:r>
        <w:rPr>
          <w:rFonts w:hint="eastAsia"/>
          <w:b w:val="0"/>
          <w:bCs/>
          <w:u w:val="none"/>
          <w:lang w:eastAsia="zh-CN"/>
        </w:rPr>
        <w:t>机关或派出所</w:t>
      </w:r>
      <w:r>
        <w:rPr>
          <w:rFonts w:hint="eastAsia"/>
          <w:b w:val="0"/>
          <w:bCs/>
          <w:u w:val="none"/>
        </w:rPr>
        <w:t>进行复核，再由市州招生考试机构负责报考资格确认。</w:t>
      </w:r>
    </w:p>
    <w:p>
      <w:pPr>
        <w:spacing w:line="560" w:lineRule="exact"/>
        <w:ind w:firstLine="600"/>
        <w:rPr>
          <w:b w:val="0"/>
          <w:bCs/>
          <w:u w:val="none"/>
        </w:rPr>
      </w:pPr>
      <w:r>
        <w:rPr>
          <w:rFonts w:hint="eastAsia" w:ascii="楷体_GB2312" w:eastAsia="楷体_GB2312"/>
          <w:b w:val="0"/>
          <w:bCs/>
          <w:u w:val="none"/>
        </w:rPr>
        <w:t>（四）强化信息公开。</w:t>
      </w:r>
      <w:r>
        <w:rPr>
          <w:rFonts w:hint="eastAsia"/>
          <w:b w:val="0"/>
          <w:bCs/>
          <w:u w:val="none"/>
        </w:rPr>
        <w:t>深入实施高考招生“阳光工程”，落实专项计划招生信息公开制度，接受社会各界的监督。经各有关部门审核，符合条件的考生，要在省、市、县招生考试机构网站、所在中学网站和班级公示，公示的内容包括考生姓名、学籍学校、就读学校、本人及其父亲或母亲或法定监护人户籍地信息。有关高校要及时将通过高校专项计划报名资格审核的考生名单、入选资格考生名单、录取标准和录取结果等信息分别在学校招生网站和教育部阳光高考平台公示。</w:t>
      </w:r>
    </w:p>
    <w:p>
      <w:pPr>
        <w:tabs>
          <w:tab w:val="left" w:pos="8364"/>
        </w:tabs>
        <w:spacing w:line="560" w:lineRule="exact"/>
        <w:ind w:firstLine="600"/>
        <w:rPr>
          <w:b w:val="0"/>
          <w:bCs/>
          <w:u w:val="none"/>
        </w:rPr>
      </w:pPr>
      <w:r>
        <w:rPr>
          <w:rFonts w:hint="eastAsia" w:ascii="楷体_GB2312" w:eastAsia="楷体_GB2312"/>
          <w:b w:val="0"/>
          <w:bCs/>
          <w:u w:val="none"/>
        </w:rPr>
        <w:t>（五）加大违规惩处。</w:t>
      </w:r>
      <w:r>
        <w:rPr>
          <w:rFonts w:hint="eastAsia"/>
          <w:b w:val="0"/>
          <w:bCs/>
          <w:u w:val="none"/>
        </w:rPr>
        <w:t>对在专项计划招生中有违规违纪行为的人员，严格按照《国家教育考试违规处理办法》《普通高等学校招生违规行为处理暂行办法》等有关规定严肃处理，并追究相关人员责任；涉嫌违法犯罪的，移送司法机关依法追究法律责任。对提供</w:t>
      </w:r>
      <w:r>
        <w:rPr>
          <w:rFonts w:hint="eastAsia" w:ascii="仿宋_GB2312"/>
          <w:b w:val="0"/>
          <w:bCs/>
          <w:u w:val="none"/>
        </w:rPr>
        <w:t>虚假个人信息或申请材</w:t>
      </w:r>
      <w:r>
        <w:rPr>
          <w:rFonts w:hint="eastAsia"/>
          <w:b w:val="0"/>
          <w:bCs/>
          <w:u w:val="none"/>
        </w:rPr>
        <w:t>料的考生，认定为在国家教育考试中作弊，取消专项计划报考和录取资格，同时</w:t>
      </w:r>
      <w:r>
        <w:rPr>
          <w:rFonts w:hint="eastAsia"/>
          <w:b w:val="0"/>
          <w:bCs/>
          <w:u w:val="none"/>
          <w:lang w:eastAsia="zh-CN"/>
        </w:rPr>
        <w:t>由省教育考试院</w:t>
      </w:r>
      <w:r>
        <w:rPr>
          <w:rFonts w:hint="eastAsia"/>
          <w:b w:val="0"/>
          <w:bCs/>
          <w:u w:val="none"/>
        </w:rPr>
        <w:t>取消其当年高考报名、考试和录取资格，并视情节轻重给予暂停参加各类国家教育考试1－3年的处理。</w:t>
      </w:r>
    </w:p>
    <w:p>
      <w:pPr>
        <w:spacing w:line="560" w:lineRule="exact"/>
        <w:ind w:firstLine="594" w:firstLineChars="200"/>
        <w:rPr>
          <w:rFonts w:hint="eastAsia"/>
          <w:b w:val="0"/>
          <w:bCs/>
          <w:u w:val="none"/>
        </w:rPr>
      </w:pPr>
    </w:p>
    <w:p>
      <w:pPr>
        <w:spacing w:line="560" w:lineRule="exact"/>
        <w:ind w:firstLine="594" w:firstLineChars="200"/>
        <w:rPr>
          <w:b w:val="0"/>
          <w:bCs/>
          <w:u w:val="none"/>
        </w:rPr>
      </w:pPr>
      <w:r>
        <w:rPr>
          <w:rFonts w:hint="eastAsia"/>
          <w:b w:val="0"/>
          <w:bCs/>
          <w:u w:val="none"/>
        </w:rPr>
        <w:t>附件：</w:t>
      </w:r>
      <w:r>
        <w:rPr>
          <w:b w:val="0"/>
          <w:bCs/>
          <w:u w:val="none"/>
        </w:rPr>
        <w:t>1</w:t>
      </w:r>
      <w:r>
        <w:rPr>
          <w:rFonts w:hint="eastAsia"/>
          <w:b w:val="0"/>
          <w:bCs/>
          <w:u w:val="none"/>
        </w:rPr>
        <w:t>．湖南省国家专项计划招生实施区域</w:t>
      </w:r>
    </w:p>
    <w:p>
      <w:pPr>
        <w:spacing w:line="560" w:lineRule="exact"/>
        <w:rPr>
          <w:b w:val="0"/>
          <w:bCs/>
          <w:u w:val="none"/>
        </w:rPr>
      </w:pPr>
      <w:r>
        <w:rPr>
          <w:rFonts w:hint="eastAsia"/>
          <w:b w:val="0"/>
          <w:bCs/>
          <w:u w:val="none"/>
        </w:rPr>
        <w:t xml:space="preserve">     </w:t>
      </w:r>
      <w:r>
        <w:rPr>
          <w:b w:val="0"/>
          <w:bCs/>
          <w:u w:val="none"/>
        </w:rPr>
        <w:t xml:space="preserve">     </w:t>
      </w:r>
      <w:r>
        <w:rPr>
          <w:rFonts w:hint="eastAsia"/>
          <w:b w:val="0"/>
          <w:bCs/>
          <w:u w:val="none"/>
        </w:rPr>
        <w:t>2．湖南省高校专项计划招生实施区域</w:t>
      </w:r>
    </w:p>
    <w:p>
      <w:pPr>
        <w:spacing w:line="560" w:lineRule="exact"/>
        <w:ind w:firstLine="1485" w:firstLineChars="500"/>
        <w:rPr>
          <w:b w:val="0"/>
          <w:bCs/>
          <w:u w:val="none"/>
        </w:rPr>
      </w:pPr>
      <w:r>
        <w:rPr>
          <w:rFonts w:hint="eastAsia"/>
          <w:b w:val="0"/>
          <w:bCs/>
          <w:u w:val="none"/>
        </w:rPr>
        <w:t>3</w:t>
      </w:r>
      <w:bookmarkStart w:id="5" w:name="_Hlk69137886"/>
      <w:r>
        <w:rPr>
          <w:rFonts w:hint="eastAsia"/>
          <w:b w:val="0"/>
          <w:bCs/>
          <w:u w:val="none"/>
        </w:rPr>
        <w:t>．</w:t>
      </w:r>
      <w:bookmarkEnd w:id="5"/>
      <w:r>
        <w:rPr>
          <w:rFonts w:hint="eastAsia"/>
          <w:b w:val="0"/>
          <w:bCs/>
          <w:u w:val="none"/>
        </w:rPr>
        <w:t>湖南省2</w:t>
      </w:r>
      <w:r>
        <w:rPr>
          <w:b w:val="0"/>
          <w:bCs/>
          <w:u w:val="none"/>
        </w:rPr>
        <w:t>02</w:t>
      </w:r>
      <w:r>
        <w:rPr>
          <w:rFonts w:hint="eastAsia"/>
          <w:b w:val="0"/>
          <w:bCs/>
          <w:u w:val="none"/>
        </w:rPr>
        <w:t>2年国家专项计划招生报名资格审核表</w:t>
      </w:r>
    </w:p>
    <w:p>
      <w:pPr>
        <w:spacing w:line="560" w:lineRule="exact"/>
        <w:rPr>
          <w:b w:val="0"/>
          <w:bCs/>
          <w:spacing w:val="-4"/>
          <w:u w:val="none"/>
        </w:rPr>
      </w:pPr>
      <w:r>
        <w:rPr>
          <w:rFonts w:hint="eastAsia"/>
          <w:b w:val="0"/>
          <w:bCs/>
          <w:u w:val="none"/>
        </w:rPr>
        <w:t xml:space="preserve"> </w:t>
      </w:r>
      <w:r>
        <w:rPr>
          <w:b w:val="0"/>
          <w:bCs/>
          <w:u w:val="none"/>
        </w:rPr>
        <w:t xml:space="preserve">         4</w:t>
      </w:r>
      <w:r>
        <w:rPr>
          <w:rFonts w:hint="eastAsia"/>
          <w:b w:val="0"/>
          <w:bCs/>
          <w:u w:val="none"/>
        </w:rPr>
        <w:t>．湖南省2</w:t>
      </w:r>
      <w:r>
        <w:rPr>
          <w:b w:val="0"/>
          <w:bCs/>
          <w:u w:val="none"/>
        </w:rPr>
        <w:t>02</w:t>
      </w:r>
      <w:r>
        <w:rPr>
          <w:rFonts w:hint="eastAsia"/>
          <w:b w:val="0"/>
          <w:bCs/>
          <w:u w:val="none"/>
        </w:rPr>
        <w:t>2年地方专项计划招生报名资格审核表</w:t>
      </w:r>
    </w:p>
    <w:p>
      <w:pPr>
        <w:spacing w:line="560" w:lineRule="exact"/>
        <w:rPr>
          <w:b w:val="0"/>
          <w:bCs/>
          <w:u w:val="none"/>
        </w:rPr>
      </w:pPr>
      <w:r>
        <w:rPr>
          <w:rFonts w:hint="eastAsia"/>
          <w:b w:val="0"/>
          <w:bCs/>
          <w:u w:val="none"/>
        </w:rPr>
        <w:t xml:space="preserve"> </w:t>
      </w:r>
      <w:r>
        <w:rPr>
          <w:b w:val="0"/>
          <w:bCs/>
          <w:u w:val="none"/>
        </w:rPr>
        <w:t xml:space="preserve">         5</w:t>
      </w:r>
      <w:r>
        <w:rPr>
          <w:rFonts w:hint="eastAsia"/>
          <w:b w:val="0"/>
          <w:bCs/>
          <w:u w:val="none"/>
        </w:rPr>
        <w:t>．湖南省2</w:t>
      </w:r>
      <w:r>
        <w:rPr>
          <w:b w:val="0"/>
          <w:bCs/>
          <w:u w:val="none"/>
        </w:rPr>
        <w:t>02</w:t>
      </w:r>
      <w:r>
        <w:rPr>
          <w:rFonts w:hint="eastAsia"/>
          <w:b w:val="0"/>
          <w:bCs/>
          <w:u w:val="none"/>
        </w:rPr>
        <w:t>2年高校专项计划招生报名资格审核表</w:t>
      </w:r>
    </w:p>
    <w:p>
      <w:pPr>
        <w:spacing w:line="620" w:lineRule="exact"/>
        <w:ind w:firstLine="600"/>
        <w:rPr>
          <w:b w:val="0"/>
          <w:bCs/>
          <w:u w:val="none"/>
        </w:rPr>
      </w:pPr>
    </w:p>
    <w:p>
      <w:pPr>
        <w:tabs>
          <w:tab w:val="left" w:pos="8364"/>
        </w:tabs>
        <w:spacing w:line="620" w:lineRule="exact"/>
        <w:ind w:firstLine="5174" w:firstLineChars="1742"/>
        <w:rPr>
          <w:rFonts w:hint="eastAsia"/>
          <w:b w:val="0"/>
          <w:bCs/>
          <w:u w:val="none"/>
        </w:rPr>
      </w:pPr>
      <w:r>
        <w:rPr>
          <w:b w:val="0"/>
          <w:bCs/>
          <w:u w:val="none"/>
        </w:rPr>
        <w:t xml:space="preserve"> </w:t>
      </w:r>
      <w:r>
        <w:rPr>
          <w:rFonts w:hint="eastAsia"/>
          <w:b w:val="0"/>
          <w:bCs/>
          <w:u w:val="none"/>
        </w:rPr>
        <w:t xml:space="preserve">湖南省教育厅   </w:t>
      </w:r>
    </w:p>
    <w:p>
      <w:pPr>
        <w:tabs>
          <w:tab w:val="left" w:pos="8364"/>
        </w:tabs>
        <w:spacing w:line="620" w:lineRule="exact"/>
        <w:ind w:firstLine="3986" w:firstLineChars="1342"/>
        <w:rPr>
          <w:b w:val="0"/>
          <w:bCs/>
          <w:u w:val="none"/>
        </w:rPr>
      </w:pPr>
      <w:r>
        <w:rPr>
          <w:rFonts w:hint="eastAsia"/>
          <w:b w:val="0"/>
          <w:bCs/>
          <w:u w:val="none"/>
        </w:rPr>
        <w:t xml:space="preserve">         湖南省公安厅</w:t>
      </w:r>
    </w:p>
    <w:p>
      <w:pPr>
        <w:tabs>
          <w:tab w:val="left" w:pos="8222"/>
          <w:tab w:val="left" w:pos="8364"/>
        </w:tabs>
        <w:spacing w:line="620" w:lineRule="exact"/>
        <w:rPr>
          <w:rFonts w:hint="eastAsia"/>
          <w:b w:val="0"/>
          <w:bCs/>
          <w:u w:val="none"/>
        </w:rPr>
      </w:pPr>
      <w:r>
        <w:rPr>
          <w:rFonts w:hint="eastAsia"/>
          <w:b w:val="0"/>
          <w:bCs/>
          <w:u w:val="none"/>
        </w:rPr>
        <w:t xml:space="preserve">                           </w:t>
      </w:r>
      <w:r>
        <w:rPr>
          <w:rFonts w:hint="eastAsia"/>
          <w:b w:val="0"/>
          <w:bCs/>
          <w:u w:val="none"/>
          <w:lang w:val="en-US" w:eastAsia="zh-CN"/>
        </w:rPr>
        <w:t xml:space="preserve">    </w:t>
      </w:r>
      <w:r>
        <w:rPr>
          <w:rFonts w:hint="eastAsia"/>
          <w:b w:val="0"/>
          <w:bCs/>
          <w:u w:val="none"/>
        </w:rPr>
        <w:t xml:space="preserve">          2022年3月</w:t>
      </w:r>
      <w:r>
        <w:rPr>
          <w:rFonts w:hint="eastAsia"/>
          <w:b w:val="0"/>
          <w:bCs/>
          <w:u w:val="none"/>
          <w:lang w:val="en-US" w:eastAsia="zh-CN"/>
        </w:rPr>
        <w:t>24</w:t>
      </w:r>
      <w:r>
        <w:rPr>
          <w:rFonts w:hint="eastAsia"/>
          <w:b w:val="0"/>
          <w:bCs/>
          <w:u w:val="none"/>
        </w:rPr>
        <w:t>日</w:t>
      </w:r>
    </w:p>
    <w:p>
      <w:pPr>
        <w:tabs>
          <w:tab w:val="left" w:pos="8222"/>
          <w:tab w:val="left" w:pos="8364"/>
        </w:tabs>
        <w:spacing w:line="400" w:lineRule="exact"/>
        <w:rPr>
          <w:rFonts w:hint="eastAsia"/>
          <w:b w:val="0"/>
          <w:bCs/>
          <w:u w:val="none"/>
        </w:rPr>
      </w:pPr>
    </w:p>
    <w:p>
      <w:pPr>
        <w:tabs>
          <w:tab w:val="left" w:pos="8222"/>
          <w:tab w:val="left" w:pos="8364"/>
        </w:tabs>
        <w:spacing w:line="620" w:lineRule="exact"/>
        <w:ind w:firstLine="594" w:firstLineChars="200"/>
        <w:rPr>
          <w:rFonts w:hint="eastAsia"/>
          <w:b w:val="0"/>
          <w:bCs/>
          <w:u w:val="none"/>
        </w:rPr>
      </w:pPr>
      <w:r>
        <w:rPr>
          <w:rFonts w:hint="eastAsia"/>
          <w:b w:val="0"/>
          <w:bCs/>
          <w:u w:val="none"/>
          <w:lang w:eastAsia="zh-CN"/>
        </w:rPr>
        <w:t>（此件主动公开）</w:t>
      </w:r>
    </w:p>
    <w:p>
      <w:pPr>
        <w:spacing w:line="560" w:lineRule="exact"/>
        <w:rPr>
          <w:rFonts w:eastAsia="黑体"/>
          <w:b w:val="0"/>
          <w:bCs/>
          <w:u w:val="none"/>
        </w:rPr>
      </w:pPr>
      <w:r>
        <w:rPr>
          <w:rFonts w:eastAsia="黑体"/>
          <w:b w:val="0"/>
          <w:bCs/>
          <w:u w:val="none"/>
        </w:rPr>
        <w:br w:type="page"/>
      </w:r>
      <w:r>
        <w:rPr>
          <w:rFonts w:hint="eastAsia" w:eastAsia="黑体"/>
          <w:b w:val="0"/>
          <w:bCs/>
          <w:u w:val="none"/>
        </w:rPr>
        <w:t>附件</w:t>
      </w:r>
      <w:r>
        <w:rPr>
          <w:rFonts w:eastAsia="黑体"/>
          <w:b w:val="0"/>
          <w:bCs/>
          <w:u w:val="none"/>
        </w:rPr>
        <w:t>1</w:t>
      </w:r>
    </w:p>
    <w:p>
      <w:pPr>
        <w:spacing w:line="560" w:lineRule="exact"/>
        <w:ind w:firstLine="600"/>
        <w:rPr>
          <w:b w:val="0"/>
          <w:bCs/>
          <w:u w:val="none"/>
        </w:rPr>
      </w:pPr>
    </w:p>
    <w:p>
      <w:pPr>
        <w:spacing w:line="600" w:lineRule="exact"/>
        <w:jc w:val="center"/>
        <w:rPr>
          <w:rFonts w:eastAsia="方正小标宋简体"/>
          <w:b w:val="0"/>
          <w:bCs/>
          <w:sz w:val="44"/>
          <w:szCs w:val="44"/>
          <w:u w:val="none"/>
        </w:rPr>
      </w:pPr>
      <w:r>
        <w:rPr>
          <w:rFonts w:hint="eastAsia" w:eastAsia="方正小标宋简体"/>
          <w:b w:val="0"/>
          <w:bCs/>
          <w:sz w:val="44"/>
          <w:szCs w:val="44"/>
          <w:u w:val="none"/>
        </w:rPr>
        <w:t>湖南省国家专项计划招生实施区域</w:t>
      </w:r>
    </w:p>
    <w:p>
      <w:pPr>
        <w:spacing w:line="600" w:lineRule="exact"/>
        <w:ind w:firstLine="600"/>
        <w:rPr>
          <w:b w:val="0"/>
          <w:bCs/>
          <w:u w:val="none"/>
        </w:rPr>
      </w:pPr>
    </w:p>
    <w:p>
      <w:pPr>
        <w:spacing w:line="600" w:lineRule="exact"/>
        <w:rPr>
          <w:rFonts w:eastAsia="黑体"/>
          <w:b w:val="0"/>
          <w:bCs/>
          <w:u w:val="none"/>
        </w:rPr>
      </w:pPr>
      <w:r>
        <w:rPr>
          <w:rFonts w:hint="eastAsia" w:eastAsia="黑体"/>
          <w:b w:val="0"/>
          <w:bCs/>
          <w:u w:val="none"/>
        </w:rPr>
        <w:t xml:space="preserve">    一、原集中连片特殊困难地区（37个）</w:t>
      </w:r>
    </w:p>
    <w:p>
      <w:pPr>
        <w:spacing w:line="600" w:lineRule="exact"/>
        <w:ind w:firstLine="582" w:firstLineChars="196"/>
        <w:rPr>
          <w:b w:val="0"/>
          <w:bCs/>
          <w:u w:val="none"/>
        </w:rPr>
      </w:pPr>
      <w:r>
        <w:rPr>
          <w:rFonts w:hint="eastAsia"/>
          <w:b w:val="0"/>
          <w:bCs/>
          <w:u w:val="none"/>
        </w:rPr>
        <w:t>武陵山区（</w:t>
      </w:r>
      <w:r>
        <w:rPr>
          <w:b w:val="0"/>
          <w:bCs/>
          <w:u w:val="none"/>
        </w:rPr>
        <w:t>31</w:t>
      </w:r>
      <w:r>
        <w:rPr>
          <w:rFonts w:hint="eastAsia"/>
          <w:b w:val="0"/>
          <w:bCs/>
          <w:u w:val="none"/>
        </w:rPr>
        <w:t>个）</w:t>
      </w:r>
    </w:p>
    <w:p>
      <w:pPr>
        <w:spacing w:line="600" w:lineRule="exact"/>
        <w:ind w:firstLine="600"/>
        <w:rPr>
          <w:b w:val="0"/>
          <w:bCs/>
          <w:u w:val="none"/>
        </w:rPr>
      </w:pPr>
      <w:r>
        <w:rPr>
          <w:rFonts w:hint="eastAsia"/>
          <w:b w:val="0"/>
          <w:bCs/>
          <w:u w:val="none"/>
        </w:rPr>
        <w:t>新邵县　邵阳县　隆回县　洞口县　绥宁县　新宁县</w:t>
      </w:r>
    </w:p>
    <w:p>
      <w:pPr>
        <w:spacing w:line="600" w:lineRule="exact"/>
        <w:ind w:firstLine="600"/>
        <w:rPr>
          <w:b w:val="0"/>
          <w:bCs/>
          <w:u w:val="none"/>
        </w:rPr>
      </w:pPr>
      <w:r>
        <w:rPr>
          <w:rFonts w:hint="eastAsia"/>
          <w:b w:val="0"/>
          <w:bCs/>
          <w:u w:val="none"/>
        </w:rPr>
        <w:t>城步苗族自治县　武冈市　石门县　慈利县　桑植县</w:t>
      </w:r>
    </w:p>
    <w:p>
      <w:pPr>
        <w:spacing w:line="600" w:lineRule="exact"/>
        <w:ind w:firstLine="600"/>
        <w:rPr>
          <w:b w:val="0"/>
          <w:bCs/>
          <w:u w:val="none"/>
        </w:rPr>
      </w:pPr>
      <w:r>
        <w:rPr>
          <w:rFonts w:hint="eastAsia"/>
          <w:b w:val="0"/>
          <w:bCs/>
          <w:u w:val="none"/>
        </w:rPr>
        <w:t>安化县　中方县　沅陵县　辰溪县　麻阳苗族自治县</w:t>
      </w:r>
    </w:p>
    <w:p>
      <w:pPr>
        <w:spacing w:line="600" w:lineRule="exact"/>
        <w:ind w:firstLine="600"/>
        <w:rPr>
          <w:b w:val="0"/>
          <w:bCs/>
          <w:u w:val="none"/>
        </w:rPr>
      </w:pPr>
      <w:r>
        <w:rPr>
          <w:rFonts w:hint="eastAsia"/>
          <w:b w:val="0"/>
          <w:bCs/>
          <w:u w:val="none"/>
        </w:rPr>
        <w:t>新晃侗族自治县　溆浦县　芷江侗族自治县　</w:t>
      </w:r>
    </w:p>
    <w:p>
      <w:pPr>
        <w:spacing w:line="600" w:lineRule="exact"/>
        <w:ind w:firstLine="600"/>
        <w:rPr>
          <w:b w:val="0"/>
          <w:bCs/>
          <w:u w:val="none"/>
        </w:rPr>
      </w:pPr>
      <w:r>
        <w:rPr>
          <w:rFonts w:hint="eastAsia"/>
          <w:b w:val="0"/>
          <w:bCs/>
          <w:u w:val="none"/>
        </w:rPr>
        <w:t>通道侗族自治县　会同县　靖州苗族侗族自治县</w:t>
      </w:r>
    </w:p>
    <w:p>
      <w:pPr>
        <w:spacing w:line="600" w:lineRule="exact"/>
        <w:ind w:firstLine="600"/>
        <w:rPr>
          <w:b w:val="0"/>
          <w:bCs/>
          <w:u w:val="none"/>
        </w:rPr>
      </w:pPr>
      <w:r>
        <w:rPr>
          <w:rFonts w:hint="eastAsia"/>
          <w:b w:val="0"/>
          <w:bCs/>
          <w:u w:val="none"/>
        </w:rPr>
        <w:t>新化县　涟源市　泸溪县　凤凰县　保靖县　古丈县</w:t>
      </w:r>
    </w:p>
    <w:p>
      <w:pPr>
        <w:spacing w:line="600" w:lineRule="exact"/>
        <w:ind w:firstLine="600"/>
        <w:rPr>
          <w:b w:val="0"/>
          <w:bCs/>
          <w:u w:val="none"/>
        </w:rPr>
      </w:pPr>
      <w:r>
        <w:rPr>
          <w:rFonts w:hint="eastAsia"/>
          <w:b w:val="0"/>
          <w:bCs/>
          <w:u w:val="none"/>
        </w:rPr>
        <w:t>永顺县　龙山县　花垣县</w:t>
      </w:r>
    </w:p>
    <w:p>
      <w:pPr>
        <w:spacing w:line="600" w:lineRule="exact"/>
        <w:ind w:firstLine="600"/>
        <w:rPr>
          <w:b w:val="0"/>
          <w:bCs/>
          <w:u w:val="none"/>
        </w:rPr>
      </w:pPr>
      <w:r>
        <w:rPr>
          <w:rFonts w:hint="eastAsia"/>
          <w:b w:val="0"/>
          <w:bCs/>
          <w:u w:val="none"/>
        </w:rPr>
        <w:t>罗霄山区（</w:t>
      </w:r>
      <w:r>
        <w:rPr>
          <w:b w:val="0"/>
          <w:bCs/>
          <w:u w:val="none"/>
        </w:rPr>
        <w:t>6</w:t>
      </w:r>
      <w:r>
        <w:rPr>
          <w:rFonts w:hint="eastAsia"/>
          <w:b w:val="0"/>
          <w:bCs/>
          <w:u w:val="none"/>
        </w:rPr>
        <w:t>个）</w:t>
      </w:r>
    </w:p>
    <w:p>
      <w:pPr>
        <w:spacing w:line="600" w:lineRule="exact"/>
        <w:ind w:firstLine="600"/>
        <w:rPr>
          <w:b w:val="0"/>
          <w:bCs/>
          <w:u w:val="none"/>
        </w:rPr>
      </w:pPr>
      <w:r>
        <w:rPr>
          <w:rFonts w:hint="eastAsia"/>
          <w:b w:val="0"/>
          <w:bCs/>
          <w:u w:val="none"/>
        </w:rPr>
        <w:t>茶陵县　炎陵县　宜章县　汝城县　桂东县　安仁县</w:t>
      </w:r>
    </w:p>
    <w:p>
      <w:pPr>
        <w:spacing w:line="600" w:lineRule="exact"/>
        <w:ind w:firstLine="558" w:firstLineChars="196"/>
        <w:rPr>
          <w:rFonts w:eastAsia="黑体"/>
          <w:b w:val="0"/>
          <w:bCs/>
          <w:spacing w:val="-6"/>
          <w:u w:val="none"/>
        </w:rPr>
      </w:pPr>
      <w:r>
        <w:rPr>
          <w:rFonts w:hint="eastAsia" w:eastAsia="黑体"/>
          <w:b w:val="0"/>
          <w:bCs/>
          <w:spacing w:val="-6"/>
          <w:u w:val="none"/>
        </w:rPr>
        <w:t>二、原集中连片特殊困难地区外国家扶贫开发工作重点地区（3个）</w:t>
      </w:r>
    </w:p>
    <w:p>
      <w:pPr>
        <w:spacing w:line="600" w:lineRule="exact"/>
        <w:rPr>
          <w:b w:val="0"/>
          <w:bCs/>
          <w:u w:val="none"/>
        </w:rPr>
      </w:pPr>
      <w:r>
        <w:rPr>
          <w:rFonts w:hint="eastAsia"/>
          <w:b w:val="0"/>
          <w:bCs/>
          <w:u w:val="none"/>
        </w:rPr>
        <w:t xml:space="preserve">    平江县　新田县　江华瑶族自治县</w:t>
      </w:r>
    </w:p>
    <w:p>
      <w:pPr>
        <w:spacing w:line="560" w:lineRule="exact"/>
        <w:rPr>
          <w:rFonts w:eastAsia="黑体"/>
          <w:b w:val="0"/>
          <w:bCs/>
          <w:u w:val="none"/>
        </w:rPr>
      </w:pPr>
      <w:r>
        <w:rPr>
          <w:b w:val="0"/>
          <w:bCs/>
          <w:u w:val="none"/>
        </w:rPr>
        <w:br w:type="page"/>
      </w:r>
      <w:r>
        <w:rPr>
          <w:rFonts w:hint="eastAsia" w:eastAsia="黑体"/>
          <w:b w:val="0"/>
          <w:bCs/>
          <w:u w:val="none"/>
        </w:rPr>
        <w:t>附件2</w:t>
      </w:r>
    </w:p>
    <w:p>
      <w:pPr>
        <w:spacing w:line="560" w:lineRule="exact"/>
        <w:rPr>
          <w:rFonts w:eastAsia="黑体"/>
          <w:b w:val="0"/>
          <w:bCs/>
          <w:u w:val="none"/>
        </w:rPr>
      </w:pPr>
    </w:p>
    <w:p>
      <w:pPr>
        <w:spacing w:line="600" w:lineRule="exact"/>
        <w:jc w:val="center"/>
        <w:rPr>
          <w:rFonts w:eastAsia="方正小标宋简体"/>
          <w:b w:val="0"/>
          <w:bCs/>
          <w:sz w:val="44"/>
          <w:szCs w:val="44"/>
          <w:u w:val="none"/>
        </w:rPr>
      </w:pPr>
      <w:r>
        <w:rPr>
          <w:rFonts w:hint="eastAsia" w:eastAsia="方正小标宋简体"/>
          <w:b w:val="0"/>
          <w:bCs/>
          <w:sz w:val="44"/>
          <w:szCs w:val="44"/>
          <w:u w:val="none"/>
        </w:rPr>
        <w:t>湖南省高校专项计划招生实施区域</w:t>
      </w:r>
    </w:p>
    <w:p>
      <w:pPr>
        <w:spacing w:line="600" w:lineRule="exact"/>
        <w:rPr>
          <w:b w:val="0"/>
          <w:bCs/>
          <w:u w:val="none"/>
        </w:rPr>
      </w:pPr>
    </w:p>
    <w:p>
      <w:pPr>
        <w:spacing w:line="600" w:lineRule="exact"/>
        <w:ind w:firstLine="582" w:firstLineChars="196"/>
        <w:rPr>
          <w:b w:val="0"/>
          <w:bCs/>
          <w:u w:val="none"/>
        </w:rPr>
      </w:pPr>
      <w:r>
        <w:rPr>
          <w:rFonts w:hint="eastAsia" w:eastAsia="黑体"/>
          <w:b w:val="0"/>
          <w:bCs/>
          <w:u w:val="none"/>
        </w:rPr>
        <w:t>1．株洲</w:t>
      </w:r>
      <w:r>
        <w:rPr>
          <w:rFonts w:hint="eastAsia"/>
          <w:b w:val="0"/>
          <w:bCs/>
          <w:u w:val="none"/>
        </w:rPr>
        <w:t>（2县）：茶陵县  炎陵县</w:t>
      </w:r>
    </w:p>
    <w:p>
      <w:pPr>
        <w:spacing w:line="600" w:lineRule="exact"/>
        <w:ind w:firstLine="582" w:firstLineChars="196"/>
        <w:rPr>
          <w:b w:val="0"/>
          <w:bCs/>
          <w:u w:val="none"/>
        </w:rPr>
      </w:pPr>
      <w:r>
        <w:rPr>
          <w:rFonts w:hint="eastAsia" w:eastAsia="黑体"/>
          <w:b w:val="0"/>
          <w:bCs/>
          <w:u w:val="none"/>
        </w:rPr>
        <w:t>2．衡阳（</w:t>
      </w:r>
      <w:r>
        <w:rPr>
          <w:rFonts w:hint="eastAsia"/>
          <w:b w:val="0"/>
          <w:bCs/>
          <w:u w:val="none"/>
        </w:rPr>
        <w:t>1县）：祁东县</w:t>
      </w:r>
    </w:p>
    <w:p>
      <w:pPr>
        <w:spacing w:line="600" w:lineRule="exact"/>
        <w:ind w:firstLine="582" w:firstLineChars="196"/>
        <w:rPr>
          <w:b w:val="0"/>
          <w:bCs/>
          <w:u w:val="none"/>
        </w:rPr>
      </w:pPr>
      <w:r>
        <w:rPr>
          <w:rFonts w:hint="eastAsia" w:eastAsia="黑体"/>
          <w:b w:val="0"/>
          <w:bCs/>
          <w:u w:val="none"/>
        </w:rPr>
        <w:t>3．邵阳</w:t>
      </w:r>
      <w:r>
        <w:rPr>
          <w:rFonts w:hint="eastAsia"/>
          <w:b w:val="0"/>
          <w:bCs/>
          <w:u w:val="none"/>
        </w:rPr>
        <w:t>（</w:t>
      </w:r>
      <w:r>
        <w:rPr>
          <w:rFonts w:hint="eastAsia"/>
          <w:b w:val="0"/>
          <w:bCs/>
          <w:u w:val="none"/>
          <w:lang w:val="en-US" w:eastAsia="zh-CN"/>
        </w:rPr>
        <w:t>7</w:t>
      </w:r>
      <w:r>
        <w:rPr>
          <w:rFonts w:hint="eastAsia"/>
          <w:b w:val="0"/>
          <w:bCs/>
          <w:u w:val="none"/>
        </w:rPr>
        <w:t>县</w:t>
      </w:r>
      <w:r>
        <w:rPr>
          <w:rFonts w:hint="eastAsia"/>
          <w:b w:val="0"/>
          <w:bCs/>
          <w:u w:val="none"/>
          <w:lang w:val="en-US" w:eastAsia="zh-CN"/>
        </w:rPr>
        <w:t>1</w:t>
      </w:r>
      <w:r>
        <w:rPr>
          <w:rFonts w:hint="eastAsia"/>
          <w:b w:val="0"/>
          <w:bCs/>
          <w:u w:val="none"/>
        </w:rPr>
        <w:t>市）：武冈市  新邵县  邵阳县  隆回县</w:t>
      </w:r>
    </w:p>
    <w:p>
      <w:pPr>
        <w:spacing w:line="600" w:lineRule="exact"/>
        <w:rPr>
          <w:b w:val="0"/>
          <w:bCs/>
          <w:u w:val="none"/>
        </w:rPr>
      </w:pPr>
      <w:r>
        <w:rPr>
          <w:rFonts w:hint="eastAsia"/>
          <w:b w:val="0"/>
          <w:bCs/>
          <w:u w:val="none"/>
        </w:rPr>
        <w:t xml:space="preserve">洞口县  绥宁县  新宁县  城步苗族自治县  </w:t>
      </w:r>
    </w:p>
    <w:p>
      <w:pPr>
        <w:spacing w:line="600" w:lineRule="exact"/>
        <w:ind w:firstLine="582" w:firstLineChars="196"/>
        <w:rPr>
          <w:b w:val="0"/>
          <w:bCs/>
          <w:u w:val="none"/>
        </w:rPr>
      </w:pPr>
      <w:r>
        <w:rPr>
          <w:rFonts w:hint="eastAsia" w:eastAsia="黑体"/>
          <w:b w:val="0"/>
          <w:bCs/>
          <w:u w:val="none"/>
        </w:rPr>
        <w:t>4．岳阳</w:t>
      </w:r>
      <w:r>
        <w:rPr>
          <w:rFonts w:hint="eastAsia"/>
          <w:b w:val="0"/>
          <w:bCs/>
          <w:u w:val="none"/>
        </w:rPr>
        <w:t>（1县）：平江县</w:t>
      </w:r>
    </w:p>
    <w:p>
      <w:pPr>
        <w:spacing w:line="600" w:lineRule="exact"/>
        <w:ind w:firstLine="600"/>
        <w:rPr>
          <w:b w:val="0"/>
          <w:bCs/>
          <w:u w:val="none"/>
        </w:rPr>
      </w:pPr>
      <w:r>
        <w:rPr>
          <w:rFonts w:hint="eastAsia" w:eastAsia="黑体"/>
          <w:b w:val="0"/>
          <w:bCs/>
          <w:u w:val="none"/>
        </w:rPr>
        <w:t>5．常德</w:t>
      </w:r>
      <w:r>
        <w:rPr>
          <w:rFonts w:hint="eastAsia"/>
          <w:b w:val="0"/>
          <w:bCs/>
          <w:u w:val="none"/>
        </w:rPr>
        <w:t>（1县）：石门县</w:t>
      </w:r>
    </w:p>
    <w:p>
      <w:pPr>
        <w:spacing w:line="600" w:lineRule="exact"/>
        <w:ind w:firstLine="582" w:firstLineChars="196"/>
        <w:rPr>
          <w:b w:val="0"/>
          <w:bCs/>
          <w:u w:val="none"/>
        </w:rPr>
      </w:pPr>
      <w:r>
        <w:rPr>
          <w:rFonts w:hint="eastAsia" w:eastAsia="黑体"/>
          <w:b w:val="0"/>
          <w:bCs/>
          <w:u w:val="none"/>
        </w:rPr>
        <w:t>6．益阳</w:t>
      </w:r>
      <w:r>
        <w:rPr>
          <w:rFonts w:hint="eastAsia"/>
          <w:b w:val="0"/>
          <w:bCs/>
          <w:u w:val="none"/>
        </w:rPr>
        <w:t xml:space="preserve">（1县）：安化县 </w:t>
      </w:r>
    </w:p>
    <w:p>
      <w:pPr>
        <w:spacing w:line="600" w:lineRule="exact"/>
        <w:ind w:firstLine="582" w:firstLineChars="196"/>
        <w:rPr>
          <w:b w:val="0"/>
          <w:bCs/>
          <w:u w:val="none"/>
        </w:rPr>
      </w:pPr>
      <w:r>
        <w:rPr>
          <w:rFonts w:hint="eastAsia" w:eastAsia="黑体"/>
          <w:b w:val="0"/>
          <w:bCs/>
          <w:u w:val="none"/>
        </w:rPr>
        <w:t>7．郴州</w:t>
      </w:r>
      <w:r>
        <w:rPr>
          <w:rFonts w:hint="eastAsia"/>
          <w:b w:val="0"/>
          <w:bCs/>
          <w:u w:val="none"/>
        </w:rPr>
        <w:t>（4县）：宜章县  汝城县  桂东县  安仁县</w:t>
      </w:r>
    </w:p>
    <w:p>
      <w:pPr>
        <w:spacing w:line="600" w:lineRule="exact"/>
        <w:ind w:firstLine="582" w:firstLineChars="196"/>
        <w:rPr>
          <w:b w:val="0"/>
          <w:bCs/>
          <w:spacing w:val="-6"/>
          <w:u w:val="none"/>
        </w:rPr>
      </w:pPr>
      <w:r>
        <w:rPr>
          <w:rFonts w:hint="eastAsia" w:eastAsia="黑体"/>
          <w:b w:val="0"/>
          <w:bCs/>
          <w:u w:val="none"/>
        </w:rPr>
        <w:t>8．张家界</w:t>
      </w:r>
      <w:r>
        <w:rPr>
          <w:rFonts w:hint="eastAsia"/>
          <w:b w:val="0"/>
          <w:bCs/>
          <w:spacing w:val="-6"/>
          <w:u w:val="none"/>
        </w:rPr>
        <w:t>（</w:t>
      </w:r>
      <w:r>
        <w:rPr>
          <w:rFonts w:hint="eastAsia"/>
          <w:b w:val="0"/>
          <w:bCs/>
          <w:spacing w:val="-6"/>
          <w:u w:val="none"/>
          <w:lang w:val="en-US" w:eastAsia="zh-CN"/>
        </w:rPr>
        <w:t>2</w:t>
      </w:r>
      <w:r>
        <w:rPr>
          <w:rFonts w:hint="eastAsia"/>
          <w:b w:val="0"/>
          <w:bCs/>
          <w:spacing w:val="-6"/>
          <w:u w:val="none"/>
        </w:rPr>
        <w:t>县</w:t>
      </w:r>
      <w:r>
        <w:rPr>
          <w:rFonts w:hint="eastAsia"/>
          <w:b w:val="0"/>
          <w:bCs/>
          <w:spacing w:val="-6"/>
          <w:u w:val="none"/>
          <w:lang w:val="en-US" w:eastAsia="zh-CN"/>
        </w:rPr>
        <w:t>2</w:t>
      </w:r>
      <w:r>
        <w:rPr>
          <w:rFonts w:hint="eastAsia"/>
          <w:b w:val="0"/>
          <w:bCs/>
          <w:spacing w:val="-6"/>
          <w:u w:val="none"/>
        </w:rPr>
        <w:t>区）：武陵源区  永定区  慈利县  桑植县</w:t>
      </w:r>
    </w:p>
    <w:p>
      <w:pPr>
        <w:spacing w:line="600" w:lineRule="exact"/>
        <w:ind w:firstLine="582" w:firstLineChars="196"/>
        <w:rPr>
          <w:b w:val="0"/>
          <w:bCs/>
          <w:u w:val="none"/>
        </w:rPr>
      </w:pPr>
      <w:r>
        <w:rPr>
          <w:rFonts w:hint="eastAsia" w:eastAsia="黑体"/>
          <w:b w:val="0"/>
          <w:bCs/>
          <w:u w:val="none"/>
        </w:rPr>
        <w:t>9．娄底</w:t>
      </w:r>
      <w:r>
        <w:rPr>
          <w:rFonts w:hint="eastAsia"/>
          <w:b w:val="0"/>
          <w:bCs/>
          <w:u w:val="none"/>
        </w:rPr>
        <w:t>（</w:t>
      </w:r>
      <w:r>
        <w:rPr>
          <w:rFonts w:hint="eastAsia"/>
          <w:b w:val="0"/>
          <w:bCs/>
          <w:u w:val="none"/>
          <w:lang w:val="en-US" w:eastAsia="zh-CN"/>
        </w:rPr>
        <w:t>2</w:t>
      </w:r>
      <w:r>
        <w:rPr>
          <w:rFonts w:hint="eastAsia"/>
          <w:b w:val="0"/>
          <w:bCs/>
          <w:u w:val="none"/>
        </w:rPr>
        <w:t>县</w:t>
      </w:r>
      <w:r>
        <w:rPr>
          <w:rFonts w:hint="eastAsia"/>
          <w:b w:val="0"/>
          <w:bCs/>
          <w:u w:val="none"/>
          <w:lang w:val="en-US" w:eastAsia="zh-CN"/>
        </w:rPr>
        <w:t>1</w:t>
      </w:r>
      <w:r>
        <w:rPr>
          <w:rFonts w:hint="eastAsia"/>
          <w:b w:val="0"/>
          <w:bCs/>
          <w:u w:val="none"/>
        </w:rPr>
        <w:t>市）：涟源市  新化县  双峰县</w:t>
      </w:r>
    </w:p>
    <w:p>
      <w:pPr>
        <w:spacing w:line="600" w:lineRule="exact"/>
        <w:ind w:firstLine="582" w:firstLineChars="196"/>
        <w:rPr>
          <w:b w:val="0"/>
          <w:bCs/>
          <w:u w:val="none"/>
        </w:rPr>
      </w:pPr>
      <w:r>
        <w:rPr>
          <w:rFonts w:hint="eastAsia" w:eastAsia="黑体"/>
          <w:b w:val="0"/>
          <w:bCs/>
          <w:u w:val="none"/>
        </w:rPr>
        <w:t>10．怀化</w:t>
      </w:r>
      <w:r>
        <w:rPr>
          <w:rFonts w:hint="eastAsia"/>
          <w:b w:val="0"/>
          <w:bCs/>
          <w:u w:val="none"/>
        </w:rPr>
        <w:t>（</w:t>
      </w:r>
      <w:r>
        <w:rPr>
          <w:rFonts w:hint="eastAsia"/>
          <w:b w:val="0"/>
          <w:bCs/>
          <w:u w:val="none"/>
          <w:lang w:val="en-US" w:eastAsia="zh-CN"/>
        </w:rPr>
        <w:t>10</w:t>
      </w:r>
      <w:r>
        <w:rPr>
          <w:rFonts w:hint="eastAsia"/>
          <w:b w:val="0"/>
          <w:bCs/>
          <w:u w:val="none"/>
        </w:rPr>
        <w:t>县</w:t>
      </w:r>
      <w:r>
        <w:rPr>
          <w:rFonts w:hint="eastAsia"/>
          <w:b w:val="0"/>
          <w:bCs/>
          <w:u w:val="none"/>
          <w:lang w:val="en-US" w:eastAsia="zh-CN"/>
        </w:rPr>
        <w:t>2</w:t>
      </w:r>
      <w:r>
        <w:rPr>
          <w:rFonts w:hint="eastAsia"/>
          <w:b w:val="0"/>
          <w:bCs/>
          <w:u w:val="none"/>
        </w:rPr>
        <w:t>区</w:t>
      </w:r>
      <w:r>
        <w:rPr>
          <w:rFonts w:hint="eastAsia"/>
          <w:b w:val="0"/>
          <w:bCs/>
          <w:u w:val="none"/>
          <w:lang w:val="en-US" w:eastAsia="zh-CN"/>
        </w:rPr>
        <w:t>1市</w:t>
      </w:r>
      <w:r>
        <w:rPr>
          <w:rFonts w:hint="eastAsia"/>
          <w:b w:val="0"/>
          <w:bCs/>
          <w:u w:val="none"/>
        </w:rPr>
        <w:t>）：鹤城区  洪江区  洪江市  中方县</w:t>
      </w:r>
    </w:p>
    <w:p>
      <w:pPr>
        <w:spacing w:line="600" w:lineRule="exact"/>
        <w:rPr>
          <w:b w:val="0"/>
          <w:bCs/>
          <w:u w:val="none"/>
        </w:rPr>
      </w:pPr>
      <w:r>
        <w:rPr>
          <w:rFonts w:hint="eastAsia"/>
          <w:b w:val="0"/>
          <w:bCs/>
          <w:u w:val="none"/>
        </w:rPr>
        <w:t>沅陵县  辰溪县  会同县  麻阳苗族自治县  新晃侗族自治县</w:t>
      </w:r>
    </w:p>
    <w:p>
      <w:pPr>
        <w:spacing w:line="600" w:lineRule="exact"/>
        <w:rPr>
          <w:b w:val="0"/>
          <w:bCs/>
          <w:spacing w:val="-6"/>
          <w:u w:val="none"/>
        </w:rPr>
      </w:pPr>
      <w:r>
        <w:rPr>
          <w:rFonts w:hint="eastAsia"/>
          <w:b w:val="0"/>
          <w:bCs/>
          <w:spacing w:val="-6"/>
          <w:u w:val="none"/>
        </w:rPr>
        <w:t>溆浦县  芷江侗族自治县  通道侗族自治县  靖州苗族侗族自治县</w:t>
      </w:r>
    </w:p>
    <w:p>
      <w:pPr>
        <w:spacing w:line="600" w:lineRule="exact"/>
        <w:ind w:firstLine="582" w:firstLineChars="196"/>
        <w:rPr>
          <w:b w:val="0"/>
          <w:bCs/>
          <w:u w:val="none"/>
        </w:rPr>
      </w:pPr>
      <w:r>
        <w:rPr>
          <w:rFonts w:hint="eastAsia" w:eastAsia="黑体"/>
          <w:b w:val="0"/>
          <w:bCs/>
          <w:u w:val="none"/>
        </w:rPr>
        <w:t>11．永州</w:t>
      </w:r>
      <w:r>
        <w:rPr>
          <w:rFonts w:hint="eastAsia"/>
          <w:b w:val="0"/>
          <w:bCs/>
          <w:u w:val="none"/>
        </w:rPr>
        <w:t>（5县）：江华瑶族自治县  新田县  宁远县  江永县  双牌县</w:t>
      </w:r>
    </w:p>
    <w:p>
      <w:pPr>
        <w:widowControl/>
        <w:spacing w:line="600" w:lineRule="exact"/>
        <w:ind w:firstLine="582" w:firstLineChars="196"/>
        <w:jc w:val="left"/>
        <w:rPr>
          <w:b w:val="0"/>
          <w:bCs/>
          <w:u w:val="none"/>
        </w:rPr>
      </w:pPr>
      <w:r>
        <w:rPr>
          <w:rFonts w:hint="eastAsia" w:eastAsia="黑体"/>
          <w:b w:val="0"/>
          <w:bCs/>
          <w:u w:val="none"/>
        </w:rPr>
        <w:t>12．湘西自治州</w:t>
      </w:r>
      <w:r>
        <w:rPr>
          <w:rFonts w:hint="eastAsia"/>
          <w:b w:val="0"/>
          <w:bCs/>
          <w:u w:val="none"/>
        </w:rPr>
        <w:t>（</w:t>
      </w:r>
      <w:r>
        <w:rPr>
          <w:rFonts w:hint="eastAsia"/>
          <w:b w:val="0"/>
          <w:bCs/>
          <w:u w:val="none"/>
          <w:lang w:val="en-US" w:eastAsia="zh-CN"/>
        </w:rPr>
        <w:t>7</w:t>
      </w:r>
      <w:r>
        <w:rPr>
          <w:rFonts w:hint="eastAsia"/>
          <w:b w:val="0"/>
          <w:bCs/>
          <w:u w:val="none"/>
        </w:rPr>
        <w:t>县</w:t>
      </w:r>
      <w:r>
        <w:rPr>
          <w:rFonts w:hint="eastAsia"/>
          <w:b w:val="0"/>
          <w:bCs/>
          <w:u w:val="none"/>
          <w:lang w:val="en-US" w:eastAsia="zh-CN"/>
        </w:rPr>
        <w:t>1</w:t>
      </w:r>
      <w:r>
        <w:rPr>
          <w:rFonts w:hint="eastAsia"/>
          <w:b w:val="0"/>
          <w:bCs/>
          <w:u w:val="none"/>
        </w:rPr>
        <w:t>市）：吉首市  泸溪县  凤凰县  保靖县  古丈县  永顺县  龙山县  花垣县</w:t>
      </w:r>
    </w:p>
    <w:p>
      <w:pPr>
        <w:widowControl/>
        <w:jc w:val="left"/>
        <w:rPr>
          <w:rFonts w:eastAsia="黑体"/>
          <w:b w:val="0"/>
          <w:bCs/>
          <w:u w:val="none"/>
        </w:rPr>
      </w:pPr>
      <w:bookmarkStart w:id="6" w:name="_Hlk69225807"/>
      <w:r>
        <w:rPr>
          <w:rFonts w:eastAsia="黑体"/>
          <w:b w:val="0"/>
          <w:bCs/>
          <w:u w:val="none"/>
        </w:rPr>
        <w:br w:type="page"/>
      </w:r>
    </w:p>
    <w:p>
      <w:pPr>
        <w:spacing w:line="500" w:lineRule="exact"/>
        <w:rPr>
          <w:rFonts w:eastAsia="黑体"/>
          <w:b w:val="0"/>
          <w:bCs/>
          <w:u w:val="none"/>
        </w:rPr>
      </w:pPr>
      <w:r>
        <w:rPr>
          <w:rFonts w:hint="eastAsia" w:eastAsia="黑体"/>
          <w:b w:val="0"/>
          <w:bCs/>
          <w:u w:val="none"/>
        </w:rPr>
        <w:t>附件3</w:t>
      </w:r>
    </w:p>
    <w:p>
      <w:pPr>
        <w:spacing w:line="500" w:lineRule="exact"/>
        <w:rPr>
          <w:rFonts w:hint="eastAsia" w:ascii="方正小标宋简体" w:hAnsi="方正小标宋简体" w:eastAsia="方正小标宋简体" w:cs="方正小标宋简体"/>
          <w:b w:val="0"/>
          <w:bCs/>
          <w:sz w:val="44"/>
          <w:szCs w:val="44"/>
          <w:u w:val="none"/>
        </w:rPr>
      </w:pPr>
    </w:p>
    <w:p>
      <w:pPr>
        <w:snapToGrid w:val="0"/>
        <w:jc w:val="center"/>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湖南省2022年国家专项计划招生报名资格审核表</w:t>
      </w:r>
    </w:p>
    <w:p>
      <w:pPr>
        <w:spacing w:line="400" w:lineRule="exact"/>
        <w:jc w:val="center"/>
        <w:rPr>
          <w:rFonts w:eastAsia="方正小标宋简体"/>
          <w:b w:val="0"/>
          <w:bCs/>
          <w:sz w:val="44"/>
          <w:szCs w:val="44"/>
          <w:u w:val="none"/>
        </w:rPr>
      </w:pPr>
    </w:p>
    <w:p>
      <w:pPr>
        <w:spacing w:line="400" w:lineRule="exact"/>
        <w:rPr>
          <w:b w:val="0"/>
          <w:bCs/>
          <w:sz w:val="24"/>
          <w:u w:val="none"/>
        </w:rPr>
      </w:pPr>
      <w:bookmarkStart w:id="7" w:name="_Hlk62913990"/>
      <w:r>
        <w:rPr>
          <w:rFonts w:hint="eastAsia"/>
          <w:b w:val="0"/>
          <w:bCs/>
          <w:sz w:val="24"/>
          <w:u w:val="none"/>
        </w:rPr>
        <w:t xml:space="preserve">市（州）：               县（市、区）:          考生号：                     </w:t>
      </w:r>
      <w:bookmarkEnd w:id="7"/>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1"/>
        <w:gridCol w:w="561"/>
        <w:gridCol w:w="768"/>
        <w:gridCol w:w="645"/>
        <w:gridCol w:w="764"/>
        <w:gridCol w:w="658"/>
        <w:gridCol w:w="583"/>
        <w:gridCol w:w="241"/>
        <w:gridCol w:w="248"/>
        <w:gridCol w:w="265"/>
        <w:gridCol w:w="81"/>
        <w:gridCol w:w="162"/>
        <w:gridCol w:w="237"/>
        <w:gridCol w:w="239"/>
        <w:gridCol w:w="254"/>
        <w:gridCol w:w="243"/>
        <w:gridCol w:w="246"/>
        <w:gridCol w:w="246"/>
        <w:gridCol w:w="246"/>
        <w:gridCol w:w="241"/>
        <w:gridCol w:w="241"/>
        <w:gridCol w:w="241"/>
        <w:gridCol w:w="241"/>
        <w:gridCol w:w="241"/>
        <w:gridCol w:w="241"/>
        <w:gridCol w:w="2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9" w:hRule="atLeast"/>
        </w:trPr>
        <w:tc>
          <w:tcPr>
            <w:tcW w:w="1242"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lang w:eastAsia="en-US"/>
              </w:rPr>
            </w:pPr>
            <w:r>
              <w:rPr>
                <w:rFonts w:hint="eastAsia"/>
                <w:b w:val="0"/>
                <w:bCs/>
                <w:sz w:val="24"/>
                <w:u w:val="none"/>
                <w:lang w:eastAsia="en-US"/>
              </w:rPr>
              <w:t>考生姓名</w:t>
            </w:r>
          </w:p>
        </w:tc>
        <w:tc>
          <w:tcPr>
            <w:tcW w:w="2835" w:type="dxa"/>
            <w:gridSpan w:val="4"/>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lang w:eastAsia="en-US"/>
              </w:rPr>
            </w:pPr>
          </w:p>
        </w:tc>
        <w:tc>
          <w:tcPr>
            <w:tcW w:w="1418" w:type="dxa"/>
            <w:gridSpan w:val="5"/>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lang w:eastAsia="en-US"/>
              </w:rPr>
            </w:pPr>
            <w:r>
              <w:rPr>
                <w:rFonts w:hint="eastAsia"/>
                <w:b w:val="0"/>
                <w:bCs/>
                <w:sz w:val="24"/>
                <w:u w:val="none"/>
              </w:rPr>
              <w:t>身份证号码</w:t>
            </w:r>
          </w:p>
        </w:tc>
        <w:tc>
          <w:tcPr>
            <w:tcW w:w="3565" w:type="dxa"/>
            <w:gridSpan w:val="15"/>
            <w:tcBorders>
              <w:top w:val="single" w:color="auto" w:sz="8" w:space="0"/>
              <w:left w:val="single" w:color="auto" w:sz="8" w:space="0"/>
              <w:bottom w:val="single" w:color="auto" w:sz="8" w:space="0"/>
              <w:right w:val="single" w:color="auto" w:sz="8" w:space="0"/>
            </w:tcBorders>
            <w:vAlign w:val="center"/>
          </w:tcPr>
          <w:p>
            <w:pPr>
              <w:snapToGrid w:val="0"/>
              <w:ind w:left="249" w:hanging="250" w:hangingChars="115"/>
              <w:jc w:val="center"/>
              <w:rPr>
                <w:b w:val="0"/>
                <w:bCs/>
                <w:sz w:val="24"/>
                <w:u w:val="none"/>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9" w:hRule="atLeast"/>
        </w:trPr>
        <w:tc>
          <w:tcPr>
            <w:tcW w:w="1242" w:type="dxa"/>
            <w:gridSpan w:val="2"/>
            <w:tcBorders>
              <w:top w:val="single" w:color="auto" w:sz="8" w:space="0"/>
              <w:left w:val="single" w:color="auto" w:sz="8" w:space="0"/>
              <w:bottom w:val="single" w:color="auto" w:sz="8" w:space="0"/>
              <w:right w:val="single" w:color="auto" w:sz="4" w:space="0"/>
            </w:tcBorders>
            <w:vAlign w:val="center"/>
          </w:tcPr>
          <w:p>
            <w:pPr>
              <w:snapToGrid w:val="0"/>
              <w:jc w:val="center"/>
              <w:rPr>
                <w:b w:val="0"/>
                <w:bCs/>
                <w:sz w:val="24"/>
                <w:u w:val="none"/>
              </w:rPr>
            </w:pPr>
            <w:r>
              <w:rPr>
                <w:rFonts w:hint="eastAsia"/>
                <w:b w:val="0"/>
                <w:bCs/>
                <w:sz w:val="24"/>
                <w:u w:val="none"/>
              </w:rPr>
              <w:t>毕业中学</w:t>
            </w:r>
          </w:p>
        </w:tc>
        <w:tc>
          <w:tcPr>
            <w:tcW w:w="2835" w:type="dxa"/>
            <w:gridSpan w:val="4"/>
            <w:tcBorders>
              <w:top w:val="single" w:color="auto" w:sz="8" w:space="0"/>
              <w:left w:val="single" w:color="auto" w:sz="4" w:space="0"/>
              <w:bottom w:val="single" w:color="auto" w:sz="8" w:space="0"/>
              <w:right w:val="single" w:color="auto" w:sz="4" w:space="0"/>
            </w:tcBorders>
            <w:vAlign w:val="center"/>
          </w:tcPr>
          <w:p>
            <w:pPr>
              <w:snapToGrid w:val="0"/>
              <w:jc w:val="center"/>
              <w:rPr>
                <w:b w:val="0"/>
                <w:bCs/>
                <w:sz w:val="24"/>
                <w:u w:val="none"/>
              </w:rPr>
            </w:pPr>
          </w:p>
        </w:tc>
        <w:tc>
          <w:tcPr>
            <w:tcW w:w="1418" w:type="dxa"/>
            <w:gridSpan w:val="5"/>
            <w:tcBorders>
              <w:top w:val="single" w:color="auto" w:sz="8" w:space="0"/>
              <w:left w:val="single" w:color="auto" w:sz="4" w:space="0"/>
              <w:bottom w:val="single" w:color="auto" w:sz="8" w:space="0"/>
              <w:right w:val="single" w:color="auto" w:sz="4" w:space="0"/>
            </w:tcBorders>
            <w:vAlign w:val="center"/>
          </w:tcPr>
          <w:p>
            <w:pPr>
              <w:snapToGrid w:val="0"/>
              <w:jc w:val="center"/>
              <w:rPr>
                <w:b w:val="0"/>
                <w:bCs/>
                <w:sz w:val="24"/>
                <w:u w:val="none"/>
              </w:rPr>
            </w:pPr>
            <w:r>
              <w:rPr>
                <w:rFonts w:hint="eastAsia"/>
                <w:b w:val="0"/>
                <w:bCs/>
                <w:sz w:val="24"/>
                <w:u w:val="none"/>
              </w:rPr>
              <w:t>联系电话</w:t>
            </w:r>
          </w:p>
        </w:tc>
        <w:tc>
          <w:tcPr>
            <w:tcW w:w="3565" w:type="dxa"/>
            <w:gridSpan w:val="15"/>
            <w:tcBorders>
              <w:top w:val="single" w:color="auto" w:sz="8" w:space="0"/>
              <w:left w:val="single" w:color="auto" w:sz="4" w:space="0"/>
              <w:bottom w:val="single" w:color="auto" w:sz="8" w:space="0"/>
              <w:right w:val="single" w:color="auto" w:sz="8" w:space="0"/>
            </w:tcBorders>
            <w:vAlign w:val="center"/>
          </w:tcPr>
          <w:p>
            <w:pPr>
              <w:snapToGrid w:val="0"/>
              <w:jc w:val="center"/>
              <w:rPr>
                <w:b w:val="0"/>
                <w:bCs/>
                <w:sz w:val="24"/>
                <w:u w:val="none"/>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9" w:hRule="atLeast"/>
        </w:trPr>
        <w:tc>
          <w:tcPr>
            <w:tcW w:w="1242"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b w:val="0"/>
                <w:bCs/>
                <w:spacing w:val="-20"/>
                <w:sz w:val="24"/>
                <w:u w:val="none"/>
              </w:rPr>
            </w:pPr>
            <w:r>
              <w:rPr>
                <w:rFonts w:hint="eastAsia"/>
                <w:b w:val="0"/>
                <w:bCs/>
                <w:spacing w:val="-20"/>
                <w:sz w:val="24"/>
                <w:u w:val="none"/>
              </w:rPr>
              <w:t>户口所在地</w:t>
            </w:r>
          </w:p>
        </w:tc>
        <w:tc>
          <w:tcPr>
            <w:tcW w:w="7818" w:type="dxa"/>
            <w:gridSpan w:val="24"/>
            <w:tcBorders>
              <w:top w:val="single" w:color="auto" w:sz="8" w:space="0"/>
              <w:left w:val="single" w:color="auto" w:sz="8" w:space="0"/>
              <w:bottom w:val="single" w:color="auto" w:sz="8" w:space="0"/>
              <w:right w:val="single" w:color="auto" w:sz="8" w:space="0"/>
            </w:tcBorders>
            <w:vAlign w:val="center"/>
          </w:tcPr>
          <w:p>
            <w:pPr>
              <w:snapToGrid w:val="0"/>
              <w:rPr>
                <w:b w:val="0"/>
                <w:bCs/>
                <w:sz w:val="24"/>
                <w:u w:val="none"/>
              </w:rPr>
            </w:pPr>
            <w:r>
              <w:rPr>
                <w:rFonts w:hint="eastAsia"/>
                <w:b w:val="0"/>
                <w:bCs/>
                <w:sz w:val="24"/>
                <w:u w:val="none"/>
              </w:rPr>
              <w:t>湖南省       市（州）        县（市、区）         镇（乡、街道）</w:t>
            </w:r>
          </w:p>
          <w:p>
            <w:pPr>
              <w:snapToGrid w:val="0"/>
              <w:jc w:val="left"/>
              <w:rPr>
                <w:b w:val="0"/>
                <w:bCs/>
                <w:sz w:val="24"/>
                <w:u w:val="none"/>
                <w:lang w:eastAsia="en-US"/>
              </w:rPr>
            </w:pPr>
            <w:r>
              <w:rPr>
                <w:rFonts w:hint="eastAsia"/>
                <w:b w:val="0"/>
                <w:bCs/>
                <w:sz w:val="24"/>
                <w:u w:val="none"/>
              </w:rPr>
              <w:t xml:space="preserve">                                </w:t>
            </w:r>
            <w:r>
              <w:rPr>
                <w:rFonts w:hint="eastAsia"/>
                <w:b w:val="0"/>
                <w:bCs/>
                <w:sz w:val="24"/>
                <w:u w:val="none"/>
                <w:lang w:eastAsia="en-US"/>
              </w:rPr>
              <w:t>村（居委会）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9060" w:type="dxa"/>
            <w:gridSpan w:val="26"/>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rPr>
            </w:pPr>
            <w:r>
              <w:rPr>
                <w:rFonts w:hint="eastAsia"/>
                <w:b w:val="0"/>
                <w:bCs/>
                <w:sz w:val="24"/>
                <w:u w:val="none"/>
              </w:rPr>
              <w:t>父亲或母亲或其他法定监护人信息</w:t>
            </w:r>
          </w:p>
          <w:p>
            <w:pPr>
              <w:snapToGrid w:val="0"/>
              <w:jc w:val="center"/>
              <w:rPr>
                <w:b w:val="0"/>
                <w:bCs/>
                <w:sz w:val="24"/>
                <w:u w:val="none"/>
              </w:rPr>
            </w:pPr>
            <w:r>
              <w:rPr>
                <w:rFonts w:hint="eastAsia"/>
                <w:b w:val="0"/>
                <w:bCs/>
                <w:sz w:val="24"/>
                <w:u w:val="none"/>
              </w:rPr>
              <w:t>（只填具备当地户籍的父亲或母亲其中一人信息即可，父母双亡的才选填其他法定监护人）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1242" w:type="dxa"/>
            <w:gridSpan w:val="2"/>
            <w:tcBorders>
              <w:top w:val="single" w:color="auto" w:sz="8" w:space="0"/>
              <w:left w:val="single" w:color="auto" w:sz="8" w:space="0"/>
              <w:bottom w:val="single" w:color="auto" w:sz="8" w:space="0"/>
              <w:right w:val="single" w:color="auto" w:sz="4" w:space="0"/>
            </w:tcBorders>
            <w:vAlign w:val="center"/>
          </w:tcPr>
          <w:p>
            <w:pPr>
              <w:snapToGrid w:val="0"/>
              <w:jc w:val="center"/>
              <w:rPr>
                <w:b w:val="0"/>
                <w:bCs/>
                <w:spacing w:val="-20"/>
                <w:sz w:val="24"/>
                <w:u w:val="none"/>
              </w:rPr>
            </w:pPr>
            <w:r>
              <w:rPr>
                <w:rFonts w:hint="eastAsia"/>
                <w:b w:val="0"/>
                <w:bCs/>
                <w:spacing w:val="-20"/>
                <w:sz w:val="24"/>
                <w:u w:val="none"/>
              </w:rPr>
              <w:t>与考生关系</w:t>
            </w:r>
          </w:p>
        </w:tc>
        <w:tc>
          <w:tcPr>
            <w:tcW w:w="768" w:type="dxa"/>
            <w:tcBorders>
              <w:top w:val="single" w:color="auto" w:sz="8" w:space="0"/>
              <w:left w:val="single" w:color="auto" w:sz="4" w:space="0"/>
              <w:bottom w:val="single" w:color="auto" w:sz="8" w:space="0"/>
              <w:right w:val="single" w:color="auto" w:sz="8" w:space="0"/>
            </w:tcBorders>
            <w:vAlign w:val="center"/>
          </w:tcPr>
          <w:p>
            <w:pPr>
              <w:snapToGrid w:val="0"/>
              <w:jc w:val="center"/>
              <w:rPr>
                <w:b w:val="0"/>
                <w:bCs/>
                <w:sz w:val="24"/>
                <w:u w:val="none"/>
                <w:lang w:eastAsia="en-US"/>
              </w:rPr>
            </w:pPr>
          </w:p>
        </w:tc>
        <w:tc>
          <w:tcPr>
            <w:tcW w:w="645" w:type="dxa"/>
            <w:tcBorders>
              <w:top w:val="single" w:color="auto" w:sz="8" w:space="0"/>
              <w:left w:val="single" w:color="auto" w:sz="8" w:space="0"/>
              <w:bottom w:val="single" w:color="auto" w:sz="8" w:space="0"/>
              <w:right w:val="single" w:color="auto" w:sz="4" w:space="0"/>
            </w:tcBorders>
            <w:vAlign w:val="center"/>
          </w:tcPr>
          <w:p>
            <w:pPr>
              <w:snapToGrid w:val="0"/>
              <w:jc w:val="center"/>
              <w:rPr>
                <w:b w:val="0"/>
                <w:bCs/>
                <w:spacing w:val="-20"/>
                <w:sz w:val="24"/>
                <w:u w:val="none"/>
              </w:rPr>
            </w:pPr>
            <w:r>
              <w:rPr>
                <w:rFonts w:hint="eastAsia"/>
                <w:b w:val="0"/>
                <w:bCs/>
                <w:spacing w:val="-20"/>
                <w:sz w:val="24"/>
                <w:u w:val="none"/>
              </w:rPr>
              <w:t>姓名</w:t>
            </w:r>
          </w:p>
        </w:tc>
        <w:tc>
          <w:tcPr>
            <w:tcW w:w="764" w:type="dxa"/>
            <w:tcBorders>
              <w:top w:val="single" w:color="auto" w:sz="8" w:space="0"/>
              <w:left w:val="single" w:color="auto" w:sz="4" w:space="0"/>
              <w:bottom w:val="single" w:color="auto" w:sz="8" w:space="0"/>
              <w:right w:val="single" w:color="auto" w:sz="4" w:space="0"/>
            </w:tcBorders>
            <w:vAlign w:val="center"/>
          </w:tcPr>
          <w:p>
            <w:pPr>
              <w:snapToGrid w:val="0"/>
              <w:jc w:val="center"/>
              <w:rPr>
                <w:b w:val="0"/>
                <w:bCs/>
                <w:sz w:val="24"/>
                <w:u w:val="none"/>
                <w:lang w:eastAsia="en-US"/>
              </w:rPr>
            </w:pPr>
          </w:p>
        </w:tc>
        <w:tc>
          <w:tcPr>
            <w:tcW w:w="1241" w:type="dxa"/>
            <w:gridSpan w:val="2"/>
            <w:tcBorders>
              <w:top w:val="single" w:color="auto" w:sz="8" w:space="0"/>
              <w:left w:val="single" w:color="auto" w:sz="4" w:space="0"/>
              <w:bottom w:val="single" w:color="auto" w:sz="8" w:space="0"/>
              <w:right w:val="single" w:color="auto" w:sz="6" w:space="0"/>
            </w:tcBorders>
            <w:vAlign w:val="center"/>
          </w:tcPr>
          <w:p>
            <w:pPr>
              <w:snapToGrid w:val="0"/>
              <w:jc w:val="center"/>
              <w:rPr>
                <w:b w:val="0"/>
                <w:bCs/>
                <w:spacing w:val="-20"/>
                <w:sz w:val="24"/>
                <w:u w:val="none"/>
              </w:rPr>
            </w:pPr>
            <w:r>
              <w:rPr>
                <w:rFonts w:hint="eastAsia"/>
                <w:b w:val="0"/>
                <w:bCs/>
                <w:spacing w:val="-20"/>
                <w:sz w:val="24"/>
                <w:u w:val="none"/>
              </w:rPr>
              <w:t>身份证号码</w:t>
            </w: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8"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65"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3" w:type="dxa"/>
            <w:gridSpan w:val="2"/>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37"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39"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54"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3"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6"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6"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6"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c>
          <w:tcPr>
            <w:tcW w:w="246"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u w:val="none"/>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8" w:hRule="atLeast"/>
        </w:trPr>
        <w:tc>
          <w:tcPr>
            <w:tcW w:w="1242" w:type="dxa"/>
            <w:gridSpan w:val="2"/>
            <w:tcBorders>
              <w:top w:val="single" w:color="auto" w:sz="8" w:space="0"/>
              <w:left w:val="single" w:color="auto" w:sz="8" w:space="0"/>
              <w:bottom w:val="single" w:color="auto" w:sz="8" w:space="0"/>
              <w:right w:val="single" w:color="auto" w:sz="4" w:space="0"/>
            </w:tcBorders>
            <w:vAlign w:val="center"/>
          </w:tcPr>
          <w:p>
            <w:pPr>
              <w:snapToGrid w:val="0"/>
              <w:rPr>
                <w:b w:val="0"/>
                <w:bCs/>
                <w:spacing w:val="-20"/>
                <w:sz w:val="24"/>
                <w:u w:val="none"/>
              </w:rPr>
            </w:pPr>
            <w:r>
              <w:rPr>
                <w:rFonts w:hint="eastAsia"/>
                <w:b w:val="0"/>
                <w:bCs/>
                <w:spacing w:val="-20"/>
                <w:sz w:val="24"/>
                <w:u w:val="none"/>
              </w:rPr>
              <w:t>户口所在地</w:t>
            </w:r>
          </w:p>
        </w:tc>
        <w:tc>
          <w:tcPr>
            <w:tcW w:w="7818" w:type="dxa"/>
            <w:gridSpan w:val="24"/>
            <w:tcBorders>
              <w:top w:val="single" w:color="auto" w:sz="8" w:space="0"/>
              <w:left w:val="single" w:color="auto" w:sz="4" w:space="0"/>
              <w:bottom w:val="single" w:color="auto" w:sz="8" w:space="0"/>
              <w:right w:val="single" w:color="auto" w:sz="6" w:space="0"/>
            </w:tcBorders>
            <w:vAlign w:val="center"/>
          </w:tcPr>
          <w:p>
            <w:pPr>
              <w:snapToGrid w:val="0"/>
              <w:spacing w:line="400" w:lineRule="exact"/>
              <w:jc w:val="left"/>
              <w:rPr>
                <w:b w:val="0"/>
                <w:bCs/>
                <w:sz w:val="24"/>
                <w:u w:val="none"/>
              </w:rPr>
            </w:pPr>
            <w:r>
              <w:rPr>
                <w:rFonts w:hint="eastAsia"/>
                <w:b w:val="0"/>
                <w:bCs/>
                <w:sz w:val="24"/>
                <w:u w:val="none"/>
              </w:rPr>
              <w:t>湖南省        市（州）          县（市、区）          镇（乡、街道）</w:t>
            </w:r>
          </w:p>
          <w:p>
            <w:pPr>
              <w:snapToGrid w:val="0"/>
              <w:spacing w:line="400" w:lineRule="exact"/>
              <w:jc w:val="left"/>
              <w:rPr>
                <w:b w:val="0"/>
                <w:bCs/>
                <w:sz w:val="24"/>
                <w:u w:val="none"/>
              </w:rPr>
            </w:pPr>
            <w:r>
              <w:rPr>
                <w:rFonts w:hint="eastAsia"/>
                <w:b w:val="0"/>
                <w:bCs/>
                <w:sz w:val="24"/>
                <w:u w:val="none"/>
              </w:rPr>
              <w:t xml:space="preserve">                                村（居委会）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80" w:hRule="atLeast"/>
        </w:trPr>
        <w:tc>
          <w:tcPr>
            <w:tcW w:w="681" w:type="dxa"/>
            <w:tcBorders>
              <w:left w:val="single" w:color="auto" w:sz="8" w:space="0"/>
              <w:bottom w:val="single" w:color="auto" w:sz="8" w:space="0"/>
              <w:right w:val="single" w:color="auto" w:sz="8" w:space="0"/>
            </w:tcBorders>
            <w:vAlign w:val="center"/>
          </w:tcPr>
          <w:p>
            <w:pPr>
              <w:snapToGrid w:val="0"/>
              <w:jc w:val="center"/>
              <w:rPr>
                <w:b w:val="0"/>
                <w:bCs/>
                <w:sz w:val="24"/>
                <w:u w:val="none"/>
              </w:rPr>
            </w:pPr>
            <w:r>
              <w:rPr>
                <w:rFonts w:hint="eastAsia"/>
                <w:b w:val="0"/>
                <w:bCs/>
                <w:sz w:val="24"/>
                <w:u w:val="none"/>
              </w:rPr>
              <w:t>考生诚信承诺</w:t>
            </w:r>
          </w:p>
          <w:p>
            <w:pPr>
              <w:snapToGrid w:val="0"/>
              <w:rPr>
                <w:b w:val="0"/>
                <w:bCs/>
                <w:szCs w:val="21"/>
                <w:u w:val="none"/>
              </w:rPr>
            </w:pPr>
          </w:p>
        </w:tc>
        <w:tc>
          <w:tcPr>
            <w:tcW w:w="8379" w:type="dxa"/>
            <w:gridSpan w:val="25"/>
            <w:tcBorders>
              <w:top w:val="single" w:color="auto" w:sz="8" w:space="0"/>
              <w:left w:val="single" w:color="auto" w:sz="8" w:space="0"/>
              <w:bottom w:val="single" w:color="auto" w:sz="8" w:space="0"/>
              <w:right w:val="single" w:color="auto" w:sz="8" w:space="0"/>
            </w:tcBorders>
            <w:vAlign w:val="center"/>
          </w:tcPr>
          <w:p>
            <w:pPr>
              <w:snapToGrid w:val="0"/>
              <w:spacing w:line="440" w:lineRule="exact"/>
              <w:ind w:firstLine="453" w:firstLineChars="209"/>
              <w:rPr>
                <w:b w:val="0"/>
                <w:bCs/>
                <w:sz w:val="24"/>
                <w:u w:val="none"/>
              </w:rPr>
            </w:pPr>
            <w:r>
              <w:rPr>
                <w:b w:val="0"/>
                <w:bCs/>
                <w:sz w:val="24"/>
                <w:u w:val="none"/>
              </w:rPr>
              <w:t>1．我已阅知国家专项计划报考条件和相关要求。已知晓对专项计划招生中出现的违法违规行为的处理规定：对伪造、变造、篡改、假冒户籍学籍等虚假个人信息和提供虚假申请材料的考生，均认定为在国家教育考试中作弊，取消专项计划报名和录取资格，同时取消其当年高考报名、考试和录取资格，并视情节轻重给予暂停参加各类国家教育考试1-3年的处理。</w:t>
            </w:r>
          </w:p>
          <w:p>
            <w:pPr>
              <w:snapToGrid w:val="0"/>
              <w:spacing w:line="440" w:lineRule="exact"/>
              <w:ind w:firstLine="453" w:firstLineChars="209"/>
              <w:rPr>
                <w:b w:val="0"/>
                <w:bCs/>
                <w:sz w:val="24"/>
                <w:u w:val="none"/>
              </w:rPr>
            </w:pPr>
            <w:r>
              <w:rPr>
                <w:b w:val="0"/>
                <w:bCs/>
                <w:sz w:val="24"/>
                <w:u w:val="none"/>
              </w:rPr>
              <w:t>2．本人承诺：我们对以上填报内容及提供审核资料的真实性、有效性负责，如有弄虚作假和信息缺失，本人愿承担一切后果。</w:t>
            </w:r>
          </w:p>
          <w:p>
            <w:pPr>
              <w:snapToGrid w:val="0"/>
              <w:spacing w:line="440" w:lineRule="exact"/>
              <w:ind w:firstLine="1302" w:firstLineChars="600"/>
              <w:rPr>
                <w:b w:val="0"/>
                <w:bCs/>
                <w:sz w:val="24"/>
                <w:u w:val="none"/>
              </w:rPr>
            </w:pPr>
          </w:p>
          <w:p>
            <w:pPr>
              <w:snapToGrid w:val="0"/>
              <w:spacing w:line="440" w:lineRule="exact"/>
              <w:rPr>
                <w:b w:val="0"/>
                <w:bCs/>
                <w:sz w:val="24"/>
                <w:u w:val="none"/>
              </w:rPr>
            </w:pPr>
          </w:p>
          <w:p>
            <w:pPr>
              <w:snapToGrid w:val="0"/>
              <w:spacing w:line="440" w:lineRule="exact"/>
              <w:rPr>
                <w:b w:val="0"/>
                <w:bCs/>
                <w:sz w:val="24"/>
                <w:u w:val="none"/>
              </w:rPr>
            </w:pPr>
          </w:p>
          <w:p>
            <w:pPr>
              <w:snapToGrid w:val="0"/>
              <w:spacing w:line="440" w:lineRule="exact"/>
              <w:ind w:firstLine="760" w:firstLineChars="350"/>
              <w:rPr>
                <w:b w:val="0"/>
                <w:bCs/>
                <w:sz w:val="24"/>
                <w:u w:val="none"/>
              </w:rPr>
            </w:pPr>
            <w:r>
              <w:rPr>
                <w:rFonts w:hint="eastAsia"/>
                <w:b w:val="0"/>
                <w:bCs/>
                <w:sz w:val="24"/>
                <w:u w:val="none"/>
              </w:rPr>
              <w:t xml:space="preserve">考生（签名）：           　　父母或其他法定监护人（签名）：            </w:t>
            </w:r>
          </w:p>
          <w:p>
            <w:pPr>
              <w:snapToGrid w:val="0"/>
              <w:spacing w:line="440" w:lineRule="exact"/>
              <w:rPr>
                <w:b w:val="0"/>
                <w:bCs/>
                <w:szCs w:val="21"/>
                <w:u w:val="none"/>
              </w:rPr>
            </w:pPr>
            <w:r>
              <w:rPr>
                <w:rFonts w:hint="eastAsia"/>
                <w:b w:val="0"/>
                <w:bCs/>
                <w:sz w:val="24"/>
                <w:u w:val="none"/>
              </w:rPr>
              <w:t xml:space="preserve"> </w:t>
            </w:r>
            <w:r>
              <w:rPr>
                <w:b w:val="0"/>
                <w:bCs/>
                <w:sz w:val="24"/>
                <w:u w:val="none"/>
              </w:rPr>
              <w:t xml:space="preserve">                          </w:t>
            </w:r>
            <w:r>
              <w:rPr>
                <w:rFonts w:hint="eastAsia"/>
                <w:b w:val="0"/>
                <w:bCs/>
                <w:sz w:val="24"/>
                <w:u w:val="none"/>
              </w:rPr>
              <w:t xml:space="preserve">      　　　　　     </w:t>
            </w:r>
            <w:r>
              <w:rPr>
                <w:b w:val="0"/>
                <w:bCs/>
                <w:sz w:val="24"/>
                <w:u w:val="none"/>
              </w:rPr>
              <w:t xml:space="preserve">     </w:t>
            </w:r>
            <w:r>
              <w:rPr>
                <w:rFonts w:hint="eastAsia"/>
                <w:b w:val="0"/>
                <w:bCs/>
                <w:sz w:val="24"/>
                <w:u w:val="none"/>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9" w:hRule="atLeast"/>
        </w:trPr>
        <w:tc>
          <w:tcPr>
            <w:tcW w:w="681" w:type="dxa"/>
            <w:tcBorders>
              <w:top w:val="single" w:color="auto" w:sz="4" w:space="0"/>
              <w:left w:val="single" w:color="auto" w:sz="8" w:space="0"/>
              <w:bottom w:val="single" w:color="auto" w:sz="4" w:space="0"/>
              <w:right w:val="single" w:color="auto" w:sz="8" w:space="0"/>
            </w:tcBorders>
            <w:vAlign w:val="center"/>
          </w:tcPr>
          <w:p>
            <w:pPr>
              <w:snapToGrid w:val="0"/>
              <w:jc w:val="center"/>
              <w:rPr>
                <w:b w:val="0"/>
                <w:bCs/>
                <w:sz w:val="24"/>
                <w:u w:val="none"/>
              </w:rPr>
            </w:pPr>
            <w:r>
              <w:rPr>
                <w:rFonts w:hint="eastAsia"/>
                <w:b w:val="0"/>
                <w:bCs/>
                <w:sz w:val="24"/>
                <w:u w:val="none"/>
              </w:rPr>
              <w:t>户籍所在地公安局或派出所意见</w:t>
            </w:r>
          </w:p>
        </w:tc>
        <w:tc>
          <w:tcPr>
            <w:tcW w:w="8379" w:type="dxa"/>
            <w:gridSpan w:val="25"/>
            <w:tcBorders>
              <w:top w:val="single" w:color="auto" w:sz="4" w:space="0"/>
              <w:left w:val="single" w:color="auto" w:sz="8" w:space="0"/>
              <w:bottom w:val="single" w:color="auto" w:sz="6" w:space="0"/>
              <w:right w:val="single" w:color="auto" w:sz="8" w:space="0"/>
            </w:tcBorders>
            <w:vAlign w:val="center"/>
          </w:tcPr>
          <w:p>
            <w:pPr>
              <w:snapToGrid w:val="0"/>
              <w:rPr>
                <w:b w:val="0"/>
                <w:bCs/>
                <w:sz w:val="24"/>
                <w:szCs w:val="24"/>
                <w:u w:val="none"/>
              </w:rPr>
            </w:pPr>
          </w:p>
          <w:p>
            <w:pPr>
              <w:snapToGrid w:val="0"/>
              <w:rPr>
                <w:b w:val="0"/>
                <w:bCs/>
                <w:sz w:val="24"/>
                <w:szCs w:val="24"/>
                <w:u w:val="none"/>
              </w:rPr>
            </w:pPr>
            <w:r>
              <w:rPr>
                <w:b w:val="0"/>
                <w:bCs/>
                <w:sz w:val="24"/>
                <w:szCs w:val="24"/>
                <w:u w:val="none"/>
              </w:rPr>
              <w:t>请据实在符合的“□”内填“√”，在不符合的“□”内填“×”：</w:t>
            </w:r>
          </w:p>
          <w:p>
            <w:pPr>
              <w:spacing w:line="360" w:lineRule="exact"/>
              <w:ind w:firstLine="434" w:firstLineChars="200"/>
              <w:jc w:val="left"/>
              <w:rPr>
                <w:b w:val="0"/>
                <w:bCs/>
                <w:sz w:val="24"/>
                <w:szCs w:val="24"/>
                <w:u w:val="none"/>
              </w:rPr>
            </w:pPr>
            <w:r>
              <w:rPr>
                <w:b w:val="0"/>
                <w:bCs/>
                <w:sz w:val="24"/>
                <w:szCs w:val="24"/>
                <w:u w:val="none"/>
              </w:rPr>
              <w:t>□  1．经审核，考生所填报的本人户口所在地属实。</w:t>
            </w:r>
          </w:p>
          <w:p>
            <w:pPr>
              <w:snapToGrid w:val="0"/>
              <w:spacing w:line="360" w:lineRule="exact"/>
              <w:ind w:firstLine="434" w:firstLineChars="200"/>
              <w:rPr>
                <w:b w:val="0"/>
                <w:bCs/>
                <w:sz w:val="24"/>
                <w:szCs w:val="24"/>
                <w:u w:val="none"/>
              </w:rPr>
            </w:pPr>
            <w:r>
              <w:rPr>
                <w:b w:val="0"/>
                <w:bCs/>
                <w:sz w:val="24"/>
                <w:szCs w:val="24"/>
                <w:u w:val="none"/>
              </w:rPr>
              <w:t>□  2．经审核，考生所填报的父亲或母亲或其他法定监护人身份信息及户口所在地属实。</w:t>
            </w:r>
          </w:p>
          <w:p>
            <w:pPr>
              <w:snapToGrid w:val="0"/>
              <w:spacing w:line="360" w:lineRule="exact"/>
              <w:ind w:firstLine="434" w:firstLineChars="200"/>
              <w:rPr>
                <w:b w:val="0"/>
                <w:bCs/>
                <w:sz w:val="24"/>
                <w:szCs w:val="24"/>
                <w:u w:val="none"/>
              </w:rPr>
            </w:pPr>
            <w:r>
              <w:rPr>
                <w:b w:val="0"/>
                <w:bCs/>
                <w:sz w:val="24"/>
                <w:szCs w:val="24"/>
                <w:u w:val="none"/>
              </w:rPr>
              <w:t xml:space="preserve">□  3．经审核，考生现在户籍近3年间未发生过跨县（市、区）迁移（核算到2022年9月1日止）。 </w:t>
            </w:r>
          </w:p>
          <w:p>
            <w:pPr>
              <w:snapToGrid w:val="0"/>
              <w:ind w:firstLine="1085" w:firstLineChars="500"/>
              <w:rPr>
                <w:b w:val="0"/>
                <w:bCs/>
                <w:sz w:val="24"/>
                <w:szCs w:val="24"/>
                <w:u w:val="none"/>
              </w:rPr>
            </w:pPr>
          </w:p>
          <w:p>
            <w:pPr>
              <w:snapToGrid w:val="0"/>
              <w:ind w:firstLine="1085" w:firstLineChars="500"/>
              <w:rPr>
                <w:b w:val="0"/>
                <w:bCs/>
                <w:sz w:val="24"/>
                <w:u w:val="none"/>
              </w:rPr>
            </w:pPr>
            <w:r>
              <w:rPr>
                <w:rFonts w:hint="eastAsia"/>
                <w:b w:val="0"/>
                <w:bCs/>
                <w:sz w:val="24"/>
                <w:u w:val="none"/>
              </w:rPr>
              <w:t xml:space="preserve">经办人（签名）：            负责人（签名）：                  </w:t>
            </w:r>
          </w:p>
          <w:p>
            <w:pPr>
              <w:snapToGrid w:val="0"/>
              <w:rPr>
                <w:b w:val="0"/>
                <w:bCs/>
                <w:sz w:val="24"/>
                <w:u w:val="none"/>
              </w:rPr>
            </w:pPr>
            <w:r>
              <w:rPr>
                <w:rFonts w:hint="eastAsia"/>
                <w:b w:val="0"/>
                <w:bCs/>
                <w:sz w:val="24"/>
                <w:u w:val="none"/>
              </w:rPr>
              <w:t xml:space="preserve">                   </w:t>
            </w:r>
          </w:p>
          <w:p>
            <w:pPr>
              <w:snapToGrid w:val="0"/>
              <w:rPr>
                <w:b w:val="0"/>
                <w:bCs/>
                <w:sz w:val="24"/>
                <w:u w:val="none"/>
              </w:rPr>
            </w:pPr>
            <w:r>
              <w:rPr>
                <w:rFonts w:hint="eastAsia"/>
                <w:b w:val="0"/>
                <w:bCs/>
                <w:sz w:val="24"/>
                <w:u w:val="none"/>
              </w:rPr>
              <w:t xml:space="preserve">                             </w:t>
            </w:r>
            <w:r>
              <w:rPr>
                <w:b w:val="0"/>
                <w:bCs/>
                <w:sz w:val="24"/>
                <w:u w:val="none"/>
              </w:rPr>
              <w:t xml:space="preserve">       </w:t>
            </w:r>
            <w:r>
              <w:rPr>
                <w:rFonts w:hint="eastAsia"/>
                <w:b w:val="0"/>
                <w:bCs/>
                <w:sz w:val="24"/>
                <w:u w:val="none"/>
              </w:rPr>
              <w:t>（单位公章）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25" w:hRule="atLeast"/>
        </w:trPr>
        <w:tc>
          <w:tcPr>
            <w:tcW w:w="681" w:type="dxa"/>
            <w:tcBorders>
              <w:top w:val="single" w:color="auto" w:sz="8" w:space="0"/>
              <w:left w:val="single" w:color="auto" w:sz="8" w:space="0"/>
              <w:bottom w:val="single" w:color="auto" w:sz="4" w:space="0"/>
              <w:right w:val="single" w:color="auto" w:sz="8" w:space="0"/>
            </w:tcBorders>
            <w:vAlign w:val="center"/>
          </w:tcPr>
          <w:p>
            <w:pPr>
              <w:snapToGrid w:val="0"/>
              <w:jc w:val="center"/>
              <w:rPr>
                <w:b w:val="0"/>
                <w:bCs/>
                <w:sz w:val="24"/>
                <w:u w:val="none"/>
              </w:rPr>
            </w:pPr>
            <w:r>
              <w:rPr>
                <w:rFonts w:hint="eastAsia"/>
                <w:b w:val="0"/>
                <w:bCs/>
                <w:sz w:val="24"/>
                <w:u w:val="none"/>
              </w:rPr>
              <w:t>高中学籍所在中学意见</w:t>
            </w:r>
          </w:p>
        </w:tc>
        <w:tc>
          <w:tcPr>
            <w:tcW w:w="8379" w:type="dxa"/>
            <w:gridSpan w:val="25"/>
            <w:tcBorders>
              <w:top w:val="single" w:color="auto" w:sz="8" w:space="0"/>
              <w:left w:val="single" w:color="auto" w:sz="8" w:space="0"/>
              <w:bottom w:val="single" w:color="auto" w:sz="4" w:space="0"/>
              <w:right w:val="single" w:color="auto" w:sz="8" w:space="0"/>
            </w:tcBorders>
            <w:vAlign w:val="center"/>
          </w:tcPr>
          <w:p>
            <w:pPr>
              <w:snapToGrid w:val="0"/>
              <w:rPr>
                <w:b w:val="0"/>
                <w:bCs/>
                <w:szCs w:val="21"/>
                <w:u w:val="none"/>
              </w:rPr>
            </w:pPr>
          </w:p>
          <w:p>
            <w:pPr>
              <w:snapToGrid w:val="0"/>
              <w:rPr>
                <w:b w:val="0"/>
                <w:bCs/>
                <w:sz w:val="24"/>
                <w:u w:val="none"/>
              </w:rPr>
            </w:pPr>
            <w:r>
              <w:rPr>
                <w:rFonts w:hint="eastAsia"/>
                <w:b w:val="0"/>
                <w:bCs/>
                <w:u w:val="none"/>
              </w:rPr>
              <w:t xml:space="preserve">   </w:t>
            </w:r>
            <w:r>
              <w:rPr>
                <w:rFonts w:hint="eastAsia"/>
                <w:b w:val="0"/>
                <w:bCs/>
                <w:sz w:val="24"/>
                <w:u w:val="none"/>
              </w:rPr>
              <w:t xml:space="preserve"> 经审核，考生具有我校高中阶段连续三年学籍，并在我校实际就读。</w:t>
            </w:r>
          </w:p>
          <w:p>
            <w:pPr>
              <w:jc w:val="left"/>
              <w:rPr>
                <w:b w:val="0"/>
                <w:bCs/>
                <w:u w:val="none"/>
              </w:rPr>
            </w:pPr>
          </w:p>
          <w:p>
            <w:pPr>
              <w:snapToGrid w:val="0"/>
              <w:ind w:firstLine="1085" w:firstLineChars="500"/>
              <w:rPr>
                <w:b w:val="0"/>
                <w:bCs/>
                <w:sz w:val="24"/>
                <w:u w:val="none"/>
              </w:rPr>
            </w:pPr>
            <w:r>
              <w:rPr>
                <w:rFonts w:hint="eastAsia"/>
                <w:b w:val="0"/>
                <w:bCs/>
                <w:sz w:val="24"/>
                <w:u w:val="none"/>
              </w:rPr>
              <w:t>经办人（签名）：</w:t>
            </w:r>
            <w:r>
              <w:rPr>
                <w:b w:val="0"/>
                <w:bCs/>
                <w:sz w:val="24"/>
                <w:u w:val="none"/>
              </w:rPr>
              <w:t xml:space="preserve">          </w:t>
            </w:r>
            <w:r>
              <w:rPr>
                <w:rFonts w:hint="eastAsia"/>
                <w:b w:val="0"/>
                <w:bCs/>
                <w:sz w:val="24"/>
                <w:u w:val="none"/>
              </w:rPr>
              <w:t xml:space="preserve">  负责人（签名）：             </w:t>
            </w:r>
          </w:p>
          <w:p>
            <w:pPr>
              <w:snapToGrid w:val="0"/>
              <w:ind w:firstLine="1085" w:firstLineChars="500"/>
              <w:rPr>
                <w:b w:val="0"/>
                <w:bCs/>
                <w:sz w:val="24"/>
                <w:u w:val="none"/>
              </w:rPr>
            </w:pPr>
            <w:r>
              <w:rPr>
                <w:rFonts w:hint="eastAsia"/>
                <w:b w:val="0"/>
                <w:bCs/>
                <w:sz w:val="24"/>
                <w:u w:val="none"/>
              </w:rPr>
              <w:t xml:space="preserve">                    </w:t>
            </w:r>
          </w:p>
          <w:p>
            <w:pPr>
              <w:snapToGrid w:val="0"/>
              <w:ind w:firstLine="4015" w:firstLineChars="1850"/>
              <w:rPr>
                <w:b w:val="0"/>
                <w:bCs/>
                <w:sz w:val="24"/>
                <w:u w:val="none"/>
              </w:rPr>
            </w:pPr>
            <w:r>
              <w:rPr>
                <w:rFonts w:hint="eastAsia"/>
                <w:b w:val="0"/>
                <w:bCs/>
                <w:sz w:val="24"/>
                <w:u w:val="none"/>
              </w:rPr>
              <w:t>（单位公章）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681" w:type="dxa"/>
            <w:tcBorders>
              <w:top w:val="single" w:color="auto" w:sz="4" w:space="0"/>
              <w:left w:val="single" w:color="auto" w:sz="8" w:space="0"/>
              <w:right w:val="single" w:color="auto" w:sz="8" w:space="0"/>
            </w:tcBorders>
            <w:vAlign w:val="center"/>
          </w:tcPr>
          <w:p>
            <w:pPr>
              <w:snapToGrid w:val="0"/>
              <w:jc w:val="center"/>
              <w:rPr>
                <w:b w:val="0"/>
                <w:bCs/>
                <w:sz w:val="24"/>
                <w:u w:val="none"/>
              </w:rPr>
            </w:pPr>
            <w:r>
              <w:rPr>
                <w:rFonts w:hint="eastAsia"/>
                <w:b w:val="0"/>
                <w:bCs/>
                <w:sz w:val="24"/>
                <w:u w:val="none"/>
              </w:rPr>
              <w:t>县级教育行政部门意见</w:t>
            </w:r>
          </w:p>
        </w:tc>
        <w:tc>
          <w:tcPr>
            <w:tcW w:w="8379" w:type="dxa"/>
            <w:gridSpan w:val="25"/>
            <w:tcBorders>
              <w:top w:val="single" w:color="auto" w:sz="4" w:space="0"/>
              <w:left w:val="single" w:color="auto" w:sz="8" w:space="0"/>
              <w:bottom w:val="single" w:color="auto" w:sz="4" w:space="0"/>
              <w:right w:val="single" w:color="auto" w:sz="8" w:space="0"/>
            </w:tcBorders>
            <w:vAlign w:val="center"/>
          </w:tcPr>
          <w:p>
            <w:pPr>
              <w:snapToGrid w:val="0"/>
              <w:rPr>
                <w:b w:val="0"/>
                <w:bCs/>
                <w:u w:val="none"/>
              </w:rPr>
            </w:pPr>
          </w:p>
          <w:p>
            <w:pPr>
              <w:snapToGrid w:val="0"/>
              <w:rPr>
                <w:b w:val="0"/>
                <w:bCs/>
                <w:sz w:val="24"/>
                <w:u w:val="none"/>
              </w:rPr>
            </w:pPr>
            <w:r>
              <w:rPr>
                <w:rFonts w:hint="eastAsia"/>
                <w:b w:val="0"/>
                <w:bCs/>
                <w:u w:val="none"/>
              </w:rPr>
              <w:t xml:space="preserve">    </w:t>
            </w:r>
            <w:r>
              <w:rPr>
                <w:rFonts w:hint="eastAsia"/>
                <w:b w:val="0"/>
                <w:bCs/>
                <w:sz w:val="24"/>
                <w:u w:val="none"/>
              </w:rPr>
              <w:t>经审核，考生具有本县（市、区）高中阶段连续三年学籍，且在我县（市、区）参加高考报名。</w:t>
            </w:r>
          </w:p>
          <w:p>
            <w:pPr>
              <w:snapToGrid w:val="0"/>
              <w:rPr>
                <w:b w:val="0"/>
                <w:bCs/>
                <w:sz w:val="24"/>
                <w:u w:val="none"/>
              </w:rPr>
            </w:pPr>
          </w:p>
          <w:p>
            <w:pPr>
              <w:snapToGrid w:val="0"/>
              <w:rPr>
                <w:b w:val="0"/>
                <w:bCs/>
                <w:sz w:val="24"/>
                <w:u w:val="none"/>
              </w:rPr>
            </w:pPr>
          </w:p>
          <w:p>
            <w:pPr>
              <w:snapToGrid w:val="0"/>
              <w:rPr>
                <w:b w:val="0"/>
                <w:bCs/>
                <w:sz w:val="24"/>
                <w:u w:val="none"/>
              </w:rPr>
            </w:pPr>
            <w:r>
              <w:rPr>
                <w:rFonts w:hint="eastAsia"/>
                <w:b w:val="0"/>
                <w:bCs/>
                <w:sz w:val="24"/>
                <w:u w:val="none"/>
              </w:rPr>
              <w:t xml:space="preserve">          经办人（签名）：            负责人（签名）：                     </w:t>
            </w:r>
          </w:p>
          <w:p>
            <w:pPr>
              <w:snapToGrid w:val="0"/>
              <w:ind w:firstLine="3310" w:firstLineChars="1525"/>
              <w:rPr>
                <w:b w:val="0"/>
                <w:bCs/>
                <w:sz w:val="24"/>
                <w:u w:val="none"/>
              </w:rPr>
            </w:pPr>
          </w:p>
          <w:p>
            <w:pPr>
              <w:snapToGrid w:val="0"/>
              <w:ind w:firstLine="4178" w:firstLineChars="1925"/>
              <w:rPr>
                <w:b w:val="0"/>
                <w:bCs/>
                <w:szCs w:val="21"/>
                <w:u w:val="none"/>
              </w:rPr>
            </w:pPr>
            <w:r>
              <w:rPr>
                <w:rFonts w:hint="eastAsia"/>
                <w:b w:val="0"/>
                <w:bCs/>
                <w:sz w:val="24"/>
                <w:u w:val="none"/>
              </w:rPr>
              <w:t>（单位公章）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2" w:hRule="atLeast"/>
        </w:trPr>
        <w:tc>
          <w:tcPr>
            <w:tcW w:w="681" w:type="dxa"/>
            <w:tcBorders>
              <w:left w:val="single" w:color="auto" w:sz="8" w:space="0"/>
              <w:bottom w:val="single" w:color="auto" w:sz="4" w:space="0"/>
              <w:right w:val="single" w:color="auto" w:sz="8" w:space="0"/>
            </w:tcBorders>
            <w:vAlign w:val="center"/>
          </w:tcPr>
          <w:p>
            <w:pPr>
              <w:snapToGrid w:val="0"/>
              <w:jc w:val="center"/>
              <w:rPr>
                <w:b w:val="0"/>
                <w:bCs/>
                <w:sz w:val="24"/>
                <w:u w:val="none"/>
              </w:rPr>
            </w:pPr>
            <w:r>
              <w:rPr>
                <w:rFonts w:hint="eastAsia"/>
                <w:b w:val="0"/>
                <w:bCs/>
                <w:sz w:val="24"/>
                <w:u w:val="none"/>
              </w:rPr>
              <w:t>市州招考部门意见</w:t>
            </w:r>
          </w:p>
        </w:tc>
        <w:tc>
          <w:tcPr>
            <w:tcW w:w="8379" w:type="dxa"/>
            <w:gridSpan w:val="25"/>
            <w:tcBorders>
              <w:top w:val="single" w:color="auto" w:sz="6" w:space="0"/>
              <w:left w:val="single" w:color="auto" w:sz="8" w:space="0"/>
              <w:bottom w:val="single" w:color="auto" w:sz="4" w:space="0"/>
              <w:right w:val="single" w:color="auto" w:sz="8" w:space="0"/>
            </w:tcBorders>
            <w:vAlign w:val="center"/>
          </w:tcPr>
          <w:p>
            <w:pPr>
              <w:snapToGrid w:val="0"/>
              <w:rPr>
                <w:b w:val="0"/>
                <w:bCs/>
                <w:szCs w:val="21"/>
                <w:u w:val="none"/>
              </w:rPr>
            </w:pPr>
          </w:p>
          <w:p>
            <w:pPr>
              <w:snapToGrid w:val="0"/>
              <w:ind w:firstLine="435"/>
              <w:rPr>
                <w:b w:val="0"/>
                <w:bCs/>
                <w:sz w:val="24"/>
                <w:u w:val="none"/>
              </w:rPr>
            </w:pPr>
            <w:r>
              <w:rPr>
                <w:rFonts w:hint="eastAsia"/>
                <w:b w:val="0"/>
                <w:bCs/>
                <w:sz w:val="24"/>
                <w:u w:val="none"/>
              </w:rPr>
              <w:t xml:space="preserve">经审核，该考生符合国家专项计划报考条件，材料齐全，同意上报。                     </w:t>
            </w:r>
          </w:p>
          <w:p>
            <w:pPr>
              <w:jc w:val="left"/>
              <w:rPr>
                <w:b w:val="0"/>
                <w:bCs/>
                <w:u w:val="none"/>
              </w:rPr>
            </w:pPr>
          </w:p>
          <w:p>
            <w:pPr>
              <w:snapToGrid w:val="0"/>
              <w:ind w:firstLine="1085" w:firstLineChars="500"/>
              <w:rPr>
                <w:b w:val="0"/>
                <w:bCs/>
                <w:sz w:val="24"/>
                <w:u w:val="none"/>
              </w:rPr>
            </w:pPr>
            <w:r>
              <w:rPr>
                <w:rFonts w:hint="eastAsia"/>
                <w:b w:val="0"/>
                <w:bCs/>
                <w:sz w:val="24"/>
                <w:u w:val="none"/>
              </w:rPr>
              <w:t xml:space="preserve">经办人（签名）：       </w:t>
            </w:r>
            <w:r>
              <w:rPr>
                <w:b w:val="0"/>
                <w:bCs/>
                <w:sz w:val="24"/>
                <w:u w:val="none"/>
              </w:rPr>
              <w:t xml:space="preserve"> </w:t>
            </w:r>
            <w:r>
              <w:rPr>
                <w:rFonts w:hint="eastAsia"/>
                <w:b w:val="0"/>
                <w:bCs/>
                <w:sz w:val="24"/>
                <w:u w:val="none"/>
              </w:rPr>
              <w:t xml:space="preserve">    负责人（签名）：              </w:t>
            </w:r>
          </w:p>
          <w:p>
            <w:pPr>
              <w:jc w:val="left"/>
              <w:rPr>
                <w:b w:val="0"/>
                <w:bCs/>
                <w:u w:val="none"/>
              </w:rPr>
            </w:pPr>
          </w:p>
          <w:p>
            <w:pPr>
              <w:snapToGrid w:val="0"/>
              <w:rPr>
                <w:b w:val="0"/>
                <w:bCs/>
                <w:sz w:val="24"/>
                <w:u w:val="none"/>
              </w:rPr>
            </w:pPr>
            <w:r>
              <w:rPr>
                <w:rFonts w:hint="eastAsia"/>
                <w:b w:val="0"/>
                <w:bCs/>
                <w:sz w:val="24"/>
                <w:u w:val="none"/>
              </w:rPr>
              <w:t xml:space="preserve">                               </w:t>
            </w:r>
            <w:r>
              <w:rPr>
                <w:b w:val="0"/>
                <w:bCs/>
                <w:sz w:val="24"/>
                <w:u w:val="none"/>
              </w:rPr>
              <w:t xml:space="preserve">      </w:t>
            </w:r>
            <w:r>
              <w:rPr>
                <w:rFonts w:hint="eastAsia"/>
                <w:b w:val="0"/>
                <w:bCs/>
                <w:sz w:val="24"/>
                <w:u w:val="none"/>
              </w:rPr>
              <w:t>（单位公章）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8" w:hRule="atLeast"/>
        </w:trPr>
        <w:tc>
          <w:tcPr>
            <w:tcW w:w="9060" w:type="dxa"/>
            <w:gridSpan w:val="26"/>
            <w:tcBorders>
              <w:top w:val="single" w:color="auto" w:sz="4" w:space="0"/>
              <w:left w:val="nil"/>
              <w:bottom w:val="nil"/>
              <w:right w:val="nil"/>
            </w:tcBorders>
            <w:vAlign w:val="center"/>
          </w:tcPr>
          <w:p>
            <w:pPr>
              <w:snapToGrid w:val="0"/>
              <w:rPr>
                <w:rFonts w:hint="eastAsia" w:eastAsia="黑体"/>
                <w:b w:val="0"/>
                <w:bCs/>
                <w:sz w:val="24"/>
                <w:u w:val="none"/>
              </w:rPr>
            </w:pPr>
          </w:p>
          <w:p>
            <w:pPr>
              <w:snapToGrid w:val="0"/>
              <w:rPr>
                <w:b w:val="0"/>
                <w:bCs/>
                <w:szCs w:val="21"/>
                <w:u w:val="none"/>
              </w:rPr>
            </w:pPr>
            <w:r>
              <w:rPr>
                <w:rFonts w:hint="eastAsia" w:eastAsia="黑体"/>
                <w:b w:val="0"/>
                <w:bCs/>
                <w:sz w:val="24"/>
                <w:u w:val="none"/>
              </w:rPr>
              <w:t>说明：</w:t>
            </w:r>
          </w:p>
          <w:p>
            <w:pPr>
              <w:spacing w:line="320" w:lineRule="exact"/>
              <w:ind w:firstLine="434" w:firstLineChars="200"/>
              <w:rPr>
                <w:b w:val="0"/>
                <w:bCs/>
                <w:sz w:val="24"/>
                <w:u w:val="none"/>
              </w:rPr>
            </w:pPr>
            <w:r>
              <w:rPr>
                <w:rFonts w:hint="eastAsia"/>
                <w:b w:val="0"/>
                <w:bCs/>
                <w:sz w:val="24"/>
                <w:u w:val="none"/>
              </w:rPr>
              <w:t>1．考生在提交相关部门审核时需提供考生本人及父亲或母亲或其他法定监护人的身份证和户口本的原件及复印件。</w:t>
            </w:r>
          </w:p>
          <w:p>
            <w:pPr>
              <w:spacing w:line="320" w:lineRule="exact"/>
              <w:ind w:firstLine="434" w:firstLineChars="200"/>
              <w:rPr>
                <w:b w:val="0"/>
                <w:bCs/>
                <w:sz w:val="24"/>
                <w:u w:val="none"/>
              </w:rPr>
            </w:pPr>
            <w:r>
              <w:rPr>
                <w:rFonts w:hint="eastAsia"/>
                <w:b w:val="0"/>
                <w:bCs/>
                <w:sz w:val="24"/>
                <w:u w:val="none"/>
              </w:rPr>
              <w:t>2．本表一式两份，一份进考生档案，一份市州招考部门存档。</w:t>
            </w:r>
          </w:p>
          <w:p>
            <w:pPr>
              <w:jc w:val="left"/>
              <w:rPr>
                <w:b w:val="0"/>
                <w:bCs/>
                <w:szCs w:val="20"/>
                <w:u w:val="none"/>
              </w:rPr>
            </w:pPr>
          </w:p>
        </w:tc>
      </w:tr>
      <w:bookmarkEnd w:id="6"/>
    </w:tbl>
    <w:p>
      <w:pPr>
        <w:spacing w:line="500" w:lineRule="exact"/>
        <w:rPr>
          <w:rFonts w:eastAsia="黑体"/>
          <w:b w:val="0"/>
          <w:bCs/>
          <w:u w:val="none"/>
        </w:rPr>
      </w:pPr>
      <w:bookmarkStart w:id="8" w:name="_Hlk69225926"/>
      <w:r>
        <w:rPr>
          <w:rFonts w:hint="eastAsia" w:eastAsia="黑体"/>
          <w:b w:val="0"/>
          <w:bCs/>
          <w:u w:val="none"/>
        </w:rPr>
        <w:t>附件4</w:t>
      </w:r>
    </w:p>
    <w:p>
      <w:pPr>
        <w:spacing w:line="400" w:lineRule="exact"/>
        <w:jc w:val="center"/>
        <w:rPr>
          <w:rFonts w:eastAsia="华文中宋"/>
          <w:b w:val="0"/>
          <w:bCs/>
          <w:sz w:val="36"/>
          <w:szCs w:val="36"/>
          <w:u w:val="none"/>
        </w:rPr>
      </w:pPr>
    </w:p>
    <w:p>
      <w:pPr>
        <w:snapToGrid w:val="0"/>
        <w:spacing w:line="240" w:lineRule="auto"/>
        <w:jc w:val="center"/>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湖南省2022年地方专项计划招生报名资格审核表</w:t>
      </w:r>
      <w:r>
        <w:rPr>
          <w:rFonts w:hint="default" w:eastAsia="楷体_GB2312"/>
          <w:b w:val="0"/>
          <w:bCs/>
          <w:sz w:val="32"/>
          <w:szCs w:val="32"/>
          <w:u w:val="none"/>
        </w:rPr>
        <w:t>（表1）</w:t>
      </w:r>
    </w:p>
    <w:p>
      <w:pPr>
        <w:spacing w:line="440" w:lineRule="exact"/>
        <w:rPr>
          <w:b w:val="0"/>
          <w:bCs/>
          <w:sz w:val="24"/>
          <w:u w:val="none"/>
        </w:rPr>
      </w:pPr>
      <w:bookmarkStart w:id="9" w:name="_Hlk62914055"/>
    </w:p>
    <w:p>
      <w:pPr>
        <w:spacing w:line="440" w:lineRule="exact"/>
        <w:rPr>
          <w:b w:val="0"/>
          <w:bCs/>
          <w:szCs w:val="21"/>
          <w:u w:val="none"/>
        </w:rPr>
      </w:pPr>
      <w:r>
        <w:rPr>
          <w:rFonts w:hint="eastAsia"/>
          <w:b w:val="0"/>
          <w:bCs/>
          <w:sz w:val="24"/>
          <w:u w:val="none"/>
        </w:rPr>
        <w:t xml:space="preserve">市（州）：               县（市、区）:          考生号：                     </w:t>
      </w:r>
      <w:bookmarkEnd w:id="9"/>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9"/>
        <w:gridCol w:w="425"/>
        <w:gridCol w:w="2126"/>
        <w:gridCol w:w="1560"/>
        <w:gridCol w:w="39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trPr>
        <w:tc>
          <w:tcPr>
            <w:tcW w:w="1384"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lang w:eastAsia="en-US"/>
              </w:rPr>
            </w:pPr>
            <w:r>
              <w:rPr>
                <w:rFonts w:hint="eastAsia"/>
                <w:b w:val="0"/>
                <w:bCs/>
                <w:sz w:val="24"/>
                <w:u w:val="none"/>
                <w:lang w:eastAsia="en-US"/>
              </w:rPr>
              <w:t>考生姓名</w:t>
            </w:r>
          </w:p>
        </w:tc>
        <w:tc>
          <w:tcPr>
            <w:tcW w:w="2126" w:type="dxa"/>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lang w:eastAsia="en-US"/>
              </w:rPr>
            </w:pPr>
          </w:p>
        </w:tc>
        <w:tc>
          <w:tcPr>
            <w:tcW w:w="1560" w:type="dxa"/>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lang w:eastAsia="en-US"/>
              </w:rPr>
            </w:pPr>
            <w:r>
              <w:rPr>
                <w:rFonts w:hint="eastAsia"/>
                <w:b w:val="0"/>
                <w:bCs/>
                <w:sz w:val="24"/>
                <w:u w:val="none"/>
              </w:rPr>
              <w:t>身份证号码</w:t>
            </w:r>
          </w:p>
        </w:tc>
        <w:tc>
          <w:tcPr>
            <w:tcW w:w="3990" w:type="dxa"/>
            <w:tcBorders>
              <w:top w:val="single" w:color="auto" w:sz="8" w:space="0"/>
              <w:left w:val="single" w:color="auto" w:sz="8" w:space="0"/>
              <w:bottom w:val="single" w:color="auto" w:sz="8" w:space="0"/>
              <w:right w:val="single" w:color="auto" w:sz="8" w:space="0"/>
            </w:tcBorders>
            <w:vAlign w:val="center"/>
          </w:tcPr>
          <w:p>
            <w:pPr>
              <w:snapToGrid w:val="0"/>
              <w:ind w:left="341" w:hanging="342" w:hangingChars="115"/>
              <w:jc w:val="center"/>
              <w:rPr>
                <w:b w:val="0"/>
                <w:bCs/>
                <w:szCs w:val="21"/>
                <w:u w:val="none"/>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trPr>
        <w:tc>
          <w:tcPr>
            <w:tcW w:w="1384" w:type="dxa"/>
            <w:gridSpan w:val="2"/>
            <w:tcBorders>
              <w:top w:val="single" w:color="auto" w:sz="8" w:space="0"/>
              <w:left w:val="single" w:color="auto" w:sz="8" w:space="0"/>
              <w:bottom w:val="single" w:color="auto" w:sz="8" w:space="0"/>
              <w:right w:val="single" w:color="auto" w:sz="4" w:space="0"/>
            </w:tcBorders>
            <w:vAlign w:val="center"/>
          </w:tcPr>
          <w:p>
            <w:pPr>
              <w:snapToGrid w:val="0"/>
              <w:jc w:val="center"/>
              <w:rPr>
                <w:b w:val="0"/>
                <w:bCs/>
                <w:sz w:val="24"/>
                <w:u w:val="none"/>
              </w:rPr>
            </w:pPr>
            <w:r>
              <w:rPr>
                <w:rFonts w:hint="eastAsia"/>
                <w:b w:val="0"/>
                <w:bCs/>
                <w:sz w:val="24"/>
                <w:u w:val="none"/>
              </w:rPr>
              <w:t>毕业中学</w:t>
            </w:r>
          </w:p>
        </w:tc>
        <w:tc>
          <w:tcPr>
            <w:tcW w:w="2126" w:type="dxa"/>
            <w:tcBorders>
              <w:top w:val="single" w:color="auto" w:sz="8" w:space="0"/>
              <w:left w:val="single" w:color="auto" w:sz="4" w:space="0"/>
              <w:bottom w:val="single" w:color="auto" w:sz="8" w:space="0"/>
              <w:right w:val="single" w:color="auto" w:sz="4" w:space="0"/>
            </w:tcBorders>
            <w:vAlign w:val="center"/>
          </w:tcPr>
          <w:p>
            <w:pPr>
              <w:snapToGrid w:val="0"/>
              <w:jc w:val="center"/>
              <w:rPr>
                <w:b w:val="0"/>
                <w:bCs/>
                <w:sz w:val="24"/>
                <w:u w:val="none"/>
              </w:rPr>
            </w:pPr>
          </w:p>
        </w:tc>
        <w:tc>
          <w:tcPr>
            <w:tcW w:w="1560" w:type="dxa"/>
            <w:tcBorders>
              <w:top w:val="single" w:color="auto" w:sz="8" w:space="0"/>
              <w:left w:val="single" w:color="auto" w:sz="4" w:space="0"/>
              <w:bottom w:val="single" w:color="auto" w:sz="8" w:space="0"/>
              <w:right w:val="single" w:color="auto" w:sz="4" w:space="0"/>
            </w:tcBorders>
            <w:vAlign w:val="center"/>
          </w:tcPr>
          <w:p>
            <w:pPr>
              <w:snapToGrid w:val="0"/>
              <w:jc w:val="center"/>
              <w:rPr>
                <w:b w:val="0"/>
                <w:bCs/>
                <w:sz w:val="24"/>
                <w:u w:val="none"/>
              </w:rPr>
            </w:pPr>
            <w:r>
              <w:rPr>
                <w:rFonts w:hint="eastAsia"/>
                <w:b w:val="0"/>
                <w:bCs/>
                <w:sz w:val="24"/>
                <w:u w:val="none"/>
              </w:rPr>
              <w:t>联系电话</w:t>
            </w:r>
          </w:p>
        </w:tc>
        <w:tc>
          <w:tcPr>
            <w:tcW w:w="3990" w:type="dxa"/>
            <w:tcBorders>
              <w:top w:val="single" w:color="auto" w:sz="8" w:space="0"/>
              <w:left w:val="single" w:color="auto" w:sz="4" w:space="0"/>
              <w:bottom w:val="single" w:color="auto" w:sz="8" w:space="0"/>
              <w:right w:val="single" w:color="auto" w:sz="8" w:space="0"/>
            </w:tcBorders>
            <w:vAlign w:val="center"/>
          </w:tcPr>
          <w:p>
            <w:pPr>
              <w:snapToGrid w:val="0"/>
              <w:ind w:left="341" w:hanging="342" w:hangingChars="115"/>
              <w:jc w:val="center"/>
              <w:rPr>
                <w:b w:val="0"/>
                <w:bCs/>
                <w:szCs w:val="21"/>
                <w:u w:val="none"/>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8" w:hRule="atLeast"/>
        </w:trPr>
        <w:tc>
          <w:tcPr>
            <w:tcW w:w="1384"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rPr>
            </w:pPr>
            <w:r>
              <w:rPr>
                <w:rFonts w:hint="eastAsia"/>
                <w:b w:val="0"/>
                <w:bCs/>
                <w:sz w:val="24"/>
                <w:u w:val="none"/>
              </w:rPr>
              <w:t>户口所在地</w:t>
            </w:r>
          </w:p>
        </w:tc>
        <w:tc>
          <w:tcPr>
            <w:tcW w:w="7676" w:type="dxa"/>
            <w:gridSpan w:val="3"/>
            <w:tcBorders>
              <w:top w:val="single" w:color="auto" w:sz="8" w:space="0"/>
              <w:left w:val="single" w:color="auto" w:sz="8" w:space="0"/>
              <w:bottom w:val="single" w:color="auto" w:sz="8" w:space="0"/>
              <w:right w:val="single" w:color="auto" w:sz="8" w:space="0"/>
            </w:tcBorders>
            <w:vAlign w:val="center"/>
          </w:tcPr>
          <w:p>
            <w:pPr>
              <w:jc w:val="left"/>
              <w:rPr>
                <w:b w:val="0"/>
                <w:bCs/>
                <w:szCs w:val="21"/>
                <w:u w:val="none"/>
              </w:rPr>
            </w:pPr>
            <w:r>
              <w:rPr>
                <w:rFonts w:hint="eastAsia"/>
                <w:b w:val="0"/>
                <w:bCs/>
                <w:sz w:val="24"/>
                <w:u w:val="none"/>
              </w:rPr>
              <w:t>湖南省       市（州）        县（市、区）         镇（乡、街道）                    村（居委会）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1" w:hRule="exact"/>
        </w:trPr>
        <w:tc>
          <w:tcPr>
            <w:tcW w:w="959" w:type="dxa"/>
            <w:tcBorders>
              <w:top w:val="single" w:color="auto" w:sz="4" w:space="0"/>
              <w:left w:val="single" w:color="auto" w:sz="8" w:space="0"/>
              <w:bottom w:val="single" w:color="auto" w:sz="4" w:space="0"/>
              <w:right w:val="single" w:color="auto" w:sz="8" w:space="0"/>
            </w:tcBorders>
            <w:vAlign w:val="center"/>
          </w:tcPr>
          <w:p>
            <w:pPr>
              <w:snapToGrid w:val="0"/>
              <w:jc w:val="center"/>
              <w:rPr>
                <w:b w:val="0"/>
                <w:bCs/>
                <w:sz w:val="24"/>
                <w:u w:val="none"/>
              </w:rPr>
            </w:pPr>
            <w:r>
              <w:rPr>
                <w:rFonts w:hint="eastAsia"/>
                <w:b w:val="0"/>
                <w:bCs/>
                <w:sz w:val="24"/>
                <w:u w:val="none"/>
              </w:rPr>
              <w:t>审核 意见</w:t>
            </w:r>
          </w:p>
        </w:tc>
        <w:tc>
          <w:tcPr>
            <w:tcW w:w="8101" w:type="dxa"/>
            <w:gridSpan w:val="4"/>
            <w:tcBorders>
              <w:top w:val="single" w:color="auto" w:sz="4" w:space="0"/>
              <w:left w:val="single" w:color="auto" w:sz="8" w:space="0"/>
              <w:bottom w:val="single" w:color="auto" w:sz="6" w:space="0"/>
              <w:right w:val="single" w:color="auto" w:sz="8" w:space="0"/>
            </w:tcBorders>
            <w:vAlign w:val="center"/>
          </w:tcPr>
          <w:p>
            <w:pPr>
              <w:snapToGrid w:val="0"/>
              <w:spacing w:line="400" w:lineRule="atLeast"/>
              <w:ind w:firstLine="453" w:firstLineChars="209"/>
              <w:rPr>
                <w:b w:val="0"/>
                <w:bCs/>
                <w:sz w:val="24"/>
                <w:u w:val="none"/>
              </w:rPr>
            </w:pPr>
          </w:p>
          <w:p>
            <w:pPr>
              <w:snapToGrid w:val="0"/>
              <w:spacing w:line="400" w:lineRule="atLeast"/>
              <w:ind w:firstLine="453" w:firstLineChars="209"/>
              <w:rPr>
                <w:b w:val="0"/>
                <w:bCs/>
                <w:sz w:val="24"/>
                <w:u w:val="none"/>
              </w:rPr>
            </w:pPr>
            <w:r>
              <w:rPr>
                <w:rFonts w:hint="eastAsia"/>
                <w:b w:val="0"/>
                <w:bCs/>
                <w:sz w:val="24"/>
                <w:u w:val="none"/>
              </w:rPr>
              <w:t>经审核，考生户籍在国家统计局城乡分类代码确定的乡村区域，或通过省公安厅比对，在我省户籍制度改革实施</w:t>
            </w:r>
            <w:r>
              <w:rPr>
                <w:rFonts w:hint="eastAsia"/>
                <w:b w:val="0"/>
                <w:bCs/>
                <w:sz w:val="24"/>
                <w:u w:val="none"/>
                <w:lang w:eastAsia="zh-CN"/>
              </w:rPr>
              <w:t>时</w:t>
            </w:r>
            <w:r>
              <w:rPr>
                <w:rFonts w:hint="eastAsia"/>
                <w:b w:val="0"/>
                <w:bCs/>
                <w:sz w:val="24"/>
                <w:u w:val="none"/>
              </w:rPr>
              <w:t>（2</w:t>
            </w:r>
            <w:r>
              <w:rPr>
                <w:b w:val="0"/>
                <w:bCs/>
                <w:sz w:val="24"/>
                <w:u w:val="none"/>
              </w:rPr>
              <w:t>015</w:t>
            </w:r>
            <w:r>
              <w:rPr>
                <w:rFonts w:hint="eastAsia"/>
                <w:b w:val="0"/>
                <w:bCs/>
                <w:sz w:val="24"/>
                <w:u w:val="none"/>
              </w:rPr>
              <w:t>年1</w:t>
            </w:r>
            <w:r>
              <w:rPr>
                <w:b w:val="0"/>
                <w:bCs/>
                <w:sz w:val="24"/>
                <w:u w:val="none"/>
              </w:rPr>
              <w:t>2</w:t>
            </w:r>
            <w:r>
              <w:rPr>
                <w:rFonts w:hint="eastAsia"/>
                <w:b w:val="0"/>
                <w:bCs/>
                <w:sz w:val="24"/>
                <w:u w:val="none"/>
              </w:rPr>
              <w:t>月3</w:t>
            </w:r>
            <w:r>
              <w:rPr>
                <w:b w:val="0"/>
                <w:bCs/>
                <w:sz w:val="24"/>
                <w:u w:val="none"/>
              </w:rPr>
              <w:t>1</w:t>
            </w:r>
            <w:r>
              <w:rPr>
                <w:rFonts w:hint="eastAsia"/>
                <w:b w:val="0"/>
                <w:bCs/>
                <w:sz w:val="24"/>
                <w:u w:val="none"/>
              </w:rPr>
              <w:t>日）其户籍性质为“农业户口”，符合地方专项计划报考条件。</w:t>
            </w:r>
          </w:p>
          <w:p>
            <w:pPr>
              <w:snapToGrid w:val="0"/>
              <w:spacing w:line="400" w:lineRule="atLeast"/>
              <w:ind w:firstLine="453" w:firstLineChars="209"/>
              <w:rPr>
                <w:b w:val="0"/>
                <w:bCs/>
                <w:sz w:val="24"/>
                <w:u w:val="none"/>
              </w:rPr>
            </w:pPr>
            <w:r>
              <w:rPr>
                <w:rFonts w:hint="eastAsia"/>
                <w:b w:val="0"/>
                <w:bCs/>
                <w:sz w:val="24"/>
                <w:u w:val="none"/>
              </w:rPr>
              <w:t>验证码：</w:t>
            </w:r>
          </w:p>
          <w:p>
            <w:pPr>
              <w:snapToGrid w:val="0"/>
              <w:spacing w:line="400" w:lineRule="atLeast"/>
              <w:ind w:firstLine="453" w:firstLineChars="209"/>
              <w:rPr>
                <w:b w:val="0"/>
                <w:bCs/>
                <w:sz w:val="24"/>
                <w:u w:val="none"/>
              </w:rPr>
            </w:pPr>
            <w:r>
              <w:rPr>
                <w:rFonts w:hint="eastAsia"/>
                <w:b w:val="0"/>
                <w:bCs/>
                <w:sz w:val="24"/>
                <w:u w:val="none"/>
              </w:rPr>
              <w:t xml:space="preserve"> </w:t>
            </w:r>
            <w:r>
              <w:rPr>
                <w:b w:val="0"/>
                <w:bCs/>
                <w:sz w:val="24"/>
                <w:u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8" w:hRule="atLeast"/>
        </w:trPr>
        <w:tc>
          <w:tcPr>
            <w:tcW w:w="9060" w:type="dxa"/>
            <w:gridSpan w:val="5"/>
            <w:tcBorders>
              <w:top w:val="single" w:color="auto" w:sz="4" w:space="0"/>
              <w:left w:val="nil"/>
              <w:bottom w:val="nil"/>
              <w:right w:val="nil"/>
            </w:tcBorders>
            <w:vAlign w:val="center"/>
          </w:tcPr>
          <w:p>
            <w:pPr>
              <w:snapToGrid w:val="0"/>
              <w:rPr>
                <w:rFonts w:hint="eastAsia" w:eastAsia="黑体"/>
                <w:b w:val="0"/>
                <w:bCs/>
                <w:sz w:val="24"/>
                <w:u w:val="none"/>
              </w:rPr>
            </w:pPr>
          </w:p>
          <w:p>
            <w:pPr>
              <w:snapToGrid w:val="0"/>
              <w:rPr>
                <w:rFonts w:eastAsia="黑体"/>
                <w:b w:val="0"/>
                <w:bCs/>
                <w:sz w:val="24"/>
                <w:u w:val="none"/>
              </w:rPr>
            </w:pPr>
            <w:r>
              <w:rPr>
                <w:rFonts w:hint="eastAsia" w:eastAsia="黑体"/>
                <w:b w:val="0"/>
                <w:bCs/>
                <w:sz w:val="24"/>
                <w:u w:val="none"/>
              </w:rPr>
              <w:t>说明：</w:t>
            </w:r>
          </w:p>
          <w:p>
            <w:pPr>
              <w:snapToGrid w:val="0"/>
              <w:ind w:firstLine="434" w:firstLineChars="200"/>
              <w:rPr>
                <w:b w:val="0"/>
                <w:bCs/>
                <w:sz w:val="24"/>
                <w:u w:val="none"/>
              </w:rPr>
            </w:pPr>
            <w:r>
              <w:rPr>
                <w:rFonts w:hint="eastAsia"/>
                <w:b w:val="0"/>
                <w:bCs/>
                <w:sz w:val="24"/>
                <w:u w:val="none"/>
              </w:rPr>
              <w:t>1．本表为经系统自动比对，符合地方专项计划报考条件的考生资格审核表。由高级中等教育学校（报名点）在建立（收集）地方专项计划录取考生纸质档案时打印，进考生档案。</w:t>
            </w:r>
          </w:p>
          <w:p>
            <w:pPr>
              <w:snapToGrid w:val="0"/>
              <w:ind w:firstLine="434" w:firstLineChars="200"/>
              <w:rPr>
                <w:rFonts w:hint="eastAsia"/>
                <w:b w:val="0"/>
                <w:bCs/>
                <w:sz w:val="24"/>
                <w:u w:val="none"/>
              </w:rPr>
            </w:pPr>
            <w:r>
              <w:rPr>
                <w:b w:val="0"/>
                <w:bCs/>
                <w:sz w:val="24"/>
                <w:u w:val="none"/>
              </w:rPr>
              <w:t>2</w:t>
            </w:r>
            <w:r>
              <w:rPr>
                <w:rFonts w:hint="eastAsia"/>
                <w:b w:val="0"/>
                <w:bCs/>
                <w:sz w:val="24"/>
                <w:u w:val="none"/>
              </w:rPr>
              <w:t>．考生或使用单位可登录验证网站，输入考生号、身份证号码和验证码查询验证考生地方专项计划资格。</w:t>
            </w:r>
          </w:p>
          <w:p>
            <w:pPr>
              <w:snapToGrid w:val="0"/>
              <w:ind w:firstLine="434" w:firstLineChars="200"/>
              <w:rPr>
                <w:rFonts w:hint="eastAsia"/>
                <w:b w:val="0"/>
                <w:bCs/>
                <w:sz w:val="24"/>
                <w:szCs w:val="32"/>
                <w:u w:val="none"/>
              </w:rPr>
            </w:pPr>
          </w:p>
        </w:tc>
      </w:tr>
    </w:tbl>
    <w:p>
      <w:pPr>
        <w:snapToGrid w:val="0"/>
        <w:spacing w:line="240" w:lineRule="auto"/>
        <w:jc w:val="center"/>
        <w:rPr>
          <w:rFonts w:eastAsia="华文中宋"/>
          <w:b w:val="0"/>
          <w:bCs/>
          <w:sz w:val="36"/>
          <w:szCs w:val="36"/>
          <w:u w:val="none"/>
        </w:rPr>
      </w:pPr>
      <w:r>
        <w:rPr>
          <w:rFonts w:eastAsia="黑体"/>
          <w:b w:val="0"/>
          <w:bCs/>
          <w:u w:val="none"/>
        </w:rPr>
        <w:br w:type="page"/>
      </w:r>
      <w:r>
        <w:rPr>
          <w:rFonts w:hint="eastAsia" w:ascii="方正小标宋简体" w:hAnsi="方正小标宋简体" w:eastAsia="方正小标宋简体" w:cs="方正小标宋简体"/>
          <w:b w:val="0"/>
          <w:bCs/>
          <w:sz w:val="44"/>
          <w:szCs w:val="44"/>
          <w:u w:val="none"/>
        </w:rPr>
        <w:t>湖南省2022年地方专项计划招生报名资格审核表</w:t>
      </w:r>
      <w:r>
        <w:rPr>
          <w:rFonts w:hint="default" w:eastAsia="楷体_GB2312"/>
          <w:b w:val="0"/>
          <w:bCs/>
          <w:sz w:val="32"/>
          <w:szCs w:val="32"/>
          <w:u w:val="none"/>
        </w:rPr>
        <w:t>（表2）</w:t>
      </w:r>
    </w:p>
    <w:p>
      <w:pPr>
        <w:spacing w:line="400" w:lineRule="exact"/>
        <w:jc w:val="left"/>
        <w:rPr>
          <w:b w:val="0"/>
          <w:bCs/>
          <w:sz w:val="21"/>
          <w:szCs w:val="21"/>
          <w:u w:val="none"/>
        </w:rPr>
      </w:pPr>
    </w:p>
    <w:p>
      <w:pPr>
        <w:spacing w:line="440" w:lineRule="exact"/>
        <w:rPr>
          <w:b w:val="0"/>
          <w:bCs/>
          <w:szCs w:val="21"/>
          <w:u w:val="none"/>
        </w:rPr>
      </w:pPr>
      <w:r>
        <w:rPr>
          <w:rFonts w:hint="eastAsia"/>
          <w:b w:val="0"/>
          <w:bCs/>
          <w:sz w:val="24"/>
          <w:u w:val="none"/>
        </w:rPr>
        <w:t xml:space="preserve">市（州）：               县（市、区）:          考生号：                     </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9"/>
        <w:gridCol w:w="425"/>
        <w:gridCol w:w="2126"/>
        <w:gridCol w:w="1418"/>
        <w:gridCol w:w="41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1384"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lang w:eastAsia="en-US"/>
              </w:rPr>
            </w:pPr>
            <w:r>
              <w:rPr>
                <w:rFonts w:hint="eastAsia"/>
                <w:b w:val="0"/>
                <w:bCs/>
                <w:sz w:val="24"/>
                <w:u w:val="none"/>
                <w:lang w:eastAsia="en-US"/>
              </w:rPr>
              <w:t>考生姓名</w:t>
            </w:r>
          </w:p>
        </w:tc>
        <w:tc>
          <w:tcPr>
            <w:tcW w:w="2126" w:type="dxa"/>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lang w:eastAsia="en-US"/>
              </w:rPr>
            </w:pPr>
          </w:p>
        </w:tc>
        <w:tc>
          <w:tcPr>
            <w:tcW w:w="1418" w:type="dxa"/>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lang w:eastAsia="en-US"/>
              </w:rPr>
            </w:pPr>
            <w:r>
              <w:rPr>
                <w:rFonts w:hint="eastAsia"/>
                <w:b w:val="0"/>
                <w:bCs/>
                <w:sz w:val="24"/>
                <w:u w:val="none"/>
              </w:rPr>
              <w:t>身份证号码</w:t>
            </w:r>
          </w:p>
        </w:tc>
        <w:tc>
          <w:tcPr>
            <w:tcW w:w="4132" w:type="dxa"/>
            <w:tcBorders>
              <w:top w:val="single" w:color="auto" w:sz="8" w:space="0"/>
              <w:left w:val="single" w:color="auto" w:sz="8" w:space="0"/>
              <w:bottom w:val="single" w:color="auto" w:sz="8" w:space="0"/>
              <w:right w:val="single" w:color="auto" w:sz="8" w:space="0"/>
            </w:tcBorders>
            <w:vAlign w:val="center"/>
          </w:tcPr>
          <w:p>
            <w:pPr>
              <w:snapToGrid w:val="0"/>
              <w:ind w:left="341" w:hanging="342" w:hangingChars="115"/>
              <w:jc w:val="center"/>
              <w:rPr>
                <w:b w:val="0"/>
                <w:bCs/>
                <w:szCs w:val="21"/>
                <w:u w:val="none"/>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trPr>
        <w:tc>
          <w:tcPr>
            <w:tcW w:w="1384" w:type="dxa"/>
            <w:gridSpan w:val="2"/>
            <w:tcBorders>
              <w:top w:val="single" w:color="auto" w:sz="8" w:space="0"/>
              <w:left w:val="single" w:color="auto" w:sz="8" w:space="0"/>
              <w:bottom w:val="single" w:color="auto" w:sz="8" w:space="0"/>
              <w:right w:val="single" w:color="auto" w:sz="4" w:space="0"/>
            </w:tcBorders>
            <w:vAlign w:val="center"/>
          </w:tcPr>
          <w:p>
            <w:pPr>
              <w:snapToGrid w:val="0"/>
              <w:jc w:val="center"/>
              <w:rPr>
                <w:b w:val="0"/>
                <w:bCs/>
                <w:sz w:val="24"/>
                <w:u w:val="none"/>
              </w:rPr>
            </w:pPr>
            <w:r>
              <w:rPr>
                <w:rFonts w:hint="eastAsia"/>
                <w:b w:val="0"/>
                <w:bCs/>
                <w:sz w:val="24"/>
                <w:u w:val="none"/>
              </w:rPr>
              <w:t>毕业中学</w:t>
            </w:r>
          </w:p>
        </w:tc>
        <w:tc>
          <w:tcPr>
            <w:tcW w:w="2126" w:type="dxa"/>
            <w:tcBorders>
              <w:top w:val="single" w:color="auto" w:sz="8" w:space="0"/>
              <w:left w:val="single" w:color="auto" w:sz="4" w:space="0"/>
              <w:bottom w:val="single" w:color="auto" w:sz="8" w:space="0"/>
              <w:right w:val="single" w:color="auto" w:sz="4" w:space="0"/>
            </w:tcBorders>
            <w:vAlign w:val="center"/>
          </w:tcPr>
          <w:p>
            <w:pPr>
              <w:snapToGrid w:val="0"/>
              <w:jc w:val="center"/>
              <w:rPr>
                <w:b w:val="0"/>
                <w:bCs/>
                <w:sz w:val="24"/>
                <w:u w:val="none"/>
              </w:rPr>
            </w:pPr>
          </w:p>
        </w:tc>
        <w:tc>
          <w:tcPr>
            <w:tcW w:w="1418" w:type="dxa"/>
            <w:tcBorders>
              <w:top w:val="single" w:color="auto" w:sz="8" w:space="0"/>
              <w:left w:val="single" w:color="auto" w:sz="4" w:space="0"/>
              <w:bottom w:val="single" w:color="auto" w:sz="8" w:space="0"/>
              <w:right w:val="single" w:color="auto" w:sz="4" w:space="0"/>
            </w:tcBorders>
            <w:vAlign w:val="center"/>
          </w:tcPr>
          <w:p>
            <w:pPr>
              <w:snapToGrid w:val="0"/>
              <w:jc w:val="center"/>
              <w:rPr>
                <w:b w:val="0"/>
                <w:bCs/>
                <w:sz w:val="24"/>
                <w:u w:val="none"/>
              </w:rPr>
            </w:pPr>
            <w:r>
              <w:rPr>
                <w:rFonts w:hint="eastAsia"/>
                <w:b w:val="0"/>
                <w:bCs/>
                <w:sz w:val="24"/>
                <w:u w:val="none"/>
              </w:rPr>
              <w:t>联系电话</w:t>
            </w:r>
          </w:p>
        </w:tc>
        <w:tc>
          <w:tcPr>
            <w:tcW w:w="4132" w:type="dxa"/>
            <w:tcBorders>
              <w:top w:val="single" w:color="auto" w:sz="8" w:space="0"/>
              <w:left w:val="single" w:color="auto" w:sz="4" w:space="0"/>
              <w:bottom w:val="single" w:color="auto" w:sz="8" w:space="0"/>
              <w:right w:val="single" w:color="auto" w:sz="8" w:space="0"/>
            </w:tcBorders>
            <w:vAlign w:val="center"/>
          </w:tcPr>
          <w:p>
            <w:pPr>
              <w:snapToGrid w:val="0"/>
              <w:ind w:left="341" w:hanging="342" w:hangingChars="115"/>
              <w:jc w:val="center"/>
              <w:rPr>
                <w:b w:val="0"/>
                <w:bCs/>
                <w:szCs w:val="21"/>
                <w:u w:val="none"/>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7" w:hRule="atLeast"/>
        </w:trPr>
        <w:tc>
          <w:tcPr>
            <w:tcW w:w="1384"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u w:val="none"/>
              </w:rPr>
            </w:pPr>
            <w:r>
              <w:rPr>
                <w:rFonts w:hint="eastAsia"/>
                <w:b w:val="0"/>
                <w:bCs/>
                <w:sz w:val="24"/>
                <w:u w:val="none"/>
              </w:rPr>
              <w:t>户口所在地</w:t>
            </w:r>
          </w:p>
        </w:tc>
        <w:tc>
          <w:tcPr>
            <w:tcW w:w="7676"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left"/>
              <w:rPr>
                <w:b w:val="0"/>
                <w:bCs/>
                <w:szCs w:val="21"/>
                <w:u w:val="none"/>
              </w:rPr>
            </w:pPr>
            <w:r>
              <w:rPr>
                <w:rFonts w:hint="eastAsia"/>
                <w:b w:val="0"/>
                <w:bCs/>
                <w:sz w:val="24"/>
                <w:u w:val="none"/>
              </w:rPr>
              <w:t>湖南省       市（州）        县（市、区）         镇（乡、街道）                    村（居委会）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58" w:hRule="atLeast"/>
        </w:trPr>
        <w:tc>
          <w:tcPr>
            <w:tcW w:w="959" w:type="dxa"/>
            <w:tcBorders>
              <w:top w:val="single" w:color="auto" w:sz="4" w:space="0"/>
              <w:left w:val="single" w:color="auto" w:sz="8" w:space="0"/>
              <w:bottom w:val="single" w:color="auto" w:sz="4" w:space="0"/>
              <w:right w:val="single" w:color="auto" w:sz="8" w:space="0"/>
            </w:tcBorders>
            <w:vAlign w:val="center"/>
          </w:tcPr>
          <w:p>
            <w:pPr>
              <w:snapToGrid w:val="0"/>
              <w:jc w:val="center"/>
              <w:rPr>
                <w:b w:val="0"/>
                <w:bCs/>
                <w:sz w:val="24"/>
                <w:u w:val="none"/>
              </w:rPr>
            </w:pPr>
            <w:r>
              <w:rPr>
                <w:rFonts w:hint="eastAsia"/>
                <w:b w:val="0"/>
                <w:bCs/>
                <w:sz w:val="24"/>
                <w:u w:val="none"/>
              </w:rPr>
              <w:t>考生诚信承诺</w:t>
            </w:r>
          </w:p>
          <w:p>
            <w:pPr>
              <w:snapToGrid w:val="0"/>
              <w:jc w:val="center"/>
              <w:rPr>
                <w:b w:val="0"/>
                <w:bCs/>
                <w:sz w:val="24"/>
                <w:u w:val="none"/>
              </w:rPr>
            </w:pPr>
          </w:p>
        </w:tc>
        <w:tc>
          <w:tcPr>
            <w:tcW w:w="8101" w:type="dxa"/>
            <w:gridSpan w:val="4"/>
            <w:tcBorders>
              <w:top w:val="single" w:color="auto" w:sz="4" w:space="0"/>
              <w:left w:val="single" w:color="auto" w:sz="8" w:space="0"/>
              <w:bottom w:val="single" w:color="auto" w:sz="6" w:space="0"/>
              <w:right w:val="single" w:color="auto" w:sz="8" w:space="0"/>
            </w:tcBorders>
            <w:vAlign w:val="center"/>
          </w:tcPr>
          <w:p>
            <w:pPr>
              <w:snapToGrid w:val="0"/>
              <w:spacing w:line="280" w:lineRule="exact"/>
              <w:ind w:firstLine="434" w:firstLineChars="200"/>
              <w:rPr>
                <w:b w:val="0"/>
                <w:bCs/>
                <w:sz w:val="24"/>
                <w:u w:val="none"/>
              </w:rPr>
            </w:pPr>
            <w:r>
              <w:rPr>
                <w:b w:val="0"/>
                <w:bCs/>
                <w:sz w:val="24"/>
                <w:u w:val="none"/>
              </w:rPr>
              <w:t>1．我已阅知</w:t>
            </w:r>
            <w:r>
              <w:rPr>
                <w:rFonts w:hint="eastAsia"/>
                <w:b w:val="0"/>
                <w:bCs/>
                <w:sz w:val="24"/>
                <w:u w:val="none"/>
              </w:rPr>
              <w:t>地方</w:t>
            </w:r>
            <w:r>
              <w:rPr>
                <w:b w:val="0"/>
                <w:bCs/>
                <w:sz w:val="24"/>
                <w:u w:val="none"/>
              </w:rPr>
              <w:t>专项计划报考条件和相关要求。已知晓对专项计划招生中出现的违法违规行为的处理规定：对伪造、变造、篡改、假冒户籍学籍等虚假个人信息和提供虚假申请材料的考生，均认定为在国家教育考试中作弊，取消专项计划报名和录取资格，同时取消其当年高考报名、考试和录取资格，并视情节轻重给予暂停参加各类国家教育考试1-3年的处理。</w:t>
            </w:r>
          </w:p>
          <w:p>
            <w:pPr>
              <w:snapToGrid w:val="0"/>
              <w:spacing w:line="280" w:lineRule="exact"/>
              <w:ind w:firstLine="434" w:firstLineChars="200"/>
              <w:rPr>
                <w:b w:val="0"/>
                <w:bCs/>
                <w:sz w:val="24"/>
                <w:u w:val="none"/>
              </w:rPr>
            </w:pPr>
            <w:r>
              <w:rPr>
                <w:b w:val="0"/>
                <w:bCs/>
                <w:sz w:val="24"/>
                <w:u w:val="none"/>
              </w:rPr>
              <w:t>2．本人承诺：我们对以上填报内容及提供审核资料的真实性、有效性负责，如有弄虚作假和信息缺失，本人愿承担一切后果。</w:t>
            </w:r>
          </w:p>
          <w:p>
            <w:pPr>
              <w:snapToGrid w:val="0"/>
              <w:spacing w:line="280" w:lineRule="exact"/>
              <w:ind w:firstLine="1953" w:firstLineChars="900"/>
              <w:jc w:val="left"/>
              <w:rPr>
                <w:b w:val="0"/>
                <w:bCs/>
                <w:sz w:val="24"/>
                <w:u w:val="none"/>
              </w:rPr>
            </w:pPr>
          </w:p>
          <w:p>
            <w:pPr>
              <w:snapToGrid w:val="0"/>
              <w:spacing w:line="280" w:lineRule="exact"/>
              <w:ind w:firstLine="1953" w:firstLineChars="900"/>
              <w:jc w:val="left"/>
              <w:rPr>
                <w:b w:val="0"/>
                <w:bCs/>
                <w:sz w:val="24"/>
                <w:u w:val="none"/>
              </w:rPr>
            </w:pPr>
            <w:r>
              <w:rPr>
                <w:rFonts w:hint="eastAsia"/>
                <w:b w:val="0"/>
                <w:bCs/>
                <w:sz w:val="24"/>
                <w:u w:val="none"/>
              </w:rPr>
              <w:t xml:space="preserve">考生（签名）：       </w:t>
            </w:r>
            <w:r>
              <w:rPr>
                <w:b w:val="0"/>
                <w:bCs/>
                <w:sz w:val="24"/>
                <w:u w:val="none"/>
              </w:rPr>
              <w:t xml:space="preserve">     </w:t>
            </w:r>
            <w:r>
              <w:rPr>
                <w:rFonts w:hint="eastAsia"/>
                <w:b w:val="0"/>
                <w:bCs/>
                <w:sz w:val="24"/>
                <w:u w:val="none"/>
              </w:rPr>
              <w:t xml:space="preserve">父母或其他法定监护人（签名）：         </w:t>
            </w:r>
          </w:p>
          <w:p>
            <w:pPr>
              <w:snapToGrid w:val="0"/>
              <w:spacing w:line="280" w:lineRule="exact"/>
              <w:ind w:firstLine="1953" w:firstLineChars="900"/>
              <w:rPr>
                <w:b w:val="0"/>
                <w:bCs/>
                <w:sz w:val="24"/>
                <w:u w:val="none"/>
              </w:rPr>
            </w:pPr>
            <w:r>
              <w:rPr>
                <w:rFonts w:hint="eastAsia"/>
                <w:b w:val="0"/>
                <w:bCs/>
                <w:sz w:val="24"/>
                <w:u w:val="none"/>
              </w:rPr>
              <w:t xml:space="preserve">    　　　</w:t>
            </w:r>
            <w:r>
              <w:rPr>
                <w:rFonts w:hint="eastAsia"/>
                <w:b w:val="0"/>
                <w:bCs/>
                <w:sz w:val="24"/>
                <w:u w:val="none"/>
                <w:lang w:val="en-US" w:eastAsia="zh-CN"/>
              </w:rPr>
              <w:t xml:space="preserve">                      </w:t>
            </w:r>
            <w:r>
              <w:rPr>
                <w:b w:val="0"/>
                <w:bCs/>
                <w:sz w:val="24"/>
                <w:u w:val="none"/>
              </w:rPr>
              <w:t xml:space="preserve"> </w:t>
            </w:r>
            <w:r>
              <w:rPr>
                <w:rFonts w:hint="eastAsia"/>
                <w:b w:val="0"/>
                <w:bCs/>
                <w:sz w:val="24"/>
                <w:u w:val="none"/>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959" w:type="dxa"/>
            <w:tcBorders>
              <w:top w:val="single" w:color="auto" w:sz="4" w:space="0"/>
              <w:left w:val="single" w:color="auto" w:sz="8" w:space="0"/>
              <w:bottom w:val="single" w:color="auto" w:sz="4" w:space="0"/>
              <w:right w:val="single" w:color="auto" w:sz="8" w:space="0"/>
            </w:tcBorders>
            <w:vAlign w:val="center"/>
          </w:tcPr>
          <w:p>
            <w:pPr>
              <w:snapToGrid w:val="0"/>
              <w:jc w:val="center"/>
              <w:rPr>
                <w:b w:val="0"/>
                <w:bCs/>
                <w:sz w:val="24"/>
                <w:u w:val="none"/>
              </w:rPr>
            </w:pPr>
            <w:r>
              <w:rPr>
                <w:rFonts w:hint="eastAsia"/>
                <w:b w:val="0"/>
                <w:bCs/>
                <w:sz w:val="24"/>
                <w:u w:val="none"/>
              </w:rPr>
              <w:t>城乡分类情况</w:t>
            </w:r>
          </w:p>
        </w:tc>
        <w:tc>
          <w:tcPr>
            <w:tcW w:w="8101" w:type="dxa"/>
            <w:gridSpan w:val="4"/>
            <w:tcBorders>
              <w:top w:val="single" w:color="auto" w:sz="4" w:space="0"/>
              <w:left w:val="single" w:color="auto" w:sz="8" w:space="0"/>
              <w:bottom w:val="single" w:color="auto" w:sz="6" w:space="0"/>
              <w:right w:val="single" w:color="auto" w:sz="8" w:space="0"/>
            </w:tcBorders>
            <w:vAlign w:val="center"/>
          </w:tcPr>
          <w:p>
            <w:pPr>
              <w:snapToGrid w:val="0"/>
              <w:spacing w:line="300" w:lineRule="exact"/>
              <w:ind w:left="51" w:firstLine="434" w:firstLineChars="200"/>
              <w:rPr>
                <w:b w:val="0"/>
                <w:bCs/>
                <w:sz w:val="24"/>
                <w:u w:val="none"/>
              </w:rPr>
            </w:pPr>
            <w:r>
              <w:rPr>
                <w:rFonts w:hint="eastAsia"/>
                <w:b w:val="0"/>
                <w:bCs/>
                <w:sz w:val="24"/>
                <w:u w:val="none"/>
              </w:rPr>
              <w:t>考生所填报户口所在地在国家统计局城乡分类代码确定的 （城镇/乡村）</w:t>
            </w:r>
            <w:r>
              <w:rPr>
                <w:b w:val="0"/>
                <w:bCs/>
                <w:sz w:val="24"/>
                <w:u w:val="none"/>
              </w:rPr>
              <w:t xml:space="preserve">         </w:t>
            </w:r>
            <w:r>
              <w:rPr>
                <w:rFonts w:hint="eastAsia"/>
                <w:b w:val="0"/>
                <w:bCs/>
                <w:sz w:val="24"/>
                <w:u w:val="none"/>
              </w:rPr>
              <w:t>区域。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76" w:hRule="atLeast"/>
        </w:trPr>
        <w:tc>
          <w:tcPr>
            <w:tcW w:w="959" w:type="dxa"/>
            <w:tcBorders>
              <w:top w:val="single" w:color="auto" w:sz="4" w:space="0"/>
              <w:left w:val="single" w:color="auto" w:sz="8" w:space="0"/>
              <w:bottom w:val="single" w:color="auto" w:sz="4" w:space="0"/>
              <w:right w:val="single" w:color="auto" w:sz="8" w:space="0"/>
            </w:tcBorders>
            <w:vAlign w:val="center"/>
          </w:tcPr>
          <w:p>
            <w:pPr>
              <w:snapToGrid w:val="0"/>
              <w:jc w:val="center"/>
              <w:rPr>
                <w:b w:val="0"/>
                <w:bCs/>
                <w:sz w:val="24"/>
                <w:u w:val="none"/>
              </w:rPr>
            </w:pPr>
            <w:r>
              <w:rPr>
                <w:rFonts w:hint="eastAsia"/>
                <w:b w:val="0"/>
                <w:bCs/>
                <w:sz w:val="24"/>
                <w:u w:val="none"/>
              </w:rPr>
              <w:t>户籍所在地公安局或派出所意见</w:t>
            </w:r>
          </w:p>
        </w:tc>
        <w:tc>
          <w:tcPr>
            <w:tcW w:w="8101" w:type="dxa"/>
            <w:gridSpan w:val="4"/>
            <w:tcBorders>
              <w:top w:val="single" w:color="auto" w:sz="4" w:space="0"/>
              <w:left w:val="single" w:color="auto" w:sz="8" w:space="0"/>
              <w:bottom w:val="single" w:color="auto" w:sz="6" w:space="0"/>
              <w:right w:val="single" w:color="auto" w:sz="8" w:space="0"/>
            </w:tcBorders>
          </w:tcPr>
          <w:p>
            <w:pPr>
              <w:snapToGrid w:val="0"/>
              <w:spacing w:line="320" w:lineRule="exact"/>
              <w:rPr>
                <w:b w:val="0"/>
                <w:bCs/>
                <w:sz w:val="24"/>
                <w:u w:val="none"/>
              </w:rPr>
            </w:pPr>
            <w:r>
              <w:rPr>
                <w:rFonts w:hint="eastAsia"/>
                <w:b w:val="0"/>
                <w:bCs/>
                <w:sz w:val="24"/>
                <w:u w:val="none"/>
              </w:rPr>
              <w:t>请据实在符合的“□”内填“√”，在不符合的“□”内填“×”：</w:t>
            </w:r>
          </w:p>
          <w:p>
            <w:pPr>
              <w:snapToGrid w:val="0"/>
              <w:spacing w:line="320" w:lineRule="exact"/>
              <w:ind w:left="51" w:firstLine="554" w:firstLineChars="200"/>
              <w:rPr>
                <w:b w:val="0"/>
                <w:bCs/>
                <w:sz w:val="24"/>
                <w:u w:val="none"/>
              </w:rPr>
            </w:pPr>
            <w:r>
              <w:rPr>
                <w:rFonts w:hint="eastAsia"/>
                <w:b w:val="0"/>
                <w:bCs/>
                <w:sz w:val="30"/>
                <w:szCs w:val="30"/>
                <w:u w:val="none"/>
              </w:rPr>
              <w:t>□</w:t>
            </w:r>
            <w:r>
              <w:rPr>
                <w:rFonts w:hint="eastAsia"/>
                <w:b w:val="0"/>
                <w:bCs/>
                <w:sz w:val="24"/>
                <w:u w:val="none"/>
              </w:rPr>
              <w:t xml:space="preserve"> </w:t>
            </w:r>
            <w:r>
              <w:rPr>
                <w:b w:val="0"/>
                <w:bCs/>
                <w:sz w:val="24"/>
                <w:u w:val="none"/>
              </w:rPr>
              <w:t xml:space="preserve"> </w:t>
            </w:r>
            <w:r>
              <w:rPr>
                <w:rFonts w:hint="eastAsia"/>
                <w:b w:val="0"/>
                <w:bCs/>
                <w:sz w:val="24"/>
                <w:u w:val="none"/>
              </w:rPr>
              <w:t>1</w:t>
            </w:r>
            <w:r>
              <w:rPr>
                <w:b w:val="0"/>
                <w:bCs/>
                <w:sz w:val="24"/>
                <w:u w:val="none"/>
              </w:rPr>
              <w:t>．</w:t>
            </w:r>
            <w:r>
              <w:rPr>
                <w:rFonts w:hint="eastAsia"/>
                <w:b w:val="0"/>
                <w:bCs/>
                <w:sz w:val="24"/>
                <w:u w:val="none"/>
              </w:rPr>
              <w:t xml:space="preserve">经审核，考生所填报的户口所在地属实。 </w:t>
            </w:r>
            <w:r>
              <w:rPr>
                <w:b w:val="0"/>
                <w:bCs/>
                <w:sz w:val="24"/>
                <w:u w:val="none"/>
              </w:rPr>
              <w:t xml:space="preserve">      </w:t>
            </w:r>
          </w:p>
          <w:p>
            <w:pPr>
              <w:snapToGrid w:val="0"/>
              <w:spacing w:line="320" w:lineRule="exact"/>
              <w:ind w:left="51" w:firstLine="554" w:firstLineChars="200"/>
              <w:rPr>
                <w:b w:val="0"/>
                <w:bCs/>
                <w:sz w:val="24"/>
                <w:u w:val="none"/>
              </w:rPr>
            </w:pPr>
            <w:r>
              <w:rPr>
                <w:rFonts w:hint="eastAsia"/>
                <w:b w:val="0"/>
                <w:bCs/>
                <w:sz w:val="30"/>
                <w:szCs w:val="30"/>
                <w:u w:val="none"/>
              </w:rPr>
              <w:t>□</w:t>
            </w:r>
            <w:r>
              <w:rPr>
                <w:rFonts w:hint="eastAsia"/>
                <w:b w:val="0"/>
                <w:bCs/>
                <w:sz w:val="24"/>
                <w:u w:val="none"/>
              </w:rPr>
              <w:t xml:space="preserve"> </w:t>
            </w:r>
            <w:r>
              <w:rPr>
                <w:b w:val="0"/>
                <w:bCs/>
                <w:sz w:val="24"/>
                <w:u w:val="none"/>
              </w:rPr>
              <w:t xml:space="preserve"> 2．</w:t>
            </w:r>
            <w:r>
              <w:rPr>
                <w:rFonts w:hint="eastAsia"/>
                <w:b w:val="0"/>
                <w:bCs/>
                <w:sz w:val="24"/>
                <w:u w:val="none"/>
              </w:rPr>
              <w:t>经审核，考生在我省户籍制度改革实施</w:t>
            </w:r>
            <w:r>
              <w:rPr>
                <w:rFonts w:hint="eastAsia"/>
                <w:b w:val="0"/>
                <w:bCs/>
                <w:sz w:val="24"/>
                <w:u w:val="none"/>
                <w:lang w:eastAsia="zh-CN"/>
              </w:rPr>
              <w:t>时</w:t>
            </w:r>
            <w:r>
              <w:rPr>
                <w:rFonts w:hint="eastAsia"/>
                <w:b w:val="0"/>
                <w:bCs/>
                <w:sz w:val="24"/>
                <w:u w:val="none"/>
              </w:rPr>
              <w:t>（2</w:t>
            </w:r>
            <w:r>
              <w:rPr>
                <w:b w:val="0"/>
                <w:bCs/>
                <w:sz w:val="24"/>
                <w:u w:val="none"/>
              </w:rPr>
              <w:t>015</w:t>
            </w:r>
            <w:r>
              <w:rPr>
                <w:rFonts w:hint="eastAsia"/>
                <w:b w:val="0"/>
                <w:bCs/>
                <w:sz w:val="24"/>
                <w:u w:val="none"/>
              </w:rPr>
              <w:t>年1</w:t>
            </w:r>
            <w:r>
              <w:rPr>
                <w:b w:val="0"/>
                <w:bCs/>
                <w:sz w:val="24"/>
                <w:u w:val="none"/>
              </w:rPr>
              <w:t>2</w:t>
            </w:r>
            <w:r>
              <w:rPr>
                <w:rFonts w:hint="eastAsia"/>
                <w:b w:val="0"/>
                <w:bCs/>
                <w:sz w:val="24"/>
                <w:u w:val="none"/>
              </w:rPr>
              <w:t>月3</w:t>
            </w:r>
            <w:r>
              <w:rPr>
                <w:b w:val="0"/>
                <w:bCs/>
                <w:sz w:val="24"/>
                <w:u w:val="none"/>
              </w:rPr>
              <w:t>1</w:t>
            </w:r>
            <w:r>
              <w:rPr>
                <w:rFonts w:hint="eastAsia"/>
                <w:b w:val="0"/>
                <w:bCs/>
                <w:sz w:val="24"/>
                <w:u w:val="none"/>
              </w:rPr>
              <w:t>日）</w:t>
            </w:r>
            <w:r>
              <w:rPr>
                <w:rFonts w:hint="eastAsia"/>
                <w:b w:val="0"/>
                <w:bCs/>
                <w:sz w:val="24"/>
                <w:u w:val="none"/>
                <w:lang w:eastAsia="zh-CN"/>
              </w:rPr>
              <w:t>其</w:t>
            </w:r>
            <w:r>
              <w:rPr>
                <w:rFonts w:hint="eastAsia"/>
                <w:b w:val="0"/>
                <w:bCs/>
                <w:sz w:val="24"/>
                <w:u w:val="none"/>
              </w:rPr>
              <w:t xml:space="preserve">户籍性质为我省“农业户口”。 </w:t>
            </w:r>
            <w:r>
              <w:rPr>
                <w:b w:val="0"/>
                <w:bCs/>
                <w:sz w:val="24"/>
                <w:u w:val="none"/>
              </w:rPr>
              <w:t xml:space="preserve">                               </w:t>
            </w:r>
          </w:p>
          <w:p>
            <w:pPr>
              <w:snapToGrid w:val="0"/>
              <w:spacing w:line="320" w:lineRule="exact"/>
              <w:ind w:left="720"/>
              <w:rPr>
                <w:b w:val="0"/>
                <w:bCs/>
                <w:sz w:val="24"/>
                <w:u w:val="none"/>
              </w:rPr>
            </w:pPr>
          </w:p>
          <w:p>
            <w:pPr>
              <w:snapToGrid w:val="0"/>
              <w:spacing w:line="320" w:lineRule="exact"/>
              <w:ind w:firstLine="1411" w:firstLineChars="650"/>
              <w:jc w:val="left"/>
              <w:rPr>
                <w:b w:val="0"/>
                <w:bCs/>
                <w:sz w:val="24"/>
                <w:u w:val="none"/>
              </w:rPr>
            </w:pPr>
            <w:r>
              <w:rPr>
                <w:rFonts w:hint="eastAsia"/>
                <w:b w:val="0"/>
                <w:bCs/>
                <w:sz w:val="24"/>
                <w:u w:val="none"/>
              </w:rPr>
              <w:t xml:space="preserve">经办人（签名）：             负责人（签名）： </w:t>
            </w:r>
          </w:p>
          <w:p>
            <w:pPr>
              <w:snapToGrid w:val="0"/>
              <w:spacing w:line="320" w:lineRule="exact"/>
              <w:ind w:firstLine="434" w:firstLineChars="200"/>
              <w:jc w:val="left"/>
              <w:rPr>
                <w:b w:val="0"/>
                <w:bCs/>
                <w:szCs w:val="21"/>
                <w:u w:val="none"/>
              </w:rPr>
            </w:pPr>
            <w:r>
              <w:rPr>
                <w:rFonts w:hint="eastAsia"/>
                <w:b w:val="0"/>
                <w:bCs/>
                <w:sz w:val="24"/>
                <w:u w:val="none"/>
              </w:rPr>
              <w:t xml:space="preserve">  </w:t>
            </w:r>
            <w:r>
              <w:rPr>
                <w:b w:val="0"/>
                <w:bCs/>
                <w:sz w:val="24"/>
                <w:u w:val="none"/>
              </w:rPr>
              <w:t xml:space="preserve">                               </w:t>
            </w:r>
            <w:r>
              <w:rPr>
                <w:rFonts w:hint="eastAsia"/>
                <w:b w:val="0"/>
                <w:bCs/>
                <w:sz w:val="24"/>
                <w:u w:val="none"/>
              </w:rPr>
              <w:t xml:space="preserve">（单位公章）     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4" w:hRule="exact"/>
        </w:trPr>
        <w:tc>
          <w:tcPr>
            <w:tcW w:w="959" w:type="dxa"/>
            <w:tcBorders>
              <w:top w:val="single" w:color="auto" w:sz="4" w:space="0"/>
              <w:left w:val="single" w:color="auto" w:sz="8" w:space="0"/>
              <w:bottom w:val="single" w:color="auto" w:sz="4" w:space="0"/>
              <w:right w:val="single" w:color="auto" w:sz="8" w:space="0"/>
            </w:tcBorders>
            <w:vAlign w:val="center"/>
          </w:tcPr>
          <w:p>
            <w:pPr>
              <w:snapToGrid w:val="0"/>
              <w:jc w:val="center"/>
              <w:rPr>
                <w:b w:val="0"/>
                <w:bCs/>
                <w:sz w:val="24"/>
                <w:u w:val="none"/>
              </w:rPr>
            </w:pPr>
            <w:r>
              <w:rPr>
                <w:rFonts w:hint="eastAsia"/>
                <w:b w:val="0"/>
                <w:bCs/>
                <w:sz w:val="24"/>
                <w:u w:val="none"/>
              </w:rPr>
              <w:t>市州招考部门意见</w:t>
            </w:r>
          </w:p>
        </w:tc>
        <w:tc>
          <w:tcPr>
            <w:tcW w:w="8101" w:type="dxa"/>
            <w:gridSpan w:val="4"/>
            <w:tcBorders>
              <w:top w:val="single" w:color="auto" w:sz="6" w:space="0"/>
              <w:left w:val="single" w:color="auto" w:sz="8" w:space="0"/>
              <w:bottom w:val="single" w:color="auto" w:sz="4" w:space="0"/>
              <w:right w:val="single" w:color="auto" w:sz="8" w:space="0"/>
            </w:tcBorders>
            <w:vAlign w:val="center"/>
          </w:tcPr>
          <w:p>
            <w:pPr>
              <w:snapToGrid w:val="0"/>
              <w:spacing w:line="400" w:lineRule="exact"/>
              <w:ind w:left="39"/>
              <w:rPr>
                <w:b w:val="0"/>
                <w:bCs/>
                <w:sz w:val="24"/>
                <w:u w:val="none"/>
              </w:rPr>
            </w:pPr>
            <w:r>
              <w:rPr>
                <w:rFonts w:hint="eastAsia"/>
                <w:b w:val="0"/>
                <w:bCs/>
                <w:sz w:val="24"/>
                <w:u w:val="none"/>
              </w:rPr>
              <w:t xml:space="preserve">    经审核，该考生符合地方专项计划报考条件，材料齐全，同意上报。                     </w:t>
            </w:r>
          </w:p>
          <w:p>
            <w:pPr>
              <w:snapToGrid w:val="0"/>
              <w:spacing w:line="400" w:lineRule="exact"/>
              <w:ind w:left="1390"/>
              <w:rPr>
                <w:b w:val="0"/>
                <w:bCs/>
                <w:sz w:val="24"/>
                <w:u w:val="none"/>
              </w:rPr>
            </w:pPr>
          </w:p>
          <w:p>
            <w:pPr>
              <w:snapToGrid w:val="0"/>
              <w:spacing w:line="400" w:lineRule="exact"/>
              <w:ind w:firstLine="1519" w:firstLineChars="700"/>
              <w:jc w:val="left"/>
              <w:rPr>
                <w:b w:val="0"/>
                <w:bCs/>
                <w:sz w:val="24"/>
                <w:u w:val="none"/>
              </w:rPr>
            </w:pPr>
            <w:r>
              <w:rPr>
                <w:rFonts w:hint="eastAsia"/>
                <w:b w:val="0"/>
                <w:bCs/>
                <w:sz w:val="24"/>
                <w:u w:val="none"/>
              </w:rPr>
              <w:t xml:space="preserve">经办人（签名）：            负责人（签名）：              </w:t>
            </w:r>
          </w:p>
          <w:p>
            <w:pPr>
              <w:snapToGrid w:val="0"/>
              <w:spacing w:line="400" w:lineRule="exact"/>
              <w:ind w:firstLine="4015" w:firstLineChars="1850"/>
              <w:rPr>
                <w:b w:val="0"/>
                <w:bCs/>
                <w:sz w:val="24"/>
                <w:u w:val="none"/>
              </w:rPr>
            </w:pPr>
            <w:r>
              <w:rPr>
                <w:rFonts w:hint="eastAsia"/>
                <w:b w:val="0"/>
                <w:bCs/>
                <w:sz w:val="24"/>
                <w:u w:val="none"/>
              </w:rPr>
              <w:t>（单位公章）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8" w:hRule="atLeast"/>
        </w:trPr>
        <w:tc>
          <w:tcPr>
            <w:tcW w:w="9060" w:type="dxa"/>
            <w:gridSpan w:val="5"/>
            <w:tcBorders>
              <w:top w:val="single" w:color="auto" w:sz="4" w:space="0"/>
              <w:left w:val="nil"/>
              <w:bottom w:val="nil"/>
              <w:right w:val="nil"/>
            </w:tcBorders>
            <w:vAlign w:val="center"/>
          </w:tcPr>
          <w:p>
            <w:pPr>
              <w:snapToGrid w:val="0"/>
              <w:rPr>
                <w:rFonts w:eastAsia="黑体"/>
                <w:b w:val="0"/>
                <w:bCs/>
                <w:sz w:val="24"/>
                <w:u w:val="none"/>
              </w:rPr>
            </w:pPr>
            <w:r>
              <w:rPr>
                <w:rFonts w:hint="eastAsia" w:eastAsia="黑体"/>
                <w:b w:val="0"/>
                <w:bCs/>
                <w:sz w:val="24"/>
                <w:u w:val="none"/>
              </w:rPr>
              <w:t>说明：</w:t>
            </w:r>
          </w:p>
          <w:p>
            <w:pPr>
              <w:snapToGrid w:val="0"/>
              <w:ind w:firstLine="434" w:firstLineChars="200"/>
              <w:rPr>
                <w:b w:val="0"/>
                <w:bCs/>
                <w:sz w:val="24"/>
                <w:u w:val="none"/>
              </w:rPr>
            </w:pPr>
            <w:r>
              <w:rPr>
                <w:b w:val="0"/>
                <w:bCs/>
                <w:sz w:val="24"/>
                <w:u w:val="none"/>
              </w:rPr>
              <w:t>1</w:t>
            </w:r>
            <w:r>
              <w:rPr>
                <w:rFonts w:hint="eastAsia"/>
                <w:b w:val="0"/>
                <w:bCs/>
                <w:sz w:val="24"/>
                <w:u w:val="none"/>
              </w:rPr>
              <w:t>．本表为系统自动比对未通过，须办理人工审核手续的考生资格审核表，请考生按程序办理审核手续。</w:t>
            </w:r>
          </w:p>
          <w:p>
            <w:pPr>
              <w:snapToGrid w:val="0"/>
              <w:ind w:firstLine="434" w:firstLineChars="200"/>
              <w:rPr>
                <w:b w:val="0"/>
                <w:bCs/>
                <w:sz w:val="24"/>
                <w:u w:val="none"/>
              </w:rPr>
            </w:pPr>
            <w:r>
              <w:rPr>
                <w:rFonts w:hint="eastAsia"/>
                <w:b w:val="0"/>
                <w:bCs/>
                <w:sz w:val="24"/>
                <w:u w:val="none"/>
              </w:rPr>
              <w:t>2．户籍在国家统计局城乡分类代码确定的乡村区域（城乡分类代码首位为“2”）的考生、我省户籍制度改革实施</w:t>
            </w:r>
            <w:r>
              <w:rPr>
                <w:rFonts w:hint="eastAsia"/>
                <w:b w:val="0"/>
                <w:bCs/>
                <w:sz w:val="24"/>
                <w:u w:val="none"/>
                <w:lang w:eastAsia="zh-CN"/>
              </w:rPr>
              <w:t>时</w:t>
            </w:r>
            <w:r>
              <w:rPr>
                <w:rFonts w:hint="eastAsia"/>
                <w:b w:val="0"/>
                <w:bCs/>
                <w:sz w:val="24"/>
                <w:u w:val="none"/>
              </w:rPr>
              <w:t>（2</w:t>
            </w:r>
            <w:r>
              <w:rPr>
                <w:b w:val="0"/>
                <w:bCs/>
                <w:sz w:val="24"/>
                <w:u w:val="none"/>
              </w:rPr>
              <w:t>015</w:t>
            </w:r>
            <w:r>
              <w:rPr>
                <w:rFonts w:hint="eastAsia"/>
                <w:b w:val="0"/>
                <w:bCs/>
                <w:sz w:val="24"/>
                <w:u w:val="none"/>
              </w:rPr>
              <w:t>年1</w:t>
            </w:r>
            <w:r>
              <w:rPr>
                <w:b w:val="0"/>
                <w:bCs/>
                <w:sz w:val="24"/>
                <w:u w:val="none"/>
              </w:rPr>
              <w:t>2</w:t>
            </w:r>
            <w:r>
              <w:rPr>
                <w:rFonts w:hint="eastAsia"/>
                <w:b w:val="0"/>
                <w:bCs/>
                <w:sz w:val="24"/>
                <w:u w:val="none"/>
              </w:rPr>
              <w:t>月3</w:t>
            </w:r>
            <w:r>
              <w:rPr>
                <w:b w:val="0"/>
                <w:bCs/>
                <w:sz w:val="24"/>
                <w:u w:val="none"/>
              </w:rPr>
              <w:t>1</w:t>
            </w:r>
            <w:r>
              <w:rPr>
                <w:rFonts w:hint="eastAsia"/>
                <w:b w:val="0"/>
                <w:bCs/>
                <w:sz w:val="24"/>
                <w:u w:val="none"/>
              </w:rPr>
              <w:t>日）其户籍为“农业户口”的考生，均认定为户籍地在我省农村。</w:t>
            </w:r>
          </w:p>
          <w:p>
            <w:pPr>
              <w:snapToGrid w:val="0"/>
              <w:ind w:firstLine="434" w:firstLineChars="200"/>
              <w:rPr>
                <w:b w:val="0"/>
                <w:bCs/>
                <w:sz w:val="24"/>
                <w:u w:val="none"/>
              </w:rPr>
            </w:pPr>
            <w:r>
              <w:rPr>
                <w:b w:val="0"/>
                <w:bCs/>
                <w:sz w:val="24"/>
                <w:u w:val="none"/>
              </w:rPr>
              <w:t>3</w:t>
            </w:r>
            <w:r>
              <w:rPr>
                <w:rFonts w:hint="eastAsia"/>
                <w:b w:val="0"/>
                <w:bCs/>
                <w:sz w:val="24"/>
                <w:u w:val="none"/>
              </w:rPr>
              <w:t>．考生在提交相关部门审核时需提供考生本人身份证和户口本的原件及复印件。</w:t>
            </w:r>
          </w:p>
          <w:p>
            <w:pPr>
              <w:snapToGrid w:val="0"/>
              <w:ind w:firstLine="434" w:firstLineChars="200"/>
              <w:rPr>
                <w:b w:val="0"/>
                <w:bCs/>
                <w:szCs w:val="21"/>
                <w:u w:val="none"/>
              </w:rPr>
            </w:pPr>
            <w:r>
              <w:rPr>
                <w:b w:val="0"/>
                <w:bCs/>
                <w:sz w:val="24"/>
                <w:u w:val="none"/>
              </w:rPr>
              <w:t>4</w:t>
            </w:r>
            <w:r>
              <w:rPr>
                <w:rFonts w:hint="eastAsia"/>
                <w:b w:val="0"/>
                <w:bCs/>
                <w:sz w:val="24"/>
                <w:u w:val="none"/>
              </w:rPr>
              <w:t>．本表一式两份，一份进考生档案，一份市州招考部门存档。</w:t>
            </w:r>
          </w:p>
        </w:tc>
      </w:tr>
      <w:bookmarkEnd w:id="8"/>
    </w:tbl>
    <w:p>
      <w:pPr>
        <w:spacing w:line="500" w:lineRule="exact"/>
        <w:rPr>
          <w:rFonts w:eastAsia="黑体"/>
          <w:b w:val="0"/>
          <w:bCs/>
          <w:u w:val="none"/>
        </w:rPr>
      </w:pPr>
      <w:r>
        <w:rPr>
          <w:rFonts w:hint="eastAsia" w:eastAsia="黑体"/>
          <w:b w:val="0"/>
          <w:bCs/>
          <w:u w:val="none"/>
        </w:rPr>
        <w:t>附件5</w:t>
      </w:r>
    </w:p>
    <w:p>
      <w:pPr>
        <w:spacing w:line="500" w:lineRule="exact"/>
        <w:rPr>
          <w:rFonts w:eastAsia="黑体"/>
          <w:b w:val="0"/>
          <w:bCs/>
          <w:u w:val="none"/>
        </w:rPr>
      </w:pPr>
    </w:p>
    <w:p>
      <w:pPr>
        <w:snapToGrid w:val="0"/>
        <w:jc w:val="center"/>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湖南省2022年高校专项计划招生报名资格审核表</w:t>
      </w:r>
    </w:p>
    <w:p>
      <w:pPr>
        <w:spacing w:line="500" w:lineRule="exact"/>
        <w:rPr>
          <w:b w:val="0"/>
          <w:bCs/>
          <w:szCs w:val="21"/>
          <w:u w:val="none"/>
        </w:rPr>
      </w:pPr>
      <w:r>
        <w:rPr>
          <w:rFonts w:hint="eastAsia"/>
          <w:b w:val="0"/>
          <w:bCs/>
          <w:sz w:val="24"/>
          <w:u w:val="none"/>
        </w:rPr>
        <w:t xml:space="preserve">市（州）：               县（市、区）:          考生号：                     </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1"/>
        <w:gridCol w:w="561"/>
        <w:gridCol w:w="768"/>
        <w:gridCol w:w="645"/>
        <w:gridCol w:w="714"/>
        <w:gridCol w:w="50"/>
        <w:gridCol w:w="1225"/>
        <w:gridCol w:w="16"/>
        <w:gridCol w:w="241"/>
        <w:gridCol w:w="248"/>
        <w:gridCol w:w="265"/>
        <w:gridCol w:w="243"/>
        <w:gridCol w:w="237"/>
        <w:gridCol w:w="239"/>
        <w:gridCol w:w="254"/>
        <w:gridCol w:w="243"/>
        <w:gridCol w:w="246"/>
        <w:gridCol w:w="246"/>
        <w:gridCol w:w="246"/>
        <w:gridCol w:w="241"/>
        <w:gridCol w:w="241"/>
        <w:gridCol w:w="241"/>
        <w:gridCol w:w="241"/>
        <w:gridCol w:w="241"/>
        <w:gridCol w:w="241"/>
        <w:gridCol w:w="2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1242"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1"/>
                <w:szCs w:val="21"/>
                <w:u w:val="none"/>
                <w:lang w:eastAsia="en-US"/>
              </w:rPr>
            </w:pPr>
            <w:r>
              <w:rPr>
                <w:rFonts w:hint="eastAsia"/>
                <w:b w:val="0"/>
                <w:bCs/>
                <w:sz w:val="21"/>
                <w:szCs w:val="21"/>
                <w:u w:val="none"/>
                <w:lang w:eastAsia="en-US"/>
              </w:rPr>
              <w:t>考生姓名</w:t>
            </w:r>
          </w:p>
        </w:tc>
        <w:tc>
          <w:tcPr>
            <w:tcW w:w="2127" w:type="dxa"/>
            <w:gridSpan w:val="3"/>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1"/>
                <w:szCs w:val="21"/>
                <w:u w:val="none"/>
                <w:lang w:eastAsia="en-US"/>
              </w:rPr>
            </w:pPr>
            <w:r>
              <w:rPr>
                <w:rFonts w:hint="eastAsia"/>
                <w:b w:val="0"/>
                <w:bCs/>
                <w:sz w:val="21"/>
                <w:szCs w:val="21"/>
                <w:u w:val="none"/>
              </w:rPr>
              <w:t>身份证号码</w:t>
            </w:r>
          </w:p>
        </w:tc>
        <w:tc>
          <w:tcPr>
            <w:tcW w:w="4416" w:type="dxa"/>
            <w:gridSpan w:val="19"/>
            <w:tcBorders>
              <w:top w:val="single" w:color="auto" w:sz="8" w:space="0"/>
              <w:left w:val="single" w:color="auto" w:sz="8" w:space="0"/>
              <w:bottom w:val="single" w:color="auto" w:sz="8" w:space="0"/>
              <w:right w:val="single" w:color="auto" w:sz="8" w:space="0"/>
            </w:tcBorders>
            <w:vAlign w:val="center"/>
          </w:tcPr>
          <w:p>
            <w:pPr>
              <w:snapToGrid w:val="0"/>
              <w:ind w:left="249" w:hanging="250" w:hangingChars="115"/>
              <w:jc w:val="center"/>
              <w:rPr>
                <w:b w:val="0"/>
                <w:bCs/>
                <w:sz w:val="24"/>
                <w:szCs w:val="24"/>
                <w:u w:val="none"/>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1242" w:type="dxa"/>
            <w:gridSpan w:val="2"/>
            <w:tcBorders>
              <w:top w:val="single" w:color="auto" w:sz="8" w:space="0"/>
              <w:left w:val="single" w:color="auto" w:sz="8" w:space="0"/>
              <w:bottom w:val="single" w:color="auto" w:sz="8" w:space="0"/>
              <w:right w:val="single" w:color="auto" w:sz="4" w:space="0"/>
            </w:tcBorders>
            <w:vAlign w:val="center"/>
          </w:tcPr>
          <w:p>
            <w:pPr>
              <w:snapToGrid w:val="0"/>
              <w:jc w:val="center"/>
              <w:rPr>
                <w:b w:val="0"/>
                <w:bCs/>
                <w:sz w:val="21"/>
                <w:szCs w:val="21"/>
                <w:u w:val="none"/>
              </w:rPr>
            </w:pPr>
            <w:r>
              <w:rPr>
                <w:rFonts w:hint="eastAsia"/>
                <w:b w:val="0"/>
                <w:bCs/>
                <w:sz w:val="21"/>
                <w:szCs w:val="21"/>
                <w:u w:val="none"/>
              </w:rPr>
              <w:t>毕业中学</w:t>
            </w:r>
          </w:p>
        </w:tc>
        <w:tc>
          <w:tcPr>
            <w:tcW w:w="2127" w:type="dxa"/>
            <w:gridSpan w:val="3"/>
            <w:tcBorders>
              <w:top w:val="single" w:color="auto" w:sz="8" w:space="0"/>
              <w:left w:val="single" w:color="auto" w:sz="4" w:space="0"/>
              <w:bottom w:val="single" w:color="auto" w:sz="8" w:space="0"/>
              <w:right w:val="single" w:color="auto" w:sz="4" w:space="0"/>
            </w:tcBorders>
            <w:vAlign w:val="center"/>
          </w:tcPr>
          <w:p>
            <w:pPr>
              <w:snapToGrid w:val="0"/>
              <w:jc w:val="center"/>
              <w:rPr>
                <w:b w:val="0"/>
                <w:bCs/>
                <w:sz w:val="24"/>
                <w:szCs w:val="24"/>
                <w:u w:val="none"/>
              </w:rPr>
            </w:pPr>
          </w:p>
        </w:tc>
        <w:tc>
          <w:tcPr>
            <w:tcW w:w="1275" w:type="dxa"/>
            <w:gridSpan w:val="2"/>
            <w:tcBorders>
              <w:top w:val="single" w:color="auto" w:sz="8" w:space="0"/>
              <w:left w:val="single" w:color="auto" w:sz="4" w:space="0"/>
              <w:bottom w:val="single" w:color="auto" w:sz="8" w:space="0"/>
              <w:right w:val="single" w:color="auto" w:sz="4" w:space="0"/>
            </w:tcBorders>
            <w:vAlign w:val="center"/>
          </w:tcPr>
          <w:p>
            <w:pPr>
              <w:snapToGrid w:val="0"/>
              <w:jc w:val="center"/>
              <w:rPr>
                <w:b w:val="0"/>
                <w:bCs/>
                <w:sz w:val="21"/>
                <w:szCs w:val="21"/>
                <w:u w:val="none"/>
              </w:rPr>
            </w:pPr>
            <w:r>
              <w:rPr>
                <w:rFonts w:hint="eastAsia"/>
                <w:b w:val="0"/>
                <w:bCs/>
                <w:sz w:val="21"/>
                <w:szCs w:val="21"/>
                <w:u w:val="none"/>
              </w:rPr>
              <w:t>联系电话</w:t>
            </w:r>
          </w:p>
        </w:tc>
        <w:tc>
          <w:tcPr>
            <w:tcW w:w="4416" w:type="dxa"/>
            <w:gridSpan w:val="19"/>
            <w:tcBorders>
              <w:top w:val="single" w:color="auto" w:sz="8" w:space="0"/>
              <w:left w:val="single" w:color="auto" w:sz="4" w:space="0"/>
              <w:bottom w:val="single" w:color="auto" w:sz="8" w:space="0"/>
              <w:right w:val="single" w:color="auto" w:sz="8" w:space="0"/>
            </w:tcBorders>
            <w:vAlign w:val="center"/>
          </w:tcPr>
          <w:p>
            <w:pPr>
              <w:snapToGrid w:val="0"/>
              <w:ind w:left="249" w:hanging="250" w:hangingChars="115"/>
              <w:jc w:val="center"/>
              <w:rPr>
                <w:b w:val="0"/>
                <w:bCs/>
                <w:sz w:val="24"/>
                <w:szCs w:val="24"/>
                <w:u w:val="none"/>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3" w:hRule="atLeast"/>
        </w:trPr>
        <w:tc>
          <w:tcPr>
            <w:tcW w:w="1242"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1"/>
                <w:szCs w:val="21"/>
                <w:u w:val="none"/>
              </w:rPr>
            </w:pPr>
            <w:r>
              <w:rPr>
                <w:rFonts w:hint="eastAsia"/>
                <w:b w:val="0"/>
                <w:bCs/>
                <w:sz w:val="21"/>
                <w:szCs w:val="21"/>
                <w:u w:val="none"/>
              </w:rPr>
              <w:t>户口所在地</w:t>
            </w:r>
          </w:p>
        </w:tc>
        <w:tc>
          <w:tcPr>
            <w:tcW w:w="7818" w:type="dxa"/>
            <w:gridSpan w:val="24"/>
            <w:tcBorders>
              <w:top w:val="single" w:color="auto" w:sz="8" w:space="0"/>
              <w:left w:val="single" w:color="auto" w:sz="8" w:space="0"/>
              <w:bottom w:val="single" w:color="auto" w:sz="8" w:space="0"/>
              <w:right w:val="single" w:color="auto" w:sz="8" w:space="0"/>
            </w:tcBorders>
            <w:vAlign w:val="center"/>
          </w:tcPr>
          <w:p>
            <w:pPr>
              <w:snapToGrid w:val="0"/>
              <w:spacing w:line="360" w:lineRule="exact"/>
              <w:jc w:val="left"/>
              <w:rPr>
                <w:b w:val="0"/>
                <w:bCs/>
                <w:sz w:val="24"/>
                <w:szCs w:val="24"/>
                <w:u w:val="none"/>
              </w:rPr>
            </w:pPr>
            <w:r>
              <w:rPr>
                <w:rFonts w:hint="eastAsia"/>
                <w:b w:val="0"/>
                <w:bCs/>
                <w:sz w:val="24"/>
                <w:szCs w:val="24"/>
                <w:u w:val="none"/>
              </w:rPr>
              <w:t>湖南省       市（州）        县（市、区）         镇（乡、街道）</w:t>
            </w:r>
          </w:p>
          <w:p>
            <w:pPr>
              <w:spacing w:line="360" w:lineRule="exact"/>
              <w:jc w:val="left"/>
              <w:rPr>
                <w:b w:val="0"/>
                <w:bCs/>
                <w:sz w:val="24"/>
                <w:szCs w:val="24"/>
                <w:u w:val="none"/>
                <w:lang w:eastAsia="en-US"/>
              </w:rPr>
            </w:pPr>
            <w:r>
              <w:rPr>
                <w:rFonts w:hint="eastAsia"/>
                <w:b w:val="0"/>
                <w:bCs/>
                <w:sz w:val="24"/>
                <w:szCs w:val="24"/>
                <w:u w:val="none"/>
              </w:rPr>
              <w:t xml:space="preserve">                                </w:t>
            </w:r>
            <w:r>
              <w:rPr>
                <w:rFonts w:hint="eastAsia"/>
                <w:b w:val="0"/>
                <w:bCs/>
                <w:sz w:val="24"/>
                <w:szCs w:val="24"/>
                <w:u w:val="none"/>
                <w:lang w:eastAsia="en-US"/>
              </w:rPr>
              <w:t>村（居委会）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trPr>
        <w:tc>
          <w:tcPr>
            <w:tcW w:w="9060" w:type="dxa"/>
            <w:gridSpan w:val="26"/>
            <w:tcBorders>
              <w:top w:val="single" w:color="auto" w:sz="8" w:space="0"/>
              <w:left w:val="single" w:color="auto" w:sz="8" w:space="0"/>
              <w:bottom w:val="single" w:color="auto" w:sz="8" w:space="0"/>
              <w:right w:val="single" w:color="auto" w:sz="8" w:space="0"/>
            </w:tcBorders>
            <w:vAlign w:val="center"/>
          </w:tcPr>
          <w:p>
            <w:pPr>
              <w:snapToGrid w:val="0"/>
              <w:jc w:val="center"/>
              <w:rPr>
                <w:b w:val="0"/>
                <w:bCs/>
                <w:sz w:val="21"/>
                <w:szCs w:val="21"/>
                <w:u w:val="none"/>
              </w:rPr>
            </w:pPr>
            <w:r>
              <w:rPr>
                <w:rFonts w:hint="eastAsia"/>
                <w:b w:val="0"/>
                <w:bCs/>
                <w:sz w:val="21"/>
                <w:szCs w:val="21"/>
                <w:u w:val="none"/>
              </w:rPr>
              <w:t>父亲或母亲或其他法定监护人信息</w:t>
            </w:r>
          </w:p>
          <w:p>
            <w:pPr>
              <w:snapToGrid w:val="0"/>
              <w:jc w:val="center"/>
              <w:rPr>
                <w:b w:val="0"/>
                <w:bCs/>
                <w:sz w:val="24"/>
                <w:szCs w:val="24"/>
                <w:u w:val="none"/>
              </w:rPr>
            </w:pPr>
            <w:r>
              <w:rPr>
                <w:rFonts w:hint="eastAsia"/>
                <w:b w:val="0"/>
                <w:bCs/>
                <w:sz w:val="21"/>
                <w:szCs w:val="21"/>
                <w:u w:val="none"/>
              </w:rPr>
              <w:t>（只填父亲或母亲其中一人信息即可，父母双亡的才选填其他法定监护人）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1242" w:type="dxa"/>
            <w:gridSpan w:val="2"/>
            <w:tcBorders>
              <w:top w:val="single" w:color="auto" w:sz="8" w:space="0"/>
              <w:left w:val="single" w:color="auto" w:sz="8" w:space="0"/>
              <w:bottom w:val="single" w:color="auto" w:sz="8" w:space="0"/>
              <w:right w:val="single" w:color="auto" w:sz="4" w:space="0"/>
            </w:tcBorders>
            <w:vAlign w:val="center"/>
          </w:tcPr>
          <w:p>
            <w:pPr>
              <w:snapToGrid w:val="0"/>
              <w:jc w:val="center"/>
              <w:rPr>
                <w:b w:val="0"/>
                <w:bCs/>
                <w:sz w:val="21"/>
                <w:szCs w:val="21"/>
                <w:u w:val="none"/>
              </w:rPr>
            </w:pPr>
            <w:r>
              <w:rPr>
                <w:rFonts w:hint="eastAsia"/>
                <w:b w:val="0"/>
                <w:bCs/>
                <w:sz w:val="21"/>
                <w:szCs w:val="21"/>
                <w:u w:val="none"/>
              </w:rPr>
              <w:t>与考生关系</w:t>
            </w:r>
          </w:p>
        </w:tc>
        <w:tc>
          <w:tcPr>
            <w:tcW w:w="768" w:type="dxa"/>
            <w:tcBorders>
              <w:top w:val="single" w:color="auto" w:sz="8" w:space="0"/>
              <w:left w:val="single" w:color="auto" w:sz="4"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645" w:type="dxa"/>
            <w:tcBorders>
              <w:top w:val="single" w:color="auto" w:sz="8" w:space="0"/>
              <w:left w:val="single" w:color="auto" w:sz="8" w:space="0"/>
              <w:bottom w:val="single" w:color="auto" w:sz="8" w:space="0"/>
              <w:right w:val="single" w:color="auto" w:sz="4" w:space="0"/>
            </w:tcBorders>
            <w:vAlign w:val="center"/>
          </w:tcPr>
          <w:p>
            <w:pPr>
              <w:snapToGrid w:val="0"/>
              <w:jc w:val="center"/>
              <w:rPr>
                <w:b w:val="0"/>
                <w:bCs/>
                <w:sz w:val="21"/>
                <w:szCs w:val="21"/>
                <w:u w:val="none"/>
              </w:rPr>
            </w:pPr>
            <w:r>
              <w:rPr>
                <w:rFonts w:hint="eastAsia"/>
                <w:b w:val="0"/>
                <w:bCs/>
                <w:sz w:val="21"/>
                <w:szCs w:val="21"/>
                <w:u w:val="none"/>
              </w:rPr>
              <w:t>姓名</w:t>
            </w:r>
          </w:p>
        </w:tc>
        <w:tc>
          <w:tcPr>
            <w:tcW w:w="764" w:type="dxa"/>
            <w:gridSpan w:val="2"/>
            <w:tcBorders>
              <w:top w:val="single" w:color="auto" w:sz="8" w:space="0"/>
              <w:left w:val="single" w:color="auto" w:sz="4" w:space="0"/>
              <w:bottom w:val="single" w:color="auto" w:sz="8" w:space="0"/>
              <w:right w:val="single" w:color="auto" w:sz="4" w:space="0"/>
            </w:tcBorders>
            <w:vAlign w:val="center"/>
          </w:tcPr>
          <w:p>
            <w:pPr>
              <w:snapToGrid w:val="0"/>
              <w:jc w:val="center"/>
              <w:rPr>
                <w:b w:val="0"/>
                <w:bCs/>
                <w:sz w:val="24"/>
                <w:szCs w:val="24"/>
                <w:u w:val="none"/>
                <w:lang w:eastAsia="en-US"/>
              </w:rPr>
            </w:pPr>
          </w:p>
        </w:tc>
        <w:tc>
          <w:tcPr>
            <w:tcW w:w="1241" w:type="dxa"/>
            <w:gridSpan w:val="2"/>
            <w:tcBorders>
              <w:top w:val="single" w:color="auto" w:sz="8" w:space="0"/>
              <w:left w:val="single" w:color="auto" w:sz="4" w:space="0"/>
              <w:bottom w:val="single" w:color="auto" w:sz="8" w:space="0"/>
              <w:right w:val="single" w:color="auto" w:sz="6" w:space="0"/>
            </w:tcBorders>
            <w:vAlign w:val="center"/>
          </w:tcPr>
          <w:p>
            <w:pPr>
              <w:snapToGrid w:val="0"/>
              <w:jc w:val="center"/>
              <w:rPr>
                <w:b w:val="0"/>
                <w:bCs/>
                <w:sz w:val="21"/>
                <w:szCs w:val="21"/>
                <w:u w:val="none"/>
              </w:rPr>
            </w:pPr>
            <w:r>
              <w:rPr>
                <w:rFonts w:hint="eastAsia"/>
                <w:b w:val="0"/>
                <w:bCs/>
                <w:sz w:val="21"/>
                <w:szCs w:val="21"/>
                <w:u w:val="none"/>
              </w:rPr>
              <w:t>身份证号码</w:t>
            </w: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8"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65"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3"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37"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39"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54"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3"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6"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6"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6"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1"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c>
          <w:tcPr>
            <w:tcW w:w="246" w:type="dxa"/>
            <w:tcBorders>
              <w:top w:val="single" w:color="auto" w:sz="8" w:space="0"/>
              <w:left w:val="single" w:color="auto" w:sz="6" w:space="0"/>
              <w:bottom w:val="single" w:color="auto" w:sz="8" w:space="0"/>
              <w:right w:val="single" w:color="auto" w:sz="8" w:space="0"/>
            </w:tcBorders>
            <w:vAlign w:val="center"/>
          </w:tcPr>
          <w:p>
            <w:pPr>
              <w:snapToGrid w:val="0"/>
              <w:jc w:val="center"/>
              <w:rPr>
                <w:b w:val="0"/>
                <w:bCs/>
                <w:sz w:val="24"/>
                <w:szCs w:val="24"/>
                <w:u w:val="none"/>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0" w:hRule="atLeast"/>
        </w:trPr>
        <w:tc>
          <w:tcPr>
            <w:tcW w:w="1242" w:type="dxa"/>
            <w:gridSpan w:val="2"/>
            <w:tcBorders>
              <w:top w:val="single" w:color="auto" w:sz="8" w:space="0"/>
              <w:left w:val="single" w:color="auto" w:sz="8" w:space="0"/>
              <w:bottom w:val="single" w:color="auto" w:sz="8" w:space="0"/>
              <w:right w:val="single" w:color="auto" w:sz="4" w:space="0"/>
            </w:tcBorders>
            <w:vAlign w:val="center"/>
          </w:tcPr>
          <w:p>
            <w:pPr>
              <w:snapToGrid w:val="0"/>
              <w:rPr>
                <w:b w:val="0"/>
                <w:bCs/>
                <w:sz w:val="21"/>
                <w:szCs w:val="21"/>
                <w:u w:val="none"/>
              </w:rPr>
            </w:pPr>
            <w:r>
              <w:rPr>
                <w:rFonts w:hint="eastAsia"/>
                <w:b w:val="0"/>
                <w:bCs/>
                <w:sz w:val="21"/>
                <w:szCs w:val="21"/>
                <w:u w:val="none"/>
              </w:rPr>
              <w:t>户口所在地</w:t>
            </w:r>
          </w:p>
        </w:tc>
        <w:tc>
          <w:tcPr>
            <w:tcW w:w="7818" w:type="dxa"/>
            <w:gridSpan w:val="24"/>
            <w:tcBorders>
              <w:top w:val="single" w:color="auto" w:sz="8" w:space="0"/>
              <w:left w:val="single" w:color="auto" w:sz="4" w:space="0"/>
              <w:bottom w:val="single" w:color="auto" w:sz="8" w:space="0"/>
              <w:right w:val="single" w:color="auto" w:sz="6" w:space="0"/>
            </w:tcBorders>
            <w:vAlign w:val="center"/>
          </w:tcPr>
          <w:p>
            <w:pPr>
              <w:snapToGrid w:val="0"/>
              <w:spacing w:line="400" w:lineRule="exact"/>
              <w:jc w:val="left"/>
              <w:rPr>
                <w:b w:val="0"/>
                <w:bCs/>
                <w:sz w:val="24"/>
                <w:szCs w:val="24"/>
                <w:u w:val="none"/>
              </w:rPr>
            </w:pPr>
            <w:r>
              <w:rPr>
                <w:rFonts w:hint="eastAsia"/>
                <w:b w:val="0"/>
                <w:bCs/>
                <w:sz w:val="24"/>
                <w:szCs w:val="24"/>
                <w:u w:val="none"/>
              </w:rPr>
              <w:t>湖南省        市（州）          县（市、区）          镇（乡、街道）</w:t>
            </w:r>
          </w:p>
          <w:p>
            <w:pPr>
              <w:snapToGrid w:val="0"/>
              <w:spacing w:line="400" w:lineRule="exact"/>
              <w:jc w:val="left"/>
              <w:rPr>
                <w:b w:val="0"/>
                <w:bCs/>
                <w:sz w:val="24"/>
                <w:szCs w:val="24"/>
                <w:u w:val="none"/>
              </w:rPr>
            </w:pPr>
            <w:r>
              <w:rPr>
                <w:rFonts w:hint="eastAsia"/>
                <w:b w:val="0"/>
                <w:bCs/>
                <w:sz w:val="24"/>
                <w:szCs w:val="24"/>
                <w:u w:val="none"/>
              </w:rPr>
              <w:t xml:space="preserve">                                村（居委会）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7" w:hRule="exact"/>
        </w:trPr>
        <w:tc>
          <w:tcPr>
            <w:tcW w:w="681" w:type="dxa"/>
            <w:tcBorders>
              <w:left w:val="single" w:color="auto" w:sz="8" w:space="0"/>
              <w:bottom w:val="single" w:color="auto" w:sz="8" w:space="0"/>
              <w:right w:val="single" w:color="auto" w:sz="8" w:space="0"/>
            </w:tcBorders>
            <w:vAlign w:val="center"/>
          </w:tcPr>
          <w:p>
            <w:pPr>
              <w:snapToGrid w:val="0"/>
              <w:jc w:val="center"/>
              <w:rPr>
                <w:b w:val="0"/>
                <w:bCs/>
                <w:szCs w:val="21"/>
                <w:u w:val="none"/>
              </w:rPr>
            </w:pPr>
            <w:r>
              <w:rPr>
                <w:rFonts w:hint="eastAsia"/>
                <w:b w:val="0"/>
                <w:bCs/>
                <w:sz w:val="24"/>
                <w:u w:val="none"/>
              </w:rPr>
              <w:t>考生诚信承诺</w:t>
            </w:r>
          </w:p>
        </w:tc>
        <w:tc>
          <w:tcPr>
            <w:tcW w:w="8379" w:type="dxa"/>
            <w:gridSpan w:val="25"/>
            <w:tcBorders>
              <w:top w:val="single" w:color="auto" w:sz="8" w:space="0"/>
              <w:left w:val="single" w:color="auto" w:sz="8" w:space="0"/>
              <w:bottom w:val="single" w:color="auto" w:sz="8" w:space="0"/>
              <w:right w:val="single" w:color="auto" w:sz="8" w:space="0"/>
            </w:tcBorders>
          </w:tcPr>
          <w:p>
            <w:pPr>
              <w:snapToGrid w:val="0"/>
              <w:spacing w:line="400" w:lineRule="exact"/>
              <w:ind w:firstLine="453" w:firstLineChars="209"/>
              <w:rPr>
                <w:b w:val="0"/>
                <w:bCs/>
                <w:sz w:val="24"/>
                <w:u w:val="none"/>
              </w:rPr>
            </w:pPr>
          </w:p>
          <w:p>
            <w:pPr>
              <w:snapToGrid w:val="0"/>
              <w:spacing w:line="400" w:lineRule="exact"/>
              <w:ind w:firstLine="453" w:firstLineChars="209"/>
              <w:rPr>
                <w:b w:val="0"/>
                <w:bCs/>
                <w:sz w:val="24"/>
                <w:u w:val="none"/>
              </w:rPr>
            </w:pPr>
            <w:r>
              <w:rPr>
                <w:b w:val="0"/>
                <w:bCs/>
                <w:sz w:val="24"/>
                <w:u w:val="none"/>
              </w:rPr>
              <w:t>1．我已阅知高校专项计划报考条件和相关要求。已知晓对专项计划招生中出现的违法违规行为的处理规定：对伪造、变造、篡改、假冒户籍学籍等虚假个人信息和提供虚假申请材料的考生，均认定为在国家教育考试中作弊，取消专项计划报名和录取资格，同时取消其当年高考报名、考试和录取资格，并视情节轻重给予暂停参加各类国家教育考试1-3年的处理。</w:t>
            </w:r>
          </w:p>
          <w:p>
            <w:pPr>
              <w:snapToGrid w:val="0"/>
              <w:spacing w:line="400" w:lineRule="exact"/>
              <w:ind w:firstLine="453" w:firstLineChars="209"/>
              <w:rPr>
                <w:b w:val="0"/>
                <w:bCs/>
                <w:sz w:val="24"/>
                <w:u w:val="none"/>
              </w:rPr>
            </w:pPr>
            <w:r>
              <w:rPr>
                <w:b w:val="0"/>
                <w:bCs/>
                <w:sz w:val="24"/>
                <w:u w:val="none"/>
              </w:rPr>
              <w:t>2．本人承诺：我们对以上填报内容及提供审核资料的真实性、有效性负责，如有弄虚作假和信息缺失，本人愿承担一切后果。</w:t>
            </w:r>
          </w:p>
          <w:p>
            <w:pPr>
              <w:snapToGrid w:val="0"/>
              <w:ind w:firstLine="1302" w:firstLineChars="600"/>
              <w:rPr>
                <w:b w:val="0"/>
                <w:bCs/>
                <w:sz w:val="24"/>
                <w:u w:val="none"/>
              </w:rPr>
            </w:pPr>
          </w:p>
          <w:p>
            <w:pPr>
              <w:snapToGrid w:val="0"/>
              <w:rPr>
                <w:b w:val="0"/>
                <w:bCs/>
                <w:sz w:val="24"/>
                <w:u w:val="none"/>
              </w:rPr>
            </w:pPr>
          </w:p>
          <w:p>
            <w:pPr>
              <w:snapToGrid w:val="0"/>
              <w:ind w:firstLine="760" w:firstLineChars="350"/>
              <w:rPr>
                <w:b w:val="0"/>
                <w:bCs/>
                <w:sz w:val="24"/>
                <w:u w:val="none"/>
              </w:rPr>
            </w:pPr>
            <w:r>
              <w:rPr>
                <w:rFonts w:hint="eastAsia"/>
                <w:b w:val="0"/>
                <w:bCs/>
                <w:sz w:val="24"/>
                <w:u w:val="none"/>
              </w:rPr>
              <w:t xml:space="preserve">考生（签名）：          　　 父母或其他法定监护人（签名）：            </w:t>
            </w:r>
          </w:p>
          <w:p>
            <w:pPr>
              <w:snapToGrid w:val="0"/>
              <w:rPr>
                <w:b w:val="0"/>
                <w:bCs/>
                <w:u w:val="none"/>
              </w:rPr>
            </w:pPr>
            <w:r>
              <w:rPr>
                <w:rFonts w:hint="eastAsia"/>
                <w:b w:val="0"/>
                <w:bCs/>
                <w:sz w:val="24"/>
                <w:u w:val="none"/>
              </w:rPr>
              <w:t xml:space="preserve"> </w:t>
            </w:r>
          </w:p>
          <w:p>
            <w:pPr>
              <w:snapToGrid w:val="0"/>
              <w:ind w:firstLine="3255" w:firstLineChars="1500"/>
              <w:rPr>
                <w:b w:val="0"/>
                <w:bCs/>
                <w:sz w:val="24"/>
                <w:u w:val="none"/>
              </w:rPr>
            </w:pPr>
            <w:r>
              <w:rPr>
                <w:rFonts w:hint="eastAsia"/>
                <w:b w:val="0"/>
                <w:bCs/>
                <w:sz w:val="24"/>
                <w:u w:val="none"/>
              </w:rPr>
              <w:t xml:space="preserve">      　　　　　     年    月    日</w:t>
            </w:r>
          </w:p>
          <w:p>
            <w:pPr>
              <w:jc w:val="left"/>
              <w:rPr>
                <w:b w:val="0"/>
                <w:bCs/>
                <w:kern w:val="0"/>
                <w:sz w:val="20"/>
                <w:szCs w:val="20"/>
                <w:u w:val="none"/>
              </w:rPr>
            </w:pPr>
          </w:p>
          <w:p>
            <w:pPr>
              <w:jc w:val="left"/>
              <w:rPr>
                <w:b w:val="0"/>
                <w:bCs/>
                <w:kern w:val="0"/>
                <w:sz w:val="20"/>
                <w:szCs w:val="20"/>
                <w:u w:val="none"/>
              </w:rPr>
            </w:pPr>
          </w:p>
          <w:p>
            <w:pPr>
              <w:jc w:val="left"/>
              <w:rPr>
                <w:b w:val="0"/>
                <w:bCs/>
                <w:kern w:val="0"/>
                <w:sz w:val="20"/>
                <w:szCs w:val="20"/>
                <w:u w:val="none"/>
              </w:rPr>
            </w:pPr>
          </w:p>
          <w:p>
            <w:pPr>
              <w:jc w:val="left"/>
              <w:rPr>
                <w:b w:val="0"/>
                <w:bCs/>
                <w:kern w:val="0"/>
                <w:sz w:val="20"/>
                <w:szCs w:val="20"/>
                <w:u w:val="none"/>
              </w:rPr>
            </w:pPr>
          </w:p>
          <w:p>
            <w:pPr>
              <w:jc w:val="left"/>
              <w:rPr>
                <w:b w:val="0"/>
                <w:bCs/>
                <w:szCs w:val="20"/>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9" w:hRule="atLeast"/>
        </w:trPr>
        <w:tc>
          <w:tcPr>
            <w:tcW w:w="681" w:type="dxa"/>
            <w:tcBorders>
              <w:top w:val="single" w:color="auto" w:sz="4" w:space="0"/>
              <w:left w:val="single" w:color="auto" w:sz="8" w:space="0"/>
              <w:bottom w:val="single" w:color="auto" w:sz="4" w:space="0"/>
              <w:right w:val="single" w:color="auto" w:sz="8" w:space="0"/>
            </w:tcBorders>
            <w:vAlign w:val="center"/>
          </w:tcPr>
          <w:p>
            <w:pPr>
              <w:snapToGrid w:val="0"/>
              <w:jc w:val="center"/>
              <w:rPr>
                <w:b w:val="0"/>
                <w:bCs/>
                <w:sz w:val="24"/>
                <w:u w:val="none"/>
              </w:rPr>
            </w:pPr>
            <w:bookmarkStart w:id="10" w:name="_Hlk85465698"/>
            <w:r>
              <w:rPr>
                <w:rFonts w:hint="eastAsia"/>
                <w:b w:val="0"/>
                <w:bCs/>
                <w:sz w:val="24"/>
                <w:u w:val="none"/>
              </w:rPr>
              <w:t>城乡分类情况</w:t>
            </w:r>
          </w:p>
        </w:tc>
        <w:tc>
          <w:tcPr>
            <w:tcW w:w="8379" w:type="dxa"/>
            <w:gridSpan w:val="25"/>
            <w:tcBorders>
              <w:top w:val="single" w:color="auto" w:sz="4" w:space="0"/>
              <w:left w:val="single" w:color="auto" w:sz="8" w:space="0"/>
              <w:bottom w:val="single" w:color="auto" w:sz="6" w:space="0"/>
              <w:right w:val="single" w:color="auto" w:sz="8" w:space="0"/>
            </w:tcBorders>
            <w:vAlign w:val="center"/>
          </w:tcPr>
          <w:p>
            <w:pPr>
              <w:spacing w:line="360" w:lineRule="exact"/>
              <w:ind w:firstLine="434" w:firstLineChars="200"/>
              <w:jc w:val="left"/>
              <w:rPr>
                <w:b w:val="0"/>
                <w:bCs/>
                <w:sz w:val="24"/>
                <w:u w:val="none"/>
              </w:rPr>
            </w:pPr>
            <w:r>
              <w:rPr>
                <w:rFonts w:hint="eastAsia"/>
                <w:b w:val="0"/>
                <w:bCs/>
                <w:sz w:val="24"/>
                <w:u w:val="none"/>
              </w:rPr>
              <w:t xml:space="preserve">考生所填报户口所在地在国家统计局城乡分类代码确定的 </w:t>
            </w:r>
            <w:r>
              <w:rPr>
                <w:b w:val="0"/>
                <w:bCs/>
                <w:sz w:val="24"/>
                <w:u w:val="none"/>
              </w:rPr>
              <w:t xml:space="preserve"> </w:t>
            </w:r>
            <w:r>
              <w:rPr>
                <w:rFonts w:hint="eastAsia"/>
                <w:b w:val="0"/>
                <w:bCs/>
                <w:sz w:val="24"/>
                <w:u w:val="none"/>
              </w:rPr>
              <w:t>（城镇/乡村）</w:t>
            </w:r>
            <w:r>
              <w:rPr>
                <w:b w:val="0"/>
                <w:bCs/>
                <w:sz w:val="24"/>
                <w:u w:val="none"/>
              </w:rPr>
              <w:t xml:space="preserve">          </w:t>
            </w:r>
            <w:r>
              <w:rPr>
                <w:rFonts w:hint="eastAsia"/>
                <w:b w:val="0"/>
                <w:bCs/>
                <w:sz w:val="24"/>
                <w:u w:val="none"/>
              </w:rPr>
              <w:t>区域。</w:t>
            </w:r>
          </w:p>
        </w:tc>
      </w:tr>
      <w:bookmarkEnd w:id="1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1" w:hRule="atLeast"/>
        </w:trPr>
        <w:tc>
          <w:tcPr>
            <w:tcW w:w="681" w:type="dxa"/>
            <w:tcBorders>
              <w:top w:val="single" w:color="auto" w:sz="4" w:space="0"/>
              <w:left w:val="single" w:color="auto" w:sz="8" w:space="0"/>
              <w:bottom w:val="single" w:color="auto" w:sz="4" w:space="0"/>
              <w:right w:val="single" w:color="auto" w:sz="8" w:space="0"/>
            </w:tcBorders>
            <w:vAlign w:val="center"/>
          </w:tcPr>
          <w:p>
            <w:pPr>
              <w:snapToGrid w:val="0"/>
              <w:jc w:val="center"/>
              <w:rPr>
                <w:b w:val="0"/>
                <w:bCs/>
                <w:sz w:val="24"/>
                <w:u w:val="none"/>
              </w:rPr>
            </w:pPr>
            <w:r>
              <w:rPr>
                <w:rFonts w:hint="eastAsia"/>
                <w:b w:val="0"/>
                <w:bCs/>
                <w:sz w:val="24"/>
                <w:u w:val="none"/>
              </w:rPr>
              <w:t>户籍所在地公安局或派出所意见</w:t>
            </w:r>
          </w:p>
        </w:tc>
        <w:tc>
          <w:tcPr>
            <w:tcW w:w="8379" w:type="dxa"/>
            <w:gridSpan w:val="25"/>
            <w:tcBorders>
              <w:top w:val="single" w:color="auto" w:sz="4" w:space="0"/>
              <w:left w:val="single" w:color="auto" w:sz="8" w:space="0"/>
              <w:bottom w:val="single" w:color="auto" w:sz="6" w:space="0"/>
              <w:right w:val="single" w:color="auto" w:sz="8" w:space="0"/>
            </w:tcBorders>
            <w:vAlign w:val="center"/>
          </w:tcPr>
          <w:p>
            <w:pPr>
              <w:snapToGrid w:val="0"/>
              <w:spacing w:line="360" w:lineRule="exact"/>
              <w:rPr>
                <w:b w:val="0"/>
                <w:bCs/>
                <w:sz w:val="24"/>
                <w:u w:val="none"/>
              </w:rPr>
            </w:pPr>
            <w:r>
              <w:rPr>
                <w:rFonts w:hint="eastAsia"/>
                <w:b w:val="0"/>
                <w:bCs/>
                <w:sz w:val="24"/>
                <w:u w:val="none"/>
              </w:rPr>
              <w:t>请据实在符合的“□”内填“√”，在不符合的“□”内填“×”：</w:t>
            </w:r>
          </w:p>
          <w:p>
            <w:pPr>
              <w:snapToGrid w:val="0"/>
              <w:spacing w:line="360" w:lineRule="exact"/>
              <w:rPr>
                <w:b w:val="0"/>
                <w:bCs/>
                <w:sz w:val="24"/>
                <w:u w:val="none"/>
              </w:rPr>
            </w:pPr>
            <w:r>
              <w:rPr>
                <w:b w:val="0"/>
                <w:bCs/>
                <w:sz w:val="30"/>
                <w:szCs w:val="30"/>
                <w:u w:val="none"/>
              </w:rPr>
              <w:t xml:space="preserve">   </w:t>
            </w:r>
            <w:r>
              <w:rPr>
                <w:rFonts w:hint="eastAsia"/>
                <w:b w:val="0"/>
                <w:bCs/>
                <w:sz w:val="30"/>
                <w:szCs w:val="30"/>
                <w:u w:val="none"/>
              </w:rPr>
              <w:t>□</w:t>
            </w:r>
            <w:r>
              <w:rPr>
                <w:rFonts w:hint="eastAsia"/>
                <w:b w:val="0"/>
                <w:bCs/>
                <w:sz w:val="24"/>
                <w:u w:val="none"/>
              </w:rPr>
              <w:t xml:space="preserve"> </w:t>
            </w:r>
            <w:r>
              <w:rPr>
                <w:b w:val="0"/>
                <w:bCs/>
                <w:sz w:val="24"/>
                <w:u w:val="none"/>
              </w:rPr>
              <w:t xml:space="preserve"> </w:t>
            </w:r>
            <w:r>
              <w:rPr>
                <w:rFonts w:hint="eastAsia"/>
                <w:b w:val="0"/>
                <w:bCs/>
                <w:sz w:val="24"/>
                <w:u w:val="none"/>
              </w:rPr>
              <w:t>1</w:t>
            </w:r>
            <w:r>
              <w:rPr>
                <w:b w:val="0"/>
                <w:bCs/>
                <w:sz w:val="24"/>
                <w:u w:val="none"/>
              </w:rPr>
              <w:t>．</w:t>
            </w:r>
            <w:r>
              <w:rPr>
                <w:rFonts w:hint="eastAsia"/>
                <w:b w:val="0"/>
                <w:bCs/>
                <w:sz w:val="24"/>
                <w:u w:val="none"/>
              </w:rPr>
              <w:t xml:space="preserve">经审核，考生所填报的户口所在地属实。 </w:t>
            </w:r>
            <w:r>
              <w:rPr>
                <w:b w:val="0"/>
                <w:bCs/>
                <w:sz w:val="24"/>
                <w:u w:val="none"/>
              </w:rPr>
              <w:t xml:space="preserve">             </w:t>
            </w:r>
          </w:p>
          <w:p>
            <w:pPr>
              <w:snapToGrid w:val="0"/>
              <w:spacing w:line="360" w:lineRule="exact"/>
              <w:ind w:firstLine="416" w:firstLineChars="150"/>
              <w:rPr>
                <w:b w:val="0"/>
                <w:bCs/>
                <w:sz w:val="24"/>
                <w:u w:val="none"/>
              </w:rPr>
            </w:pPr>
            <w:r>
              <w:rPr>
                <w:rFonts w:hint="eastAsia"/>
                <w:b w:val="0"/>
                <w:bCs/>
                <w:sz w:val="30"/>
                <w:szCs w:val="30"/>
                <w:u w:val="none"/>
              </w:rPr>
              <w:t>□</w:t>
            </w:r>
            <w:r>
              <w:rPr>
                <w:rFonts w:hint="eastAsia"/>
                <w:b w:val="0"/>
                <w:bCs/>
                <w:sz w:val="24"/>
                <w:u w:val="none"/>
              </w:rPr>
              <w:t xml:space="preserve"> </w:t>
            </w:r>
            <w:r>
              <w:rPr>
                <w:b w:val="0"/>
                <w:bCs/>
                <w:sz w:val="24"/>
                <w:u w:val="none"/>
              </w:rPr>
              <w:t xml:space="preserve"> 2．</w:t>
            </w:r>
            <w:r>
              <w:rPr>
                <w:rFonts w:hint="eastAsia"/>
                <w:b w:val="0"/>
                <w:bCs/>
                <w:sz w:val="24"/>
                <w:u w:val="none"/>
              </w:rPr>
              <w:t>经审核，考生所填报的父亲或母亲或其他法定监护人的身份信息和户口所在地属实。</w:t>
            </w:r>
          </w:p>
          <w:p>
            <w:pPr>
              <w:spacing w:line="360" w:lineRule="exact"/>
              <w:jc w:val="left"/>
              <w:rPr>
                <w:b w:val="0"/>
                <w:bCs/>
                <w:sz w:val="24"/>
                <w:u w:val="none"/>
              </w:rPr>
            </w:pPr>
            <w:r>
              <w:rPr>
                <w:rFonts w:hint="eastAsia"/>
                <w:b w:val="0"/>
                <w:bCs/>
                <w:u w:val="none"/>
              </w:rPr>
              <w:t xml:space="preserve"> </w:t>
            </w:r>
            <w:r>
              <w:rPr>
                <w:b w:val="0"/>
                <w:bCs/>
                <w:u w:val="none"/>
              </w:rPr>
              <w:t xml:space="preserve">  </w:t>
            </w:r>
            <w:r>
              <w:rPr>
                <w:rFonts w:hint="eastAsia"/>
                <w:b w:val="0"/>
                <w:bCs/>
                <w:sz w:val="30"/>
                <w:szCs w:val="30"/>
                <w:u w:val="none"/>
              </w:rPr>
              <w:t>□</w:t>
            </w:r>
            <w:r>
              <w:rPr>
                <w:rFonts w:hint="eastAsia"/>
                <w:b w:val="0"/>
                <w:bCs/>
                <w:sz w:val="24"/>
                <w:u w:val="none"/>
              </w:rPr>
              <w:t xml:space="preserve"> </w:t>
            </w:r>
            <w:r>
              <w:rPr>
                <w:b w:val="0"/>
                <w:bCs/>
                <w:sz w:val="24"/>
                <w:u w:val="none"/>
              </w:rPr>
              <w:t xml:space="preserve"> 3．</w:t>
            </w:r>
            <w:r>
              <w:rPr>
                <w:rFonts w:hint="eastAsia"/>
                <w:b w:val="0"/>
                <w:bCs/>
                <w:sz w:val="24"/>
                <w:u w:val="none"/>
              </w:rPr>
              <w:t>经审核，考生及其父亲或母亲或其他法定监护人在我省户籍制度改革实施</w:t>
            </w:r>
            <w:r>
              <w:rPr>
                <w:rFonts w:hint="eastAsia"/>
                <w:b w:val="0"/>
                <w:bCs/>
                <w:sz w:val="24"/>
                <w:u w:val="none"/>
                <w:lang w:eastAsia="zh-CN"/>
              </w:rPr>
              <w:t>时</w:t>
            </w:r>
            <w:r>
              <w:rPr>
                <w:rFonts w:hint="eastAsia"/>
                <w:b w:val="0"/>
                <w:bCs/>
                <w:sz w:val="24"/>
                <w:u w:val="none"/>
              </w:rPr>
              <w:t>（2</w:t>
            </w:r>
            <w:r>
              <w:rPr>
                <w:b w:val="0"/>
                <w:bCs/>
                <w:sz w:val="24"/>
                <w:u w:val="none"/>
              </w:rPr>
              <w:t>015</w:t>
            </w:r>
            <w:r>
              <w:rPr>
                <w:rFonts w:hint="eastAsia"/>
                <w:b w:val="0"/>
                <w:bCs/>
                <w:sz w:val="24"/>
                <w:u w:val="none"/>
              </w:rPr>
              <w:t>年1</w:t>
            </w:r>
            <w:r>
              <w:rPr>
                <w:b w:val="0"/>
                <w:bCs/>
                <w:sz w:val="24"/>
                <w:u w:val="none"/>
              </w:rPr>
              <w:t>2</w:t>
            </w:r>
            <w:r>
              <w:rPr>
                <w:rFonts w:hint="eastAsia"/>
                <w:b w:val="0"/>
                <w:bCs/>
                <w:sz w:val="24"/>
                <w:u w:val="none"/>
              </w:rPr>
              <w:t>月3</w:t>
            </w:r>
            <w:r>
              <w:rPr>
                <w:b w:val="0"/>
                <w:bCs/>
                <w:sz w:val="24"/>
                <w:u w:val="none"/>
              </w:rPr>
              <w:t>1</w:t>
            </w:r>
            <w:r>
              <w:rPr>
                <w:rFonts w:hint="eastAsia"/>
                <w:b w:val="0"/>
                <w:bCs/>
                <w:sz w:val="24"/>
                <w:u w:val="none"/>
              </w:rPr>
              <w:t>日）</w:t>
            </w:r>
            <w:r>
              <w:rPr>
                <w:rFonts w:hint="eastAsia"/>
                <w:b w:val="0"/>
                <w:bCs/>
                <w:sz w:val="24"/>
                <w:u w:val="none"/>
                <w:lang w:eastAsia="zh-CN"/>
              </w:rPr>
              <w:t>其</w:t>
            </w:r>
            <w:r>
              <w:rPr>
                <w:rFonts w:hint="eastAsia"/>
                <w:b w:val="0"/>
                <w:bCs/>
                <w:sz w:val="24"/>
                <w:u w:val="none"/>
              </w:rPr>
              <w:t>户籍性质为我省“农业户口”。</w:t>
            </w:r>
            <w:r>
              <w:rPr>
                <w:b w:val="0"/>
                <w:bCs/>
                <w:sz w:val="24"/>
                <w:u w:val="none"/>
              </w:rPr>
              <w:t xml:space="preserve">                 </w:t>
            </w:r>
          </w:p>
          <w:p>
            <w:pPr>
              <w:snapToGrid w:val="0"/>
              <w:spacing w:line="360" w:lineRule="exact"/>
              <w:rPr>
                <w:b w:val="0"/>
                <w:bCs/>
                <w:sz w:val="24"/>
                <w:u w:val="none"/>
              </w:rPr>
            </w:pPr>
            <w:r>
              <w:rPr>
                <w:rFonts w:hint="eastAsia"/>
                <w:b w:val="0"/>
                <w:bCs/>
                <w:sz w:val="30"/>
                <w:szCs w:val="30"/>
                <w:u w:val="none"/>
              </w:rPr>
              <w:t xml:space="preserve">   □</w:t>
            </w:r>
            <w:r>
              <w:rPr>
                <w:rFonts w:hint="eastAsia"/>
                <w:b w:val="0"/>
                <w:bCs/>
                <w:sz w:val="24"/>
                <w:u w:val="none"/>
              </w:rPr>
              <w:t xml:space="preserve"> </w:t>
            </w:r>
            <w:r>
              <w:rPr>
                <w:b w:val="0"/>
                <w:bCs/>
                <w:sz w:val="24"/>
                <w:u w:val="none"/>
              </w:rPr>
              <w:t xml:space="preserve"> 4</w:t>
            </w:r>
            <w:r>
              <w:rPr>
                <w:rFonts w:hint="eastAsia"/>
                <w:b w:val="0"/>
                <w:bCs/>
                <w:sz w:val="24"/>
                <w:u w:val="none"/>
              </w:rPr>
              <w:t>．经审核，考生现在户籍近3年间未发生过跨县（市、区）迁移（核算到2</w:t>
            </w:r>
            <w:r>
              <w:rPr>
                <w:b w:val="0"/>
                <w:bCs/>
                <w:sz w:val="24"/>
                <w:u w:val="none"/>
              </w:rPr>
              <w:t>022</w:t>
            </w:r>
            <w:r>
              <w:rPr>
                <w:rFonts w:hint="eastAsia"/>
                <w:b w:val="0"/>
                <w:bCs/>
                <w:sz w:val="24"/>
                <w:u w:val="none"/>
              </w:rPr>
              <w:t xml:space="preserve">年9月1日止）。 </w:t>
            </w:r>
            <w:r>
              <w:rPr>
                <w:b w:val="0"/>
                <w:bCs/>
                <w:sz w:val="24"/>
                <w:u w:val="none"/>
              </w:rPr>
              <w:t xml:space="preserve">                                            </w:t>
            </w:r>
          </w:p>
          <w:p>
            <w:pPr>
              <w:spacing w:line="360" w:lineRule="exact"/>
              <w:jc w:val="left"/>
              <w:rPr>
                <w:b w:val="0"/>
                <w:bCs/>
                <w:u w:val="none"/>
              </w:rPr>
            </w:pPr>
          </w:p>
          <w:p>
            <w:pPr>
              <w:snapToGrid w:val="0"/>
              <w:spacing w:line="360" w:lineRule="exact"/>
              <w:ind w:firstLine="1085" w:firstLineChars="500"/>
              <w:rPr>
                <w:b w:val="0"/>
                <w:bCs/>
                <w:sz w:val="24"/>
                <w:u w:val="none"/>
              </w:rPr>
            </w:pPr>
            <w:r>
              <w:rPr>
                <w:rFonts w:hint="eastAsia"/>
                <w:b w:val="0"/>
                <w:bCs/>
                <w:sz w:val="24"/>
                <w:u w:val="none"/>
              </w:rPr>
              <w:t xml:space="preserve">经办人（签名）：             负责人（签名）：                  </w:t>
            </w:r>
          </w:p>
          <w:p>
            <w:pPr>
              <w:snapToGrid w:val="0"/>
              <w:spacing w:line="360" w:lineRule="exact"/>
              <w:rPr>
                <w:b w:val="0"/>
                <w:bCs/>
                <w:szCs w:val="21"/>
                <w:u w:val="none"/>
              </w:rPr>
            </w:pPr>
            <w:r>
              <w:rPr>
                <w:rFonts w:hint="eastAsia"/>
                <w:b w:val="0"/>
                <w:bCs/>
                <w:sz w:val="24"/>
                <w:u w:val="none"/>
              </w:rPr>
              <w:t xml:space="preserve">                             </w:t>
            </w:r>
            <w:r>
              <w:rPr>
                <w:b w:val="0"/>
                <w:bCs/>
                <w:sz w:val="24"/>
                <w:u w:val="none"/>
              </w:rPr>
              <w:t xml:space="preserve">      </w:t>
            </w:r>
            <w:r>
              <w:rPr>
                <w:rFonts w:hint="eastAsia"/>
                <w:b w:val="0"/>
                <w:bCs/>
                <w:sz w:val="24"/>
                <w:u w:val="none"/>
              </w:rPr>
              <w:t xml:space="preserve"> </w:t>
            </w:r>
            <w:r>
              <w:rPr>
                <w:b w:val="0"/>
                <w:bCs/>
                <w:sz w:val="24"/>
                <w:u w:val="none"/>
              </w:rPr>
              <w:t xml:space="preserve">  </w:t>
            </w:r>
            <w:r>
              <w:rPr>
                <w:rFonts w:hint="eastAsia"/>
                <w:b w:val="0"/>
                <w:bCs/>
                <w:sz w:val="24"/>
                <w:u w:val="none"/>
              </w:rPr>
              <w:t>（单位公章）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27" w:hRule="atLeast"/>
        </w:trPr>
        <w:tc>
          <w:tcPr>
            <w:tcW w:w="681" w:type="dxa"/>
            <w:tcBorders>
              <w:top w:val="single" w:color="auto" w:sz="8" w:space="0"/>
              <w:left w:val="single" w:color="auto" w:sz="8" w:space="0"/>
              <w:bottom w:val="single" w:color="auto" w:sz="4" w:space="0"/>
              <w:right w:val="single" w:color="auto" w:sz="8" w:space="0"/>
            </w:tcBorders>
            <w:vAlign w:val="center"/>
          </w:tcPr>
          <w:p>
            <w:pPr>
              <w:snapToGrid w:val="0"/>
              <w:jc w:val="center"/>
              <w:rPr>
                <w:b w:val="0"/>
                <w:bCs/>
                <w:sz w:val="24"/>
                <w:u w:val="none"/>
              </w:rPr>
            </w:pPr>
            <w:r>
              <w:rPr>
                <w:rFonts w:hint="eastAsia"/>
                <w:b w:val="0"/>
                <w:bCs/>
                <w:sz w:val="24"/>
                <w:u w:val="none"/>
              </w:rPr>
              <w:t>高中学籍所在中学意见</w:t>
            </w:r>
          </w:p>
        </w:tc>
        <w:tc>
          <w:tcPr>
            <w:tcW w:w="8379" w:type="dxa"/>
            <w:gridSpan w:val="25"/>
            <w:tcBorders>
              <w:top w:val="single" w:color="auto" w:sz="8" w:space="0"/>
              <w:left w:val="single" w:color="auto" w:sz="8" w:space="0"/>
              <w:bottom w:val="single" w:color="auto" w:sz="4" w:space="0"/>
              <w:right w:val="single" w:color="auto" w:sz="8" w:space="0"/>
            </w:tcBorders>
            <w:vAlign w:val="center"/>
          </w:tcPr>
          <w:p>
            <w:pPr>
              <w:snapToGrid w:val="0"/>
              <w:spacing w:line="360" w:lineRule="exact"/>
              <w:rPr>
                <w:b w:val="0"/>
                <w:bCs/>
                <w:sz w:val="24"/>
                <w:u w:val="none"/>
              </w:rPr>
            </w:pPr>
            <w:r>
              <w:rPr>
                <w:rFonts w:hint="eastAsia"/>
                <w:b w:val="0"/>
                <w:bCs/>
                <w:u w:val="none"/>
              </w:rPr>
              <w:t xml:space="preserve">   </w:t>
            </w:r>
            <w:r>
              <w:rPr>
                <w:rFonts w:hint="eastAsia"/>
                <w:b w:val="0"/>
                <w:bCs/>
                <w:sz w:val="24"/>
                <w:u w:val="none"/>
              </w:rPr>
              <w:t>经审核，考生具有我校高中阶段连续三年学籍，并在我校实际就读。</w:t>
            </w:r>
          </w:p>
          <w:p>
            <w:pPr>
              <w:snapToGrid w:val="0"/>
              <w:spacing w:line="360" w:lineRule="exact"/>
              <w:rPr>
                <w:b w:val="0"/>
                <w:bCs/>
                <w:sz w:val="24"/>
                <w:u w:val="none"/>
              </w:rPr>
            </w:pPr>
          </w:p>
          <w:p>
            <w:pPr>
              <w:snapToGrid w:val="0"/>
              <w:spacing w:line="360" w:lineRule="exact"/>
              <w:ind w:firstLine="1085" w:firstLineChars="500"/>
              <w:rPr>
                <w:b w:val="0"/>
                <w:bCs/>
                <w:sz w:val="24"/>
                <w:u w:val="none"/>
              </w:rPr>
            </w:pPr>
            <w:r>
              <w:rPr>
                <w:rFonts w:hint="eastAsia"/>
                <w:b w:val="0"/>
                <w:bCs/>
                <w:sz w:val="24"/>
                <w:u w:val="none"/>
              </w:rPr>
              <w:t xml:space="preserve">经办人（签名）：              负责人（签名）：             </w:t>
            </w:r>
          </w:p>
          <w:p>
            <w:pPr>
              <w:snapToGrid w:val="0"/>
              <w:spacing w:line="360" w:lineRule="exact"/>
              <w:ind w:firstLine="1085" w:firstLineChars="500"/>
              <w:rPr>
                <w:b w:val="0"/>
                <w:bCs/>
                <w:sz w:val="24"/>
                <w:u w:val="none"/>
              </w:rPr>
            </w:pPr>
            <w:r>
              <w:rPr>
                <w:rFonts w:hint="eastAsia"/>
                <w:b w:val="0"/>
                <w:bCs/>
                <w:sz w:val="24"/>
                <w:u w:val="none"/>
              </w:rPr>
              <w:t xml:space="preserve">               </w:t>
            </w:r>
            <w:r>
              <w:rPr>
                <w:rFonts w:hint="eastAsia"/>
                <w:b w:val="0"/>
                <w:bCs/>
                <w:u w:val="none"/>
              </w:rPr>
              <w:t xml:space="preserve"> </w:t>
            </w:r>
            <w:r>
              <w:rPr>
                <w:b w:val="0"/>
                <w:bCs/>
                <w:u w:val="none"/>
              </w:rPr>
              <w:t xml:space="preserve">         </w:t>
            </w:r>
            <w:r>
              <w:rPr>
                <w:rFonts w:hint="eastAsia"/>
                <w:b w:val="0"/>
                <w:bCs/>
                <w:sz w:val="24"/>
                <w:u w:val="none"/>
              </w:rPr>
              <w:t>（单位公章）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91" w:hRule="exact"/>
        </w:trPr>
        <w:tc>
          <w:tcPr>
            <w:tcW w:w="681" w:type="dxa"/>
            <w:tcBorders>
              <w:top w:val="single" w:color="auto" w:sz="4" w:space="0"/>
              <w:left w:val="single" w:color="auto" w:sz="8" w:space="0"/>
              <w:right w:val="single" w:color="auto" w:sz="8" w:space="0"/>
            </w:tcBorders>
            <w:vAlign w:val="center"/>
          </w:tcPr>
          <w:p>
            <w:pPr>
              <w:snapToGrid w:val="0"/>
              <w:jc w:val="center"/>
              <w:rPr>
                <w:b w:val="0"/>
                <w:bCs/>
                <w:sz w:val="24"/>
                <w:u w:val="none"/>
              </w:rPr>
            </w:pPr>
            <w:r>
              <w:rPr>
                <w:rFonts w:hint="eastAsia"/>
                <w:b w:val="0"/>
                <w:bCs/>
                <w:sz w:val="24"/>
                <w:u w:val="none"/>
              </w:rPr>
              <w:t>县级教育行政部门意见</w:t>
            </w:r>
          </w:p>
        </w:tc>
        <w:tc>
          <w:tcPr>
            <w:tcW w:w="8379" w:type="dxa"/>
            <w:gridSpan w:val="25"/>
            <w:tcBorders>
              <w:top w:val="single" w:color="auto" w:sz="4" w:space="0"/>
              <w:left w:val="single" w:color="auto" w:sz="8" w:space="0"/>
              <w:bottom w:val="single" w:color="auto" w:sz="4" w:space="0"/>
              <w:right w:val="single" w:color="auto" w:sz="8" w:space="0"/>
            </w:tcBorders>
          </w:tcPr>
          <w:p>
            <w:pPr>
              <w:snapToGrid w:val="0"/>
              <w:spacing w:line="360" w:lineRule="exact"/>
              <w:rPr>
                <w:b w:val="0"/>
                <w:bCs/>
                <w:u w:val="none"/>
              </w:rPr>
            </w:pPr>
          </w:p>
          <w:p>
            <w:pPr>
              <w:snapToGrid w:val="0"/>
              <w:spacing w:line="360" w:lineRule="exact"/>
              <w:rPr>
                <w:b w:val="0"/>
                <w:bCs/>
                <w:sz w:val="24"/>
                <w:u w:val="none"/>
              </w:rPr>
            </w:pPr>
            <w:r>
              <w:rPr>
                <w:rFonts w:hint="eastAsia"/>
                <w:b w:val="0"/>
                <w:bCs/>
                <w:u w:val="none"/>
              </w:rPr>
              <w:t xml:space="preserve">   </w:t>
            </w:r>
            <w:r>
              <w:rPr>
                <w:rFonts w:hint="eastAsia"/>
                <w:b w:val="0"/>
                <w:bCs/>
                <w:sz w:val="24"/>
                <w:u w:val="none"/>
              </w:rPr>
              <w:t>经审核，考生具有本县（市、区）高中阶段连续三年学籍，且在我县（市、区）参加高考报名。</w:t>
            </w:r>
          </w:p>
          <w:p>
            <w:pPr>
              <w:snapToGrid w:val="0"/>
              <w:spacing w:line="360" w:lineRule="exact"/>
              <w:rPr>
                <w:b w:val="0"/>
                <w:bCs/>
                <w:sz w:val="24"/>
                <w:u w:val="none"/>
              </w:rPr>
            </w:pPr>
          </w:p>
          <w:p>
            <w:pPr>
              <w:snapToGrid w:val="0"/>
              <w:spacing w:line="360" w:lineRule="exact"/>
              <w:rPr>
                <w:b w:val="0"/>
                <w:bCs/>
                <w:sz w:val="24"/>
                <w:u w:val="none"/>
              </w:rPr>
            </w:pPr>
            <w:r>
              <w:rPr>
                <w:rFonts w:hint="eastAsia"/>
                <w:b w:val="0"/>
                <w:bCs/>
                <w:sz w:val="24"/>
                <w:u w:val="none"/>
              </w:rPr>
              <w:t xml:space="preserve">          经办人（签名）：              负责人（签名）：                     </w:t>
            </w:r>
          </w:p>
          <w:p>
            <w:pPr>
              <w:snapToGrid w:val="0"/>
              <w:spacing w:line="360" w:lineRule="exact"/>
              <w:ind w:firstLine="4395" w:firstLineChars="2025"/>
              <w:rPr>
                <w:b w:val="0"/>
                <w:bCs/>
                <w:szCs w:val="21"/>
                <w:u w:val="none"/>
              </w:rPr>
            </w:pPr>
            <w:r>
              <w:rPr>
                <w:rFonts w:hint="eastAsia"/>
                <w:b w:val="0"/>
                <w:bCs/>
                <w:sz w:val="24"/>
                <w:u w:val="none"/>
              </w:rPr>
              <w:t>（单位公章）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12" w:hRule="atLeast"/>
        </w:trPr>
        <w:tc>
          <w:tcPr>
            <w:tcW w:w="681" w:type="dxa"/>
            <w:tcBorders>
              <w:left w:val="single" w:color="auto" w:sz="8" w:space="0"/>
              <w:bottom w:val="single" w:color="auto" w:sz="4" w:space="0"/>
              <w:right w:val="single" w:color="auto" w:sz="8" w:space="0"/>
            </w:tcBorders>
            <w:vAlign w:val="center"/>
          </w:tcPr>
          <w:p>
            <w:pPr>
              <w:snapToGrid w:val="0"/>
              <w:jc w:val="center"/>
              <w:rPr>
                <w:b w:val="0"/>
                <w:bCs/>
                <w:sz w:val="24"/>
                <w:u w:val="none"/>
              </w:rPr>
            </w:pPr>
            <w:r>
              <w:rPr>
                <w:rFonts w:hint="eastAsia"/>
                <w:b w:val="0"/>
                <w:bCs/>
                <w:sz w:val="24"/>
                <w:u w:val="none"/>
              </w:rPr>
              <w:t>市州招考部门意见</w:t>
            </w:r>
          </w:p>
        </w:tc>
        <w:tc>
          <w:tcPr>
            <w:tcW w:w="8379" w:type="dxa"/>
            <w:gridSpan w:val="25"/>
            <w:tcBorders>
              <w:top w:val="single" w:color="auto" w:sz="6" w:space="0"/>
              <w:left w:val="single" w:color="auto" w:sz="8" w:space="0"/>
              <w:bottom w:val="single" w:color="auto" w:sz="4" w:space="0"/>
              <w:right w:val="single" w:color="auto" w:sz="8" w:space="0"/>
            </w:tcBorders>
          </w:tcPr>
          <w:p>
            <w:pPr>
              <w:spacing w:line="360" w:lineRule="exact"/>
              <w:jc w:val="left"/>
              <w:rPr>
                <w:b w:val="0"/>
                <w:bCs/>
                <w:szCs w:val="20"/>
                <w:u w:val="none"/>
              </w:rPr>
            </w:pPr>
          </w:p>
          <w:p>
            <w:pPr>
              <w:snapToGrid w:val="0"/>
              <w:spacing w:line="360" w:lineRule="exact"/>
              <w:ind w:firstLine="435"/>
              <w:rPr>
                <w:b w:val="0"/>
                <w:bCs/>
                <w:sz w:val="24"/>
                <w:u w:val="none"/>
              </w:rPr>
            </w:pPr>
            <w:r>
              <w:rPr>
                <w:rFonts w:hint="eastAsia"/>
                <w:b w:val="0"/>
                <w:bCs/>
                <w:sz w:val="24"/>
                <w:u w:val="none"/>
              </w:rPr>
              <w:t xml:space="preserve">经审核，该考生符合高校专项计划报考条件，材料齐全，同意上报。                     </w:t>
            </w:r>
          </w:p>
          <w:p>
            <w:pPr>
              <w:spacing w:line="360" w:lineRule="exact"/>
              <w:jc w:val="left"/>
              <w:rPr>
                <w:b w:val="0"/>
                <w:bCs/>
                <w:u w:val="none"/>
              </w:rPr>
            </w:pPr>
          </w:p>
          <w:p>
            <w:pPr>
              <w:snapToGrid w:val="0"/>
              <w:spacing w:line="360" w:lineRule="exact"/>
              <w:ind w:firstLine="1085" w:firstLineChars="500"/>
              <w:rPr>
                <w:b w:val="0"/>
                <w:bCs/>
                <w:sz w:val="24"/>
                <w:u w:val="none"/>
              </w:rPr>
            </w:pPr>
            <w:r>
              <w:rPr>
                <w:rFonts w:hint="eastAsia"/>
                <w:b w:val="0"/>
                <w:bCs/>
                <w:sz w:val="24"/>
                <w:u w:val="none"/>
              </w:rPr>
              <w:t xml:space="preserve">经办人（签名）：              负责人（签名）：              </w:t>
            </w:r>
          </w:p>
          <w:p>
            <w:pPr>
              <w:snapToGrid w:val="0"/>
              <w:spacing w:line="360" w:lineRule="exact"/>
              <w:rPr>
                <w:b w:val="0"/>
                <w:bCs/>
                <w:sz w:val="24"/>
                <w:u w:val="none"/>
              </w:rPr>
            </w:pPr>
            <w:r>
              <w:rPr>
                <w:rFonts w:hint="eastAsia"/>
                <w:b w:val="0"/>
                <w:bCs/>
                <w:sz w:val="24"/>
                <w:u w:val="none"/>
              </w:rPr>
              <w:t xml:space="preserve">                               </w:t>
            </w:r>
            <w:r>
              <w:rPr>
                <w:b w:val="0"/>
                <w:bCs/>
                <w:sz w:val="24"/>
                <w:u w:val="none"/>
              </w:rPr>
              <w:t xml:space="preserve">          </w:t>
            </w:r>
            <w:r>
              <w:rPr>
                <w:rFonts w:hint="eastAsia"/>
                <w:b w:val="0"/>
                <w:bCs/>
                <w:sz w:val="24"/>
                <w:u w:val="none"/>
              </w:rPr>
              <w:t>（单位公章）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4" w:hRule="atLeast"/>
        </w:trPr>
        <w:tc>
          <w:tcPr>
            <w:tcW w:w="9060" w:type="dxa"/>
            <w:gridSpan w:val="26"/>
            <w:tcBorders>
              <w:top w:val="single" w:color="auto" w:sz="4" w:space="0"/>
              <w:left w:val="nil"/>
              <w:bottom w:val="nil"/>
              <w:right w:val="nil"/>
            </w:tcBorders>
          </w:tcPr>
          <w:p>
            <w:pPr>
              <w:snapToGrid w:val="0"/>
              <w:rPr>
                <w:b w:val="0"/>
                <w:bCs/>
                <w:szCs w:val="21"/>
                <w:u w:val="none"/>
              </w:rPr>
            </w:pPr>
            <w:r>
              <w:rPr>
                <w:rFonts w:hint="eastAsia" w:eastAsia="黑体"/>
                <w:b w:val="0"/>
                <w:bCs/>
                <w:sz w:val="24"/>
                <w:u w:val="none"/>
              </w:rPr>
              <w:t>说明：</w:t>
            </w:r>
          </w:p>
          <w:p>
            <w:pPr>
              <w:snapToGrid w:val="0"/>
              <w:spacing w:line="320" w:lineRule="exact"/>
              <w:ind w:firstLine="434" w:firstLineChars="200"/>
              <w:rPr>
                <w:b w:val="0"/>
                <w:bCs/>
                <w:sz w:val="24"/>
                <w:u w:val="none"/>
              </w:rPr>
            </w:pPr>
            <w:r>
              <w:rPr>
                <w:rFonts w:hint="eastAsia"/>
                <w:b w:val="0"/>
                <w:bCs/>
                <w:sz w:val="24"/>
                <w:u w:val="none"/>
              </w:rPr>
              <w:t>1．</w:t>
            </w:r>
            <w:bookmarkStart w:id="11" w:name="_Hlk40349134"/>
            <w:r>
              <w:rPr>
                <w:rFonts w:hint="eastAsia"/>
                <w:b w:val="0"/>
                <w:bCs/>
                <w:sz w:val="24"/>
                <w:u w:val="none"/>
              </w:rPr>
              <w:t>户籍在国家统计局城乡分类代码确定的乡村区域（城乡分类代码首位为“2”）的考生</w:t>
            </w:r>
            <w:bookmarkEnd w:id="11"/>
            <w:r>
              <w:rPr>
                <w:rFonts w:hint="eastAsia"/>
                <w:b w:val="0"/>
                <w:bCs/>
                <w:sz w:val="24"/>
                <w:u w:val="none"/>
              </w:rPr>
              <w:t>、我省户籍制度改革实施</w:t>
            </w:r>
            <w:r>
              <w:rPr>
                <w:rFonts w:hint="eastAsia"/>
                <w:b w:val="0"/>
                <w:bCs/>
                <w:sz w:val="24"/>
                <w:u w:val="none"/>
                <w:lang w:eastAsia="zh-CN"/>
              </w:rPr>
              <w:t>时</w:t>
            </w:r>
            <w:r>
              <w:rPr>
                <w:rFonts w:hint="eastAsia"/>
                <w:b w:val="0"/>
                <w:bCs/>
                <w:sz w:val="24"/>
                <w:u w:val="none"/>
              </w:rPr>
              <w:t>（2</w:t>
            </w:r>
            <w:r>
              <w:rPr>
                <w:b w:val="0"/>
                <w:bCs/>
                <w:sz w:val="24"/>
                <w:u w:val="none"/>
              </w:rPr>
              <w:t>015</w:t>
            </w:r>
            <w:r>
              <w:rPr>
                <w:rFonts w:hint="eastAsia"/>
                <w:b w:val="0"/>
                <w:bCs/>
                <w:sz w:val="24"/>
                <w:u w:val="none"/>
              </w:rPr>
              <w:t>年1</w:t>
            </w:r>
            <w:r>
              <w:rPr>
                <w:b w:val="0"/>
                <w:bCs/>
                <w:sz w:val="24"/>
                <w:u w:val="none"/>
              </w:rPr>
              <w:t>2</w:t>
            </w:r>
            <w:r>
              <w:rPr>
                <w:rFonts w:hint="eastAsia"/>
                <w:b w:val="0"/>
                <w:bCs/>
                <w:sz w:val="24"/>
                <w:u w:val="none"/>
              </w:rPr>
              <w:t>月3</w:t>
            </w:r>
            <w:r>
              <w:rPr>
                <w:b w:val="0"/>
                <w:bCs/>
                <w:sz w:val="24"/>
                <w:u w:val="none"/>
              </w:rPr>
              <w:t>1</w:t>
            </w:r>
            <w:r>
              <w:rPr>
                <w:rFonts w:hint="eastAsia"/>
                <w:b w:val="0"/>
                <w:bCs/>
                <w:sz w:val="24"/>
                <w:u w:val="none"/>
              </w:rPr>
              <w:t>日）其户籍为“农业户口”的考生，均认定为户籍地在我省农村。</w:t>
            </w:r>
          </w:p>
          <w:p>
            <w:pPr>
              <w:spacing w:line="320" w:lineRule="exact"/>
              <w:ind w:firstLine="434" w:firstLineChars="200"/>
              <w:jc w:val="left"/>
              <w:rPr>
                <w:b w:val="0"/>
                <w:bCs/>
                <w:sz w:val="20"/>
                <w:u w:val="none"/>
              </w:rPr>
            </w:pPr>
            <w:r>
              <w:rPr>
                <w:rFonts w:hint="eastAsia"/>
                <w:b w:val="0"/>
                <w:bCs/>
                <w:sz w:val="24"/>
                <w:u w:val="none"/>
              </w:rPr>
              <w:t>2．考生在提交相关部门审核时需提供考生本人及父亲或母亲或其他法定监护人的身份证和户口本的原件及复印件。</w:t>
            </w:r>
          </w:p>
          <w:p>
            <w:pPr>
              <w:snapToGrid w:val="0"/>
              <w:spacing w:line="320" w:lineRule="exact"/>
              <w:ind w:firstLine="0" w:firstLineChars="0"/>
              <w:rPr>
                <w:b w:val="0"/>
                <w:bCs/>
                <w:szCs w:val="21"/>
                <w:u w:val="none"/>
              </w:rPr>
            </w:pPr>
            <w:r>
              <w:rPr>
                <w:rFonts w:hint="eastAsia"/>
                <w:b w:val="0"/>
                <w:bCs/>
                <w:sz w:val="24"/>
                <w:u w:val="none"/>
                <w:lang w:val="en-US" w:eastAsia="zh-CN"/>
              </w:rPr>
              <w:t xml:space="preserve">    </w:t>
            </w:r>
            <w:r>
              <w:rPr>
                <w:b w:val="0"/>
                <w:bCs/>
                <w:sz w:val="24"/>
                <w:u w:val="none"/>
              </w:rPr>
              <w:t>3</w:t>
            </w:r>
            <w:r>
              <w:rPr>
                <w:rFonts w:hint="eastAsia"/>
                <w:b w:val="0"/>
                <w:bCs/>
                <w:sz w:val="24"/>
                <w:u w:val="none"/>
              </w:rPr>
              <w:t>．本表一式两份，一份进考生档案，一份市州招考部门存档。</w:t>
            </w:r>
          </w:p>
        </w:tc>
      </w:tr>
    </w:tbl>
    <w:p>
      <w:pPr>
        <w:spacing w:line="240" w:lineRule="exact"/>
        <w:rPr>
          <w:b w:val="0"/>
          <w:bCs/>
          <w:u w:val="none"/>
        </w:rPr>
      </w:pPr>
    </w:p>
    <w:sectPr>
      <w:footerReference r:id="rId5" w:type="first"/>
      <w:footerReference r:id="rId3" w:type="default"/>
      <w:footerReference r:id="rId4" w:type="even"/>
      <w:pgSz w:w="11906" w:h="16838"/>
      <w:pgMar w:top="1701" w:right="1418" w:bottom="1418" w:left="1418" w:header="851" w:footer="992" w:gutter="0"/>
      <w:pgNumType w:start="1"/>
      <w:cols w:space="720" w:num="1"/>
      <w:titlePg/>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3D641B-17E3-4CCD-9185-854C265213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95262A2-C5B0-4172-9D38-F75B41733BAF}"/>
  </w:font>
  <w:font w:name="方正小标宋简体">
    <w:panose1 w:val="03000509000000000000"/>
    <w:charset w:val="86"/>
    <w:family w:val="script"/>
    <w:pitch w:val="default"/>
    <w:sig w:usb0="00000001" w:usb1="080E0000" w:usb2="00000000" w:usb3="00000000" w:csb0="00040000" w:csb1="00000000"/>
    <w:embedRegular r:id="rId3" w:fontKey="{C650E837-C263-483A-AE5C-42082C5DB411}"/>
  </w:font>
  <w:font w:name="Nimbus Roman No9 L">
    <w:altName w:val="Segoe Print"/>
    <w:panose1 w:val="00000000000000000000"/>
    <w:charset w:val="00"/>
    <w:family w:val="auto"/>
    <w:pitch w:val="default"/>
    <w:sig w:usb0="00000000" w:usb1="00000000" w:usb2="00000000" w:usb3="00000000" w:csb0="00000000" w:csb1="00000000"/>
    <w:embedRegular r:id="rId4" w:fontKey="{C7F64C8A-8511-4565-99E0-BE0C41AB0CDA}"/>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embedRegular r:id="rId5" w:fontKey="{A78540D2-9D89-4856-8EA6-4A04DBAC1C17}"/>
  </w:font>
  <w:font w:name="华文中宋">
    <w:altName w:val="宋体"/>
    <w:panose1 w:val="02010600040101010101"/>
    <w:charset w:val="86"/>
    <w:family w:val="auto"/>
    <w:pitch w:val="default"/>
    <w:sig w:usb0="00000000" w:usb1="00000000" w:usb2="00000000" w:usb3="00000000" w:csb0="0004009F" w:csb1="DFD70000"/>
    <w:embedRegular r:id="rId6" w:fontKey="{4A320554-B1E1-4A0A-B201-DD097EA844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sz w:val="28"/>
        <w:szCs w:val="28"/>
      </w:rPr>
    </w:pPr>
    <w:r>
      <w:rPr>
        <w:rFonts w:hint="eastAsia" w:ascii="仿宋_GB2312"/>
        <w:sz w:val="28"/>
        <w:szCs w:val="28"/>
      </w:rPr>
      <w:t>－</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9</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sz w:val="28"/>
        <w:szCs w:val="28"/>
      </w:rPr>
    </w:pPr>
    <w:r>
      <w:rPr>
        <w:rFonts w:hint="eastAsia" w:ascii="仿宋_GB2312"/>
        <w:sz w:val="28"/>
        <w:szCs w:val="28"/>
      </w:rPr>
      <w:t>－</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8</w:t>
    </w:r>
    <w:r>
      <w:rPr>
        <w:rFonts w:hint="eastAsia" w:ascii="仿宋_GB2312"/>
        <w:sz w:val="28"/>
        <w:szCs w:val="28"/>
      </w:rPr>
      <w:fldChar w:fldCharType="end"/>
    </w:r>
    <w:r>
      <w:rPr>
        <w:rFonts w:hint="eastAsia" w:ascii="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dit="trackedChange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34"/>
    <w:rsid w:val="000116B6"/>
    <w:rsid w:val="00016EEE"/>
    <w:rsid w:val="0003374A"/>
    <w:rsid w:val="00046F9D"/>
    <w:rsid w:val="00050C38"/>
    <w:rsid w:val="000A10AE"/>
    <w:rsid w:val="000E3400"/>
    <w:rsid w:val="0012192C"/>
    <w:rsid w:val="001F292D"/>
    <w:rsid w:val="001F4018"/>
    <w:rsid w:val="001F7FED"/>
    <w:rsid w:val="002332CF"/>
    <w:rsid w:val="002F5560"/>
    <w:rsid w:val="003268C7"/>
    <w:rsid w:val="00327A21"/>
    <w:rsid w:val="00334718"/>
    <w:rsid w:val="00344CA3"/>
    <w:rsid w:val="00381767"/>
    <w:rsid w:val="0039407D"/>
    <w:rsid w:val="0039541A"/>
    <w:rsid w:val="003A1F17"/>
    <w:rsid w:val="00404B34"/>
    <w:rsid w:val="00412B3E"/>
    <w:rsid w:val="004131BA"/>
    <w:rsid w:val="00431BFA"/>
    <w:rsid w:val="004D0D1E"/>
    <w:rsid w:val="004F39AB"/>
    <w:rsid w:val="0052330C"/>
    <w:rsid w:val="00544CC5"/>
    <w:rsid w:val="0054644C"/>
    <w:rsid w:val="005A5085"/>
    <w:rsid w:val="005E61F8"/>
    <w:rsid w:val="0062057B"/>
    <w:rsid w:val="00656256"/>
    <w:rsid w:val="00657237"/>
    <w:rsid w:val="00735207"/>
    <w:rsid w:val="00746692"/>
    <w:rsid w:val="0076322A"/>
    <w:rsid w:val="0076348A"/>
    <w:rsid w:val="007767CF"/>
    <w:rsid w:val="007814A8"/>
    <w:rsid w:val="007C4B15"/>
    <w:rsid w:val="00820D3E"/>
    <w:rsid w:val="00844DDD"/>
    <w:rsid w:val="008557E7"/>
    <w:rsid w:val="008D2AF8"/>
    <w:rsid w:val="008F5C21"/>
    <w:rsid w:val="00973751"/>
    <w:rsid w:val="0098292B"/>
    <w:rsid w:val="00A11290"/>
    <w:rsid w:val="00A444A9"/>
    <w:rsid w:val="00A72A9D"/>
    <w:rsid w:val="00A8154D"/>
    <w:rsid w:val="00AE31EB"/>
    <w:rsid w:val="00B523F8"/>
    <w:rsid w:val="00BB7290"/>
    <w:rsid w:val="00BC13CC"/>
    <w:rsid w:val="00BD042C"/>
    <w:rsid w:val="00BD10AE"/>
    <w:rsid w:val="00BD3038"/>
    <w:rsid w:val="00BD3BCE"/>
    <w:rsid w:val="00BD7EA8"/>
    <w:rsid w:val="00BF7B08"/>
    <w:rsid w:val="00C36404"/>
    <w:rsid w:val="00C7407B"/>
    <w:rsid w:val="00C95651"/>
    <w:rsid w:val="00CA1E8F"/>
    <w:rsid w:val="00CD56DB"/>
    <w:rsid w:val="00D25628"/>
    <w:rsid w:val="00D33997"/>
    <w:rsid w:val="00D37DC5"/>
    <w:rsid w:val="00D84E2D"/>
    <w:rsid w:val="00DE3C01"/>
    <w:rsid w:val="00DE52D0"/>
    <w:rsid w:val="00DF6321"/>
    <w:rsid w:val="00E90481"/>
    <w:rsid w:val="00EA58C5"/>
    <w:rsid w:val="00F24032"/>
    <w:rsid w:val="00F44E0B"/>
    <w:rsid w:val="00F77C2D"/>
    <w:rsid w:val="09195F08"/>
    <w:rsid w:val="0C5132E3"/>
    <w:rsid w:val="1DFF0FD8"/>
    <w:rsid w:val="1FFFF4F4"/>
    <w:rsid w:val="2E5E60EA"/>
    <w:rsid w:val="2EF7A008"/>
    <w:rsid w:val="2F3E3FF4"/>
    <w:rsid w:val="2FB2061E"/>
    <w:rsid w:val="2FF75DEF"/>
    <w:rsid w:val="383519ED"/>
    <w:rsid w:val="3B961D30"/>
    <w:rsid w:val="3BFFF5BD"/>
    <w:rsid w:val="3FBE5D23"/>
    <w:rsid w:val="3FBFB278"/>
    <w:rsid w:val="41D51AC5"/>
    <w:rsid w:val="4202591C"/>
    <w:rsid w:val="4245B78D"/>
    <w:rsid w:val="44A20CF2"/>
    <w:rsid w:val="4FB2635D"/>
    <w:rsid w:val="50C647A9"/>
    <w:rsid w:val="51FED7AB"/>
    <w:rsid w:val="52DF96BD"/>
    <w:rsid w:val="5BD462C2"/>
    <w:rsid w:val="5C7B38B0"/>
    <w:rsid w:val="5D7EA438"/>
    <w:rsid w:val="5EFA7CCD"/>
    <w:rsid w:val="5EFB3C28"/>
    <w:rsid w:val="5FDF9EA8"/>
    <w:rsid w:val="5FF1D292"/>
    <w:rsid w:val="60C67225"/>
    <w:rsid w:val="63BFD95A"/>
    <w:rsid w:val="65D71636"/>
    <w:rsid w:val="67075909"/>
    <w:rsid w:val="677FC794"/>
    <w:rsid w:val="6843634F"/>
    <w:rsid w:val="6B3E87EC"/>
    <w:rsid w:val="6B7F5779"/>
    <w:rsid w:val="6DD9D68A"/>
    <w:rsid w:val="6E7A5588"/>
    <w:rsid w:val="6EDBF49E"/>
    <w:rsid w:val="6FBB27F8"/>
    <w:rsid w:val="6FDB700B"/>
    <w:rsid w:val="6FFF438D"/>
    <w:rsid w:val="6FFFB027"/>
    <w:rsid w:val="72EE4E2A"/>
    <w:rsid w:val="738F24C0"/>
    <w:rsid w:val="74CA3A9C"/>
    <w:rsid w:val="74F49EB4"/>
    <w:rsid w:val="74FBBB43"/>
    <w:rsid w:val="757DE146"/>
    <w:rsid w:val="75ED5D32"/>
    <w:rsid w:val="7619D073"/>
    <w:rsid w:val="76BF5F67"/>
    <w:rsid w:val="777FF936"/>
    <w:rsid w:val="77B8770C"/>
    <w:rsid w:val="77F74095"/>
    <w:rsid w:val="78FE481A"/>
    <w:rsid w:val="7AFF43D9"/>
    <w:rsid w:val="7BFD849F"/>
    <w:rsid w:val="7CA3E458"/>
    <w:rsid w:val="7DFFBF3C"/>
    <w:rsid w:val="7E3E77CF"/>
    <w:rsid w:val="7E4D4553"/>
    <w:rsid w:val="7E9B308C"/>
    <w:rsid w:val="7ED95117"/>
    <w:rsid w:val="7EFAF087"/>
    <w:rsid w:val="7EFF055E"/>
    <w:rsid w:val="7F0D50B3"/>
    <w:rsid w:val="7F5B7D03"/>
    <w:rsid w:val="7F5E7FD0"/>
    <w:rsid w:val="7F7BF02A"/>
    <w:rsid w:val="7F7D58EC"/>
    <w:rsid w:val="7F9652E2"/>
    <w:rsid w:val="7F9BE0C6"/>
    <w:rsid w:val="7FAFD78F"/>
    <w:rsid w:val="7FCB03BD"/>
    <w:rsid w:val="7FFB1B18"/>
    <w:rsid w:val="7FFB1D27"/>
    <w:rsid w:val="7FFD0247"/>
    <w:rsid w:val="7FFDCC95"/>
    <w:rsid w:val="7FFF3CB3"/>
    <w:rsid w:val="873F2367"/>
    <w:rsid w:val="9D4B5CFF"/>
    <w:rsid w:val="9DFBBF00"/>
    <w:rsid w:val="9F7AEAA1"/>
    <w:rsid w:val="9FCB2794"/>
    <w:rsid w:val="ABB04328"/>
    <w:rsid w:val="AD5F5AE9"/>
    <w:rsid w:val="AF7D3892"/>
    <w:rsid w:val="AFDBA861"/>
    <w:rsid w:val="B5FE9A1A"/>
    <w:rsid w:val="B62F3C99"/>
    <w:rsid w:val="B7BE0398"/>
    <w:rsid w:val="B7FDC13C"/>
    <w:rsid w:val="BA7B23C6"/>
    <w:rsid w:val="BB2F8AC4"/>
    <w:rsid w:val="BBBC2091"/>
    <w:rsid w:val="BBCFB8C1"/>
    <w:rsid w:val="BDFF0ABC"/>
    <w:rsid w:val="BF5FE9F9"/>
    <w:rsid w:val="BF6F1D6C"/>
    <w:rsid w:val="BFB86C62"/>
    <w:rsid w:val="C6F3C467"/>
    <w:rsid w:val="C76BD057"/>
    <w:rsid w:val="CB78AA0C"/>
    <w:rsid w:val="CBFC8F54"/>
    <w:rsid w:val="CD3EDDE9"/>
    <w:rsid w:val="CFAF4448"/>
    <w:rsid w:val="CFEB8DDC"/>
    <w:rsid w:val="CFFF7263"/>
    <w:rsid w:val="D93FBBE2"/>
    <w:rsid w:val="DB7B417B"/>
    <w:rsid w:val="DBEA2670"/>
    <w:rsid w:val="DD6FB269"/>
    <w:rsid w:val="DDF782E7"/>
    <w:rsid w:val="DEDFEF3C"/>
    <w:rsid w:val="DF8EB7CA"/>
    <w:rsid w:val="DF97B66A"/>
    <w:rsid w:val="DFAA26FA"/>
    <w:rsid w:val="DFDF7D14"/>
    <w:rsid w:val="DFEB4ADC"/>
    <w:rsid w:val="DFEFD79F"/>
    <w:rsid w:val="DFF7E9E8"/>
    <w:rsid w:val="DFFCCCAF"/>
    <w:rsid w:val="DFFF0AE5"/>
    <w:rsid w:val="DFFFF68D"/>
    <w:rsid w:val="E34FD4A1"/>
    <w:rsid w:val="E35E0CB2"/>
    <w:rsid w:val="E5FB4AA1"/>
    <w:rsid w:val="E7DE5EF7"/>
    <w:rsid w:val="E9F71EFB"/>
    <w:rsid w:val="EB756E87"/>
    <w:rsid w:val="ECAE8611"/>
    <w:rsid w:val="EF5F3CC3"/>
    <w:rsid w:val="F38D895D"/>
    <w:rsid w:val="F5FFC33A"/>
    <w:rsid w:val="F6BA26BB"/>
    <w:rsid w:val="F74F3FE6"/>
    <w:rsid w:val="F77E5F01"/>
    <w:rsid w:val="F7DB2463"/>
    <w:rsid w:val="F7FF35EB"/>
    <w:rsid w:val="F9CF8CB2"/>
    <w:rsid w:val="F9F6932E"/>
    <w:rsid w:val="FA5DA317"/>
    <w:rsid w:val="FA7A06FB"/>
    <w:rsid w:val="FADF4693"/>
    <w:rsid w:val="FAF41D82"/>
    <w:rsid w:val="FB3BD7B7"/>
    <w:rsid w:val="FB698901"/>
    <w:rsid w:val="FB6E079A"/>
    <w:rsid w:val="FB7E255A"/>
    <w:rsid w:val="FB7FADD7"/>
    <w:rsid w:val="FBD70573"/>
    <w:rsid w:val="FD338641"/>
    <w:rsid w:val="FDABA8D4"/>
    <w:rsid w:val="FDD7A529"/>
    <w:rsid w:val="FDEA2A97"/>
    <w:rsid w:val="FDFDBD3D"/>
    <w:rsid w:val="FDFFF8E1"/>
    <w:rsid w:val="FE2E5665"/>
    <w:rsid w:val="FE5D84D2"/>
    <w:rsid w:val="FE734873"/>
    <w:rsid w:val="FE7B7CB0"/>
    <w:rsid w:val="FEFD18EB"/>
    <w:rsid w:val="FF46A45C"/>
    <w:rsid w:val="FF7FEDC8"/>
    <w:rsid w:val="FFDF7796"/>
    <w:rsid w:val="FFEDCF82"/>
    <w:rsid w:val="FFF7EE7B"/>
    <w:rsid w:val="FFFC27E3"/>
    <w:rsid w:val="FFFF87C6"/>
    <w:rsid w:val="FFFFC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Theme="minorHAnsi" w:hAnsiTheme="minorHAnsi"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annotation reference"/>
    <w:basedOn w:val="8"/>
    <w:semiHidden/>
    <w:unhideWhenUsed/>
    <w:qFormat/>
    <w:uiPriority w:val="99"/>
    <w:rPr>
      <w:sz w:val="21"/>
      <w:szCs w:val="21"/>
    </w:rPr>
  </w:style>
  <w:style w:type="character" w:customStyle="1" w:styleId="10">
    <w:name w:val="页脚 字符"/>
    <w:link w:val="4"/>
    <w:qFormat/>
    <w:uiPriority w:val="99"/>
    <w:rPr>
      <w:rFonts w:eastAsia="仿宋_GB2312"/>
      <w:sz w:val="18"/>
      <w:szCs w:val="18"/>
    </w:rPr>
  </w:style>
  <w:style w:type="character" w:customStyle="1" w:styleId="11">
    <w:name w:val="页脚 Char"/>
    <w:basedOn w:val="8"/>
    <w:qFormat/>
    <w:uiPriority w:val="99"/>
    <w:rPr>
      <w:rFonts w:ascii="Times New Roman" w:hAnsi="Times New Roman" w:eastAsia="仿宋_GB2312" w:cs="Times New Roman"/>
      <w:sz w:val="18"/>
      <w:szCs w:val="18"/>
    </w:rPr>
  </w:style>
  <w:style w:type="character" w:customStyle="1" w:styleId="12">
    <w:name w:val="页眉 字符"/>
    <w:basedOn w:val="8"/>
    <w:link w:val="5"/>
    <w:qFormat/>
    <w:uiPriority w:val="99"/>
    <w:rPr>
      <w:rFonts w:ascii="Times New Roman" w:hAnsi="Times New Roman" w:eastAsia="仿宋_GB2312" w:cs="Times New Roman"/>
      <w:sz w:val="18"/>
      <w:szCs w:val="18"/>
    </w:rPr>
  </w:style>
  <w:style w:type="character" w:customStyle="1" w:styleId="13">
    <w:name w:val="批注框文本 字符"/>
    <w:basedOn w:val="8"/>
    <w:link w:val="3"/>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1433</Words>
  <Characters>8172</Characters>
  <Lines>68</Lines>
  <Paragraphs>19</Paragraphs>
  <TotalTime>50</TotalTime>
  <ScaleCrop>false</ScaleCrop>
  <LinksUpToDate>false</LinksUpToDate>
  <CharactersWithSpaces>9586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2021-05-07T08:55:00Z</dcterms:created>
  <dc:creator>罗嫔嬛</dc:creator>
  <cp:lastModifiedBy>WPS_1645176080</cp:lastModifiedBy>
  <cp:lastPrinted>2022-03-29T16:12:00Z</cp:lastPrinted>
  <dcterms:modified xsi:type="dcterms:W3CDTF">2022-04-20T03:26:37Z</dcterms:modified>
  <dc:title>注：下划线为新修订内容。</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960C0EFD113D49828CE8A2F02D9055C0</vt:lpwstr>
  </property>
</Properties>
</file>