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方正小标宋_GBK" w:hAnsi="方正小标宋_GBK" w:eastAsia="方正小标宋_GBK" w:cs="方正小标宋_GBK"/>
          <w:i w:val="0"/>
          <w:iCs w:val="0"/>
          <w:caps w:val="0"/>
          <w:color w:val="333333"/>
          <w:spacing w:val="0"/>
          <w:kern w:val="0"/>
          <w:sz w:val="32"/>
          <w:szCs w:val="32"/>
          <w:shd w:val="clear" w:fill="FFFFFF"/>
          <w:lang w:val="en-US" w:eastAsia="zh-CN" w:bidi="ar"/>
        </w:rPr>
        <w:t>HNPR</w:t>
      </w:r>
      <w:r>
        <w:rPr>
          <w:rFonts w:ascii="微软雅黑" w:hAnsi="微软雅黑" w:eastAsia="微软雅黑" w:cs="微软雅黑"/>
          <w:i w:val="0"/>
          <w:iCs w:val="0"/>
          <w:caps w:val="0"/>
          <w:color w:val="333333"/>
          <w:spacing w:val="0"/>
          <w:kern w:val="0"/>
          <w:sz w:val="32"/>
          <w:szCs w:val="32"/>
          <w:shd w:val="clear" w:fill="FFFFFF"/>
          <w:lang w:val="en-US" w:eastAsia="zh-CN" w:bidi="ar"/>
        </w:rPr>
        <w:t>-</w:t>
      </w:r>
      <w:r>
        <w:rPr>
          <w:rFonts w:hint="default" w:ascii="方正小标宋_GBK" w:hAnsi="方正小标宋_GBK" w:eastAsia="方正小标宋_GBK" w:cs="方正小标宋_GBK"/>
          <w:i w:val="0"/>
          <w:iCs w:val="0"/>
          <w:caps w:val="0"/>
          <w:color w:val="333333"/>
          <w:spacing w:val="0"/>
          <w:kern w:val="0"/>
          <w:sz w:val="32"/>
          <w:szCs w:val="32"/>
          <w:shd w:val="clear" w:fill="FFFFFF"/>
          <w:lang w:val="en-US" w:eastAsia="zh-CN" w:bidi="ar"/>
        </w:rPr>
        <w:t>2018</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w:t>
      </w:r>
      <w:r>
        <w:rPr>
          <w:rFonts w:hint="default" w:ascii="方正小标宋_GBK" w:hAnsi="方正小标宋_GBK" w:eastAsia="方正小标宋_GBK" w:cs="方正小标宋_GBK"/>
          <w:i w:val="0"/>
          <w:iCs w:val="0"/>
          <w:caps w:val="0"/>
          <w:color w:val="333333"/>
          <w:spacing w:val="0"/>
          <w:kern w:val="0"/>
          <w:sz w:val="32"/>
          <w:szCs w:val="32"/>
          <w:shd w:val="clear" w:fill="FFFFFF"/>
          <w:lang w:val="en-US" w:eastAsia="zh-CN" w:bidi="ar"/>
        </w:rPr>
        <w:t>02029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_GBK" w:hAnsi="方正小标宋_GBK" w:eastAsia="方正小标宋_GBK" w:cs="方正小标宋_GBK"/>
          <w:i w:val="0"/>
          <w:iCs w:val="0"/>
          <w:caps w:val="0"/>
          <w:color w:val="FF0000"/>
          <w:spacing w:val="0"/>
          <w:kern w:val="0"/>
          <w:sz w:val="102"/>
          <w:szCs w:val="10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_GBK" w:hAnsi="方正小标宋_GBK" w:eastAsia="方正小标宋_GBK" w:cs="方正小标宋_GBK"/>
          <w:i w:val="0"/>
          <w:iCs w:val="0"/>
          <w:caps w:val="0"/>
          <w:color w:val="FF0000"/>
          <w:spacing w:val="0"/>
          <w:kern w:val="0"/>
          <w:sz w:val="102"/>
          <w:szCs w:val="102"/>
          <w:bdr w:val="none" w:color="auto" w:sz="0" w:space="0"/>
          <w:shd w:val="clear" w:fill="FFFFFF"/>
          <w:lang w:val="en-US" w:eastAsia="zh-CN" w:bidi="ar"/>
        </w:rPr>
        <w:t> </w:t>
      </w:r>
      <w:r>
        <w:rPr>
          <w:rFonts w:ascii="仿宋_GB2312" w:hAnsi="微软雅黑" w:eastAsia="仿宋_GB2312" w:cs="仿宋_GB2312"/>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湘发改规划〔2018〕373号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6" w:lineRule="atLeast"/>
        <w:ind w:left="0" w:right="0" w:firstLine="10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2"/>
          <w:szCs w:val="4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2"/>
          <w:szCs w:val="42"/>
          <w:bdr w:val="none" w:color="auto" w:sz="0" w:space="0"/>
          <w:shd w:val="clear" w:fill="FFFFFF"/>
          <w:lang w:val="en-US" w:eastAsia="zh-CN" w:bidi="ar"/>
        </w:rPr>
        <w:t>湖南省发展和改革委员会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2"/>
          <w:szCs w:val="42"/>
          <w:bdr w:val="none" w:color="auto" w:sz="0" w:space="0"/>
          <w:shd w:val="clear" w:fill="FFFFFF"/>
          <w:lang w:val="en-US" w:eastAsia="zh-CN" w:bidi="ar"/>
        </w:rPr>
        <w:t>关于印发《湖南省国家重点生态功能区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2"/>
          <w:szCs w:val="42"/>
          <w:bdr w:val="none" w:color="auto" w:sz="0" w:space="0"/>
          <w:shd w:val="clear" w:fill="FFFFFF"/>
          <w:lang w:val="en-US" w:eastAsia="zh-CN" w:bidi="ar"/>
        </w:rPr>
        <w:t>产业准入负面清单》的通知</w:t>
      </w:r>
      <w:bookmarkStart w:id="31" w:name="_GoBack"/>
      <w:bookmarkEnd w:id="3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各相关市州、县市区人民政府，省直各相关部门：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《湖南省国家重点生态功能区产业准入负面清单》（以下简称《负面清单》）已经省人民政府同意，现印发给你们，请认真贯彻执行。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实行《负面清单》制度，对于因地制宜地引导和约束产业发展、有效保护和改善生态环境、提高生态产品供给能力、提升生态服务功能、维系全国或较大区域范围生态安全具有重要意义。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相关县（区）要严格遵守《负面清单》提出的开发管制要求，完善与《负面清单》实施相适应的审批清单、监管机制和激励惩戒办法，严把项目准入关，严禁不符合主体功能定位的项目建设实施，切实推进国家重点生态功能区的保护与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各相关部门要切实抓好《负面清单》的贯彻落实，不断完善与国家重点生态功能区建设相关的配套政策，强化对生态保护和建设的监督管理，确保严格按照主体功能定位推动发展。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附件：湖南省国家重点生态功能区产业准入负面清单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3360" w:right="0" w:firstLine="62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湖南省发展和改革委员会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3360" w:right="0" w:firstLine="967"/>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2018年5月5日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2"/>
          <w:szCs w:val="4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6" w:lineRule="atLeast"/>
        <w:ind w:left="0" w:right="-2" w:firstLine="0"/>
        <w:jc w:val="righ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2" w:firstLine="0"/>
        <w:jc w:val="righ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tbl>
      <w:tblPr>
        <w:tblW w:w="878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7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789" w:type="dxa"/>
            <w:tcBorders>
              <w:top w:val="single" w:color="auto" w:sz="8" w:space="0"/>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37" w:right="210" w:firstLine="205"/>
              <w:jc w:val="left"/>
              <w:rPr>
                <w:rFonts w:hint="eastAsia" w:ascii="微软雅黑" w:hAnsi="微软雅黑" w:eastAsia="微软雅黑" w:cs="微软雅黑"/>
                <w:sz w:val="21"/>
                <w:szCs w:val="21"/>
              </w:rPr>
            </w:pPr>
            <w:r>
              <w:rPr>
                <w:rFonts w:hint="eastAsia" w:ascii="仿宋_GB2312" w:hAnsi="微软雅黑" w:eastAsia="仿宋_GB2312" w:cs="仿宋_GB2312"/>
                <w:kern w:val="0"/>
                <w:sz w:val="28"/>
                <w:szCs w:val="28"/>
                <w:bdr w:val="none" w:color="auto" w:sz="0" w:space="0"/>
                <w:lang w:val="en-US" w:eastAsia="zh-CN" w:bidi="ar"/>
              </w:rPr>
              <w:t>湖南省发展和改革委员会办公室             </w:t>
            </w:r>
            <w:bookmarkStart w:id="0" w:name="FlYear2"/>
            <w:r>
              <w:rPr>
                <w:rFonts w:hint="eastAsia" w:ascii="仿宋_GB2312" w:hAnsi="微软雅黑" w:eastAsia="仿宋_GB2312" w:cs="仿宋_GB2312"/>
                <w:color w:val="313131"/>
                <w:kern w:val="0"/>
                <w:sz w:val="28"/>
                <w:szCs w:val="28"/>
                <w:u w:val="none"/>
                <w:bdr w:val="none" w:color="auto" w:sz="0" w:space="0"/>
                <w:lang w:val="en-US" w:eastAsia="zh-CN" w:bidi="ar"/>
              </w:rPr>
              <w:t>2018</w:t>
            </w:r>
            <w:bookmarkEnd w:id="0"/>
            <w:r>
              <w:rPr>
                <w:rFonts w:hint="eastAsia" w:ascii="仿宋_GB2312" w:hAnsi="微软雅黑" w:eastAsia="仿宋_GB2312" w:cs="仿宋_GB2312"/>
                <w:kern w:val="0"/>
                <w:sz w:val="28"/>
                <w:szCs w:val="28"/>
                <w:bdr w:val="none" w:color="auto" w:sz="0" w:space="0"/>
                <w:lang w:val="en-US" w:eastAsia="zh-CN" w:bidi="ar"/>
              </w:rPr>
              <w:t>年5月5日印发</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widowControl/>
        <w:jc w:val="left"/>
        <w:rPr>
          <w:rFonts w:ascii="仿宋" w:hAnsi="仿宋" w:eastAsia="仿宋"/>
          <w:sz w:val="32"/>
          <w:szCs w:val="32"/>
        </w:rPr>
      </w:pPr>
      <w:r>
        <w:rPr>
          <w:rFonts w:hint="eastAsia" w:ascii="仿宋" w:hAnsi="仿宋" w:eastAsia="仿宋"/>
          <w:sz w:val="32"/>
          <w:szCs w:val="32"/>
        </w:rPr>
        <w:t>附件：</w:t>
      </w:r>
    </w:p>
    <w:p>
      <w:pPr>
        <w:widowControl/>
        <w:jc w:val="center"/>
        <w:rPr>
          <w:rFonts w:ascii="方正小标宋_GBK" w:hAnsi="黑体" w:eastAsia="方正小标宋_GBK"/>
          <w:sz w:val="44"/>
        </w:rPr>
      </w:pPr>
    </w:p>
    <w:p>
      <w:pPr>
        <w:widowControl/>
        <w:jc w:val="center"/>
        <w:rPr>
          <w:rFonts w:ascii="方正小标宋_GBK" w:hAnsi="黑体" w:eastAsia="方正小标宋_GBK"/>
          <w:sz w:val="54"/>
        </w:rPr>
      </w:pPr>
      <w:r>
        <w:rPr>
          <w:rFonts w:hint="eastAsia" w:ascii="方正小标宋_GBK" w:hAnsi="黑体" w:eastAsia="方正小标宋_GBK"/>
          <w:sz w:val="54"/>
        </w:rPr>
        <w:t>湖南省国家重点生态功能区</w:t>
      </w:r>
    </w:p>
    <w:p>
      <w:pPr>
        <w:widowControl/>
        <w:jc w:val="center"/>
        <w:rPr>
          <w:rFonts w:ascii="方正小标宋_GBK" w:hAnsi="黑体" w:eastAsia="方正小标宋_GBK"/>
          <w:sz w:val="54"/>
        </w:rPr>
      </w:pPr>
      <w:r>
        <w:rPr>
          <w:rFonts w:hint="eastAsia" w:ascii="方正小标宋_GBK" w:hAnsi="黑体" w:eastAsia="方正小标宋_GBK"/>
          <w:sz w:val="54"/>
        </w:rPr>
        <w:t>产业准入负面清单</w:t>
      </w:r>
    </w:p>
    <w:p>
      <w:pPr>
        <w:widowControl/>
        <w:jc w:val="center"/>
        <w:rPr>
          <w:rFonts w:ascii="楷体_GB2312" w:hAnsi="黑体" w:eastAsia="楷体_GB2312"/>
          <w:sz w:val="44"/>
        </w:rPr>
      </w:pPr>
    </w:p>
    <w:p>
      <w:pPr>
        <w:widowControl/>
        <w:jc w:val="center"/>
        <w:rPr>
          <w:rFonts w:ascii="黑体" w:hAnsi="黑体" w:eastAsia="黑体"/>
          <w:sz w:val="44"/>
        </w:rPr>
      </w:pPr>
    </w:p>
    <w:p>
      <w:pPr>
        <w:widowControl/>
        <w:jc w:val="center"/>
        <w:rPr>
          <w:rFonts w:ascii="黑体" w:hAnsi="黑体" w:eastAsia="黑体"/>
          <w:sz w:val="44"/>
        </w:rPr>
      </w:pPr>
    </w:p>
    <w:p>
      <w:pPr>
        <w:widowControl/>
        <w:jc w:val="left"/>
        <w:rPr>
          <w:rFonts w:ascii="黑体" w:hAnsi="黑体" w:eastAsia="黑体"/>
          <w:sz w:val="44"/>
        </w:rPr>
      </w:pPr>
    </w:p>
    <w:p>
      <w:pPr>
        <w:widowControl/>
        <w:jc w:val="left"/>
        <w:rPr>
          <w:rFonts w:ascii="黑体" w:hAnsi="黑体" w:eastAsia="黑体"/>
          <w:sz w:val="44"/>
        </w:rPr>
      </w:pPr>
    </w:p>
    <w:p>
      <w:pPr>
        <w:widowControl/>
        <w:jc w:val="left"/>
        <w:rPr>
          <w:rFonts w:ascii="黑体" w:hAnsi="黑体" w:eastAsia="黑体"/>
          <w:sz w:val="44"/>
        </w:rPr>
      </w:pPr>
    </w:p>
    <w:p>
      <w:pPr>
        <w:widowControl/>
        <w:jc w:val="left"/>
        <w:rPr>
          <w:rFonts w:ascii="黑体" w:hAnsi="黑体" w:eastAsia="黑体"/>
          <w:sz w:val="44"/>
        </w:rPr>
      </w:pPr>
    </w:p>
    <w:p>
      <w:pPr>
        <w:widowControl/>
        <w:jc w:val="left"/>
        <w:rPr>
          <w:rFonts w:ascii="黑体" w:hAnsi="黑体" w:eastAsia="黑体"/>
          <w:sz w:val="44"/>
        </w:rPr>
      </w:pPr>
    </w:p>
    <w:p>
      <w:pPr>
        <w:widowControl/>
        <w:jc w:val="left"/>
        <w:rPr>
          <w:rFonts w:ascii="黑体" w:hAnsi="黑体" w:eastAsia="黑体"/>
          <w:sz w:val="44"/>
        </w:rPr>
      </w:pPr>
    </w:p>
    <w:p>
      <w:pPr>
        <w:widowControl/>
        <w:jc w:val="left"/>
        <w:rPr>
          <w:rFonts w:ascii="黑体" w:hAnsi="黑体" w:eastAsia="黑体"/>
          <w:sz w:val="44"/>
        </w:rPr>
      </w:pPr>
    </w:p>
    <w:p>
      <w:pPr>
        <w:widowControl/>
        <w:jc w:val="left"/>
        <w:rPr>
          <w:rFonts w:ascii="黑体" w:hAnsi="黑体" w:eastAsia="黑体"/>
          <w:sz w:val="44"/>
        </w:rPr>
      </w:pPr>
    </w:p>
    <w:p>
      <w:pPr>
        <w:widowControl/>
        <w:jc w:val="center"/>
        <w:rPr>
          <w:rFonts w:ascii="黑体" w:hAnsi="黑体" w:eastAsia="黑体"/>
          <w:sz w:val="44"/>
        </w:rPr>
      </w:pPr>
    </w:p>
    <w:p>
      <w:pPr>
        <w:pStyle w:val="20"/>
        <w:spacing w:line="680" w:lineRule="exact"/>
        <w:ind w:firstLine="0" w:firstLineChars="0"/>
        <w:jc w:val="center"/>
        <w:rPr>
          <w:rFonts w:ascii="方正小标宋简体" w:eastAsia="方正小标宋简体"/>
          <w:sz w:val="44"/>
          <w:szCs w:val="44"/>
        </w:rPr>
      </w:pPr>
      <w:r>
        <w:rPr>
          <w:rFonts w:hint="eastAsia" w:ascii="楷体_GB2312" w:hAnsi="黑体" w:eastAsia="楷体_GB2312"/>
          <w:sz w:val="42"/>
        </w:rPr>
        <w:t>2018年5月</w:t>
      </w:r>
    </w:p>
    <w:p>
      <w:pPr>
        <w:ind w:firstLine="5120" w:firstLineChars="1600"/>
        <w:rPr>
          <w:rFonts w:ascii="仿宋_GB2312" w:eastAsia="仿宋_GB2312"/>
          <w:sz w:val="32"/>
          <w:szCs w:val="32"/>
        </w:rPr>
        <w:sectPr>
          <w:footerReference r:id="rId4" w:type="first"/>
          <w:footerReference r:id="rId3" w:type="default"/>
          <w:pgSz w:w="11906" w:h="16838"/>
          <w:pgMar w:top="1871" w:right="1531" w:bottom="1531" w:left="1588" w:header="851" w:footer="1304" w:gutter="0"/>
          <w:pgNumType w:start="3"/>
          <w:cols w:space="425" w:num="1"/>
          <w:titlePg/>
          <w:docGrid w:type="lines" w:linePitch="312" w:charSpace="0"/>
        </w:sectPr>
      </w:pP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目  录</w:t>
      </w:r>
    </w:p>
    <w:p>
      <w:pPr>
        <w:spacing w:line="456" w:lineRule="exact"/>
        <w:jc w:val="left"/>
        <w:rPr>
          <w:color w:val="000000" w:themeColor="text1"/>
          <w14:textFill>
            <w14:solidFill>
              <w14:schemeClr w14:val="tx1"/>
            </w14:solidFill>
          </w14:textFill>
        </w:rPr>
      </w:pPr>
    </w:p>
    <w:p>
      <w:pPr>
        <w:pStyle w:val="6"/>
        <w:tabs>
          <w:tab w:val="right" w:leader="dot" w:pos="8777"/>
        </w:tabs>
        <w:spacing w:line="480" w:lineRule="exact"/>
        <w:rPr>
          <w:rFonts w:ascii="楷体_GB2312" w:eastAsia="楷体_GB2312"/>
          <w:sz w:val="28"/>
          <w:szCs w:val="28"/>
        </w:rPr>
      </w:pPr>
      <w:r>
        <w:rPr>
          <w:rFonts w:hint="eastAsia" w:ascii="楷体_GB2312" w:hAnsi="Times New Roman" w:eastAsia="楷体_GB2312" w:cs="Times New Roman"/>
          <w:color w:val="000000" w:themeColor="text1"/>
          <w:sz w:val="28"/>
          <w:szCs w:val="28"/>
          <w14:textFill>
            <w14:solidFill>
              <w14:schemeClr w14:val="tx1"/>
            </w14:solidFill>
          </w14:textFill>
        </w:rPr>
        <w:fldChar w:fldCharType="begin"/>
      </w:r>
      <w:r>
        <w:rPr>
          <w:rFonts w:hint="eastAsia" w:ascii="楷体_GB2312" w:hAnsi="Times New Roman" w:eastAsia="楷体_GB2312" w:cs="Times New Roman"/>
          <w:color w:val="000000" w:themeColor="text1"/>
          <w:sz w:val="28"/>
          <w:szCs w:val="28"/>
          <w14:textFill>
            <w14:solidFill>
              <w14:schemeClr w14:val="tx1"/>
            </w14:solidFill>
          </w14:textFill>
        </w:rPr>
        <w:instrText xml:space="preserve"> TOC \o "1-1" \h \z \u </w:instrText>
      </w:r>
      <w:r>
        <w:rPr>
          <w:rFonts w:hint="eastAsia" w:ascii="楷体_GB2312" w:hAnsi="Times New Roman" w:eastAsia="楷体_GB2312" w:cs="Times New Roman"/>
          <w:color w:val="000000" w:themeColor="text1"/>
          <w:sz w:val="28"/>
          <w:szCs w:val="28"/>
          <w14:textFill>
            <w14:solidFill>
              <w14:schemeClr w14:val="tx1"/>
            </w14:solidFill>
          </w14:textFill>
        </w:rPr>
        <w:fldChar w:fldCharType="separate"/>
      </w:r>
      <w:r>
        <w:fldChar w:fldCharType="begin"/>
      </w:r>
      <w:r>
        <w:instrText xml:space="preserve"> HYPERLINK \l "_Toc455178339" </w:instrText>
      </w:r>
      <w:r>
        <w:fldChar w:fldCharType="separate"/>
      </w:r>
      <w:r>
        <w:rPr>
          <w:rStyle w:val="13"/>
          <w:rFonts w:hint="eastAsia" w:ascii="楷体_GB2312" w:eastAsia="楷体_GB2312"/>
          <w:sz w:val="28"/>
          <w:szCs w:val="28"/>
        </w:rPr>
        <w:t>1、炎陵县产业准入负面清单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_Toc455178339 \h </w:instrText>
      </w:r>
      <w:r>
        <w:rPr>
          <w:rFonts w:hint="eastAsia" w:ascii="楷体_GB2312" w:eastAsia="楷体_GB2312"/>
          <w:sz w:val="28"/>
          <w:szCs w:val="28"/>
        </w:rPr>
        <w:fldChar w:fldCharType="separate"/>
      </w:r>
      <w:r>
        <w:rPr>
          <w:rFonts w:ascii="楷体_GB2312" w:eastAsia="楷体_GB2312"/>
          <w:sz w:val="28"/>
          <w:szCs w:val="28"/>
        </w:rPr>
        <w:t>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"_Toc455178340" </w:instrText>
      </w:r>
      <w:r>
        <w:fldChar w:fldCharType="separate"/>
      </w:r>
      <w:r>
        <w:rPr>
          <w:rStyle w:val="13"/>
          <w:rFonts w:hint="eastAsia" w:ascii="楷体_GB2312" w:eastAsia="楷体_GB2312"/>
          <w:sz w:val="28"/>
          <w:szCs w:val="28"/>
        </w:rPr>
        <w:t>2、宁远县产业准入负面清单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_Toc455178340 \h </w:instrText>
      </w:r>
      <w:r>
        <w:rPr>
          <w:rFonts w:hint="eastAsia" w:ascii="楷体_GB2312" w:eastAsia="楷体_GB2312"/>
          <w:sz w:val="28"/>
          <w:szCs w:val="28"/>
        </w:rPr>
        <w:fldChar w:fldCharType="separate"/>
      </w:r>
      <w:r>
        <w:rPr>
          <w:rFonts w:ascii="楷体_GB2312" w:eastAsia="楷体_GB2312"/>
          <w:sz w:val="28"/>
          <w:szCs w:val="28"/>
        </w:rPr>
        <w:t>9</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"_Toc455178341" </w:instrText>
      </w:r>
      <w:r>
        <w:fldChar w:fldCharType="separate"/>
      </w:r>
      <w:r>
        <w:rPr>
          <w:rStyle w:val="13"/>
          <w:rFonts w:hint="eastAsia" w:ascii="楷体_GB2312" w:eastAsia="楷体_GB2312"/>
          <w:sz w:val="28"/>
          <w:szCs w:val="28"/>
        </w:rPr>
        <w:t>3、蓝山县产业准入负面清单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_Toc455178341 \h </w:instrText>
      </w:r>
      <w:r>
        <w:rPr>
          <w:rFonts w:hint="eastAsia" w:ascii="楷体_GB2312" w:eastAsia="楷体_GB2312"/>
          <w:sz w:val="28"/>
          <w:szCs w:val="28"/>
        </w:rPr>
        <w:fldChar w:fldCharType="separate"/>
      </w:r>
      <w:r>
        <w:rPr>
          <w:rFonts w:ascii="楷体_GB2312" w:eastAsia="楷体_GB2312"/>
          <w:sz w:val="28"/>
          <w:szCs w:val="28"/>
        </w:rPr>
        <w:t>15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"_Toc455178342" </w:instrText>
      </w:r>
      <w:r>
        <w:fldChar w:fldCharType="separate"/>
      </w:r>
      <w:r>
        <w:rPr>
          <w:rStyle w:val="13"/>
          <w:rFonts w:hint="eastAsia" w:ascii="楷体_GB2312" w:eastAsia="楷体_GB2312"/>
          <w:sz w:val="28"/>
          <w:szCs w:val="28"/>
        </w:rPr>
        <w:t>4、新田县产业准入负面清单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_Toc455178342 \h </w:instrText>
      </w:r>
      <w:r>
        <w:rPr>
          <w:rFonts w:hint="eastAsia" w:ascii="楷体_GB2312" w:eastAsia="楷体_GB2312"/>
          <w:sz w:val="28"/>
          <w:szCs w:val="28"/>
        </w:rPr>
        <w:fldChar w:fldCharType="separate"/>
      </w:r>
      <w:r>
        <w:rPr>
          <w:rFonts w:ascii="楷体_GB2312" w:eastAsia="楷体_GB2312"/>
          <w:sz w:val="28"/>
          <w:szCs w:val="28"/>
        </w:rPr>
        <w:t>19</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"_Toc455178343" </w:instrText>
      </w:r>
      <w:r>
        <w:fldChar w:fldCharType="separate"/>
      </w:r>
      <w:r>
        <w:rPr>
          <w:rStyle w:val="13"/>
          <w:rFonts w:hint="eastAsia" w:ascii="楷体_GB2312" w:eastAsia="楷体_GB2312"/>
          <w:sz w:val="28"/>
          <w:szCs w:val="28"/>
        </w:rPr>
        <w:t>5、双牌县产业准入负面清单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_Toc455178343 \h </w:instrText>
      </w:r>
      <w:r>
        <w:rPr>
          <w:rFonts w:hint="eastAsia" w:ascii="楷体_GB2312" w:eastAsia="楷体_GB2312"/>
          <w:sz w:val="28"/>
          <w:szCs w:val="28"/>
        </w:rPr>
        <w:fldChar w:fldCharType="separate"/>
      </w:r>
      <w:r>
        <w:rPr>
          <w:rFonts w:ascii="楷体_GB2312" w:eastAsia="楷体_GB2312"/>
          <w:sz w:val="28"/>
          <w:szCs w:val="28"/>
        </w:rPr>
        <w:t>25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"_Toc455178344" </w:instrText>
      </w:r>
      <w:r>
        <w:fldChar w:fldCharType="separate"/>
      </w:r>
      <w:r>
        <w:rPr>
          <w:rStyle w:val="13"/>
          <w:rFonts w:hint="eastAsia" w:ascii="楷体_GB2312" w:eastAsia="楷体_GB2312"/>
          <w:sz w:val="28"/>
          <w:szCs w:val="28"/>
        </w:rPr>
        <w:t>6、宜章县产业准入负面清单</w:t>
      </w:r>
      <w:r>
        <w:rPr>
          <w:rFonts w:hint="eastAsia" w:ascii="楷体_GB2312" w:eastAsia="楷体_GB2312"/>
          <w:sz w:val="28"/>
          <w:szCs w:val="28"/>
        </w:rPr>
        <w:tab/>
      </w:r>
      <w:r>
        <w:rPr>
          <w:rFonts w:hint="eastAsia" w:ascii="楷体_GB2312" w:eastAsia="楷体_GB2312"/>
          <w:sz w:val="28"/>
          <w:szCs w:val="28"/>
        </w:rPr>
        <w:t>30</w:t>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"_Toc455178345" </w:instrText>
      </w:r>
      <w:r>
        <w:fldChar w:fldCharType="separate"/>
      </w:r>
      <w:r>
        <w:rPr>
          <w:rStyle w:val="13"/>
          <w:rFonts w:hint="eastAsia" w:ascii="楷体_GB2312" w:eastAsia="楷体_GB2312"/>
          <w:sz w:val="28"/>
          <w:szCs w:val="28"/>
        </w:rPr>
        <w:t>7、临武县产业准入负面清单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_Toc455178345 \h </w:instrText>
      </w:r>
      <w:r>
        <w:rPr>
          <w:rFonts w:hint="eastAsia" w:ascii="楷体_GB2312" w:eastAsia="楷体_GB2312"/>
          <w:sz w:val="28"/>
          <w:szCs w:val="28"/>
        </w:rPr>
        <w:fldChar w:fldCharType="separate"/>
      </w:r>
      <w:r>
        <w:rPr>
          <w:rFonts w:ascii="楷体_GB2312" w:eastAsia="楷体_GB2312"/>
          <w:sz w:val="28"/>
          <w:szCs w:val="28"/>
        </w:rPr>
        <w:t>35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"_Toc455178346" </w:instrText>
      </w:r>
      <w:r>
        <w:fldChar w:fldCharType="separate"/>
      </w:r>
      <w:r>
        <w:rPr>
          <w:rStyle w:val="13"/>
          <w:rFonts w:hint="eastAsia" w:ascii="楷体_GB2312" w:eastAsia="楷体_GB2312"/>
          <w:sz w:val="28"/>
          <w:szCs w:val="28"/>
        </w:rPr>
        <w:t>8、桂东县产业准入负面清单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_Toc455178346 \h </w:instrText>
      </w:r>
      <w:r>
        <w:rPr>
          <w:rFonts w:hint="eastAsia" w:ascii="楷体_GB2312" w:eastAsia="楷体_GB2312"/>
          <w:sz w:val="28"/>
          <w:szCs w:val="28"/>
        </w:rPr>
        <w:fldChar w:fldCharType="separate"/>
      </w:r>
      <w:r>
        <w:rPr>
          <w:rFonts w:ascii="楷体_GB2312" w:eastAsia="楷体_GB2312"/>
          <w:sz w:val="28"/>
          <w:szCs w:val="28"/>
        </w:rPr>
        <w:t>38</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"_Toc455178347" </w:instrText>
      </w:r>
      <w:r>
        <w:fldChar w:fldCharType="separate"/>
      </w:r>
      <w:r>
        <w:rPr>
          <w:rStyle w:val="13"/>
          <w:rFonts w:hint="eastAsia" w:ascii="楷体_GB2312" w:eastAsia="楷体_GB2312"/>
          <w:sz w:val="28"/>
          <w:szCs w:val="28"/>
        </w:rPr>
        <w:t>9、汝城县产业准入负面清单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_Toc455178347 \h </w:instrText>
      </w:r>
      <w:r>
        <w:rPr>
          <w:rFonts w:hint="eastAsia" w:ascii="楷体_GB2312" w:eastAsia="楷体_GB2312"/>
          <w:sz w:val="28"/>
          <w:szCs w:val="28"/>
        </w:rPr>
        <w:fldChar w:fldCharType="separate"/>
      </w:r>
      <w:r>
        <w:rPr>
          <w:rFonts w:ascii="楷体_GB2312" w:eastAsia="楷体_GB2312"/>
          <w:sz w:val="28"/>
          <w:szCs w:val="28"/>
        </w:rPr>
        <w:t>43</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"_Toc455178348" </w:instrText>
      </w:r>
      <w:r>
        <w:fldChar w:fldCharType="separate"/>
      </w:r>
      <w:r>
        <w:rPr>
          <w:rStyle w:val="13"/>
          <w:rFonts w:hint="eastAsia" w:ascii="楷体_GB2312" w:eastAsia="楷体_GB2312"/>
          <w:sz w:val="28"/>
          <w:szCs w:val="28"/>
        </w:rPr>
        <w:t>10、嘉禾县产业准入负面清单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_Toc455178348 \h </w:instrText>
      </w:r>
      <w:r>
        <w:rPr>
          <w:rFonts w:hint="eastAsia" w:ascii="楷体_GB2312" w:eastAsia="楷体_GB2312"/>
          <w:sz w:val="28"/>
          <w:szCs w:val="28"/>
        </w:rPr>
        <w:fldChar w:fldCharType="separate"/>
      </w:r>
      <w:r>
        <w:rPr>
          <w:rFonts w:ascii="楷体_GB2312" w:eastAsia="楷体_GB2312"/>
          <w:sz w:val="28"/>
          <w:szCs w:val="28"/>
        </w:rPr>
        <w:t>48</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"_Toc455178349" </w:instrText>
      </w:r>
      <w:r>
        <w:fldChar w:fldCharType="separate"/>
      </w:r>
      <w:r>
        <w:rPr>
          <w:rStyle w:val="13"/>
          <w:rFonts w:hint="eastAsia" w:ascii="楷体_GB2312" w:eastAsia="楷体_GB2312"/>
          <w:sz w:val="28"/>
          <w:szCs w:val="28"/>
        </w:rPr>
        <w:t>11、石门县产业准入负面清单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_Toc455178349 \h </w:instrText>
      </w:r>
      <w:r>
        <w:rPr>
          <w:rFonts w:hint="eastAsia" w:ascii="楷体_GB2312" w:eastAsia="楷体_GB2312"/>
          <w:sz w:val="28"/>
          <w:szCs w:val="28"/>
        </w:rPr>
        <w:fldChar w:fldCharType="separate"/>
      </w:r>
      <w:r>
        <w:rPr>
          <w:rFonts w:ascii="楷体_GB2312" w:eastAsia="楷体_GB2312"/>
          <w:sz w:val="28"/>
          <w:szCs w:val="28"/>
        </w:rPr>
        <w:t>52</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"_Toc455178350" </w:instrText>
      </w:r>
      <w:r>
        <w:fldChar w:fldCharType="separate"/>
      </w:r>
      <w:r>
        <w:rPr>
          <w:rStyle w:val="13"/>
          <w:rFonts w:hint="eastAsia" w:ascii="楷体_GB2312" w:eastAsia="楷体_GB2312"/>
          <w:sz w:val="28"/>
          <w:szCs w:val="28"/>
        </w:rPr>
        <w:t>12、慈利县产业准入负面清单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_Toc455178350 \h </w:instrText>
      </w:r>
      <w:r>
        <w:rPr>
          <w:rFonts w:hint="eastAsia" w:ascii="楷体_GB2312" w:eastAsia="楷体_GB2312"/>
          <w:sz w:val="28"/>
          <w:szCs w:val="28"/>
        </w:rPr>
        <w:fldChar w:fldCharType="separate"/>
      </w:r>
      <w:r>
        <w:rPr>
          <w:rFonts w:ascii="楷体_GB2312" w:eastAsia="楷体_GB2312"/>
          <w:sz w:val="28"/>
          <w:szCs w:val="28"/>
        </w:rPr>
        <w:t>57</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"_Toc455178351" </w:instrText>
      </w:r>
      <w:r>
        <w:fldChar w:fldCharType="separate"/>
      </w:r>
      <w:r>
        <w:rPr>
          <w:rStyle w:val="13"/>
          <w:rFonts w:hint="eastAsia" w:ascii="楷体_GB2312" w:eastAsia="楷体_GB2312"/>
          <w:sz w:val="28"/>
          <w:szCs w:val="28"/>
        </w:rPr>
        <w:t>13、桑植县产业准入负面清单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_Toc455178351 \h </w:instrText>
      </w:r>
      <w:r>
        <w:rPr>
          <w:rFonts w:hint="eastAsia" w:ascii="楷体_GB2312" w:eastAsia="楷体_GB2312"/>
          <w:sz w:val="28"/>
          <w:szCs w:val="28"/>
        </w:rPr>
        <w:fldChar w:fldCharType="separate"/>
      </w:r>
      <w:r>
        <w:rPr>
          <w:rFonts w:ascii="楷体_GB2312" w:eastAsia="楷体_GB2312"/>
          <w:sz w:val="28"/>
          <w:szCs w:val="28"/>
        </w:rPr>
        <w:t>63</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"_Toc455178352" </w:instrText>
      </w:r>
      <w:r>
        <w:fldChar w:fldCharType="separate"/>
      </w:r>
      <w:r>
        <w:rPr>
          <w:rStyle w:val="13"/>
          <w:rFonts w:hint="eastAsia" w:ascii="楷体_GB2312" w:eastAsia="楷体_GB2312"/>
          <w:sz w:val="28"/>
          <w:szCs w:val="28"/>
        </w:rPr>
        <w:t>14、永定区产业准入负面清单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_Toc455178352 \h </w:instrText>
      </w:r>
      <w:r>
        <w:rPr>
          <w:rFonts w:hint="eastAsia" w:ascii="楷体_GB2312" w:eastAsia="楷体_GB2312"/>
          <w:sz w:val="28"/>
          <w:szCs w:val="28"/>
        </w:rPr>
        <w:fldChar w:fldCharType="separate"/>
      </w:r>
      <w:r>
        <w:rPr>
          <w:rFonts w:ascii="楷体_GB2312" w:eastAsia="楷体_GB2312"/>
          <w:sz w:val="28"/>
          <w:szCs w:val="28"/>
        </w:rPr>
        <w:t>66</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"_Toc455178353" </w:instrText>
      </w:r>
      <w:r>
        <w:fldChar w:fldCharType="separate"/>
      </w:r>
      <w:r>
        <w:rPr>
          <w:rStyle w:val="13"/>
          <w:rFonts w:hint="eastAsia" w:ascii="楷体_GB2312" w:eastAsia="楷体_GB2312"/>
          <w:sz w:val="28"/>
          <w:szCs w:val="28"/>
        </w:rPr>
        <w:t>15、武陵源区产业准入负面清单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_Toc455178353 \h </w:instrText>
      </w:r>
      <w:r>
        <w:rPr>
          <w:rFonts w:hint="eastAsia" w:ascii="楷体_GB2312" w:eastAsia="楷体_GB2312"/>
          <w:sz w:val="28"/>
          <w:szCs w:val="28"/>
        </w:rPr>
        <w:fldChar w:fldCharType="separate"/>
      </w:r>
      <w:r>
        <w:rPr>
          <w:rFonts w:ascii="楷体_GB2312" w:eastAsia="楷体_GB2312"/>
          <w:sz w:val="28"/>
          <w:szCs w:val="28"/>
        </w:rPr>
        <w:t>70</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"_Toc455178354" </w:instrText>
      </w:r>
      <w:r>
        <w:fldChar w:fldCharType="separate"/>
      </w:r>
      <w:r>
        <w:rPr>
          <w:rStyle w:val="13"/>
          <w:rFonts w:hint="eastAsia" w:ascii="楷体_GB2312" w:eastAsia="楷体_GB2312"/>
          <w:sz w:val="28"/>
          <w:szCs w:val="28"/>
        </w:rPr>
        <w:t>16、泸溪县产业准入负面清单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_Toc455178354 \h </w:instrText>
      </w:r>
      <w:r>
        <w:rPr>
          <w:rFonts w:hint="eastAsia" w:ascii="楷体_GB2312" w:eastAsia="楷体_GB2312"/>
          <w:sz w:val="28"/>
          <w:szCs w:val="28"/>
        </w:rPr>
        <w:fldChar w:fldCharType="separate"/>
      </w:r>
      <w:r>
        <w:rPr>
          <w:rFonts w:ascii="楷体_GB2312" w:eastAsia="楷体_GB2312"/>
          <w:sz w:val="28"/>
          <w:szCs w:val="28"/>
        </w:rPr>
        <w:t>73</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"_Toc455178355" </w:instrText>
      </w:r>
      <w:r>
        <w:fldChar w:fldCharType="separate"/>
      </w:r>
      <w:r>
        <w:rPr>
          <w:rStyle w:val="13"/>
          <w:rFonts w:hint="eastAsia" w:ascii="楷体_GB2312" w:eastAsia="楷体_GB2312"/>
          <w:sz w:val="28"/>
          <w:szCs w:val="28"/>
        </w:rPr>
        <w:t>17、凤凰县产业准入负面清单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_Toc455178355 \h </w:instrText>
      </w:r>
      <w:r>
        <w:rPr>
          <w:rFonts w:hint="eastAsia" w:ascii="楷体_GB2312" w:eastAsia="楷体_GB2312"/>
          <w:sz w:val="28"/>
          <w:szCs w:val="28"/>
        </w:rPr>
        <w:fldChar w:fldCharType="separate"/>
      </w:r>
      <w:r>
        <w:rPr>
          <w:rFonts w:ascii="楷体_GB2312" w:eastAsia="楷体_GB2312"/>
          <w:sz w:val="28"/>
          <w:szCs w:val="28"/>
        </w:rPr>
        <w:t>78</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"_Toc455178356" </w:instrText>
      </w:r>
      <w:r>
        <w:fldChar w:fldCharType="separate"/>
      </w:r>
      <w:r>
        <w:rPr>
          <w:rStyle w:val="13"/>
          <w:rFonts w:hint="eastAsia" w:ascii="楷体_GB2312" w:eastAsia="楷体_GB2312"/>
          <w:sz w:val="28"/>
          <w:szCs w:val="28"/>
        </w:rPr>
        <w:t>18、花垣县产业准入负面清单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_Toc455178356 \h </w:instrText>
      </w:r>
      <w:r>
        <w:rPr>
          <w:rFonts w:hint="eastAsia" w:ascii="楷体_GB2312" w:eastAsia="楷体_GB2312"/>
          <w:sz w:val="28"/>
          <w:szCs w:val="28"/>
        </w:rPr>
        <w:fldChar w:fldCharType="separate"/>
      </w:r>
      <w:r>
        <w:rPr>
          <w:rFonts w:ascii="楷体_GB2312" w:eastAsia="楷体_GB2312"/>
          <w:sz w:val="28"/>
          <w:szCs w:val="28"/>
        </w:rPr>
        <w:t>81</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"_Toc455178357" </w:instrText>
      </w:r>
      <w:r>
        <w:fldChar w:fldCharType="separate"/>
      </w:r>
      <w:r>
        <w:rPr>
          <w:rStyle w:val="13"/>
          <w:rFonts w:hint="eastAsia" w:ascii="楷体_GB2312" w:eastAsia="楷体_GB2312"/>
          <w:sz w:val="28"/>
          <w:szCs w:val="28"/>
        </w:rPr>
        <w:t>19、龙山县产业准入负面清单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_Toc455178357 \h </w:instrText>
      </w:r>
      <w:r>
        <w:rPr>
          <w:rFonts w:hint="eastAsia" w:ascii="楷体_GB2312" w:eastAsia="楷体_GB2312"/>
          <w:sz w:val="28"/>
          <w:szCs w:val="28"/>
        </w:rPr>
        <w:fldChar w:fldCharType="separate"/>
      </w:r>
      <w:r>
        <w:rPr>
          <w:rFonts w:ascii="楷体_GB2312" w:eastAsia="楷体_GB2312"/>
          <w:sz w:val="28"/>
          <w:szCs w:val="28"/>
        </w:rPr>
        <w:t>84</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"_Toc455178358" </w:instrText>
      </w:r>
      <w:r>
        <w:fldChar w:fldCharType="separate"/>
      </w:r>
      <w:r>
        <w:rPr>
          <w:rStyle w:val="13"/>
          <w:rFonts w:hint="eastAsia" w:ascii="楷体_GB2312" w:eastAsia="楷体_GB2312"/>
          <w:sz w:val="28"/>
          <w:szCs w:val="28"/>
        </w:rPr>
        <w:t>20、永顺县产业准入负面清单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_Toc455178358 \h </w:instrText>
      </w:r>
      <w:r>
        <w:rPr>
          <w:rFonts w:hint="eastAsia" w:ascii="楷体_GB2312" w:eastAsia="楷体_GB2312"/>
          <w:sz w:val="28"/>
          <w:szCs w:val="28"/>
        </w:rPr>
        <w:fldChar w:fldCharType="separate"/>
      </w:r>
      <w:r>
        <w:rPr>
          <w:rFonts w:ascii="楷体_GB2312" w:eastAsia="楷体_GB2312"/>
          <w:sz w:val="28"/>
          <w:szCs w:val="28"/>
        </w:rPr>
        <w:t>88</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"_Toc455178359" </w:instrText>
      </w:r>
      <w:r>
        <w:fldChar w:fldCharType="separate"/>
      </w:r>
      <w:r>
        <w:rPr>
          <w:rStyle w:val="13"/>
          <w:rFonts w:hint="eastAsia" w:ascii="楷体_GB2312" w:eastAsia="楷体_GB2312"/>
          <w:sz w:val="28"/>
          <w:szCs w:val="28"/>
        </w:rPr>
        <w:t>21、古丈县产业准入负面清单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_Toc455178359 \h </w:instrText>
      </w:r>
      <w:r>
        <w:rPr>
          <w:rFonts w:hint="eastAsia" w:ascii="楷体_GB2312" w:eastAsia="楷体_GB2312"/>
          <w:sz w:val="28"/>
          <w:szCs w:val="28"/>
        </w:rPr>
        <w:fldChar w:fldCharType="separate"/>
      </w:r>
      <w:r>
        <w:rPr>
          <w:rFonts w:ascii="楷体_GB2312" w:eastAsia="楷体_GB2312"/>
          <w:sz w:val="28"/>
          <w:szCs w:val="28"/>
        </w:rPr>
        <w:t>91</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"_Toc455178360" </w:instrText>
      </w:r>
      <w:r>
        <w:fldChar w:fldCharType="separate"/>
      </w:r>
      <w:r>
        <w:rPr>
          <w:rStyle w:val="13"/>
          <w:rFonts w:hint="eastAsia" w:ascii="楷体_GB2312" w:eastAsia="楷体_GB2312"/>
          <w:sz w:val="28"/>
          <w:szCs w:val="28"/>
        </w:rPr>
        <w:t>22、保靖县产业准入负面清单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_Toc455178360 \h </w:instrText>
      </w:r>
      <w:r>
        <w:rPr>
          <w:rFonts w:hint="eastAsia" w:ascii="楷体_GB2312" w:eastAsia="楷体_GB2312"/>
          <w:sz w:val="28"/>
          <w:szCs w:val="28"/>
        </w:rPr>
        <w:fldChar w:fldCharType="separate"/>
      </w:r>
      <w:r>
        <w:rPr>
          <w:rFonts w:ascii="楷体_GB2312" w:eastAsia="楷体_GB2312"/>
          <w:sz w:val="28"/>
          <w:szCs w:val="28"/>
        </w:rPr>
        <w:t>94</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"_Toc455178361" </w:instrText>
      </w:r>
      <w:r>
        <w:fldChar w:fldCharType="separate"/>
      </w:r>
      <w:r>
        <w:rPr>
          <w:rStyle w:val="13"/>
          <w:rFonts w:hint="eastAsia" w:ascii="楷体_GB2312" w:eastAsia="楷体_GB2312"/>
          <w:sz w:val="28"/>
          <w:szCs w:val="28"/>
        </w:rPr>
        <w:t>23、辰溪县产业准入负面清单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_Toc455178361 \h </w:instrText>
      </w:r>
      <w:r>
        <w:rPr>
          <w:rFonts w:hint="eastAsia" w:ascii="楷体_GB2312" w:eastAsia="楷体_GB2312"/>
          <w:sz w:val="28"/>
          <w:szCs w:val="28"/>
        </w:rPr>
        <w:fldChar w:fldCharType="separate"/>
      </w:r>
      <w:r>
        <w:rPr>
          <w:rFonts w:ascii="楷体_GB2312" w:eastAsia="楷体_GB2312"/>
          <w:sz w:val="28"/>
          <w:szCs w:val="28"/>
        </w:rPr>
        <w:t>98</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28"/>
          <w:szCs w:val="28"/>
        </w:rPr>
      </w:pPr>
      <w:r>
        <w:fldChar w:fldCharType="begin"/>
      </w:r>
      <w:r>
        <w:instrText xml:space="preserve"> HYPERLINK \l "_Toc455178362" </w:instrText>
      </w:r>
      <w:r>
        <w:fldChar w:fldCharType="separate"/>
      </w:r>
      <w:r>
        <w:rPr>
          <w:rStyle w:val="13"/>
          <w:rFonts w:hint="eastAsia" w:ascii="楷体_GB2312" w:eastAsia="楷体_GB2312"/>
          <w:sz w:val="28"/>
          <w:szCs w:val="28"/>
        </w:rPr>
        <w:t>24、麻阳县产业准入负面清单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_Toc455178362 \h </w:instrText>
      </w:r>
      <w:r>
        <w:rPr>
          <w:rFonts w:hint="eastAsia" w:ascii="楷体_GB2312" w:eastAsia="楷体_GB2312"/>
          <w:sz w:val="28"/>
          <w:szCs w:val="28"/>
        </w:rPr>
        <w:fldChar w:fldCharType="separate"/>
      </w:r>
      <w:r>
        <w:rPr>
          <w:rFonts w:ascii="楷体_GB2312" w:eastAsia="楷体_GB2312"/>
          <w:sz w:val="28"/>
          <w:szCs w:val="28"/>
        </w:rPr>
        <w:t>104</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6"/>
        <w:tabs>
          <w:tab w:val="right" w:leader="dot" w:pos="8777"/>
        </w:tabs>
        <w:spacing w:line="480" w:lineRule="exact"/>
        <w:rPr>
          <w:rFonts w:ascii="楷体_GB2312" w:eastAsia="楷体_GB2312"/>
          <w:sz w:val="44"/>
          <w:szCs w:val="44"/>
        </w:rPr>
        <w:sectPr>
          <w:pgSz w:w="11906" w:h="16838"/>
          <w:pgMar w:top="1871" w:right="1531" w:bottom="1531" w:left="1588" w:header="851" w:footer="1304" w:gutter="0"/>
          <w:cols w:space="425" w:num="1"/>
          <w:titlePg/>
          <w:docGrid w:type="lines" w:linePitch="312" w:charSpace="0"/>
        </w:sectPr>
      </w:pPr>
      <w:r>
        <w:rPr>
          <w:rFonts w:hint="eastAsia" w:ascii="楷体_GB2312" w:hAnsi="Times New Roman" w:eastAsia="楷体_GB2312" w:cs="Times New Roman"/>
          <w:color w:val="000000" w:themeColor="text1"/>
          <w:sz w:val="28"/>
          <w:szCs w:val="28"/>
          <w14:textFill>
            <w14:solidFill>
              <w14:schemeClr w14:val="tx1"/>
            </w14:solidFill>
          </w14:textFill>
        </w:rPr>
        <w:fldChar w:fldCharType="end"/>
      </w:r>
      <w:r>
        <w:rPr>
          <w:rFonts w:ascii="楷体_GB2312" w:eastAsia="楷体_GB2312"/>
          <w:sz w:val="44"/>
          <w:szCs w:val="44"/>
        </w:rPr>
        <w:br w:type="page"/>
      </w:r>
    </w:p>
    <w:p>
      <w:pPr>
        <w:pStyle w:val="2"/>
        <w:spacing w:before="0" w:after="156" w:afterLines="50" w:line="600" w:lineRule="exact"/>
        <w:jc w:val="center"/>
        <w:rPr>
          <w:rFonts w:ascii="方正小标宋简体" w:eastAsia="方正小标宋简体"/>
          <w:b w:val="0"/>
          <w:sz w:val="36"/>
          <w:szCs w:val="36"/>
        </w:rPr>
      </w:pPr>
      <w:bookmarkStart w:id="1" w:name="_Toc455178339"/>
      <w:r>
        <w:rPr>
          <w:rFonts w:hint="eastAsia" w:ascii="方正小标宋简体" w:eastAsia="方正小标宋简体"/>
          <w:b w:val="0"/>
          <w:sz w:val="36"/>
          <w:szCs w:val="36"/>
        </w:rPr>
        <w:t>1、炎陵县产业准入负面清单</w:t>
      </w:r>
      <w:bookmarkEnd w:id="1"/>
    </w:p>
    <w:p>
      <w:pPr>
        <w:rPr>
          <w:rFonts w:ascii="Times New Roman" w:hAnsi="Times New Roman" w:eastAsia="仿宋_GB2312"/>
          <w:sz w:val="32"/>
          <w:szCs w:val="32"/>
        </w:rPr>
      </w:pP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一、炎陵县地处南岭山地森林及生物多样性国家重点生态功能区。本负面清单涉及国民经济3门类9大类18中类22小类。其中禁止类涉及国民经济2门类4大类10中类13小类；限制类涉及国民经济2门类6大类9中类9小类。</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eastAsia="仿宋_GB2312"/>
          <w:sz w:val="30"/>
          <w:szCs w:val="30"/>
        </w:rPr>
        <w:sectPr>
          <w:pgSz w:w="11906" w:h="16838"/>
          <w:pgMar w:top="1134" w:right="1418" w:bottom="1134" w:left="1418" w:header="851" w:footer="1191" w:gutter="0"/>
          <w:cols w:space="720" w:num="1"/>
          <w:docGrid w:type="lines"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widowControl/>
              <w:spacing w:line="320" w:lineRule="exact"/>
              <w:jc w:val="left"/>
              <w:rPr>
                <w:rFonts w:ascii="宋体" w:hAnsi="宋体"/>
                <w:kern w:val="0"/>
                <w:szCs w:val="21"/>
              </w:rPr>
            </w:pPr>
            <w:r>
              <w:rPr>
                <w:rFonts w:hint="eastAsia" w:ascii="宋体" w:hAnsi="宋体" w:cs="宋体"/>
                <w:kern w:val="0"/>
                <w:szCs w:val="21"/>
              </w:rPr>
              <w:t>A农、林、牧、渔业</w:t>
            </w:r>
          </w:p>
        </w:tc>
        <w:tc>
          <w:tcPr>
            <w:tcW w:w="1636" w:type="dxa"/>
            <w:vAlign w:val="center"/>
          </w:tcPr>
          <w:p>
            <w:pPr>
              <w:widowControl/>
              <w:spacing w:line="320" w:lineRule="exact"/>
              <w:jc w:val="left"/>
              <w:rPr>
                <w:rFonts w:ascii="宋体" w:hAnsi="宋体"/>
                <w:kern w:val="0"/>
                <w:szCs w:val="21"/>
              </w:rPr>
            </w:pPr>
            <w:r>
              <w:rPr>
                <w:rFonts w:hint="eastAsia" w:ascii="宋体" w:hAnsi="宋体" w:cs="宋体"/>
                <w:kern w:val="0"/>
                <w:szCs w:val="21"/>
              </w:rPr>
              <w:t>01农业</w:t>
            </w:r>
          </w:p>
        </w:tc>
        <w:tc>
          <w:tcPr>
            <w:tcW w:w="1635" w:type="dxa"/>
            <w:vAlign w:val="center"/>
          </w:tcPr>
          <w:p>
            <w:pPr>
              <w:widowControl/>
              <w:spacing w:line="320" w:lineRule="exact"/>
              <w:jc w:val="left"/>
              <w:rPr>
                <w:rFonts w:ascii="宋体" w:hAnsi="宋体"/>
                <w:kern w:val="0"/>
                <w:szCs w:val="21"/>
              </w:rPr>
            </w:pPr>
            <w:r>
              <w:rPr>
                <w:rFonts w:hint="eastAsia" w:ascii="宋体" w:hAnsi="宋体" w:cs="宋体"/>
                <w:kern w:val="0"/>
                <w:szCs w:val="21"/>
              </w:rPr>
              <w:t>019其他农业</w:t>
            </w:r>
          </w:p>
        </w:tc>
        <w:tc>
          <w:tcPr>
            <w:tcW w:w="1546" w:type="dxa"/>
            <w:gridSpan w:val="3"/>
            <w:vAlign w:val="center"/>
          </w:tcPr>
          <w:p>
            <w:pPr>
              <w:widowControl/>
              <w:spacing w:line="320" w:lineRule="exact"/>
              <w:jc w:val="left"/>
              <w:rPr>
                <w:rFonts w:ascii="宋体" w:hAnsi="宋体"/>
                <w:kern w:val="0"/>
                <w:szCs w:val="21"/>
              </w:rPr>
            </w:pPr>
            <w:r>
              <w:rPr>
                <w:rFonts w:hint="eastAsia" w:ascii="宋体" w:hAnsi="宋体" w:cs="宋体"/>
                <w:kern w:val="0"/>
                <w:szCs w:val="21"/>
              </w:rPr>
              <w:t>0190其他农业</w:t>
            </w:r>
          </w:p>
        </w:tc>
        <w:tc>
          <w:tcPr>
            <w:tcW w:w="1241" w:type="dxa"/>
            <w:vAlign w:val="center"/>
          </w:tcPr>
          <w:p>
            <w:pPr>
              <w:widowControl/>
              <w:spacing w:line="320" w:lineRule="exact"/>
              <w:jc w:val="left"/>
              <w:rPr>
                <w:rFonts w:ascii="宋体" w:hAnsi="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szCs w:val="21"/>
              </w:rPr>
            </w:pPr>
            <w:r>
              <w:rPr>
                <w:rFonts w:hint="eastAsia" w:ascii="宋体" w:hAnsi="宋体" w:cs="宋体"/>
                <w:kern w:val="0"/>
                <w:szCs w:val="21"/>
              </w:rPr>
              <w:t>限制转基因农作物大面积种植</w:t>
            </w:r>
          </w:p>
        </w:tc>
        <w:tc>
          <w:tcPr>
            <w:tcW w:w="2816" w:type="dxa"/>
            <w:vAlign w:val="center"/>
          </w:tcPr>
          <w:p>
            <w:pPr>
              <w:widowControl/>
              <w:spacing w:line="320" w:lineRule="exact"/>
              <w:jc w:val="left"/>
              <w:rPr>
                <w:rFonts w:ascii="宋体" w:hAnsi="宋体"/>
                <w:color w:val="FF0000"/>
                <w:szCs w:val="21"/>
              </w:rPr>
            </w:pPr>
            <w:r>
              <w:rPr>
                <w:rFonts w:hint="eastAsia" w:ascii="宋体" w:hAnsi="宋体"/>
                <w:szCs w:val="21"/>
              </w:rPr>
              <w:t>属于《产业结构调整指导目录（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widowControl/>
              <w:spacing w:line="320" w:lineRule="exact"/>
              <w:jc w:val="left"/>
              <w:rPr>
                <w:rFonts w:ascii="宋体" w:hAnsi="宋体"/>
                <w:kern w:val="0"/>
                <w:szCs w:val="21"/>
              </w:rPr>
            </w:pPr>
            <w:r>
              <w:rPr>
                <w:rFonts w:hint="eastAsia" w:ascii="宋体" w:hAnsi="宋体" w:cs="宋体"/>
                <w:kern w:val="0"/>
                <w:szCs w:val="21"/>
              </w:rPr>
              <w:t>A农、林、牧、渔业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02林业</w:t>
            </w:r>
          </w:p>
        </w:tc>
        <w:tc>
          <w:tcPr>
            <w:tcW w:w="1635" w:type="dxa"/>
            <w:vAlign w:val="center"/>
          </w:tcPr>
          <w:p>
            <w:pPr>
              <w:widowControl/>
              <w:spacing w:line="320" w:lineRule="exact"/>
              <w:jc w:val="left"/>
              <w:rPr>
                <w:rFonts w:ascii="宋体" w:hAnsi="宋体"/>
                <w:kern w:val="0"/>
                <w:szCs w:val="21"/>
              </w:rPr>
            </w:pPr>
            <w:r>
              <w:rPr>
                <w:rFonts w:hint="eastAsia" w:ascii="宋体" w:hAnsi="宋体" w:cs="宋体"/>
                <w:kern w:val="0"/>
                <w:szCs w:val="21"/>
              </w:rPr>
              <w:t>022造林和更新</w:t>
            </w:r>
          </w:p>
        </w:tc>
        <w:tc>
          <w:tcPr>
            <w:tcW w:w="1546" w:type="dxa"/>
            <w:gridSpan w:val="3"/>
            <w:vAlign w:val="center"/>
          </w:tcPr>
          <w:p>
            <w:pPr>
              <w:widowControl/>
              <w:spacing w:line="320" w:lineRule="exact"/>
              <w:jc w:val="left"/>
              <w:rPr>
                <w:rFonts w:ascii="宋体" w:hAnsi="宋体"/>
                <w:kern w:val="0"/>
                <w:szCs w:val="21"/>
              </w:rPr>
            </w:pPr>
            <w:r>
              <w:rPr>
                <w:rFonts w:hint="eastAsia" w:ascii="宋体" w:hAnsi="宋体" w:cs="宋体"/>
                <w:kern w:val="0"/>
                <w:szCs w:val="21"/>
              </w:rPr>
              <w:t>0220造林和更新</w:t>
            </w:r>
          </w:p>
        </w:tc>
        <w:tc>
          <w:tcPr>
            <w:tcW w:w="1241" w:type="dxa"/>
            <w:vAlign w:val="center"/>
          </w:tcPr>
          <w:p>
            <w:pPr>
              <w:widowControl/>
              <w:spacing w:line="320" w:lineRule="exact"/>
              <w:jc w:val="left"/>
              <w:rPr>
                <w:rFonts w:ascii="宋体" w:hAnsi="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olor w:val="FF0000"/>
                <w:kern w:val="0"/>
                <w:szCs w:val="21"/>
              </w:rPr>
            </w:pPr>
            <w:r>
              <w:rPr>
                <w:rFonts w:hint="eastAsia" w:ascii="宋体" w:hAnsi="宋体" w:cs="宋体"/>
                <w:kern w:val="0"/>
                <w:szCs w:val="21"/>
              </w:rPr>
              <w:t>不在主要河流（斜濑水、河漠水、沔水）第一层山脊内新增速生丰产林项目</w:t>
            </w:r>
          </w:p>
        </w:tc>
        <w:tc>
          <w:tcPr>
            <w:tcW w:w="2816" w:type="dxa"/>
            <w:vAlign w:val="center"/>
          </w:tcPr>
          <w:p>
            <w:pPr>
              <w:widowControl/>
              <w:spacing w:line="320" w:lineRule="exact"/>
              <w:jc w:val="left"/>
              <w:rPr>
                <w:rFonts w:ascii="宋体" w:hAnsi="宋体"/>
                <w:color w:val="FF000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widowControl/>
              <w:spacing w:line="320" w:lineRule="exact"/>
              <w:jc w:val="left"/>
              <w:rPr>
                <w:rFonts w:ascii="宋体" w:hAnsi="宋体"/>
                <w:kern w:val="0"/>
                <w:szCs w:val="21"/>
              </w:rPr>
            </w:pPr>
            <w:r>
              <w:rPr>
                <w:rFonts w:hint="eastAsia" w:ascii="宋体" w:hAnsi="宋体" w:cs="宋体"/>
                <w:kern w:val="0"/>
                <w:szCs w:val="21"/>
              </w:rPr>
              <w:t>A农、林、牧、渔业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02林业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023森林经营和管护</w:t>
            </w:r>
          </w:p>
        </w:tc>
        <w:tc>
          <w:tcPr>
            <w:tcW w:w="1546" w:type="dxa"/>
            <w:gridSpan w:val="3"/>
            <w:vAlign w:val="center"/>
          </w:tcPr>
          <w:p>
            <w:pPr>
              <w:spacing w:line="320" w:lineRule="exact"/>
              <w:jc w:val="left"/>
              <w:rPr>
                <w:rFonts w:ascii="宋体" w:hAnsi="宋体"/>
                <w:kern w:val="0"/>
                <w:szCs w:val="21"/>
              </w:rPr>
            </w:pPr>
            <w:r>
              <w:rPr>
                <w:rFonts w:hint="eastAsia" w:ascii="宋体" w:hAnsi="宋体"/>
                <w:kern w:val="0"/>
                <w:szCs w:val="21"/>
              </w:rPr>
              <w:t>0230森林经营和管护</w:t>
            </w:r>
          </w:p>
        </w:tc>
        <w:tc>
          <w:tcPr>
            <w:tcW w:w="1241" w:type="dxa"/>
            <w:vAlign w:val="center"/>
          </w:tcPr>
          <w:p>
            <w:pPr>
              <w:spacing w:line="320" w:lineRule="exact"/>
              <w:jc w:val="left"/>
              <w:rPr>
                <w:rFonts w:ascii="宋体" w:hAnsi="宋体"/>
                <w:kern w:val="0"/>
                <w:szCs w:val="21"/>
              </w:rPr>
            </w:pPr>
            <w:r>
              <w:rPr>
                <w:rFonts w:hint="eastAsia" w:ascii="宋体" w:hAnsi="宋体" w:cs="宋体"/>
                <w:kern w:val="0"/>
                <w:szCs w:val="21"/>
              </w:rPr>
              <w:t>现有产业</w:t>
            </w:r>
          </w:p>
        </w:tc>
        <w:tc>
          <w:tcPr>
            <w:tcW w:w="3544" w:type="dxa"/>
            <w:vAlign w:val="center"/>
          </w:tcPr>
          <w:p>
            <w:pPr>
              <w:spacing w:line="320" w:lineRule="exact"/>
              <w:jc w:val="left"/>
              <w:rPr>
                <w:rFonts w:ascii="宋体" w:hAnsi="宋体"/>
                <w:color w:val="FF0000"/>
                <w:kern w:val="0"/>
                <w:szCs w:val="21"/>
              </w:rPr>
            </w:pPr>
            <w:r>
              <w:rPr>
                <w:rFonts w:hint="eastAsia" w:ascii="宋体" w:hAnsi="宋体"/>
                <w:kern w:val="0"/>
                <w:szCs w:val="21"/>
              </w:rPr>
              <w:t>不再新增以优质木材（竹子除外）为原料的一次性木制品生产和加工，5年内逐步淘汰现有以优质木材（竹子除外）为原料的一次性木制品生产和加工项目</w:t>
            </w:r>
          </w:p>
        </w:tc>
        <w:tc>
          <w:tcPr>
            <w:tcW w:w="2816" w:type="dxa"/>
            <w:vAlign w:val="center"/>
          </w:tcPr>
          <w:p>
            <w:pPr>
              <w:spacing w:line="320" w:lineRule="exact"/>
              <w:jc w:val="left"/>
              <w:rPr>
                <w:rFonts w:ascii="宋体" w:hAnsi="宋体"/>
                <w:color w:val="FF000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widowControl/>
              <w:spacing w:line="320" w:lineRule="exact"/>
              <w:jc w:val="left"/>
              <w:rPr>
                <w:rFonts w:ascii="宋体" w:hAnsi="宋体"/>
                <w:kern w:val="0"/>
                <w:szCs w:val="21"/>
              </w:rPr>
            </w:pPr>
            <w:r>
              <w:rPr>
                <w:rFonts w:hint="eastAsia" w:ascii="宋体" w:hAnsi="宋体" w:cs="宋体"/>
                <w:kern w:val="0"/>
                <w:szCs w:val="21"/>
              </w:rPr>
              <w:t>A农、林、牧、渔业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03畜牧业</w:t>
            </w:r>
          </w:p>
        </w:tc>
        <w:tc>
          <w:tcPr>
            <w:tcW w:w="1635" w:type="dxa"/>
            <w:vAlign w:val="center"/>
          </w:tcPr>
          <w:p>
            <w:pPr>
              <w:widowControl/>
              <w:spacing w:line="320" w:lineRule="exact"/>
              <w:jc w:val="left"/>
              <w:rPr>
                <w:rFonts w:ascii="宋体" w:hAnsi="宋体"/>
                <w:kern w:val="0"/>
                <w:szCs w:val="21"/>
              </w:rPr>
            </w:pPr>
            <w:r>
              <w:rPr>
                <w:rFonts w:hint="eastAsia" w:ascii="宋体" w:hAnsi="宋体" w:cs="宋体"/>
                <w:kern w:val="0"/>
                <w:szCs w:val="21"/>
              </w:rPr>
              <w:t>031牲畜饲养</w:t>
            </w:r>
          </w:p>
        </w:tc>
        <w:tc>
          <w:tcPr>
            <w:tcW w:w="1546" w:type="dxa"/>
            <w:gridSpan w:val="3"/>
            <w:vAlign w:val="center"/>
          </w:tcPr>
          <w:p>
            <w:pPr>
              <w:widowControl/>
              <w:spacing w:line="320" w:lineRule="exact"/>
              <w:jc w:val="left"/>
              <w:rPr>
                <w:rFonts w:ascii="宋体" w:hAnsi="宋体"/>
                <w:kern w:val="0"/>
                <w:szCs w:val="21"/>
              </w:rPr>
            </w:pPr>
            <w:r>
              <w:rPr>
                <w:rFonts w:hint="eastAsia" w:ascii="宋体" w:hAnsi="宋体" w:cs="宋体"/>
                <w:kern w:val="0"/>
                <w:szCs w:val="21"/>
              </w:rPr>
              <w:t>0313猪的饲养</w:t>
            </w:r>
          </w:p>
        </w:tc>
        <w:tc>
          <w:tcPr>
            <w:tcW w:w="1241" w:type="dxa"/>
            <w:vAlign w:val="center"/>
          </w:tcPr>
          <w:p>
            <w:pPr>
              <w:widowControl/>
              <w:spacing w:line="320" w:lineRule="exact"/>
              <w:jc w:val="left"/>
              <w:rPr>
                <w:rFonts w:ascii="宋体" w:hAnsi="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olor w:val="FF0000"/>
                <w:kern w:val="0"/>
                <w:szCs w:val="21"/>
              </w:rPr>
            </w:pPr>
            <w:r>
              <w:rPr>
                <w:rFonts w:hint="eastAsia" w:ascii="宋体" w:hAnsi="宋体" w:cs="宋体"/>
                <w:kern w:val="0"/>
                <w:szCs w:val="21"/>
              </w:rPr>
              <w:t>水源地保护区不得新建规模化养殖场，现有规模养殖场3年内搬迁出该区域</w:t>
            </w:r>
          </w:p>
        </w:tc>
        <w:tc>
          <w:tcPr>
            <w:tcW w:w="2816" w:type="dxa"/>
            <w:vAlign w:val="center"/>
          </w:tcPr>
          <w:p>
            <w:pPr>
              <w:spacing w:line="320" w:lineRule="exact"/>
              <w:jc w:val="left"/>
              <w:rPr>
                <w:rFonts w:ascii="宋体" w:hAnsi="宋体"/>
                <w:color w:val="FF000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15酒、饮料和精制茶制造业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151酒的制造</w:t>
            </w:r>
          </w:p>
        </w:tc>
        <w:tc>
          <w:tcPr>
            <w:tcW w:w="1546" w:type="dxa"/>
            <w:gridSpan w:val="3"/>
            <w:vAlign w:val="center"/>
          </w:tcPr>
          <w:p>
            <w:pPr>
              <w:spacing w:line="320" w:lineRule="exact"/>
              <w:jc w:val="left"/>
              <w:rPr>
                <w:rFonts w:ascii="宋体" w:hAnsi="宋体"/>
                <w:kern w:val="0"/>
                <w:szCs w:val="21"/>
              </w:rPr>
            </w:pPr>
            <w:r>
              <w:rPr>
                <w:rFonts w:hint="eastAsia" w:ascii="宋体" w:hAnsi="宋体"/>
                <w:kern w:val="0"/>
                <w:szCs w:val="21"/>
              </w:rPr>
              <w:t>1512白酒制造</w:t>
            </w:r>
          </w:p>
        </w:tc>
        <w:tc>
          <w:tcPr>
            <w:tcW w:w="1241" w:type="dxa"/>
            <w:vAlign w:val="center"/>
          </w:tcPr>
          <w:p>
            <w:pPr>
              <w:spacing w:line="320" w:lineRule="exact"/>
              <w:ind w:right="-57" w:rightChars="-27"/>
              <w:jc w:val="left"/>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jc w:val="left"/>
              <w:rPr>
                <w:rFonts w:ascii="宋体" w:hAnsi="宋体"/>
                <w:kern w:val="0"/>
                <w:szCs w:val="21"/>
              </w:rPr>
            </w:pPr>
            <w:r>
              <w:rPr>
                <w:rFonts w:hint="eastAsia" w:ascii="宋体" w:hAnsi="宋体"/>
                <w:kern w:val="0"/>
                <w:szCs w:val="21"/>
              </w:rPr>
              <w:t>必须进入集中工业园区，单位产品能耗、水耗、清洁生产水平必须达到国家先进水平以上</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15酒、饮料和精制茶制造业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152饮料制造</w:t>
            </w:r>
          </w:p>
        </w:tc>
        <w:tc>
          <w:tcPr>
            <w:tcW w:w="1546" w:type="dxa"/>
            <w:gridSpan w:val="3"/>
            <w:vAlign w:val="center"/>
          </w:tcPr>
          <w:p>
            <w:pPr>
              <w:spacing w:line="320" w:lineRule="exact"/>
              <w:jc w:val="left"/>
              <w:rPr>
                <w:rFonts w:ascii="宋体" w:hAnsi="宋体"/>
                <w:kern w:val="0"/>
                <w:szCs w:val="21"/>
              </w:rPr>
            </w:pPr>
            <w:r>
              <w:rPr>
                <w:rFonts w:hint="eastAsia" w:ascii="宋体" w:hAnsi="宋体"/>
                <w:kern w:val="0"/>
                <w:szCs w:val="21"/>
              </w:rPr>
              <w:t>1521碳酸饮料制造</w:t>
            </w:r>
          </w:p>
        </w:tc>
        <w:tc>
          <w:tcPr>
            <w:tcW w:w="1241" w:type="dxa"/>
            <w:vAlign w:val="center"/>
          </w:tcPr>
          <w:p>
            <w:pPr>
              <w:spacing w:line="320" w:lineRule="exact"/>
              <w:ind w:right="-57" w:rightChars="-27"/>
              <w:jc w:val="left"/>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jc w:val="left"/>
              <w:rPr>
                <w:rFonts w:ascii="宋体" w:hAnsi="宋体"/>
                <w:kern w:val="0"/>
                <w:szCs w:val="21"/>
              </w:rPr>
            </w:pPr>
            <w:r>
              <w:rPr>
                <w:rFonts w:hint="eastAsia" w:ascii="宋体" w:hAnsi="宋体"/>
                <w:kern w:val="0"/>
                <w:szCs w:val="21"/>
              </w:rPr>
              <w:t>必须进入集中工业园区，单位产品能耗、水耗、清洁生产水平必须达到国家先进水平以上</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7</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24文教、工美、体育和娱乐用品制造业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243工艺美术品制造</w:t>
            </w:r>
          </w:p>
        </w:tc>
        <w:tc>
          <w:tcPr>
            <w:tcW w:w="1546" w:type="dxa"/>
            <w:gridSpan w:val="3"/>
            <w:vAlign w:val="center"/>
          </w:tcPr>
          <w:p>
            <w:pPr>
              <w:spacing w:line="320" w:lineRule="exact"/>
              <w:jc w:val="left"/>
              <w:rPr>
                <w:rFonts w:ascii="宋体" w:hAnsi="宋体"/>
                <w:kern w:val="0"/>
                <w:szCs w:val="21"/>
              </w:rPr>
            </w:pPr>
            <w:r>
              <w:rPr>
                <w:rFonts w:hint="eastAsia" w:ascii="宋体" w:hAnsi="宋体"/>
                <w:kern w:val="0"/>
                <w:szCs w:val="21"/>
              </w:rPr>
              <w:t>2437地毯和挂毯制造</w:t>
            </w:r>
          </w:p>
        </w:tc>
        <w:tc>
          <w:tcPr>
            <w:tcW w:w="1241" w:type="dxa"/>
            <w:vAlign w:val="center"/>
          </w:tcPr>
          <w:p>
            <w:pPr>
              <w:spacing w:line="320" w:lineRule="exact"/>
              <w:ind w:right="-57" w:rightChars="-27"/>
              <w:jc w:val="left"/>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jc w:val="left"/>
              <w:rPr>
                <w:rFonts w:ascii="宋体" w:hAnsi="宋体"/>
                <w:kern w:val="0"/>
                <w:szCs w:val="21"/>
              </w:rPr>
            </w:pPr>
            <w:r>
              <w:rPr>
                <w:rFonts w:hint="eastAsia" w:ascii="宋体" w:hAnsi="宋体"/>
                <w:kern w:val="0"/>
                <w:szCs w:val="21"/>
              </w:rPr>
              <w:t>必须进入集中工业园区，单位产品能耗、水耗、清洁生产水平必须达到国家先进水平以上</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8</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26化学原料和化学制品制造业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264涂料、油墨、颜料及类似产品制造</w:t>
            </w:r>
          </w:p>
        </w:tc>
        <w:tc>
          <w:tcPr>
            <w:tcW w:w="1546" w:type="dxa"/>
            <w:gridSpan w:val="3"/>
            <w:vAlign w:val="center"/>
          </w:tcPr>
          <w:p>
            <w:pPr>
              <w:spacing w:line="320" w:lineRule="exact"/>
              <w:jc w:val="left"/>
              <w:rPr>
                <w:rFonts w:ascii="宋体" w:hAnsi="宋体"/>
                <w:kern w:val="0"/>
                <w:szCs w:val="21"/>
              </w:rPr>
            </w:pPr>
            <w:r>
              <w:rPr>
                <w:rFonts w:hint="eastAsia" w:ascii="宋体" w:hAnsi="宋体"/>
                <w:kern w:val="0"/>
                <w:szCs w:val="21"/>
              </w:rPr>
              <w:t>2645密封用填料及类似品制造</w:t>
            </w:r>
          </w:p>
        </w:tc>
        <w:tc>
          <w:tcPr>
            <w:tcW w:w="1241" w:type="dxa"/>
            <w:vAlign w:val="center"/>
          </w:tcPr>
          <w:p>
            <w:pPr>
              <w:spacing w:line="320" w:lineRule="exact"/>
              <w:ind w:right="-57" w:rightChars="-27"/>
              <w:jc w:val="left"/>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jc w:val="left"/>
              <w:rPr>
                <w:rFonts w:ascii="宋体" w:hAnsi="宋体"/>
                <w:kern w:val="0"/>
                <w:szCs w:val="21"/>
              </w:rPr>
            </w:pPr>
            <w:r>
              <w:rPr>
                <w:rFonts w:hint="eastAsia" w:ascii="宋体" w:hAnsi="宋体"/>
                <w:kern w:val="0"/>
                <w:szCs w:val="21"/>
              </w:rPr>
              <w:t>必须进入集中工业园区，单位产品能耗、水耗、清洁生产水平必须达到国家先进水平以上</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9</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26化学原料和化学制品制造业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266专用化学产品制造</w:t>
            </w:r>
          </w:p>
        </w:tc>
        <w:tc>
          <w:tcPr>
            <w:tcW w:w="1546" w:type="dxa"/>
            <w:gridSpan w:val="3"/>
            <w:vAlign w:val="center"/>
          </w:tcPr>
          <w:p>
            <w:pPr>
              <w:spacing w:line="320" w:lineRule="exact"/>
              <w:jc w:val="left"/>
              <w:rPr>
                <w:rFonts w:ascii="宋体" w:hAnsi="宋体"/>
                <w:kern w:val="0"/>
                <w:szCs w:val="21"/>
              </w:rPr>
            </w:pPr>
            <w:r>
              <w:rPr>
                <w:rFonts w:hint="eastAsia" w:ascii="宋体" w:hAnsi="宋体"/>
                <w:kern w:val="0"/>
                <w:szCs w:val="21"/>
              </w:rPr>
              <w:t>2661化学试剂和助剂制造</w:t>
            </w:r>
          </w:p>
        </w:tc>
        <w:tc>
          <w:tcPr>
            <w:tcW w:w="1241" w:type="dxa"/>
            <w:vAlign w:val="center"/>
          </w:tcPr>
          <w:p>
            <w:pPr>
              <w:spacing w:line="320" w:lineRule="exact"/>
              <w:ind w:left="-50" w:leftChars="-24" w:right="-197" w:rightChars="-94" w:firstLine="50" w:firstLineChars="24"/>
              <w:jc w:val="left"/>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jc w:val="left"/>
              <w:rPr>
                <w:rFonts w:ascii="宋体" w:hAnsi="宋体"/>
                <w:kern w:val="0"/>
                <w:szCs w:val="21"/>
              </w:rPr>
            </w:pPr>
            <w:r>
              <w:rPr>
                <w:rFonts w:hint="eastAsia" w:ascii="宋体" w:hAnsi="宋体"/>
                <w:kern w:val="0"/>
                <w:szCs w:val="21"/>
              </w:rPr>
              <w:t>必须进入集中工业园区，单位产品能耗、水耗、清洁生产水平必须达到国家先进水平以上</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ascii="宋体" w:hAnsi="宋体" w:cs="仿宋_GB2312"/>
                <w:color w:val="000000"/>
                <w:kern w:val="0"/>
              </w:rPr>
            </w:pPr>
          </w:p>
        </w:tc>
        <w:tc>
          <w:tcPr>
            <w:tcW w:w="13975" w:type="dxa"/>
            <w:gridSpan w:val="9"/>
            <w:tcBorders>
              <w:bottom w:val="single" w:color="auto" w:sz="4" w:space="0"/>
            </w:tcBorders>
            <w:vAlign w:val="center"/>
          </w:tcPr>
          <w:p>
            <w:pPr>
              <w:widowControl/>
              <w:spacing w:line="320" w:lineRule="exact"/>
              <w:jc w:val="lef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spacing w:line="320" w:lineRule="exact"/>
              <w:jc w:val="left"/>
              <w:rPr>
                <w:rFonts w:ascii="宋体" w:hAnsi="宋体"/>
                <w:color w:val="FF0000"/>
                <w:kern w:val="0"/>
                <w:szCs w:val="21"/>
              </w:rPr>
            </w:pPr>
            <w:r>
              <w:rPr>
                <w:rFonts w:hint="eastAsia" w:ascii="宋体" w:hAnsi="宋体"/>
                <w:kern w:val="0"/>
                <w:szCs w:val="21"/>
              </w:rPr>
              <w:t>B采矿业</w:t>
            </w:r>
          </w:p>
        </w:tc>
        <w:tc>
          <w:tcPr>
            <w:tcW w:w="1636" w:type="dxa"/>
            <w:vAlign w:val="center"/>
          </w:tcPr>
          <w:p>
            <w:pPr>
              <w:spacing w:line="320" w:lineRule="exact"/>
              <w:jc w:val="left"/>
              <w:rPr>
                <w:rFonts w:ascii="宋体" w:hAnsi="宋体"/>
                <w:color w:val="FF0000"/>
                <w:kern w:val="0"/>
                <w:szCs w:val="21"/>
              </w:rPr>
            </w:pPr>
            <w:r>
              <w:rPr>
                <w:rFonts w:hint="eastAsia" w:ascii="宋体" w:hAnsi="宋体"/>
                <w:kern w:val="0"/>
                <w:szCs w:val="21"/>
              </w:rPr>
              <w:t>09有色金属矿采选</w:t>
            </w:r>
          </w:p>
        </w:tc>
        <w:tc>
          <w:tcPr>
            <w:tcW w:w="1635" w:type="dxa"/>
            <w:vAlign w:val="center"/>
          </w:tcPr>
          <w:p>
            <w:pPr>
              <w:spacing w:line="320" w:lineRule="exact"/>
              <w:jc w:val="left"/>
              <w:rPr>
                <w:rFonts w:ascii="宋体" w:hAnsi="宋体"/>
                <w:color w:val="FF0000"/>
                <w:kern w:val="0"/>
                <w:szCs w:val="21"/>
              </w:rPr>
            </w:pPr>
            <w:r>
              <w:rPr>
                <w:rFonts w:hint="eastAsia" w:ascii="宋体" w:hAnsi="宋体"/>
                <w:kern w:val="0"/>
                <w:szCs w:val="21"/>
              </w:rPr>
              <w:t>093稀有稀土金属矿采选</w:t>
            </w:r>
          </w:p>
        </w:tc>
        <w:tc>
          <w:tcPr>
            <w:tcW w:w="1521" w:type="dxa"/>
            <w:vAlign w:val="center"/>
          </w:tcPr>
          <w:p>
            <w:pPr>
              <w:spacing w:line="320" w:lineRule="exact"/>
              <w:jc w:val="left"/>
              <w:rPr>
                <w:rFonts w:ascii="宋体" w:hAnsi="宋体"/>
                <w:color w:val="FF0000"/>
                <w:kern w:val="0"/>
                <w:szCs w:val="21"/>
              </w:rPr>
            </w:pPr>
            <w:r>
              <w:rPr>
                <w:rFonts w:hint="eastAsia" w:ascii="宋体" w:hAnsi="宋体"/>
                <w:kern w:val="0"/>
                <w:szCs w:val="21"/>
              </w:rPr>
              <w:t>0932稀土金属矿采选</w:t>
            </w:r>
          </w:p>
        </w:tc>
        <w:tc>
          <w:tcPr>
            <w:tcW w:w="1266" w:type="dxa"/>
            <w:gridSpan w:val="3"/>
            <w:vAlign w:val="center"/>
          </w:tcPr>
          <w:p>
            <w:pPr>
              <w:spacing w:line="320" w:lineRule="exact"/>
              <w:jc w:val="center"/>
              <w:rPr>
                <w:rFonts w:ascii="宋体" w:hAnsi="宋体"/>
                <w:color w:val="FF0000"/>
                <w:kern w:val="0"/>
                <w:szCs w:val="21"/>
              </w:rPr>
            </w:pPr>
            <w:r>
              <w:rPr>
                <w:rFonts w:hint="eastAsia" w:ascii="宋体" w:hAnsi="宋体"/>
                <w:kern w:val="0"/>
                <w:szCs w:val="21"/>
              </w:rPr>
              <w:t>拟发展产业</w:t>
            </w:r>
          </w:p>
        </w:tc>
        <w:tc>
          <w:tcPr>
            <w:tcW w:w="3544" w:type="dxa"/>
            <w:vAlign w:val="center"/>
          </w:tcPr>
          <w:p>
            <w:pPr>
              <w:spacing w:line="320" w:lineRule="exact"/>
              <w:jc w:val="left"/>
              <w:rPr>
                <w:rFonts w:ascii="宋体" w:hAnsi="宋体"/>
                <w:color w:val="FF0000"/>
                <w:kern w:val="0"/>
                <w:szCs w:val="21"/>
              </w:rPr>
            </w:pPr>
            <w:r>
              <w:rPr>
                <w:rFonts w:hint="eastAsia" w:ascii="宋体" w:hAnsi="宋体"/>
                <w:kern w:val="0"/>
                <w:szCs w:val="21"/>
              </w:rPr>
              <w:t>禁止开采</w:t>
            </w:r>
          </w:p>
        </w:tc>
        <w:tc>
          <w:tcPr>
            <w:tcW w:w="2816" w:type="dxa"/>
            <w:vAlign w:val="center"/>
          </w:tcPr>
          <w:p>
            <w:pPr>
              <w:spacing w:line="320" w:lineRule="exact"/>
              <w:jc w:val="left"/>
              <w:rPr>
                <w:rFonts w:ascii="宋体" w:hAnsi="宋体"/>
                <w:color w:val="FF0000"/>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17纺织业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171棉纺织及印染精加工</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1713棉印染精加工</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jc w:val="left"/>
              <w:rPr>
                <w:rFonts w:ascii="宋体" w:hAnsi="宋体"/>
                <w:kern w:val="0"/>
                <w:szCs w:val="21"/>
              </w:rPr>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17纺织业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172毛纺织及印染精加工</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1723毛染整精加工</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jc w:val="left"/>
              <w:rPr>
                <w:rFonts w:ascii="宋体" w:hAnsi="宋体"/>
                <w:kern w:val="0"/>
                <w:szCs w:val="21"/>
              </w:rPr>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17纺织业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173麻纺织及印染精加工</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1733麻染整精加工</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17纺织业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174丝绢纺织及印染精加工</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1743丝印染精加工</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17纺织业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175化纤织造及印染精加工</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1752化纤织物染整精加工</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7</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17纺织业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176针织或钩针编织物及其制品制造</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1762针织或钩针编织物印染精加工</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8</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22造纸和纸制品业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221纸浆制造</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2211木竹浆制造</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9</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22造纸和纸制品业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221纸浆制造</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2212非木竹浆制造</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10</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22造纸和纸制品业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222造纸</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2221机械纸及纸板制造</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11</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22造纸和纸制品业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222造纸</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2222手工纸制造</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12</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22造纸和纸制品业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222造纸</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2223加工纸制造</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13</w:t>
            </w:r>
          </w:p>
        </w:tc>
        <w:tc>
          <w:tcPr>
            <w:tcW w:w="1557" w:type="dxa"/>
            <w:vAlign w:val="center"/>
          </w:tcPr>
          <w:p>
            <w:pPr>
              <w:spacing w:line="320" w:lineRule="exact"/>
              <w:jc w:val="left"/>
              <w:rPr>
                <w:rFonts w:ascii="宋体" w:hAnsi="宋体"/>
                <w:kern w:val="0"/>
                <w:szCs w:val="21"/>
              </w:rPr>
            </w:pPr>
            <w:r>
              <w:rPr>
                <w:rFonts w:hint="eastAsia" w:ascii="宋体" w:hAnsi="宋体"/>
                <w:kern w:val="0"/>
                <w:szCs w:val="21"/>
              </w:rPr>
              <w:t>C制造业</w:t>
            </w:r>
          </w:p>
        </w:tc>
        <w:tc>
          <w:tcPr>
            <w:tcW w:w="1636" w:type="dxa"/>
            <w:vAlign w:val="center"/>
          </w:tcPr>
          <w:p>
            <w:pPr>
              <w:spacing w:line="320" w:lineRule="exact"/>
              <w:jc w:val="left"/>
              <w:rPr>
                <w:rFonts w:ascii="宋体" w:hAnsi="宋体"/>
                <w:kern w:val="0"/>
                <w:szCs w:val="21"/>
              </w:rPr>
            </w:pPr>
            <w:r>
              <w:rPr>
                <w:rFonts w:hint="eastAsia" w:ascii="宋体" w:hAnsi="宋体"/>
                <w:kern w:val="0"/>
                <w:szCs w:val="21"/>
              </w:rPr>
              <w:t>26化学原料和化学制品制造业</w:t>
            </w:r>
          </w:p>
        </w:tc>
        <w:tc>
          <w:tcPr>
            <w:tcW w:w="1635" w:type="dxa"/>
            <w:vAlign w:val="center"/>
          </w:tcPr>
          <w:p>
            <w:pPr>
              <w:spacing w:line="320" w:lineRule="exact"/>
              <w:jc w:val="left"/>
              <w:rPr>
                <w:rFonts w:ascii="宋体" w:hAnsi="宋体"/>
                <w:kern w:val="0"/>
                <w:szCs w:val="21"/>
              </w:rPr>
            </w:pPr>
            <w:r>
              <w:rPr>
                <w:rFonts w:hint="eastAsia" w:ascii="宋体" w:hAnsi="宋体"/>
                <w:kern w:val="0"/>
                <w:szCs w:val="21"/>
              </w:rPr>
              <w:t>266专用化学产品制造</w:t>
            </w:r>
          </w:p>
        </w:tc>
        <w:tc>
          <w:tcPr>
            <w:tcW w:w="1521" w:type="dxa"/>
            <w:vAlign w:val="center"/>
          </w:tcPr>
          <w:p>
            <w:pPr>
              <w:spacing w:line="320" w:lineRule="exact"/>
              <w:jc w:val="left"/>
              <w:rPr>
                <w:rFonts w:ascii="宋体" w:hAnsi="宋体"/>
                <w:kern w:val="0"/>
                <w:szCs w:val="21"/>
              </w:rPr>
            </w:pPr>
            <w:r>
              <w:rPr>
                <w:rFonts w:hint="eastAsia" w:ascii="宋体" w:hAnsi="宋体"/>
                <w:kern w:val="0"/>
                <w:szCs w:val="21"/>
              </w:rPr>
              <w:t>2663林产化学产品制造</w:t>
            </w:r>
          </w:p>
        </w:tc>
        <w:tc>
          <w:tcPr>
            <w:tcW w:w="1266" w:type="dxa"/>
            <w:gridSpan w:val="3"/>
            <w:vAlign w:val="center"/>
          </w:tcPr>
          <w:p>
            <w:pPr>
              <w:spacing w:line="320" w:lineRule="exact"/>
              <w:jc w:val="center"/>
              <w:rPr>
                <w:rFonts w:ascii="宋体" w:hAnsi="宋体"/>
                <w:kern w:val="0"/>
                <w:szCs w:val="21"/>
              </w:rPr>
            </w:pPr>
            <w:r>
              <w:rPr>
                <w:rFonts w:hint="eastAsia" w:ascii="宋体" w:hAnsi="宋体"/>
                <w:kern w:val="0"/>
                <w:szCs w:val="21"/>
              </w:rPr>
              <w:t>拟发展产业</w:t>
            </w:r>
          </w:p>
        </w:tc>
        <w:tc>
          <w:tcPr>
            <w:tcW w:w="3544" w:type="dxa"/>
            <w:vAlign w:val="center"/>
          </w:tcPr>
          <w:p>
            <w:pPr>
              <w:spacing w:line="320" w:lineRule="exact"/>
              <w:jc w:val="left"/>
              <w:rPr>
                <w:rFonts w:ascii="宋体" w:hAnsi="宋体"/>
                <w:kern w:val="0"/>
                <w:szCs w:val="21"/>
              </w:rPr>
            </w:pPr>
            <w:r>
              <w:rPr>
                <w:rFonts w:hint="eastAsia" w:ascii="宋体" w:hAnsi="宋体"/>
                <w:kern w:val="0"/>
                <w:szCs w:val="21"/>
              </w:rPr>
              <w:t>禁止新建</w:t>
            </w:r>
          </w:p>
        </w:tc>
        <w:tc>
          <w:tcPr>
            <w:tcW w:w="2816" w:type="dxa"/>
            <w:vAlign w:val="center"/>
          </w:tcPr>
          <w:p>
            <w:pPr>
              <w:spacing w:line="320" w:lineRule="exact"/>
              <w:jc w:val="left"/>
              <w:rPr>
                <w:rFonts w:ascii="宋体" w:hAnsi="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ascii="宋体" w:hAnsi="宋体" w:cs="仿宋_GB2312"/>
                <w:color w:val="000000"/>
                <w:kern w:val="0"/>
              </w:rPr>
            </w:pPr>
          </w:p>
        </w:tc>
        <w:tc>
          <w:tcPr>
            <w:tcW w:w="13975" w:type="dxa"/>
            <w:gridSpan w:val="9"/>
            <w:vAlign w:val="center"/>
          </w:tcPr>
          <w:p>
            <w:pPr>
              <w:spacing w:line="320" w:lineRule="exac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年修正）》中淘汰类产业全部列入禁止类</w:t>
            </w:r>
          </w:p>
        </w:tc>
      </w:tr>
    </w:tbl>
    <w:p>
      <w:pPr>
        <w:jc w:val="left"/>
      </w:pPr>
    </w:p>
    <w:p>
      <w:pPr>
        <w:jc w:val="center"/>
        <w:sectPr>
          <w:pgSz w:w="16838" w:h="11906" w:orient="landscape"/>
          <w:pgMar w:top="1418" w:right="1134" w:bottom="1418" w:left="1134" w:header="851" w:footer="1191" w:gutter="0"/>
          <w:cols w:space="425" w:num="1"/>
          <w:docGrid w:linePitch="312" w:charSpace="0"/>
        </w:sectPr>
      </w:pPr>
    </w:p>
    <w:p>
      <w:pPr>
        <w:pStyle w:val="2"/>
        <w:spacing w:before="0" w:after="156" w:afterLines="50" w:line="600" w:lineRule="exact"/>
        <w:jc w:val="center"/>
        <w:rPr>
          <w:rFonts w:ascii="方正小标宋简体" w:eastAsia="方正小标宋简体"/>
          <w:b w:val="0"/>
          <w:sz w:val="36"/>
          <w:szCs w:val="36"/>
        </w:rPr>
      </w:pPr>
      <w:bookmarkStart w:id="2" w:name="_Toc455178340"/>
      <w:r>
        <w:rPr>
          <w:rFonts w:hint="eastAsia" w:ascii="方正小标宋简体" w:eastAsia="方正小标宋简体"/>
          <w:b w:val="0"/>
          <w:sz w:val="36"/>
          <w:szCs w:val="36"/>
        </w:rPr>
        <w:t>2、宁远县产业准入负面清单</w:t>
      </w:r>
      <w:bookmarkEnd w:id="2"/>
    </w:p>
    <w:p>
      <w:pPr>
        <w:spacing w:line="600" w:lineRule="exact"/>
        <w:ind w:firstLine="640" w:firstLineChars="200"/>
        <w:jc w:val="left"/>
        <w:rPr>
          <w:rFonts w:ascii="仿宋_GB2312" w:hAnsi="仿宋" w:eastAsia="仿宋_GB2312" w:cs="仿宋_GB2312"/>
          <w:color w:val="000000"/>
          <w:sz w:val="32"/>
          <w:szCs w:val="32"/>
        </w:rPr>
      </w:pPr>
    </w:p>
    <w:p>
      <w:pPr>
        <w:spacing w:line="560" w:lineRule="exact"/>
        <w:ind w:firstLine="600" w:firstLineChars="200"/>
        <w:jc w:val="left"/>
        <w:rPr>
          <w:rFonts w:ascii="仿宋_GB2312" w:hAnsi="仿宋" w:eastAsia="仿宋_GB2312" w:cs="Times New Roman"/>
          <w:color w:val="000000"/>
          <w:sz w:val="30"/>
          <w:szCs w:val="30"/>
        </w:rPr>
      </w:pPr>
      <w:r>
        <w:rPr>
          <w:rFonts w:hint="eastAsia" w:ascii="仿宋_GB2312" w:hAnsi="仿宋" w:eastAsia="仿宋_GB2312" w:cs="仿宋_GB2312"/>
          <w:color w:val="000000"/>
          <w:sz w:val="30"/>
          <w:szCs w:val="30"/>
        </w:rPr>
        <w:t>一、宁远县地处南岭山地森林及生物多样性国家重点生态功能区。本负面清单涉及国民经济</w:t>
      </w:r>
      <w:r>
        <w:rPr>
          <w:rFonts w:ascii="仿宋_GB2312" w:hAnsi="仿宋" w:eastAsia="仿宋_GB2312" w:cs="仿宋_GB2312"/>
          <w:color w:val="000000"/>
          <w:sz w:val="30"/>
          <w:szCs w:val="30"/>
        </w:rPr>
        <w:t>3</w:t>
      </w:r>
      <w:r>
        <w:rPr>
          <w:rFonts w:hint="eastAsia" w:ascii="仿宋_GB2312" w:hAnsi="仿宋" w:eastAsia="仿宋_GB2312" w:cs="仿宋_GB2312"/>
          <w:color w:val="000000"/>
          <w:sz w:val="30"/>
          <w:szCs w:val="30"/>
        </w:rPr>
        <w:t>门类10大类</w:t>
      </w:r>
      <w:r>
        <w:rPr>
          <w:rFonts w:ascii="仿宋_GB2312" w:hAnsi="仿宋" w:eastAsia="仿宋_GB2312" w:cs="仿宋_GB2312"/>
          <w:color w:val="000000"/>
          <w:sz w:val="30"/>
          <w:szCs w:val="30"/>
        </w:rPr>
        <w:t>1</w:t>
      </w:r>
      <w:r>
        <w:rPr>
          <w:rFonts w:hint="eastAsia" w:ascii="仿宋_GB2312" w:hAnsi="仿宋" w:eastAsia="仿宋_GB2312" w:cs="仿宋_GB2312"/>
          <w:color w:val="000000"/>
          <w:sz w:val="30"/>
          <w:szCs w:val="30"/>
        </w:rPr>
        <w:t>6中类</w:t>
      </w:r>
      <w:r>
        <w:rPr>
          <w:rFonts w:ascii="仿宋_GB2312" w:hAnsi="仿宋" w:eastAsia="仿宋_GB2312" w:cs="仿宋_GB2312"/>
          <w:color w:val="000000"/>
          <w:sz w:val="30"/>
          <w:szCs w:val="30"/>
        </w:rPr>
        <w:t>2</w:t>
      </w:r>
      <w:r>
        <w:rPr>
          <w:rFonts w:hint="eastAsia" w:ascii="仿宋_GB2312" w:hAnsi="仿宋" w:eastAsia="仿宋_GB2312" w:cs="仿宋_GB2312"/>
          <w:color w:val="000000"/>
          <w:sz w:val="30"/>
          <w:szCs w:val="30"/>
        </w:rPr>
        <w:t>4小类。其中禁止类涉及国民经济</w:t>
      </w:r>
      <w:r>
        <w:rPr>
          <w:rFonts w:ascii="仿宋_GB2312" w:hAnsi="仿宋" w:eastAsia="仿宋_GB2312" w:cs="仿宋_GB2312"/>
          <w:color w:val="000000"/>
          <w:sz w:val="30"/>
          <w:szCs w:val="30"/>
        </w:rPr>
        <w:t>3</w:t>
      </w:r>
      <w:r>
        <w:rPr>
          <w:rFonts w:hint="eastAsia" w:ascii="仿宋_GB2312" w:hAnsi="仿宋" w:eastAsia="仿宋_GB2312" w:cs="仿宋_GB2312"/>
          <w:color w:val="000000"/>
          <w:sz w:val="30"/>
          <w:szCs w:val="30"/>
        </w:rPr>
        <w:t>门类6大类</w:t>
      </w:r>
      <w:r>
        <w:rPr>
          <w:rFonts w:ascii="仿宋_GB2312" w:hAnsi="仿宋" w:eastAsia="仿宋_GB2312" w:cs="仿宋_GB2312"/>
          <w:color w:val="000000"/>
          <w:sz w:val="30"/>
          <w:szCs w:val="30"/>
        </w:rPr>
        <w:t>1</w:t>
      </w:r>
      <w:r>
        <w:rPr>
          <w:rFonts w:hint="eastAsia" w:ascii="仿宋_GB2312" w:hAnsi="仿宋" w:eastAsia="仿宋_GB2312" w:cs="仿宋_GB2312"/>
          <w:color w:val="000000"/>
          <w:sz w:val="30"/>
          <w:szCs w:val="30"/>
        </w:rPr>
        <w:t>1中类</w:t>
      </w:r>
      <w:r>
        <w:rPr>
          <w:rFonts w:ascii="仿宋_GB2312" w:hAnsi="仿宋" w:eastAsia="仿宋_GB2312" w:cs="仿宋_GB2312"/>
          <w:color w:val="000000"/>
          <w:sz w:val="30"/>
          <w:szCs w:val="30"/>
        </w:rPr>
        <w:t>1</w:t>
      </w:r>
      <w:r>
        <w:rPr>
          <w:rFonts w:hint="eastAsia" w:ascii="仿宋_GB2312" w:hAnsi="仿宋" w:eastAsia="仿宋_GB2312" w:cs="仿宋_GB2312"/>
          <w:color w:val="000000"/>
          <w:sz w:val="30"/>
          <w:szCs w:val="30"/>
        </w:rPr>
        <w:t>1小类；限制类涉及国民经济3门类5大类6中类13小类。</w:t>
      </w:r>
    </w:p>
    <w:p>
      <w:pPr>
        <w:spacing w:line="560" w:lineRule="exact"/>
        <w:ind w:firstLine="600" w:firstLineChars="200"/>
        <w:jc w:val="left"/>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eastAsia="仿宋_GB2312"/>
          <w:sz w:val="30"/>
          <w:szCs w:val="30"/>
        </w:rPr>
        <w:sectPr>
          <w:pgSz w:w="11906" w:h="16838"/>
          <w:pgMar w:top="1134" w:right="1418" w:bottom="1134" w:left="1418" w:header="851" w:footer="1191" w:gutter="0"/>
          <w:cols w:space="720" w:num="1"/>
          <w:docGrid w:type="lines"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60" w:lineRule="exact"/>
        <w:ind w:left="640"/>
        <w:jc w:val="left"/>
        <w:rPr>
          <w:rFonts w:ascii="仿宋_GB2312" w:hAnsi="仿宋_GB2312" w:eastAsia="仿宋_GB2312" w:cs="Times New Roman"/>
          <w:color w:val="000000"/>
          <w:sz w:val="15"/>
          <w:szCs w:val="15"/>
        </w:rPr>
      </w:pPr>
      <w:r>
        <w:rPr>
          <w:rFonts w:hint="eastAsia" w:ascii="仿宋_GB2312" w:hAnsi="仿宋" w:eastAsia="仿宋_GB2312" w:cs="仿宋_GB2312"/>
          <w:color w:val="000000"/>
          <w:sz w:val="32"/>
          <w:szCs w:val="32"/>
        </w:rPr>
        <w:t>三、负面清单</w:t>
      </w:r>
    </w:p>
    <w:tbl>
      <w:tblPr>
        <w:tblStyle w:val="8"/>
        <w:tblW w:w="14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57"/>
        <w:gridCol w:w="1636"/>
        <w:gridCol w:w="1635"/>
        <w:gridCol w:w="1521"/>
        <w:gridCol w:w="12"/>
        <w:gridCol w:w="13"/>
        <w:gridCol w:w="1250"/>
        <w:gridCol w:w="26"/>
        <w:gridCol w:w="3497"/>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6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6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2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28"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19" w:type="dxa"/>
            <w:gridSpan w:val="11"/>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A</w:t>
            </w:r>
            <w:r>
              <w:rPr>
                <w:rFonts w:hint="eastAsia" w:ascii="宋体" w:hAnsi="宋体" w:cs="仿宋_GB2312"/>
                <w:color w:val="000000"/>
                <w:kern w:val="0"/>
              </w:rPr>
              <w:t xml:space="preserve">  农、林、牧、渔业</w:t>
            </w:r>
          </w:p>
        </w:tc>
        <w:tc>
          <w:tcPr>
            <w:tcW w:w="1636" w:type="dxa"/>
            <w:vAlign w:val="center"/>
          </w:tcPr>
          <w:p>
            <w:pPr>
              <w:widowControl/>
              <w:spacing w:line="320" w:lineRule="exact"/>
              <w:jc w:val="left"/>
              <w:rPr>
                <w:rFonts w:ascii="宋体" w:hAnsi="宋体" w:cs="仿宋_GB2312"/>
                <w:color w:val="000000"/>
                <w:kern w:val="0"/>
              </w:rPr>
            </w:pPr>
            <w:r>
              <w:rPr>
                <w:rFonts w:hint="eastAsia" w:ascii="宋体" w:hAnsi="宋体" w:cs="仿宋_GB2312"/>
                <w:color w:val="000000"/>
                <w:kern w:val="0"/>
              </w:rPr>
              <w:t>01农业</w:t>
            </w:r>
          </w:p>
        </w:tc>
        <w:tc>
          <w:tcPr>
            <w:tcW w:w="1635" w:type="dxa"/>
            <w:vAlign w:val="center"/>
          </w:tcPr>
          <w:p>
            <w:pPr>
              <w:widowControl/>
              <w:spacing w:line="320" w:lineRule="exact"/>
              <w:jc w:val="left"/>
              <w:rPr>
                <w:rFonts w:ascii="宋体" w:hAnsi="宋体" w:cs="仿宋_GB2312"/>
                <w:color w:val="000000"/>
                <w:kern w:val="0"/>
              </w:rPr>
            </w:pPr>
            <w:r>
              <w:rPr>
                <w:rFonts w:hint="eastAsia" w:ascii="宋体" w:hAnsi="宋体" w:cs="仿宋_GB2312"/>
                <w:color w:val="000000"/>
                <w:kern w:val="0"/>
              </w:rPr>
              <w:t>019其他农业</w:t>
            </w:r>
          </w:p>
        </w:tc>
        <w:tc>
          <w:tcPr>
            <w:tcW w:w="1546" w:type="dxa"/>
            <w:gridSpan w:val="3"/>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0190其他农业</w:t>
            </w:r>
          </w:p>
        </w:tc>
        <w:tc>
          <w:tcPr>
            <w:tcW w:w="1276" w:type="dxa"/>
            <w:gridSpan w:val="2"/>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现有产业</w:t>
            </w:r>
          </w:p>
        </w:tc>
        <w:tc>
          <w:tcPr>
            <w:tcW w:w="3497" w:type="dxa"/>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1、严禁在生态保护红线划定区域内开发建设农产品基地；2、县域内主要开发建设优质高效农业示范基地、休闲观光农业基地等。</w:t>
            </w:r>
          </w:p>
        </w:tc>
        <w:tc>
          <w:tcPr>
            <w:tcW w:w="2828" w:type="dxa"/>
            <w:vAlign w:val="center"/>
          </w:tcPr>
          <w:p>
            <w:pPr>
              <w:widowControl/>
              <w:spacing w:line="320" w:lineRule="exact"/>
              <w:jc w:val="left"/>
              <w:rPr>
                <w:rFonts w:ascii="宋体" w:hAnsi="宋体"/>
              </w:rPr>
            </w:pPr>
            <w:r>
              <w:rPr>
                <w:rFonts w:hint="eastAsia" w:ascii="宋体" w:hAnsi="宋体"/>
              </w:rPr>
              <w:t>属于《产业结构调整指导目录（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w:t>
            </w:r>
            <w:r>
              <w:rPr>
                <w:rFonts w:hint="eastAsia" w:ascii="宋体" w:hAnsi="宋体"/>
                <w:szCs w:val="21"/>
              </w:rPr>
              <w:t>（以下简称《指导目录》）</w:t>
            </w:r>
            <w:r>
              <w:rPr>
                <w:rFonts w:hint="eastAsia" w:ascii="宋体" w:hAnsi="宋体"/>
              </w:rPr>
              <w:t>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4" w:type="dxa"/>
            <w:vAlign w:val="center"/>
          </w:tcPr>
          <w:p>
            <w:pPr>
              <w:widowControl/>
              <w:spacing w:line="320" w:lineRule="exact"/>
              <w:jc w:val="center"/>
              <w:rPr>
                <w:rFonts w:ascii="宋体" w:hAnsi="宋体" w:cs="仿宋_GB2312"/>
                <w:color w:val="000000"/>
                <w:kern w:val="0"/>
              </w:rPr>
            </w:pPr>
            <w:bookmarkStart w:id="3" w:name="OLE_LINK2" w:colFirst="0" w:colLast="7"/>
            <w:r>
              <w:rPr>
                <w:rFonts w:hint="eastAsia" w:ascii="宋体" w:hAnsi="宋体" w:cs="仿宋_GB2312"/>
                <w:color w:val="000000"/>
                <w:kern w:val="0"/>
              </w:rPr>
              <w:t>2</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A</w:t>
            </w:r>
            <w:r>
              <w:rPr>
                <w:rFonts w:hint="eastAsia" w:ascii="宋体" w:hAnsi="宋体" w:cs="仿宋_GB2312"/>
                <w:color w:val="000000"/>
                <w:kern w:val="0"/>
              </w:rPr>
              <w:t xml:space="preserve">  农、林、牧、渔业</w:t>
            </w:r>
          </w:p>
        </w:tc>
        <w:tc>
          <w:tcPr>
            <w:tcW w:w="1636" w:type="dxa"/>
            <w:vAlign w:val="center"/>
          </w:tcPr>
          <w:p>
            <w:pPr>
              <w:widowControl/>
              <w:spacing w:line="320" w:lineRule="exact"/>
              <w:jc w:val="left"/>
              <w:rPr>
                <w:rFonts w:ascii="宋体" w:hAnsi="宋体" w:cs="仿宋_GB2312"/>
                <w:color w:val="000000"/>
                <w:kern w:val="0"/>
              </w:rPr>
            </w:pPr>
            <w:r>
              <w:rPr>
                <w:rFonts w:ascii="宋体" w:hAnsi="宋体" w:cs="仿宋_GB2312"/>
                <w:color w:val="000000"/>
                <w:kern w:val="0"/>
              </w:rPr>
              <w:t>03</w:t>
            </w:r>
            <w:r>
              <w:rPr>
                <w:rFonts w:hint="eastAsia" w:ascii="宋体" w:hAnsi="宋体" w:cs="仿宋_GB2312"/>
                <w:color w:val="000000"/>
                <w:kern w:val="0"/>
              </w:rPr>
              <w:t>畜牧业</w:t>
            </w:r>
          </w:p>
        </w:tc>
        <w:tc>
          <w:tcPr>
            <w:tcW w:w="1635" w:type="dxa"/>
            <w:vAlign w:val="center"/>
          </w:tcPr>
          <w:p>
            <w:pPr>
              <w:widowControl/>
              <w:spacing w:line="320" w:lineRule="exact"/>
              <w:jc w:val="left"/>
              <w:rPr>
                <w:rFonts w:ascii="宋体" w:hAnsi="宋体" w:cs="仿宋_GB2312"/>
                <w:color w:val="000000"/>
                <w:kern w:val="0"/>
              </w:rPr>
            </w:pPr>
            <w:r>
              <w:rPr>
                <w:rFonts w:ascii="宋体" w:hAnsi="宋体" w:cs="仿宋_GB2312"/>
                <w:color w:val="000000"/>
                <w:kern w:val="0"/>
              </w:rPr>
              <w:t>031</w:t>
            </w:r>
            <w:r>
              <w:rPr>
                <w:rFonts w:hint="eastAsia" w:ascii="宋体" w:hAnsi="宋体" w:cs="仿宋_GB2312"/>
                <w:color w:val="000000"/>
                <w:kern w:val="0"/>
              </w:rPr>
              <w:t>畜牧饲养</w:t>
            </w:r>
          </w:p>
        </w:tc>
        <w:tc>
          <w:tcPr>
            <w:tcW w:w="1546" w:type="dxa"/>
            <w:gridSpan w:val="3"/>
            <w:vAlign w:val="center"/>
          </w:tcPr>
          <w:p>
            <w:pPr>
              <w:widowControl/>
              <w:spacing w:line="320" w:lineRule="exact"/>
              <w:rPr>
                <w:rFonts w:ascii="宋体" w:hAnsi="宋体" w:cs="仿宋_GB2312"/>
                <w:color w:val="000000"/>
                <w:kern w:val="0"/>
              </w:rPr>
            </w:pPr>
            <w:r>
              <w:rPr>
                <w:rFonts w:ascii="宋体" w:hAnsi="宋体" w:cs="仿宋_GB2312"/>
                <w:color w:val="000000"/>
                <w:kern w:val="0"/>
              </w:rPr>
              <w:t>0314</w:t>
            </w:r>
            <w:r>
              <w:rPr>
                <w:rFonts w:hint="eastAsia" w:ascii="宋体" w:hAnsi="宋体" w:cs="仿宋_GB2312"/>
                <w:color w:val="000000"/>
                <w:kern w:val="0"/>
              </w:rPr>
              <w:t>羊的饲养</w:t>
            </w:r>
          </w:p>
        </w:tc>
        <w:tc>
          <w:tcPr>
            <w:tcW w:w="1276" w:type="dxa"/>
            <w:gridSpan w:val="2"/>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现有产业</w:t>
            </w:r>
          </w:p>
        </w:tc>
        <w:tc>
          <w:tcPr>
            <w:tcW w:w="3497" w:type="dxa"/>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1、禁止放养；2、向大型标准化规模养殖场等现代农、畜业基地发展；3、禁止在生态保护红线划定区域内建设。</w:t>
            </w:r>
          </w:p>
        </w:tc>
        <w:tc>
          <w:tcPr>
            <w:tcW w:w="2828" w:type="dxa"/>
            <w:vAlign w:val="center"/>
          </w:tcPr>
          <w:p>
            <w:pPr>
              <w:widowControl/>
              <w:spacing w:line="320" w:lineRule="exact"/>
              <w:jc w:val="left"/>
              <w:rPr>
                <w:rFonts w:ascii="宋体" w:hAnsi="宋体"/>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A</w:t>
            </w:r>
            <w:r>
              <w:rPr>
                <w:rFonts w:hint="eastAsia" w:ascii="宋体" w:hAnsi="宋体" w:cs="仿宋_GB2312"/>
                <w:color w:val="000000"/>
                <w:kern w:val="0"/>
              </w:rPr>
              <w:t xml:space="preserve">  农、林、牧、渔业</w:t>
            </w:r>
          </w:p>
        </w:tc>
        <w:tc>
          <w:tcPr>
            <w:tcW w:w="1636" w:type="dxa"/>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04渔业</w:t>
            </w:r>
          </w:p>
        </w:tc>
        <w:tc>
          <w:tcPr>
            <w:tcW w:w="1635" w:type="dxa"/>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042水产捕捞</w:t>
            </w:r>
          </w:p>
        </w:tc>
        <w:tc>
          <w:tcPr>
            <w:tcW w:w="1546" w:type="dxa"/>
            <w:gridSpan w:val="3"/>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0422内陆捕捞</w:t>
            </w:r>
          </w:p>
        </w:tc>
        <w:tc>
          <w:tcPr>
            <w:tcW w:w="1276" w:type="dxa"/>
            <w:gridSpan w:val="2"/>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现有产业</w:t>
            </w:r>
          </w:p>
        </w:tc>
        <w:tc>
          <w:tcPr>
            <w:tcW w:w="3497" w:type="dxa"/>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1、禁止在生态保护红线划定区域内建设；2、严厉打击在泠江河、九嶷河、仁江河、舂水河等河流电鱼、药鱼、炸鱼和储运、保鲜、加工与综合利用等非法行为；3、加大人工增殖放流活动。</w:t>
            </w:r>
          </w:p>
        </w:tc>
        <w:tc>
          <w:tcPr>
            <w:tcW w:w="2828" w:type="dxa"/>
            <w:vAlign w:val="center"/>
          </w:tcPr>
          <w:p>
            <w:pPr>
              <w:widowControl/>
              <w:spacing w:line="320" w:lineRule="exact"/>
              <w:jc w:val="left"/>
              <w:rPr>
                <w:rFonts w:ascii="宋体" w:hAnsi="宋体"/>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B</w:t>
            </w:r>
            <w:r>
              <w:rPr>
                <w:rFonts w:hint="eastAsia" w:ascii="宋体" w:hAnsi="宋体" w:cs="仿宋_GB2312"/>
                <w:color w:val="000000"/>
                <w:kern w:val="0"/>
              </w:rPr>
              <w:t xml:space="preserve">  采矿业</w:t>
            </w:r>
          </w:p>
        </w:tc>
        <w:tc>
          <w:tcPr>
            <w:tcW w:w="1636"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10</w:t>
            </w:r>
            <w:r>
              <w:rPr>
                <w:rFonts w:hint="eastAsia" w:ascii="宋体" w:hAnsi="宋体" w:cs="仿宋_GB2312"/>
                <w:color w:val="000000"/>
                <w:kern w:val="0"/>
              </w:rPr>
              <w:t>非金属矿采选业</w:t>
            </w:r>
          </w:p>
        </w:tc>
        <w:tc>
          <w:tcPr>
            <w:tcW w:w="1635"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101</w:t>
            </w:r>
            <w:r>
              <w:rPr>
                <w:rFonts w:hint="eastAsia" w:ascii="宋体" w:hAnsi="宋体" w:cs="仿宋_GB2312"/>
                <w:color w:val="000000"/>
                <w:kern w:val="0"/>
              </w:rPr>
              <w:t>土砂石开采</w:t>
            </w:r>
          </w:p>
        </w:tc>
        <w:tc>
          <w:tcPr>
            <w:tcW w:w="1546" w:type="dxa"/>
            <w:gridSpan w:val="3"/>
            <w:vAlign w:val="center"/>
          </w:tcPr>
          <w:p>
            <w:pPr>
              <w:widowControl/>
              <w:spacing w:line="320" w:lineRule="exact"/>
              <w:rPr>
                <w:rFonts w:ascii="宋体" w:hAnsi="宋体" w:cs="仿宋_GB2312"/>
                <w:color w:val="000000"/>
                <w:kern w:val="0"/>
              </w:rPr>
            </w:pPr>
            <w:r>
              <w:rPr>
                <w:rFonts w:ascii="宋体" w:hAnsi="宋体" w:cs="仿宋_GB2312"/>
                <w:color w:val="000000"/>
                <w:kern w:val="0"/>
              </w:rPr>
              <w:t>1011</w:t>
            </w:r>
            <w:r>
              <w:rPr>
                <w:rFonts w:hint="eastAsia" w:ascii="宋体" w:hAnsi="宋体" w:cs="仿宋_GB2312"/>
                <w:color w:val="000000"/>
                <w:kern w:val="0"/>
              </w:rPr>
              <w:t>石灰石、石膏开采</w:t>
            </w:r>
          </w:p>
        </w:tc>
        <w:tc>
          <w:tcPr>
            <w:tcW w:w="1276" w:type="dxa"/>
            <w:gridSpan w:val="2"/>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现有产业</w:t>
            </w:r>
          </w:p>
        </w:tc>
        <w:tc>
          <w:tcPr>
            <w:tcW w:w="3497" w:type="dxa"/>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1、禁止在生态保护红线划定区域内开采；</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B</w:t>
            </w:r>
            <w:r>
              <w:rPr>
                <w:rFonts w:hint="eastAsia" w:ascii="宋体" w:hAnsi="宋体" w:cs="仿宋_GB2312"/>
                <w:color w:val="000000"/>
                <w:kern w:val="0"/>
              </w:rPr>
              <w:t xml:space="preserve">  采矿业</w:t>
            </w:r>
          </w:p>
        </w:tc>
        <w:tc>
          <w:tcPr>
            <w:tcW w:w="1636"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10</w:t>
            </w:r>
            <w:r>
              <w:rPr>
                <w:rFonts w:hint="eastAsia" w:ascii="宋体" w:hAnsi="宋体" w:cs="仿宋_GB2312"/>
                <w:color w:val="000000"/>
                <w:kern w:val="0"/>
              </w:rPr>
              <w:t>非金属矿采选业</w:t>
            </w:r>
          </w:p>
        </w:tc>
        <w:tc>
          <w:tcPr>
            <w:tcW w:w="1635"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101</w:t>
            </w:r>
            <w:r>
              <w:rPr>
                <w:rFonts w:hint="eastAsia" w:ascii="宋体" w:hAnsi="宋体" w:cs="仿宋_GB2312"/>
                <w:color w:val="000000"/>
                <w:kern w:val="0"/>
              </w:rPr>
              <w:t>土砂石开采</w:t>
            </w:r>
          </w:p>
        </w:tc>
        <w:tc>
          <w:tcPr>
            <w:tcW w:w="1546" w:type="dxa"/>
            <w:gridSpan w:val="3"/>
            <w:vAlign w:val="center"/>
          </w:tcPr>
          <w:p>
            <w:pPr>
              <w:widowControl/>
              <w:spacing w:line="320" w:lineRule="exact"/>
              <w:rPr>
                <w:rFonts w:ascii="宋体" w:hAnsi="宋体" w:cs="仿宋_GB2312"/>
                <w:color w:val="000000"/>
                <w:kern w:val="0"/>
              </w:rPr>
            </w:pPr>
            <w:r>
              <w:rPr>
                <w:rFonts w:ascii="宋体" w:hAnsi="宋体" w:cs="仿宋_GB2312"/>
                <w:color w:val="000000"/>
                <w:kern w:val="0"/>
              </w:rPr>
              <w:t>1012</w:t>
            </w:r>
            <w:r>
              <w:rPr>
                <w:rFonts w:hint="eastAsia" w:ascii="宋体" w:hAnsi="宋体" w:cs="仿宋_GB2312"/>
                <w:color w:val="000000"/>
                <w:kern w:val="0"/>
              </w:rPr>
              <w:t>建筑装饰用石开采</w:t>
            </w:r>
          </w:p>
        </w:tc>
        <w:tc>
          <w:tcPr>
            <w:tcW w:w="1276" w:type="dxa"/>
            <w:gridSpan w:val="2"/>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现有产业</w:t>
            </w:r>
          </w:p>
        </w:tc>
        <w:tc>
          <w:tcPr>
            <w:tcW w:w="3497" w:type="dxa"/>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1、禁止在生态保护红线划定区域内开采；</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B</w:t>
            </w:r>
            <w:r>
              <w:rPr>
                <w:rFonts w:hint="eastAsia" w:ascii="宋体" w:hAnsi="宋体" w:cs="仿宋_GB2312"/>
                <w:color w:val="000000"/>
                <w:kern w:val="0"/>
              </w:rPr>
              <w:t xml:space="preserve">  采矿业</w:t>
            </w:r>
          </w:p>
        </w:tc>
        <w:tc>
          <w:tcPr>
            <w:tcW w:w="1636"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10</w:t>
            </w:r>
            <w:r>
              <w:rPr>
                <w:rFonts w:hint="eastAsia" w:ascii="宋体" w:hAnsi="宋体" w:cs="仿宋_GB2312"/>
                <w:color w:val="000000"/>
                <w:kern w:val="0"/>
              </w:rPr>
              <w:t>非金属矿采选业</w:t>
            </w:r>
          </w:p>
        </w:tc>
        <w:tc>
          <w:tcPr>
            <w:tcW w:w="1635"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101</w:t>
            </w:r>
            <w:r>
              <w:rPr>
                <w:rFonts w:hint="eastAsia" w:ascii="宋体" w:hAnsi="宋体" w:cs="仿宋_GB2312"/>
                <w:color w:val="000000"/>
                <w:kern w:val="0"/>
              </w:rPr>
              <w:t>土砂石开采</w:t>
            </w:r>
          </w:p>
        </w:tc>
        <w:tc>
          <w:tcPr>
            <w:tcW w:w="1546" w:type="dxa"/>
            <w:gridSpan w:val="3"/>
            <w:vAlign w:val="center"/>
          </w:tcPr>
          <w:p>
            <w:pPr>
              <w:widowControl/>
              <w:spacing w:line="320" w:lineRule="exact"/>
              <w:jc w:val="left"/>
              <w:rPr>
                <w:rFonts w:ascii="宋体" w:hAnsi="宋体" w:cs="仿宋_GB2312"/>
                <w:color w:val="000000"/>
                <w:kern w:val="0"/>
              </w:rPr>
            </w:pPr>
            <w:r>
              <w:rPr>
                <w:rFonts w:ascii="宋体" w:hAnsi="宋体" w:cs="仿宋_GB2312"/>
                <w:color w:val="000000"/>
                <w:kern w:val="0"/>
              </w:rPr>
              <w:t>1019</w:t>
            </w:r>
            <w:r>
              <w:rPr>
                <w:rFonts w:hint="eastAsia" w:ascii="宋体" w:hAnsi="宋体" w:cs="仿宋_GB2312"/>
                <w:color w:val="000000"/>
                <w:kern w:val="0"/>
              </w:rPr>
              <w:t>粘土及其他土砂石开采</w:t>
            </w:r>
          </w:p>
        </w:tc>
        <w:tc>
          <w:tcPr>
            <w:tcW w:w="1276" w:type="dxa"/>
            <w:gridSpan w:val="2"/>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现有产业</w:t>
            </w:r>
          </w:p>
        </w:tc>
        <w:tc>
          <w:tcPr>
            <w:tcW w:w="3497" w:type="dxa"/>
            <w:vAlign w:val="center"/>
          </w:tcPr>
          <w:p>
            <w:pPr>
              <w:widowControl/>
              <w:spacing w:line="320" w:lineRule="exact"/>
              <w:rPr>
                <w:rFonts w:ascii="宋体" w:hAnsi="宋体" w:cs="仿宋_GB2312"/>
                <w:color w:val="000000"/>
                <w:kern w:val="0"/>
              </w:rPr>
            </w:pPr>
            <w:r>
              <w:rPr>
                <w:rFonts w:hint="eastAsia" w:ascii="宋体" w:hAnsi="宋体" w:cs="仿宋_GB2312"/>
                <w:color w:val="000000"/>
                <w:kern w:val="0"/>
              </w:rPr>
              <w:t>1、禁止在生态保护红线划定区域内开采；</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7</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264</w:t>
            </w:r>
            <w:r>
              <w:rPr>
                <w:rFonts w:hint="eastAsia" w:ascii="宋体" w:hAnsi="宋体" w:cs="仿宋_GB2312"/>
                <w:color w:val="000000"/>
                <w:kern w:val="0"/>
              </w:rPr>
              <w:t>涂料、油墨、颜料及类似产品制造</w:t>
            </w:r>
          </w:p>
        </w:tc>
        <w:tc>
          <w:tcPr>
            <w:tcW w:w="1546" w:type="dxa"/>
            <w:gridSpan w:val="3"/>
            <w:vAlign w:val="center"/>
          </w:tcPr>
          <w:p>
            <w:pPr>
              <w:widowControl/>
              <w:spacing w:line="320" w:lineRule="exact"/>
              <w:rPr>
                <w:rFonts w:ascii="宋体" w:hAnsi="宋体" w:cs="仿宋_GB2312"/>
                <w:color w:val="000000"/>
                <w:kern w:val="0"/>
              </w:rPr>
            </w:pPr>
            <w:r>
              <w:rPr>
                <w:rFonts w:ascii="宋体" w:hAnsi="宋体" w:cs="仿宋_GB2312"/>
                <w:color w:val="000000"/>
                <w:kern w:val="0"/>
              </w:rPr>
              <w:t>2643</w:t>
            </w:r>
            <w:r>
              <w:rPr>
                <w:rFonts w:hint="eastAsia" w:ascii="宋体" w:hAnsi="宋体" w:cs="仿宋_GB2312"/>
                <w:color w:val="000000"/>
                <w:kern w:val="0"/>
              </w:rPr>
              <w:t>颜料制造</w:t>
            </w:r>
          </w:p>
        </w:tc>
        <w:tc>
          <w:tcPr>
            <w:tcW w:w="1276" w:type="dxa"/>
            <w:gridSpan w:val="2"/>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拟发展产业</w:t>
            </w:r>
          </w:p>
        </w:tc>
        <w:tc>
          <w:tcPr>
            <w:tcW w:w="349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1</w:t>
            </w:r>
            <w:r>
              <w:rPr>
                <w:rFonts w:hint="eastAsia" w:ascii="宋体" w:hAnsi="宋体" w:cs="仿宋_GB2312"/>
                <w:color w:val="000000"/>
                <w:kern w:val="0"/>
              </w:rPr>
              <w:t>、要进入循环经济工业园区管理；</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8</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264</w:t>
            </w:r>
            <w:r>
              <w:rPr>
                <w:rFonts w:hint="eastAsia" w:ascii="宋体" w:hAnsi="宋体" w:cs="仿宋_GB2312"/>
                <w:color w:val="000000"/>
                <w:kern w:val="0"/>
              </w:rPr>
              <w:t>涂料、油墨、颜料及类似产品制造</w:t>
            </w:r>
          </w:p>
        </w:tc>
        <w:tc>
          <w:tcPr>
            <w:tcW w:w="1546" w:type="dxa"/>
            <w:gridSpan w:val="3"/>
            <w:vAlign w:val="center"/>
          </w:tcPr>
          <w:p>
            <w:pPr>
              <w:widowControl/>
              <w:spacing w:line="320" w:lineRule="exact"/>
              <w:rPr>
                <w:rFonts w:ascii="宋体" w:hAnsi="宋体" w:cs="Times New Roman"/>
                <w:color w:val="000000"/>
                <w:kern w:val="0"/>
              </w:rPr>
            </w:pPr>
            <w:r>
              <w:rPr>
                <w:rFonts w:ascii="宋体" w:hAnsi="宋体" w:cs="仿宋_GB2312"/>
                <w:color w:val="000000"/>
                <w:kern w:val="0"/>
              </w:rPr>
              <w:t>2645</w:t>
            </w:r>
            <w:r>
              <w:rPr>
                <w:rFonts w:hint="eastAsia" w:ascii="宋体" w:hAnsi="宋体" w:cs="仿宋_GB2312"/>
                <w:color w:val="000000"/>
                <w:kern w:val="0"/>
              </w:rPr>
              <w:t>密封用填料及类似品制造</w:t>
            </w:r>
          </w:p>
        </w:tc>
        <w:tc>
          <w:tcPr>
            <w:tcW w:w="1276" w:type="dxa"/>
            <w:gridSpan w:val="2"/>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49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w:t>
            </w:r>
            <w:r>
              <w:rPr>
                <w:rFonts w:hint="eastAsia" w:ascii="宋体" w:hAnsi="宋体" w:cs="仿宋_GB2312"/>
                <w:color w:val="000000"/>
                <w:kern w:val="0"/>
              </w:rPr>
              <w:t>、要进入循环经济工业园区管理；</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44" w:type="dxa"/>
            <w:vAlign w:val="center"/>
          </w:tcPr>
          <w:p>
            <w:pPr>
              <w:widowControl/>
              <w:spacing w:line="320" w:lineRule="exact"/>
              <w:jc w:val="center"/>
              <w:rPr>
                <w:rFonts w:ascii="宋体" w:hAnsi="宋体" w:cs="仿宋_GB2312"/>
                <w:color w:val="000000"/>
                <w:kern w:val="0"/>
              </w:rPr>
            </w:pPr>
            <w:bookmarkStart w:id="4" w:name="OLE_LINK3" w:colFirst="0" w:colLast="7"/>
            <w:r>
              <w:rPr>
                <w:rFonts w:hint="eastAsia" w:ascii="宋体" w:hAnsi="宋体" w:cs="仿宋_GB2312"/>
                <w:color w:val="000000"/>
                <w:kern w:val="0"/>
              </w:rPr>
              <w:t>9</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266</w:t>
            </w:r>
            <w:r>
              <w:rPr>
                <w:rFonts w:hint="eastAsia" w:ascii="宋体" w:hAnsi="宋体" w:cs="仿宋_GB2312"/>
                <w:color w:val="000000"/>
                <w:kern w:val="0"/>
              </w:rPr>
              <w:t>专用化学产品制造</w:t>
            </w:r>
          </w:p>
        </w:tc>
        <w:tc>
          <w:tcPr>
            <w:tcW w:w="1546" w:type="dxa"/>
            <w:gridSpan w:val="3"/>
            <w:vAlign w:val="center"/>
          </w:tcPr>
          <w:p>
            <w:pPr>
              <w:widowControl/>
              <w:spacing w:line="320" w:lineRule="exact"/>
              <w:rPr>
                <w:rFonts w:ascii="宋体" w:hAnsi="宋体" w:cs="Times New Roman"/>
                <w:color w:val="000000"/>
                <w:kern w:val="0"/>
              </w:rPr>
            </w:pPr>
            <w:r>
              <w:rPr>
                <w:rFonts w:ascii="宋体" w:hAnsi="宋体" w:cs="仿宋_GB2312"/>
                <w:color w:val="000000"/>
                <w:kern w:val="0"/>
              </w:rPr>
              <w:t>2662</w:t>
            </w:r>
            <w:r>
              <w:rPr>
                <w:rFonts w:hint="eastAsia" w:ascii="宋体" w:hAnsi="宋体" w:cs="仿宋_GB2312"/>
                <w:color w:val="000000"/>
                <w:kern w:val="0"/>
              </w:rPr>
              <w:t>专项化学用品制造</w:t>
            </w:r>
          </w:p>
        </w:tc>
        <w:tc>
          <w:tcPr>
            <w:tcW w:w="1276" w:type="dxa"/>
            <w:gridSpan w:val="2"/>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49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w:t>
            </w:r>
            <w:r>
              <w:rPr>
                <w:rFonts w:hint="eastAsia" w:ascii="宋体" w:hAnsi="宋体" w:cs="仿宋_GB2312"/>
                <w:color w:val="000000"/>
                <w:kern w:val="0"/>
              </w:rPr>
              <w:t>、要进入循环经济工业园区管理；</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10</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266</w:t>
            </w:r>
            <w:r>
              <w:rPr>
                <w:rFonts w:hint="eastAsia" w:ascii="宋体" w:hAnsi="宋体" w:cs="仿宋_GB2312"/>
                <w:color w:val="000000"/>
                <w:kern w:val="0"/>
              </w:rPr>
              <w:t>专用化学产品制造</w:t>
            </w:r>
          </w:p>
        </w:tc>
        <w:tc>
          <w:tcPr>
            <w:tcW w:w="1546" w:type="dxa"/>
            <w:gridSpan w:val="3"/>
            <w:vAlign w:val="center"/>
          </w:tcPr>
          <w:p>
            <w:pPr>
              <w:widowControl/>
              <w:spacing w:line="320" w:lineRule="exact"/>
              <w:rPr>
                <w:rFonts w:ascii="宋体" w:hAnsi="宋体" w:cs="Times New Roman"/>
                <w:color w:val="000000"/>
                <w:kern w:val="0"/>
              </w:rPr>
            </w:pPr>
            <w:r>
              <w:rPr>
                <w:rFonts w:ascii="宋体" w:hAnsi="宋体" w:cs="仿宋_GB2312"/>
                <w:color w:val="000000"/>
                <w:kern w:val="0"/>
              </w:rPr>
              <w:t>2663</w:t>
            </w:r>
            <w:r>
              <w:rPr>
                <w:rFonts w:hint="eastAsia" w:ascii="宋体" w:hAnsi="宋体" w:cs="仿宋_GB2312"/>
                <w:color w:val="000000"/>
                <w:kern w:val="0"/>
              </w:rPr>
              <w:t>林产化学产品制造</w:t>
            </w:r>
          </w:p>
        </w:tc>
        <w:tc>
          <w:tcPr>
            <w:tcW w:w="1276" w:type="dxa"/>
            <w:gridSpan w:val="2"/>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49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w:t>
            </w:r>
            <w:r>
              <w:rPr>
                <w:rFonts w:hint="eastAsia" w:ascii="宋体" w:hAnsi="宋体" w:cs="仿宋_GB2312"/>
                <w:color w:val="000000"/>
                <w:kern w:val="0"/>
              </w:rPr>
              <w:t>、要进入循环经济工业园区管理；</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11</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266</w:t>
            </w:r>
            <w:r>
              <w:rPr>
                <w:rFonts w:hint="eastAsia" w:ascii="宋体" w:hAnsi="宋体" w:cs="仿宋_GB2312"/>
                <w:color w:val="000000"/>
                <w:kern w:val="0"/>
              </w:rPr>
              <w:t>专用化学产品制造</w:t>
            </w:r>
          </w:p>
        </w:tc>
        <w:tc>
          <w:tcPr>
            <w:tcW w:w="1546" w:type="dxa"/>
            <w:gridSpan w:val="3"/>
            <w:vAlign w:val="center"/>
          </w:tcPr>
          <w:p>
            <w:pPr>
              <w:widowControl/>
              <w:spacing w:line="320" w:lineRule="exact"/>
              <w:rPr>
                <w:rFonts w:ascii="宋体" w:hAnsi="宋体" w:cs="Times New Roman"/>
                <w:color w:val="000000"/>
                <w:kern w:val="0"/>
              </w:rPr>
            </w:pPr>
            <w:r>
              <w:rPr>
                <w:rFonts w:ascii="宋体" w:hAnsi="宋体" w:cs="仿宋_GB2312"/>
                <w:color w:val="000000"/>
                <w:kern w:val="0"/>
              </w:rPr>
              <w:t>2665</w:t>
            </w:r>
            <w:r>
              <w:rPr>
                <w:rFonts w:hint="eastAsia" w:ascii="宋体" w:hAnsi="宋体" w:cs="仿宋_GB2312"/>
                <w:color w:val="000000"/>
                <w:kern w:val="0"/>
              </w:rPr>
              <w:t>环境污染处理专用药剂材料制造</w:t>
            </w:r>
          </w:p>
        </w:tc>
        <w:tc>
          <w:tcPr>
            <w:tcW w:w="1276" w:type="dxa"/>
            <w:gridSpan w:val="2"/>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49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w:t>
            </w:r>
            <w:r>
              <w:rPr>
                <w:rFonts w:hint="eastAsia" w:ascii="宋体" w:hAnsi="宋体" w:cs="仿宋_GB2312"/>
                <w:color w:val="000000"/>
                <w:kern w:val="0"/>
              </w:rPr>
              <w:t>、要进入循环经济工业园区管理；</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12</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266</w:t>
            </w:r>
            <w:r>
              <w:rPr>
                <w:rFonts w:hint="eastAsia" w:ascii="宋体" w:hAnsi="宋体" w:cs="仿宋_GB2312"/>
                <w:color w:val="000000"/>
                <w:kern w:val="0"/>
              </w:rPr>
              <w:t>专用化学产品制造</w:t>
            </w:r>
          </w:p>
        </w:tc>
        <w:tc>
          <w:tcPr>
            <w:tcW w:w="1546" w:type="dxa"/>
            <w:gridSpan w:val="3"/>
            <w:vAlign w:val="center"/>
          </w:tcPr>
          <w:p>
            <w:pPr>
              <w:widowControl/>
              <w:spacing w:line="320" w:lineRule="exact"/>
              <w:rPr>
                <w:rFonts w:ascii="宋体" w:hAnsi="宋体" w:cs="Times New Roman"/>
                <w:color w:val="000000"/>
                <w:kern w:val="0"/>
              </w:rPr>
            </w:pPr>
            <w:r>
              <w:rPr>
                <w:rFonts w:ascii="宋体" w:hAnsi="宋体" w:cs="仿宋_GB2312"/>
                <w:color w:val="000000"/>
                <w:kern w:val="0"/>
              </w:rPr>
              <w:t>2666</w:t>
            </w:r>
            <w:r>
              <w:rPr>
                <w:rFonts w:hint="eastAsia" w:ascii="宋体" w:hAnsi="宋体" w:cs="仿宋_GB2312"/>
                <w:color w:val="000000"/>
                <w:kern w:val="0"/>
              </w:rPr>
              <w:t>动物胶制造</w:t>
            </w:r>
          </w:p>
        </w:tc>
        <w:tc>
          <w:tcPr>
            <w:tcW w:w="1276" w:type="dxa"/>
            <w:gridSpan w:val="2"/>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49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w:t>
            </w:r>
            <w:r>
              <w:rPr>
                <w:rFonts w:hint="eastAsia" w:ascii="宋体" w:hAnsi="宋体" w:cs="仿宋_GB2312"/>
                <w:color w:val="000000"/>
                <w:kern w:val="0"/>
              </w:rPr>
              <w:t>、要进入循环经济工业园区管理；</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13</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266</w:t>
            </w:r>
            <w:r>
              <w:rPr>
                <w:rFonts w:hint="eastAsia" w:ascii="宋体" w:hAnsi="宋体" w:cs="仿宋_GB2312"/>
                <w:color w:val="000000"/>
                <w:kern w:val="0"/>
              </w:rPr>
              <w:t>专用化学产品制造</w:t>
            </w:r>
          </w:p>
        </w:tc>
        <w:tc>
          <w:tcPr>
            <w:tcW w:w="1546" w:type="dxa"/>
            <w:gridSpan w:val="3"/>
            <w:vAlign w:val="center"/>
          </w:tcPr>
          <w:p>
            <w:pPr>
              <w:widowControl/>
              <w:spacing w:line="320" w:lineRule="exact"/>
              <w:rPr>
                <w:rFonts w:ascii="宋体" w:hAnsi="宋体" w:cs="Times New Roman"/>
                <w:color w:val="000000"/>
                <w:kern w:val="0"/>
              </w:rPr>
            </w:pPr>
            <w:r>
              <w:rPr>
                <w:rFonts w:ascii="宋体" w:hAnsi="宋体" w:cs="仿宋_GB2312"/>
                <w:color w:val="000000"/>
                <w:kern w:val="0"/>
              </w:rPr>
              <w:t>2669</w:t>
            </w:r>
            <w:r>
              <w:rPr>
                <w:rFonts w:hint="eastAsia" w:ascii="宋体" w:hAnsi="宋体" w:cs="仿宋_GB2312"/>
                <w:color w:val="000000"/>
                <w:kern w:val="0"/>
              </w:rPr>
              <w:t>其他专用</w:t>
            </w:r>
            <w:r>
              <w:rPr>
                <w:rFonts w:ascii="宋体" w:hAnsi="宋体" w:cs="仿宋_GB2312"/>
                <w:color w:val="000000"/>
                <w:kern w:val="0"/>
              </w:rPr>
              <w:t xml:space="preserve"> </w:t>
            </w:r>
            <w:r>
              <w:rPr>
                <w:rFonts w:hint="eastAsia" w:ascii="宋体" w:hAnsi="宋体" w:cs="仿宋_GB2312"/>
                <w:color w:val="000000"/>
                <w:kern w:val="0"/>
              </w:rPr>
              <w:t>化学产品制造</w:t>
            </w:r>
          </w:p>
        </w:tc>
        <w:tc>
          <w:tcPr>
            <w:tcW w:w="1276" w:type="dxa"/>
            <w:gridSpan w:val="2"/>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49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w:t>
            </w:r>
            <w:r>
              <w:rPr>
                <w:rFonts w:hint="eastAsia" w:ascii="宋体" w:hAnsi="宋体" w:cs="仿宋_GB2312"/>
                <w:color w:val="000000"/>
                <w:kern w:val="0"/>
              </w:rPr>
              <w:t>、要进入循环经济工业园区管理；</w:t>
            </w:r>
            <w:r>
              <w:rPr>
                <w:rFonts w:ascii="宋体" w:hAnsi="宋体" w:cs="仿宋_GB2312"/>
                <w:color w:val="000000"/>
                <w:kern w:val="0"/>
              </w:rPr>
              <w:t>2</w:t>
            </w:r>
            <w:r>
              <w:rPr>
                <w:rFonts w:hint="eastAsia" w:ascii="宋体" w:hAnsi="宋体" w:cs="仿宋_GB2312"/>
                <w:color w:val="000000"/>
                <w:kern w:val="0"/>
              </w:rPr>
              <w:t>、企业生产工艺和环保设施要升级改造，清洁生产水平要达到国内先进水平；3、对各企业节能减排各项指标量化评估考核，实行一票否决。</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4" w:type="dxa"/>
            <w:tcBorders>
              <w:bottom w:val="single" w:color="auto" w:sz="4" w:space="0"/>
            </w:tcBorders>
            <w:vAlign w:val="center"/>
          </w:tcPr>
          <w:p>
            <w:pPr>
              <w:widowControl/>
              <w:spacing w:line="320" w:lineRule="exact"/>
              <w:jc w:val="center"/>
              <w:rPr>
                <w:rFonts w:ascii="宋体" w:hAnsi="宋体" w:cs="仿宋_GB2312"/>
                <w:color w:val="000000"/>
                <w:kern w:val="0"/>
              </w:rPr>
            </w:pPr>
          </w:p>
        </w:tc>
        <w:tc>
          <w:tcPr>
            <w:tcW w:w="13975" w:type="dxa"/>
            <w:gridSpan w:val="10"/>
            <w:tcBorders>
              <w:bottom w:val="single" w:color="auto" w:sz="4" w:space="0"/>
            </w:tcBorders>
            <w:vAlign w:val="center"/>
          </w:tcPr>
          <w:p>
            <w:pPr>
              <w:widowControl/>
              <w:spacing w:line="320" w:lineRule="exact"/>
              <w:jc w:val="lef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19" w:type="dxa"/>
            <w:gridSpan w:val="11"/>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4" w:type="dxa"/>
            <w:vAlign w:val="center"/>
          </w:tcPr>
          <w:p>
            <w:pPr>
              <w:widowControl/>
              <w:spacing w:line="320" w:lineRule="exact"/>
              <w:jc w:val="center"/>
              <w:rPr>
                <w:rFonts w:ascii="宋体" w:hAnsi="宋体" w:cs="仿宋_GB2312"/>
                <w:color w:val="000000"/>
                <w:kern w:val="0"/>
              </w:rPr>
            </w:pPr>
            <w:bookmarkStart w:id="5" w:name="OLE_LINK4" w:colFirst="0" w:colLast="7"/>
            <w:r>
              <w:rPr>
                <w:rFonts w:hint="eastAsia" w:ascii="宋体" w:hAnsi="宋体" w:cs="仿宋_GB2312"/>
                <w:color w:val="000000"/>
                <w:kern w:val="0"/>
              </w:rPr>
              <w:t>1</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A</w:t>
            </w:r>
            <w:r>
              <w:rPr>
                <w:rFonts w:hint="eastAsia" w:ascii="宋体" w:hAnsi="宋体" w:cs="仿宋_GB2312"/>
                <w:color w:val="000000"/>
                <w:kern w:val="0"/>
              </w:rPr>
              <w:t xml:space="preserve">  农、林、牧、渔业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02</w:t>
            </w:r>
            <w:r>
              <w:rPr>
                <w:rFonts w:hint="eastAsia" w:ascii="宋体" w:hAnsi="宋体" w:cs="仿宋_GB2312"/>
                <w:color w:val="000000"/>
                <w:kern w:val="0"/>
              </w:rPr>
              <w:t>林业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02</w:t>
            </w:r>
            <w:r>
              <w:rPr>
                <w:rFonts w:hint="eastAsia" w:ascii="宋体" w:hAnsi="宋体" w:cs="仿宋_GB2312"/>
                <w:color w:val="000000"/>
                <w:kern w:val="0"/>
              </w:rPr>
              <w:t>2造林和更新</w:t>
            </w:r>
          </w:p>
        </w:tc>
        <w:tc>
          <w:tcPr>
            <w:tcW w:w="1521"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02</w:t>
            </w:r>
            <w:r>
              <w:rPr>
                <w:rFonts w:hint="eastAsia" w:ascii="宋体" w:hAnsi="宋体" w:cs="仿宋_GB2312"/>
                <w:color w:val="000000"/>
                <w:kern w:val="0"/>
              </w:rPr>
              <w:t>20造林和更新</w:t>
            </w:r>
          </w:p>
        </w:tc>
        <w:tc>
          <w:tcPr>
            <w:tcW w:w="1275" w:type="dxa"/>
            <w:gridSpan w:val="3"/>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现有产业</w:t>
            </w:r>
          </w:p>
        </w:tc>
        <w:tc>
          <w:tcPr>
            <w:tcW w:w="3523" w:type="dxa"/>
            <w:gridSpan w:val="2"/>
            <w:vAlign w:val="center"/>
          </w:tcPr>
          <w:p>
            <w:pPr>
              <w:widowControl/>
              <w:spacing w:line="320" w:lineRule="exact"/>
              <w:rPr>
                <w:rFonts w:ascii="宋体" w:hAnsi="宋体" w:cs="Times New Roman"/>
                <w:color w:val="000000"/>
                <w:kern w:val="0"/>
              </w:rPr>
            </w:pPr>
            <w:r>
              <w:rPr>
                <w:rFonts w:hint="eastAsia" w:ascii="宋体" w:hAnsi="宋体" w:cs="仿宋_GB2312"/>
                <w:color w:val="000000"/>
                <w:kern w:val="0"/>
              </w:rPr>
              <w:t>1、禁止对生物质能源林定向培育与产业化；</w:t>
            </w:r>
            <w:r>
              <w:rPr>
                <w:rFonts w:ascii="宋体" w:hAnsi="宋体" w:cs="仿宋_GB2312"/>
                <w:color w:val="000000"/>
                <w:kern w:val="0"/>
              </w:rPr>
              <w:t>2</w:t>
            </w:r>
            <w:r>
              <w:rPr>
                <w:rFonts w:hint="eastAsia" w:ascii="宋体" w:hAnsi="宋体" w:cs="仿宋_GB2312"/>
                <w:color w:val="000000"/>
                <w:kern w:val="0"/>
              </w:rPr>
              <w:t>、三年内对现有生物质能源林予以取缔，退林还湿、还耕、还牧。</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B</w:t>
            </w:r>
            <w:r>
              <w:rPr>
                <w:rFonts w:hint="eastAsia" w:ascii="宋体" w:hAnsi="宋体" w:cs="仿宋_GB2312"/>
                <w:color w:val="000000"/>
                <w:kern w:val="0"/>
              </w:rPr>
              <w:t xml:space="preserve">  采矿业</w:t>
            </w:r>
          </w:p>
        </w:tc>
        <w:tc>
          <w:tcPr>
            <w:tcW w:w="1636"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08</w:t>
            </w:r>
            <w:r>
              <w:rPr>
                <w:rFonts w:hint="eastAsia" w:ascii="宋体" w:hAnsi="宋体" w:cs="仿宋_GB2312"/>
                <w:color w:val="000000"/>
                <w:kern w:val="0"/>
              </w:rPr>
              <w:t>黑色金属矿采选业</w:t>
            </w:r>
          </w:p>
        </w:tc>
        <w:tc>
          <w:tcPr>
            <w:tcW w:w="1635"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089</w:t>
            </w:r>
            <w:r>
              <w:rPr>
                <w:rFonts w:hint="eastAsia" w:ascii="宋体" w:hAnsi="宋体" w:cs="仿宋_GB2312"/>
                <w:color w:val="000000"/>
                <w:kern w:val="0"/>
              </w:rPr>
              <w:t>其他黑色金属矿采选</w:t>
            </w:r>
          </w:p>
        </w:tc>
        <w:tc>
          <w:tcPr>
            <w:tcW w:w="1521"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0890</w:t>
            </w:r>
            <w:r>
              <w:rPr>
                <w:rFonts w:hint="eastAsia" w:ascii="宋体" w:hAnsi="宋体" w:cs="仿宋_GB2312"/>
                <w:color w:val="000000"/>
                <w:kern w:val="0"/>
              </w:rPr>
              <w:t>其他黑色金属矿采选</w:t>
            </w:r>
          </w:p>
        </w:tc>
        <w:tc>
          <w:tcPr>
            <w:tcW w:w="1275" w:type="dxa"/>
            <w:gridSpan w:val="3"/>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现有产业</w:t>
            </w:r>
          </w:p>
        </w:tc>
        <w:tc>
          <w:tcPr>
            <w:tcW w:w="3523" w:type="dxa"/>
            <w:gridSpan w:val="2"/>
            <w:vAlign w:val="center"/>
          </w:tcPr>
          <w:p>
            <w:pPr>
              <w:widowControl/>
              <w:spacing w:line="320" w:lineRule="exact"/>
              <w:rPr>
                <w:rFonts w:ascii="宋体" w:hAnsi="宋体" w:cs="仿宋_GB2312"/>
                <w:color w:val="000000"/>
                <w:kern w:val="0"/>
              </w:rPr>
            </w:pPr>
            <w:r>
              <w:rPr>
                <w:rFonts w:ascii="宋体" w:hAnsi="宋体" w:cs="仿宋_GB2312"/>
                <w:color w:val="000000"/>
                <w:kern w:val="0"/>
              </w:rPr>
              <w:t>1</w:t>
            </w:r>
            <w:r>
              <w:rPr>
                <w:rFonts w:hint="eastAsia" w:ascii="宋体" w:hAnsi="宋体" w:cs="仿宋_GB2312"/>
                <w:color w:val="000000"/>
                <w:kern w:val="0"/>
              </w:rPr>
              <w:t>、禁止新建、改扩建；</w:t>
            </w:r>
            <w:r>
              <w:rPr>
                <w:rFonts w:ascii="宋体" w:hAnsi="宋体" w:cs="仿宋_GB2312"/>
                <w:color w:val="000000"/>
                <w:kern w:val="0"/>
              </w:rPr>
              <w:t>2</w:t>
            </w:r>
            <w:r>
              <w:rPr>
                <w:rFonts w:hint="eastAsia" w:ascii="宋体" w:hAnsi="宋体" w:cs="仿宋_GB2312"/>
                <w:color w:val="000000"/>
                <w:kern w:val="0"/>
              </w:rPr>
              <w:t>、三年内对现有企业予以关闭。</w:t>
            </w:r>
          </w:p>
        </w:tc>
        <w:tc>
          <w:tcPr>
            <w:tcW w:w="2828" w:type="dxa"/>
            <w:vAlign w:val="center"/>
          </w:tcPr>
          <w:p>
            <w:pPr>
              <w:widowControl/>
              <w:spacing w:line="320" w:lineRule="exact"/>
              <w:jc w:val="left"/>
              <w:rPr>
                <w:rFonts w:ascii="宋体" w:hAnsi="宋体"/>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B</w:t>
            </w:r>
            <w:r>
              <w:rPr>
                <w:rFonts w:hint="eastAsia" w:ascii="宋体" w:hAnsi="宋体" w:cs="仿宋_GB2312"/>
                <w:color w:val="000000"/>
                <w:kern w:val="0"/>
              </w:rPr>
              <w:t xml:space="preserve">  采矿业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09</w:t>
            </w:r>
            <w:r>
              <w:rPr>
                <w:rFonts w:hint="eastAsia" w:ascii="宋体" w:hAnsi="宋体" w:cs="仿宋_GB2312"/>
                <w:color w:val="000000"/>
                <w:kern w:val="0"/>
              </w:rPr>
              <w:t>有色金属矿采选业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091</w:t>
            </w:r>
            <w:r>
              <w:rPr>
                <w:rFonts w:hint="eastAsia" w:ascii="宋体" w:hAnsi="宋体" w:cs="仿宋_GB2312"/>
                <w:color w:val="000000"/>
                <w:kern w:val="0"/>
              </w:rPr>
              <w:t>常用有色金属矿采选</w:t>
            </w:r>
          </w:p>
        </w:tc>
        <w:tc>
          <w:tcPr>
            <w:tcW w:w="1521"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0919</w:t>
            </w:r>
            <w:r>
              <w:rPr>
                <w:rFonts w:hint="eastAsia" w:ascii="宋体" w:hAnsi="宋体" w:cs="仿宋_GB2312"/>
                <w:color w:val="000000"/>
                <w:kern w:val="0"/>
              </w:rPr>
              <w:t>其他常用有色金属矿采选</w:t>
            </w:r>
          </w:p>
        </w:tc>
        <w:tc>
          <w:tcPr>
            <w:tcW w:w="1275" w:type="dxa"/>
            <w:gridSpan w:val="3"/>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现有产业</w:t>
            </w:r>
          </w:p>
        </w:tc>
        <w:tc>
          <w:tcPr>
            <w:tcW w:w="3523" w:type="dxa"/>
            <w:gridSpan w:val="2"/>
            <w:vAlign w:val="center"/>
          </w:tcPr>
          <w:p>
            <w:pPr>
              <w:widowControl/>
              <w:spacing w:line="320" w:lineRule="exact"/>
              <w:rPr>
                <w:rFonts w:ascii="宋体" w:hAnsi="宋体" w:cs="Times New Roman"/>
                <w:color w:val="000000"/>
                <w:kern w:val="0"/>
              </w:rPr>
            </w:pPr>
            <w:r>
              <w:rPr>
                <w:rFonts w:ascii="宋体" w:hAnsi="宋体" w:cs="仿宋_GB2312"/>
                <w:color w:val="000000"/>
                <w:kern w:val="0"/>
              </w:rPr>
              <w:t>1</w:t>
            </w:r>
            <w:r>
              <w:rPr>
                <w:rFonts w:hint="eastAsia" w:ascii="宋体" w:hAnsi="宋体" w:cs="仿宋_GB2312"/>
                <w:color w:val="000000"/>
                <w:kern w:val="0"/>
              </w:rPr>
              <w:t>、禁止新建、改扩建；</w:t>
            </w:r>
            <w:r>
              <w:rPr>
                <w:rFonts w:ascii="宋体" w:hAnsi="宋体" w:cs="仿宋_GB2312"/>
                <w:color w:val="000000"/>
                <w:kern w:val="0"/>
              </w:rPr>
              <w:t>2</w:t>
            </w:r>
            <w:r>
              <w:rPr>
                <w:rFonts w:hint="eastAsia" w:ascii="宋体" w:hAnsi="宋体" w:cs="仿宋_GB2312"/>
                <w:color w:val="000000"/>
                <w:kern w:val="0"/>
              </w:rPr>
              <w:t>、三年内对现有企业予以关闭。</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w:t>
            </w:r>
            <w:r>
              <w:rPr>
                <w:rFonts w:hint="eastAsia" w:ascii="宋体" w:hAnsi="宋体" w:cs="仿宋_GB2312"/>
                <w:color w:val="000000"/>
                <w:kern w:val="0"/>
              </w:rPr>
              <w:t>纺织业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171</w:t>
            </w:r>
            <w:r>
              <w:rPr>
                <w:rFonts w:hint="eastAsia" w:ascii="宋体" w:hAnsi="宋体" w:cs="仿宋_GB2312"/>
                <w:color w:val="000000"/>
                <w:kern w:val="0"/>
              </w:rPr>
              <w:t>棉纺织及印染精加工</w:t>
            </w:r>
          </w:p>
        </w:tc>
        <w:tc>
          <w:tcPr>
            <w:tcW w:w="1521"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1713</w:t>
            </w:r>
            <w:r>
              <w:rPr>
                <w:rFonts w:hint="eastAsia" w:ascii="宋体" w:hAnsi="宋体" w:cs="仿宋_GB2312"/>
                <w:color w:val="000000"/>
                <w:kern w:val="0"/>
              </w:rPr>
              <w:t>棉印染精加工</w:t>
            </w:r>
          </w:p>
        </w:tc>
        <w:tc>
          <w:tcPr>
            <w:tcW w:w="1275" w:type="dxa"/>
            <w:gridSpan w:val="3"/>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523" w:type="dxa"/>
            <w:gridSpan w:val="2"/>
            <w:vAlign w:val="center"/>
          </w:tcPr>
          <w:p>
            <w:pPr>
              <w:widowControl/>
              <w:spacing w:line="320" w:lineRule="exact"/>
              <w:jc w:val="left"/>
              <w:rPr>
                <w:rFonts w:ascii="宋体" w:hAnsi="宋体" w:cs="Times New Roman"/>
                <w:color w:val="000000"/>
                <w:kern w:val="0"/>
              </w:rPr>
            </w:pPr>
            <w:r>
              <w:rPr>
                <w:rFonts w:hint="eastAsia" w:ascii="宋体" w:hAnsi="宋体" w:cs="仿宋_GB2312"/>
                <w:color w:val="000000"/>
                <w:kern w:val="0"/>
              </w:rPr>
              <w:t>禁止新建</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w:t>
            </w:r>
            <w:r>
              <w:rPr>
                <w:rFonts w:hint="eastAsia" w:ascii="宋体" w:hAnsi="宋体" w:cs="仿宋_GB2312"/>
                <w:color w:val="000000"/>
                <w:kern w:val="0"/>
              </w:rPr>
              <w:t>纺织业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172</w:t>
            </w:r>
            <w:r>
              <w:rPr>
                <w:rFonts w:hint="eastAsia" w:ascii="宋体" w:hAnsi="宋体" w:cs="仿宋_GB2312"/>
                <w:color w:val="000000"/>
                <w:kern w:val="0"/>
              </w:rPr>
              <w:t>毛纺织及染整精加工</w:t>
            </w:r>
          </w:p>
        </w:tc>
        <w:tc>
          <w:tcPr>
            <w:tcW w:w="1521"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1723</w:t>
            </w:r>
            <w:r>
              <w:rPr>
                <w:rFonts w:hint="eastAsia" w:ascii="宋体" w:hAnsi="宋体" w:cs="仿宋_GB2312"/>
                <w:color w:val="000000"/>
                <w:kern w:val="0"/>
              </w:rPr>
              <w:t>毛染整精加工</w:t>
            </w:r>
          </w:p>
        </w:tc>
        <w:tc>
          <w:tcPr>
            <w:tcW w:w="1275" w:type="dxa"/>
            <w:gridSpan w:val="3"/>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523" w:type="dxa"/>
            <w:gridSpan w:val="2"/>
            <w:vAlign w:val="center"/>
          </w:tcPr>
          <w:p>
            <w:pPr>
              <w:widowControl/>
              <w:spacing w:line="320" w:lineRule="exact"/>
              <w:jc w:val="left"/>
              <w:rPr>
                <w:rFonts w:ascii="宋体" w:hAnsi="宋体" w:cs="Times New Roman"/>
                <w:color w:val="000000"/>
                <w:kern w:val="0"/>
              </w:rPr>
            </w:pPr>
            <w:r>
              <w:rPr>
                <w:rFonts w:hint="eastAsia" w:ascii="宋体" w:hAnsi="宋体" w:cs="仿宋_GB2312"/>
                <w:color w:val="000000"/>
                <w:kern w:val="0"/>
              </w:rPr>
              <w:t>禁止新建</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w:t>
            </w:r>
            <w:r>
              <w:rPr>
                <w:rFonts w:hint="eastAsia" w:ascii="宋体" w:hAnsi="宋体" w:cs="仿宋_GB2312"/>
                <w:color w:val="000000"/>
                <w:kern w:val="0"/>
              </w:rPr>
              <w:t>纺织业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174</w:t>
            </w:r>
            <w:r>
              <w:rPr>
                <w:rFonts w:hint="eastAsia" w:ascii="宋体" w:hAnsi="宋体" w:cs="仿宋_GB2312"/>
                <w:color w:val="000000"/>
                <w:kern w:val="0"/>
              </w:rPr>
              <w:t>丝绢纺织及印染精加工</w:t>
            </w:r>
          </w:p>
        </w:tc>
        <w:tc>
          <w:tcPr>
            <w:tcW w:w="1521"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1743</w:t>
            </w:r>
            <w:r>
              <w:rPr>
                <w:rFonts w:hint="eastAsia" w:ascii="宋体" w:hAnsi="宋体" w:cs="仿宋_GB2312"/>
                <w:color w:val="000000"/>
                <w:kern w:val="0"/>
              </w:rPr>
              <w:t>丝印染精加工</w:t>
            </w:r>
          </w:p>
        </w:tc>
        <w:tc>
          <w:tcPr>
            <w:tcW w:w="1275" w:type="dxa"/>
            <w:gridSpan w:val="3"/>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523" w:type="dxa"/>
            <w:gridSpan w:val="2"/>
            <w:vAlign w:val="center"/>
          </w:tcPr>
          <w:p>
            <w:pPr>
              <w:widowControl/>
              <w:spacing w:line="320" w:lineRule="exact"/>
              <w:jc w:val="left"/>
              <w:rPr>
                <w:rFonts w:ascii="宋体" w:hAnsi="宋体" w:cs="Times New Roman"/>
                <w:color w:val="000000"/>
                <w:kern w:val="0"/>
              </w:rPr>
            </w:pPr>
            <w:r>
              <w:rPr>
                <w:rFonts w:hint="eastAsia" w:ascii="宋体" w:hAnsi="宋体" w:cs="仿宋_GB2312"/>
                <w:color w:val="000000"/>
                <w:kern w:val="0"/>
              </w:rPr>
              <w:t>禁止新建</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7</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w:t>
            </w:r>
            <w:r>
              <w:rPr>
                <w:rFonts w:hint="eastAsia" w:ascii="宋体" w:hAnsi="宋体" w:cs="仿宋_GB2312"/>
                <w:color w:val="000000"/>
                <w:kern w:val="0"/>
              </w:rPr>
              <w:t>纺织业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175</w:t>
            </w:r>
            <w:r>
              <w:rPr>
                <w:rFonts w:hint="eastAsia" w:ascii="宋体" w:hAnsi="宋体" w:cs="仿宋_GB2312"/>
                <w:color w:val="000000"/>
                <w:kern w:val="0"/>
              </w:rPr>
              <w:t>化纤织造及印染精加工</w:t>
            </w:r>
          </w:p>
        </w:tc>
        <w:tc>
          <w:tcPr>
            <w:tcW w:w="1521"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1752</w:t>
            </w:r>
            <w:r>
              <w:rPr>
                <w:rFonts w:hint="eastAsia" w:ascii="宋体" w:hAnsi="宋体" w:cs="仿宋_GB2312"/>
                <w:color w:val="000000"/>
                <w:kern w:val="0"/>
              </w:rPr>
              <w:t>化纤织物染整精加工</w:t>
            </w:r>
          </w:p>
        </w:tc>
        <w:tc>
          <w:tcPr>
            <w:tcW w:w="1275" w:type="dxa"/>
            <w:gridSpan w:val="3"/>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523" w:type="dxa"/>
            <w:gridSpan w:val="2"/>
            <w:vAlign w:val="center"/>
          </w:tcPr>
          <w:p>
            <w:pPr>
              <w:widowControl/>
              <w:spacing w:line="320" w:lineRule="exact"/>
              <w:jc w:val="left"/>
              <w:rPr>
                <w:rFonts w:ascii="宋体" w:hAnsi="宋体" w:cs="Times New Roman"/>
                <w:color w:val="000000"/>
                <w:kern w:val="0"/>
              </w:rPr>
            </w:pPr>
            <w:r>
              <w:rPr>
                <w:rFonts w:hint="eastAsia" w:ascii="宋体" w:hAnsi="宋体" w:cs="仿宋_GB2312"/>
                <w:color w:val="000000"/>
                <w:kern w:val="0"/>
              </w:rPr>
              <w:t>禁止新建</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w:t>
            </w:r>
            <w:r>
              <w:rPr>
                <w:rFonts w:hint="eastAsia" w:ascii="宋体" w:hAnsi="宋体"/>
                <w:szCs w:val="21"/>
              </w:rPr>
              <w:t>《指导目录》</w:t>
            </w:r>
            <w:r>
              <w:rPr>
                <w:rFonts w:hint="eastAsia" w:ascii="宋体" w:hAnsi="宋体"/>
              </w:rPr>
              <w:t>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8</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263</w:t>
            </w:r>
            <w:r>
              <w:rPr>
                <w:rFonts w:hint="eastAsia" w:ascii="宋体" w:hAnsi="宋体" w:cs="仿宋_GB2312"/>
                <w:color w:val="000000"/>
                <w:kern w:val="0"/>
              </w:rPr>
              <w:t>农药制造</w:t>
            </w:r>
          </w:p>
        </w:tc>
        <w:tc>
          <w:tcPr>
            <w:tcW w:w="1521"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2631</w:t>
            </w:r>
            <w:r>
              <w:rPr>
                <w:rFonts w:hint="eastAsia" w:ascii="宋体" w:hAnsi="宋体" w:cs="仿宋_GB2312"/>
                <w:color w:val="000000"/>
                <w:kern w:val="0"/>
              </w:rPr>
              <w:t>化学农药制造</w:t>
            </w:r>
          </w:p>
        </w:tc>
        <w:tc>
          <w:tcPr>
            <w:tcW w:w="1275" w:type="dxa"/>
            <w:gridSpan w:val="3"/>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拟发展产业</w:t>
            </w:r>
          </w:p>
        </w:tc>
        <w:tc>
          <w:tcPr>
            <w:tcW w:w="3523" w:type="dxa"/>
            <w:gridSpan w:val="2"/>
            <w:vAlign w:val="center"/>
          </w:tcPr>
          <w:p>
            <w:pPr>
              <w:widowControl/>
              <w:spacing w:line="320" w:lineRule="exact"/>
              <w:jc w:val="left"/>
              <w:rPr>
                <w:rFonts w:ascii="宋体" w:hAnsi="宋体" w:cs="仿宋_GB2312"/>
                <w:color w:val="000000"/>
                <w:kern w:val="0"/>
              </w:rPr>
            </w:pPr>
            <w:r>
              <w:rPr>
                <w:rFonts w:hint="eastAsia" w:ascii="宋体" w:hAnsi="宋体" w:cs="仿宋_GB2312"/>
                <w:color w:val="000000"/>
                <w:kern w:val="0"/>
              </w:rPr>
              <w:t>禁止新建</w:t>
            </w:r>
          </w:p>
        </w:tc>
        <w:tc>
          <w:tcPr>
            <w:tcW w:w="2828" w:type="dxa"/>
            <w:vAlign w:val="center"/>
          </w:tcPr>
          <w:p>
            <w:pPr>
              <w:widowControl/>
              <w:spacing w:line="320" w:lineRule="exact"/>
              <w:jc w:val="left"/>
              <w:rPr>
                <w:rFonts w:ascii="宋体" w:hAnsi="宋体"/>
              </w:rPr>
            </w:pPr>
            <w:r>
              <w:rPr>
                <w:rFonts w:hint="eastAsia" w:ascii="宋体" w:hAnsi="宋体"/>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9</w:t>
            </w:r>
          </w:p>
        </w:tc>
        <w:tc>
          <w:tcPr>
            <w:tcW w:w="1557"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264</w:t>
            </w:r>
            <w:r>
              <w:rPr>
                <w:rFonts w:hint="eastAsia" w:ascii="宋体" w:hAnsi="宋体" w:cs="仿宋_GB2312"/>
                <w:color w:val="000000"/>
                <w:kern w:val="0"/>
              </w:rPr>
              <w:t>涂料、油墨、颜料及类似产品制造</w:t>
            </w:r>
          </w:p>
        </w:tc>
        <w:tc>
          <w:tcPr>
            <w:tcW w:w="1521" w:type="dxa"/>
            <w:vAlign w:val="center"/>
          </w:tcPr>
          <w:p>
            <w:pPr>
              <w:widowControl/>
              <w:spacing w:line="320" w:lineRule="exact"/>
              <w:rPr>
                <w:rFonts w:ascii="宋体" w:hAnsi="宋体" w:cs="仿宋_GB2312"/>
                <w:color w:val="000000"/>
                <w:kern w:val="0"/>
              </w:rPr>
            </w:pPr>
            <w:r>
              <w:rPr>
                <w:rFonts w:ascii="宋体" w:hAnsi="宋体" w:cs="仿宋_GB2312"/>
                <w:color w:val="000000"/>
                <w:kern w:val="0"/>
              </w:rPr>
              <w:t>2644</w:t>
            </w:r>
            <w:r>
              <w:rPr>
                <w:rFonts w:hint="eastAsia" w:ascii="宋体" w:hAnsi="宋体" w:cs="仿宋_GB2312"/>
                <w:color w:val="000000"/>
                <w:kern w:val="0"/>
              </w:rPr>
              <w:t>染料制造</w:t>
            </w:r>
          </w:p>
        </w:tc>
        <w:tc>
          <w:tcPr>
            <w:tcW w:w="1275" w:type="dxa"/>
            <w:gridSpan w:val="3"/>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拟发展产业</w:t>
            </w:r>
          </w:p>
        </w:tc>
        <w:tc>
          <w:tcPr>
            <w:tcW w:w="3523" w:type="dxa"/>
            <w:gridSpan w:val="2"/>
            <w:vAlign w:val="center"/>
          </w:tcPr>
          <w:p>
            <w:pPr>
              <w:widowControl/>
              <w:spacing w:line="320" w:lineRule="exact"/>
              <w:jc w:val="left"/>
              <w:rPr>
                <w:rFonts w:ascii="宋体" w:hAnsi="宋体" w:cs="仿宋_GB2312"/>
                <w:color w:val="000000"/>
                <w:kern w:val="0"/>
              </w:rPr>
            </w:pPr>
            <w:r>
              <w:rPr>
                <w:rFonts w:hint="eastAsia" w:ascii="宋体" w:hAnsi="宋体" w:cs="仿宋_GB2312"/>
                <w:color w:val="000000"/>
                <w:kern w:val="0"/>
              </w:rPr>
              <w:t>禁止新建</w:t>
            </w:r>
          </w:p>
        </w:tc>
        <w:tc>
          <w:tcPr>
            <w:tcW w:w="2828" w:type="dxa"/>
            <w:vAlign w:val="center"/>
          </w:tcPr>
          <w:p>
            <w:pPr>
              <w:widowControl/>
              <w:spacing w:line="320" w:lineRule="exact"/>
              <w:jc w:val="left"/>
              <w:rPr>
                <w:rFonts w:ascii="宋体" w:hAnsi="宋体"/>
              </w:rPr>
            </w:pPr>
            <w:r>
              <w:rPr>
                <w:rFonts w:hint="eastAsia" w:ascii="宋体" w:hAnsi="宋体"/>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44"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10</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w:t>
            </w:r>
            <w:r>
              <w:rPr>
                <w:rFonts w:hint="eastAsia" w:ascii="宋体" w:hAnsi="宋体" w:cs="仿宋_GB2312"/>
                <w:color w:val="000000"/>
                <w:kern w:val="0"/>
              </w:rPr>
              <w:t>化学原料和化学制品制造业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267</w:t>
            </w:r>
            <w:r>
              <w:rPr>
                <w:rFonts w:hint="eastAsia" w:ascii="宋体" w:hAnsi="宋体" w:cs="仿宋_GB2312"/>
                <w:color w:val="000000"/>
                <w:kern w:val="0"/>
              </w:rPr>
              <w:t>炸药、火工及焰火产品制造</w:t>
            </w:r>
          </w:p>
        </w:tc>
        <w:tc>
          <w:tcPr>
            <w:tcW w:w="1521"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2672</w:t>
            </w:r>
            <w:r>
              <w:rPr>
                <w:rFonts w:hint="eastAsia" w:ascii="宋体" w:hAnsi="宋体" w:cs="仿宋_GB2312"/>
                <w:color w:val="000000"/>
                <w:kern w:val="0"/>
              </w:rPr>
              <w:t>焰火、鞭炮产品制造</w:t>
            </w:r>
          </w:p>
        </w:tc>
        <w:tc>
          <w:tcPr>
            <w:tcW w:w="1275" w:type="dxa"/>
            <w:gridSpan w:val="3"/>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现有产业</w:t>
            </w:r>
          </w:p>
        </w:tc>
        <w:tc>
          <w:tcPr>
            <w:tcW w:w="3523" w:type="dxa"/>
            <w:gridSpan w:val="2"/>
            <w:vAlign w:val="center"/>
          </w:tcPr>
          <w:p>
            <w:pPr>
              <w:widowControl/>
              <w:spacing w:line="320" w:lineRule="exact"/>
              <w:rPr>
                <w:rFonts w:ascii="宋体" w:hAnsi="宋体" w:cs="Times New Roman"/>
                <w:color w:val="000000"/>
                <w:kern w:val="0"/>
              </w:rPr>
            </w:pPr>
            <w:r>
              <w:rPr>
                <w:rFonts w:ascii="宋体" w:hAnsi="宋体" w:cs="仿宋_GB2312"/>
                <w:color w:val="000000"/>
                <w:kern w:val="0"/>
              </w:rPr>
              <w:t>1</w:t>
            </w:r>
            <w:r>
              <w:rPr>
                <w:rFonts w:hint="eastAsia" w:ascii="宋体" w:hAnsi="宋体" w:cs="仿宋_GB2312"/>
                <w:color w:val="000000"/>
                <w:kern w:val="0"/>
              </w:rPr>
              <w:t>、禁止新建、改扩建；</w:t>
            </w:r>
            <w:r>
              <w:rPr>
                <w:rFonts w:ascii="宋体" w:hAnsi="宋体" w:cs="仿宋_GB2312"/>
                <w:color w:val="000000"/>
                <w:kern w:val="0"/>
              </w:rPr>
              <w:t>2</w:t>
            </w:r>
            <w:r>
              <w:rPr>
                <w:rFonts w:hint="eastAsia" w:ascii="宋体" w:hAnsi="宋体" w:cs="仿宋_GB2312"/>
                <w:color w:val="000000"/>
                <w:kern w:val="0"/>
              </w:rPr>
              <w:t>、二年内对现有企业予以关闭。</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属于《指导目录》中的“限制类”</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4" w:type="dxa"/>
            <w:vAlign w:val="center"/>
          </w:tcPr>
          <w:p>
            <w:pPr>
              <w:widowControl/>
              <w:spacing w:line="320" w:lineRule="exact"/>
              <w:jc w:val="center"/>
              <w:rPr>
                <w:rFonts w:ascii="宋体" w:hAnsi="宋体" w:cs="仿宋_GB2312"/>
                <w:color w:val="000000"/>
                <w:kern w:val="0"/>
              </w:rPr>
            </w:pPr>
            <w:bookmarkStart w:id="6" w:name="OLE_LINK5" w:colFirst="0" w:colLast="7"/>
            <w:r>
              <w:rPr>
                <w:rFonts w:hint="eastAsia" w:ascii="宋体" w:hAnsi="宋体" w:cs="仿宋_GB2312"/>
                <w:color w:val="000000"/>
                <w:kern w:val="0"/>
              </w:rPr>
              <w:t>11</w:t>
            </w:r>
          </w:p>
        </w:tc>
        <w:tc>
          <w:tcPr>
            <w:tcW w:w="1557"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hint="eastAsia" w:ascii="宋体" w:hAnsi="宋体" w:cs="仿宋_GB2312"/>
                <w:color w:val="000000"/>
                <w:kern w:val="0"/>
              </w:rPr>
              <w:t>制造业</w:t>
            </w:r>
          </w:p>
        </w:tc>
        <w:tc>
          <w:tcPr>
            <w:tcW w:w="1636"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29</w:t>
            </w:r>
            <w:r>
              <w:rPr>
                <w:rFonts w:hint="eastAsia" w:ascii="宋体" w:hAnsi="宋体" w:cs="仿宋_GB2312"/>
                <w:color w:val="000000"/>
                <w:kern w:val="0"/>
              </w:rPr>
              <w:t>橡胶和塑料制品业</w:t>
            </w:r>
          </w:p>
        </w:tc>
        <w:tc>
          <w:tcPr>
            <w:tcW w:w="1635"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291</w:t>
            </w:r>
            <w:r>
              <w:rPr>
                <w:rFonts w:hint="eastAsia" w:ascii="宋体" w:hAnsi="宋体" w:cs="仿宋_GB2312"/>
                <w:color w:val="000000"/>
                <w:kern w:val="0"/>
              </w:rPr>
              <w:t>橡胶制品业</w:t>
            </w:r>
          </w:p>
        </w:tc>
        <w:tc>
          <w:tcPr>
            <w:tcW w:w="1521" w:type="dxa"/>
            <w:vAlign w:val="center"/>
          </w:tcPr>
          <w:p>
            <w:pPr>
              <w:widowControl/>
              <w:spacing w:line="320" w:lineRule="exact"/>
              <w:rPr>
                <w:rFonts w:ascii="宋体" w:hAnsi="宋体" w:cs="Times New Roman"/>
                <w:color w:val="000000"/>
                <w:kern w:val="0"/>
              </w:rPr>
            </w:pPr>
            <w:r>
              <w:rPr>
                <w:rFonts w:ascii="宋体" w:hAnsi="宋体" w:cs="仿宋_GB2312"/>
                <w:color w:val="000000"/>
                <w:kern w:val="0"/>
              </w:rPr>
              <w:t>2911</w:t>
            </w:r>
            <w:r>
              <w:rPr>
                <w:rFonts w:hint="eastAsia" w:ascii="宋体" w:hAnsi="宋体" w:cs="仿宋_GB2312"/>
                <w:color w:val="000000"/>
                <w:kern w:val="0"/>
              </w:rPr>
              <w:t>轮胎制造</w:t>
            </w:r>
          </w:p>
        </w:tc>
        <w:tc>
          <w:tcPr>
            <w:tcW w:w="1275" w:type="dxa"/>
            <w:gridSpan w:val="3"/>
            <w:vAlign w:val="center"/>
          </w:tcPr>
          <w:p>
            <w:pPr>
              <w:widowControl/>
              <w:spacing w:line="320" w:lineRule="exact"/>
              <w:jc w:val="center"/>
              <w:rPr>
                <w:rFonts w:ascii="宋体" w:hAnsi="宋体" w:cs="Times New Roman"/>
                <w:color w:val="000000"/>
                <w:kern w:val="0"/>
              </w:rPr>
            </w:pPr>
            <w:r>
              <w:rPr>
                <w:rFonts w:hint="eastAsia" w:ascii="宋体" w:hAnsi="宋体" w:cs="仿宋_GB2312"/>
                <w:color w:val="000000"/>
                <w:kern w:val="0"/>
              </w:rPr>
              <w:t>拟发展产业</w:t>
            </w:r>
          </w:p>
        </w:tc>
        <w:tc>
          <w:tcPr>
            <w:tcW w:w="3523" w:type="dxa"/>
            <w:gridSpan w:val="2"/>
            <w:vAlign w:val="center"/>
          </w:tcPr>
          <w:p>
            <w:pPr>
              <w:widowControl/>
              <w:spacing w:line="320" w:lineRule="exact"/>
              <w:jc w:val="left"/>
              <w:rPr>
                <w:rFonts w:ascii="宋体" w:hAnsi="宋体" w:cs="Times New Roman"/>
                <w:color w:val="000000"/>
                <w:kern w:val="0"/>
              </w:rPr>
            </w:pPr>
            <w:r>
              <w:rPr>
                <w:rFonts w:hint="eastAsia" w:ascii="宋体" w:hAnsi="宋体" w:cs="仿宋_GB2312"/>
                <w:color w:val="000000"/>
                <w:kern w:val="0"/>
              </w:rPr>
              <w:t>禁止新建</w:t>
            </w:r>
          </w:p>
        </w:tc>
        <w:tc>
          <w:tcPr>
            <w:tcW w:w="2828" w:type="dxa"/>
            <w:vAlign w:val="center"/>
          </w:tcPr>
          <w:p>
            <w:pPr>
              <w:widowControl/>
              <w:spacing w:line="320" w:lineRule="exact"/>
              <w:jc w:val="left"/>
              <w:rPr>
                <w:rFonts w:ascii="宋体" w:hAnsi="宋体" w:cs="Times New Roman"/>
                <w:color w:val="000000"/>
                <w:kern w:val="0"/>
              </w:rPr>
            </w:pPr>
            <w:r>
              <w:rPr>
                <w:rFonts w:hint="eastAsia" w:ascii="宋体" w:hAnsi="宋体"/>
              </w:rPr>
              <w:t>属于《指导目录》中的“限制类”</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4" w:type="dxa"/>
            <w:vAlign w:val="center"/>
          </w:tcPr>
          <w:p>
            <w:pPr>
              <w:widowControl/>
              <w:spacing w:line="320" w:lineRule="exact"/>
              <w:jc w:val="center"/>
              <w:rPr>
                <w:rFonts w:ascii="宋体" w:hAnsi="宋体" w:cs="仿宋_GB2312"/>
                <w:color w:val="000000"/>
                <w:kern w:val="0"/>
              </w:rPr>
            </w:pPr>
          </w:p>
        </w:tc>
        <w:tc>
          <w:tcPr>
            <w:tcW w:w="13975" w:type="dxa"/>
            <w:gridSpan w:val="10"/>
            <w:vAlign w:val="center"/>
          </w:tcPr>
          <w:p>
            <w:pPr>
              <w:spacing w:line="320" w:lineRule="exac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年修正）》中淘汰类产业全部列入禁止类</w:t>
            </w:r>
          </w:p>
        </w:tc>
      </w:tr>
    </w:tbl>
    <w:p>
      <w:pPr>
        <w:spacing w:line="560" w:lineRule="exact"/>
        <w:jc w:val="left"/>
        <w:rPr>
          <w:rFonts w:ascii="仿宋_GB2312" w:hAnsi="仿宋_GB2312" w:eastAsia="仿宋_GB2312" w:cs="Times New Roman"/>
          <w:color w:val="000000"/>
          <w:sz w:val="15"/>
          <w:szCs w:val="15"/>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7" w:name="_Toc455178341"/>
      <w:r>
        <w:rPr>
          <w:rFonts w:hint="eastAsia" w:ascii="方正小标宋简体" w:eastAsia="方正小标宋简体"/>
          <w:b w:val="0"/>
          <w:sz w:val="36"/>
          <w:szCs w:val="36"/>
        </w:rPr>
        <w:t>3、蓝山县产业准入负面清单</w:t>
      </w:r>
      <w:bookmarkEnd w:id="7"/>
    </w:p>
    <w:p/>
    <w:p/>
    <w:p>
      <w:pPr>
        <w:spacing w:line="580" w:lineRule="exact"/>
        <w:ind w:firstLine="600" w:firstLineChars="200"/>
        <w:rPr>
          <w:rFonts w:ascii="仿宋_GB2312" w:eastAsia="仿宋_GB2312"/>
          <w:sz w:val="30"/>
          <w:szCs w:val="30"/>
        </w:rPr>
      </w:pPr>
      <w:r>
        <w:rPr>
          <w:rFonts w:hint="eastAsia" w:ascii="仿宋_GB2312" w:eastAsia="仿宋_GB2312"/>
          <w:sz w:val="30"/>
          <w:szCs w:val="30"/>
        </w:rPr>
        <w:t>一、蓝山县地处南岭山地森林及生物多样性国家重点生态功能区。本负面清单涉及国民经济行业</w:t>
      </w:r>
      <w:r>
        <w:rPr>
          <w:rFonts w:ascii="仿宋_GB2312" w:eastAsia="仿宋_GB2312"/>
          <w:sz w:val="30"/>
          <w:szCs w:val="30"/>
        </w:rPr>
        <w:t>4</w:t>
      </w:r>
      <w:r>
        <w:rPr>
          <w:rFonts w:hint="eastAsia" w:ascii="仿宋_GB2312" w:eastAsia="仿宋_GB2312"/>
          <w:sz w:val="30"/>
          <w:szCs w:val="30"/>
        </w:rPr>
        <w:t>个门类</w:t>
      </w:r>
      <w:r>
        <w:rPr>
          <w:rFonts w:ascii="仿宋_GB2312" w:eastAsia="仿宋_GB2312"/>
          <w:sz w:val="30"/>
          <w:szCs w:val="30"/>
        </w:rPr>
        <w:t>10</w:t>
      </w:r>
      <w:r>
        <w:rPr>
          <w:rFonts w:hint="eastAsia" w:ascii="仿宋_GB2312" w:eastAsia="仿宋_GB2312"/>
          <w:sz w:val="30"/>
          <w:szCs w:val="30"/>
        </w:rPr>
        <w:t>个大类</w:t>
      </w:r>
      <w:r>
        <w:rPr>
          <w:rFonts w:ascii="仿宋_GB2312" w:eastAsia="仿宋_GB2312"/>
          <w:sz w:val="30"/>
          <w:szCs w:val="30"/>
        </w:rPr>
        <w:t>14</w:t>
      </w:r>
      <w:r>
        <w:rPr>
          <w:rFonts w:hint="eastAsia" w:ascii="仿宋_GB2312" w:eastAsia="仿宋_GB2312"/>
          <w:sz w:val="30"/>
          <w:szCs w:val="30"/>
        </w:rPr>
        <w:t>个中类</w:t>
      </w:r>
      <w:r>
        <w:rPr>
          <w:rFonts w:ascii="仿宋_GB2312" w:eastAsia="仿宋_GB2312"/>
          <w:sz w:val="30"/>
          <w:szCs w:val="30"/>
        </w:rPr>
        <w:t>15</w:t>
      </w:r>
      <w:r>
        <w:rPr>
          <w:rFonts w:hint="eastAsia" w:ascii="仿宋_GB2312" w:eastAsia="仿宋_GB2312"/>
          <w:sz w:val="30"/>
          <w:szCs w:val="30"/>
        </w:rPr>
        <w:t>个小类。其中禁止类涉及国民经济行业</w:t>
      </w:r>
      <w:r>
        <w:rPr>
          <w:rFonts w:ascii="仿宋_GB2312" w:eastAsia="仿宋_GB2312"/>
          <w:sz w:val="30"/>
          <w:szCs w:val="30"/>
        </w:rPr>
        <w:t>1</w:t>
      </w:r>
      <w:r>
        <w:rPr>
          <w:rFonts w:hint="eastAsia" w:ascii="仿宋_GB2312" w:eastAsia="仿宋_GB2312"/>
          <w:sz w:val="30"/>
          <w:szCs w:val="30"/>
        </w:rPr>
        <w:t>个门类</w:t>
      </w:r>
      <w:r>
        <w:rPr>
          <w:rFonts w:ascii="仿宋_GB2312" w:eastAsia="仿宋_GB2312"/>
          <w:sz w:val="30"/>
          <w:szCs w:val="30"/>
        </w:rPr>
        <w:t>1</w:t>
      </w:r>
      <w:r>
        <w:rPr>
          <w:rFonts w:hint="eastAsia" w:ascii="仿宋_GB2312" w:eastAsia="仿宋_GB2312"/>
          <w:sz w:val="30"/>
          <w:szCs w:val="30"/>
        </w:rPr>
        <w:t>大类</w:t>
      </w:r>
      <w:r>
        <w:rPr>
          <w:rFonts w:ascii="仿宋_GB2312" w:eastAsia="仿宋_GB2312"/>
          <w:sz w:val="30"/>
          <w:szCs w:val="30"/>
        </w:rPr>
        <w:t>2</w:t>
      </w:r>
      <w:r>
        <w:rPr>
          <w:rFonts w:hint="eastAsia" w:ascii="仿宋_GB2312" w:eastAsia="仿宋_GB2312"/>
          <w:sz w:val="30"/>
          <w:szCs w:val="30"/>
        </w:rPr>
        <w:t>中类</w:t>
      </w:r>
      <w:r>
        <w:rPr>
          <w:rFonts w:ascii="仿宋_GB2312" w:eastAsia="仿宋_GB2312"/>
          <w:sz w:val="30"/>
          <w:szCs w:val="30"/>
        </w:rPr>
        <w:t>2</w:t>
      </w:r>
      <w:r>
        <w:rPr>
          <w:rFonts w:hint="eastAsia" w:ascii="仿宋_GB2312" w:eastAsia="仿宋_GB2312"/>
          <w:sz w:val="30"/>
          <w:szCs w:val="30"/>
        </w:rPr>
        <w:t>小类，限制类涉及国民经济行业</w:t>
      </w:r>
      <w:r>
        <w:rPr>
          <w:rFonts w:ascii="仿宋_GB2312" w:eastAsia="仿宋_GB2312"/>
          <w:sz w:val="30"/>
          <w:szCs w:val="30"/>
        </w:rPr>
        <w:t>3</w:t>
      </w:r>
      <w:r>
        <w:rPr>
          <w:rFonts w:hint="eastAsia" w:ascii="仿宋_GB2312" w:eastAsia="仿宋_GB2312"/>
          <w:sz w:val="30"/>
          <w:szCs w:val="30"/>
        </w:rPr>
        <w:t>个门类</w:t>
      </w:r>
      <w:r>
        <w:rPr>
          <w:rFonts w:ascii="仿宋_GB2312" w:eastAsia="仿宋_GB2312"/>
          <w:sz w:val="30"/>
          <w:szCs w:val="30"/>
        </w:rPr>
        <w:t>10</w:t>
      </w:r>
      <w:r>
        <w:rPr>
          <w:rFonts w:hint="eastAsia" w:ascii="仿宋_GB2312" w:eastAsia="仿宋_GB2312"/>
          <w:sz w:val="30"/>
          <w:szCs w:val="30"/>
        </w:rPr>
        <w:t>大类</w:t>
      </w:r>
      <w:r>
        <w:rPr>
          <w:rFonts w:ascii="仿宋_GB2312" w:eastAsia="仿宋_GB2312"/>
          <w:sz w:val="30"/>
          <w:szCs w:val="30"/>
        </w:rPr>
        <w:t>12</w:t>
      </w:r>
      <w:r>
        <w:rPr>
          <w:rFonts w:hint="eastAsia" w:ascii="仿宋_GB2312" w:eastAsia="仿宋_GB2312"/>
          <w:sz w:val="30"/>
          <w:szCs w:val="30"/>
        </w:rPr>
        <w:t>中类</w:t>
      </w:r>
      <w:r>
        <w:rPr>
          <w:rFonts w:ascii="仿宋_GB2312" w:eastAsia="仿宋_GB2312"/>
          <w:sz w:val="30"/>
          <w:szCs w:val="30"/>
        </w:rPr>
        <w:t>13</w:t>
      </w:r>
      <w:r>
        <w:rPr>
          <w:rFonts w:hint="eastAsia" w:ascii="仿宋_GB2312" w:eastAsia="仿宋_GB2312"/>
          <w:sz w:val="30"/>
          <w:szCs w:val="30"/>
        </w:rPr>
        <w:t>小类。</w:t>
      </w:r>
      <w:r>
        <w:rPr>
          <w:rFonts w:ascii="仿宋_GB2312" w:eastAsia="仿宋_GB2312"/>
          <w:sz w:val="30"/>
          <w:szCs w:val="30"/>
        </w:rPr>
        <w:t xml:space="preserve"> </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eastAsia="仿宋_GB2312"/>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spacing w:line="320" w:lineRule="exact"/>
              <w:rPr>
                <w:rFonts w:ascii="宋体" w:cs="宋体"/>
                <w:szCs w:val="21"/>
              </w:rPr>
            </w:pPr>
            <w:r>
              <w:rPr>
                <w:rFonts w:hint="eastAsia" w:ascii="宋体" w:hAnsi="宋体" w:cs="宋体"/>
                <w:szCs w:val="21"/>
              </w:rPr>
              <w:t>A农、林、牧、渔业</w:t>
            </w:r>
          </w:p>
        </w:tc>
        <w:tc>
          <w:tcPr>
            <w:tcW w:w="1636" w:type="dxa"/>
            <w:vAlign w:val="center"/>
          </w:tcPr>
          <w:p>
            <w:pPr>
              <w:spacing w:line="320" w:lineRule="exact"/>
              <w:rPr>
                <w:rFonts w:ascii="宋体" w:cs="宋体"/>
                <w:szCs w:val="21"/>
              </w:rPr>
            </w:pPr>
            <w:r>
              <w:rPr>
                <w:rFonts w:ascii="宋体" w:hAnsi="宋体" w:cs="宋体"/>
                <w:szCs w:val="21"/>
              </w:rPr>
              <w:t>01</w:t>
            </w:r>
            <w:r>
              <w:rPr>
                <w:rFonts w:hint="eastAsia" w:ascii="宋体" w:hAnsi="宋体" w:cs="宋体"/>
                <w:szCs w:val="21"/>
              </w:rPr>
              <w:t>农业</w:t>
            </w:r>
          </w:p>
        </w:tc>
        <w:tc>
          <w:tcPr>
            <w:tcW w:w="1635" w:type="dxa"/>
            <w:vAlign w:val="center"/>
          </w:tcPr>
          <w:p>
            <w:pPr>
              <w:spacing w:line="320" w:lineRule="exact"/>
              <w:rPr>
                <w:rFonts w:ascii="宋体" w:cs="宋体"/>
                <w:szCs w:val="21"/>
              </w:rPr>
            </w:pPr>
            <w:r>
              <w:rPr>
                <w:rFonts w:ascii="宋体" w:hAnsi="宋体" w:cs="宋体"/>
                <w:szCs w:val="21"/>
              </w:rPr>
              <w:t>019</w:t>
            </w:r>
            <w:r>
              <w:rPr>
                <w:rFonts w:hint="eastAsia" w:ascii="宋体" w:hAnsi="宋体" w:cs="宋体"/>
                <w:szCs w:val="21"/>
              </w:rPr>
              <w:t>其他农业</w:t>
            </w:r>
          </w:p>
        </w:tc>
        <w:tc>
          <w:tcPr>
            <w:tcW w:w="1546" w:type="dxa"/>
            <w:gridSpan w:val="3"/>
            <w:vAlign w:val="center"/>
          </w:tcPr>
          <w:p>
            <w:pPr>
              <w:spacing w:line="320" w:lineRule="exact"/>
              <w:rPr>
                <w:rFonts w:ascii="宋体" w:cs="宋体"/>
                <w:szCs w:val="21"/>
              </w:rPr>
            </w:pPr>
            <w:r>
              <w:rPr>
                <w:rFonts w:ascii="宋体" w:hAnsi="宋体" w:cs="宋体"/>
                <w:szCs w:val="21"/>
              </w:rPr>
              <w:t>0190</w:t>
            </w:r>
            <w:r>
              <w:rPr>
                <w:rFonts w:hint="eastAsia" w:ascii="宋体" w:hAnsi="宋体" w:cs="宋体"/>
                <w:szCs w:val="21"/>
              </w:rPr>
              <w:t>其他农业</w:t>
            </w:r>
          </w:p>
        </w:tc>
        <w:tc>
          <w:tcPr>
            <w:tcW w:w="1241" w:type="dxa"/>
            <w:vAlign w:val="center"/>
          </w:tcPr>
          <w:p>
            <w:pPr>
              <w:spacing w:line="320" w:lineRule="exact"/>
              <w:rPr>
                <w:rFonts w:ascii="宋体" w:cs="宋体"/>
                <w:szCs w:val="21"/>
              </w:rPr>
            </w:pPr>
            <w:r>
              <w:rPr>
                <w:rFonts w:hint="eastAsia" w:ascii="宋体" w:hAnsi="宋体" w:cs="宋体"/>
                <w:szCs w:val="21"/>
              </w:rPr>
              <w:t>现有产业</w:t>
            </w:r>
          </w:p>
        </w:tc>
        <w:tc>
          <w:tcPr>
            <w:tcW w:w="3544" w:type="dxa"/>
            <w:vAlign w:val="center"/>
          </w:tcPr>
          <w:p>
            <w:pPr>
              <w:spacing w:line="320" w:lineRule="exact"/>
              <w:rPr>
                <w:rFonts w:ascii="宋体" w:cs="宋体"/>
                <w:szCs w:val="21"/>
              </w:rPr>
            </w:pPr>
            <w:r>
              <w:rPr>
                <w:rFonts w:hint="eastAsia" w:ascii="宋体" w:hAnsi="宋体" w:cs="宋体"/>
                <w:szCs w:val="21"/>
              </w:rPr>
              <w:t>限制转基因农作物大面积种植</w:t>
            </w:r>
          </w:p>
        </w:tc>
        <w:tc>
          <w:tcPr>
            <w:tcW w:w="2816" w:type="dxa"/>
            <w:vAlign w:val="center"/>
          </w:tcPr>
          <w:p>
            <w:pPr>
              <w:spacing w:line="320" w:lineRule="exact"/>
              <w:jc w:val="left"/>
              <w:rPr>
                <w:rFonts w:ascii="宋体" w:cs="宋体"/>
                <w:szCs w:val="21"/>
              </w:rPr>
            </w:pPr>
            <w:r>
              <w:rPr>
                <w:rFonts w:hint="eastAsia" w:ascii="宋体" w:hAnsi="宋体" w:cs="宋体"/>
                <w:szCs w:val="21"/>
              </w:rPr>
              <w:t>属于《产业结构调整指导目录（</w:t>
            </w:r>
            <w:r>
              <w:rPr>
                <w:rFonts w:ascii="宋体" w:hAnsi="宋体" w:cs="宋体"/>
                <w:szCs w:val="21"/>
              </w:rPr>
              <w:t>2011</w:t>
            </w:r>
            <w:r>
              <w:rPr>
                <w:rFonts w:hint="eastAsia" w:ascii="宋体" w:hAnsi="宋体" w:cs="宋体"/>
                <w:szCs w:val="21"/>
              </w:rPr>
              <w:t>年本）（</w:t>
            </w:r>
            <w:r>
              <w:rPr>
                <w:rFonts w:ascii="宋体" w:hAnsi="宋体" w:cs="宋体"/>
                <w:szCs w:val="21"/>
              </w:rPr>
              <w:t>2013</w:t>
            </w:r>
            <w:r>
              <w:rPr>
                <w:rFonts w:hint="eastAsia" w:ascii="宋体" w:hAnsi="宋体" w:cs="宋体"/>
                <w:szCs w:val="21"/>
              </w:rPr>
              <w:t>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spacing w:line="320" w:lineRule="exact"/>
              <w:rPr>
                <w:rFonts w:ascii="宋体" w:cs="宋体"/>
                <w:szCs w:val="21"/>
              </w:rPr>
            </w:pPr>
            <w:r>
              <w:rPr>
                <w:rFonts w:hint="eastAsia" w:ascii="宋体" w:hAnsi="宋体" w:cs="宋体"/>
                <w:szCs w:val="21"/>
              </w:rPr>
              <w:t>A农、林、牧、渔业</w:t>
            </w:r>
          </w:p>
        </w:tc>
        <w:tc>
          <w:tcPr>
            <w:tcW w:w="1636" w:type="dxa"/>
            <w:vAlign w:val="center"/>
          </w:tcPr>
          <w:p>
            <w:pPr>
              <w:spacing w:line="320" w:lineRule="exact"/>
              <w:rPr>
                <w:rFonts w:ascii="宋体" w:cs="宋体"/>
                <w:szCs w:val="21"/>
              </w:rPr>
            </w:pPr>
            <w:r>
              <w:rPr>
                <w:rFonts w:ascii="宋体" w:hAnsi="宋体" w:cs="宋体"/>
                <w:szCs w:val="21"/>
              </w:rPr>
              <w:t>02</w:t>
            </w:r>
            <w:r>
              <w:rPr>
                <w:rFonts w:hint="eastAsia" w:ascii="宋体" w:hAnsi="宋体" w:cs="宋体"/>
                <w:szCs w:val="21"/>
              </w:rPr>
              <w:t>林业</w:t>
            </w:r>
          </w:p>
        </w:tc>
        <w:tc>
          <w:tcPr>
            <w:tcW w:w="1635" w:type="dxa"/>
            <w:vAlign w:val="center"/>
          </w:tcPr>
          <w:p>
            <w:pPr>
              <w:spacing w:line="320" w:lineRule="exact"/>
              <w:rPr>
                <w:rFonts w:ascii="宋体" w:cs="宋体"/>
                <w:szCs w:val="21"/>
              </w:rPr>
            </w:pPr>
            <w:r>
              <w:rPr>
                <w:rFonts w:ascii="宋体" w:hAnsi="宋体" w:cs="宋体"/>
                <w:szCs w:val="21"/>
              </w:rPr>
              <w:t>025</w:t>
            </w:r>
            <w:r>
              <w:rPr>
                <w:rFonts w:hint="eastAsia" w:ascii="宋体" w:hAnsi="宋体" w:cs="宋体"/>
                <w:szCs w:val="21"/>
              </w:rPr>
              <w:t>林产品采集</w:t>
            </w:r>
          </w:p>
        </w:tc>
        <w:tc>
          <w:tcPr>
            <w:tcW w:w="1546" w:type="dxa"/>
            <w:gridSpan w:val="3"/>
            <w:vAlign w:val="center"/>
          </w:tcPr>
          <w:p>
            <w:pPr>
              <w:spacing w:line="320" w:lineRule="exact"/>
              <w:rPr>
                <w:rFonts w:ascii="宋体" w:cs="宋体"/>
                <w:szCs w:val="21"/>
              </w:rPr>
            </w:pPr>
            <w:r>
              <w:rPr>
                <w:rFonts w:ascii="宋体" w:hAnsi="宋体" w:cs="宋体"/>
                <w:szCs w:val="21"/>
              </w:rPr>
              <w:t>0251</w:t>
            </w:r>
            <w:r>
              <w:rPr>
                <w:rFonts w:hint="eastAsia" w:ascii="宋体" w:hAnsi="宋体" w:cs="宋体"/>
                <w:szCs w:val="21"/>
              </w:rPr>
              <w:t>木竹材料产品采集</w:t>
            </w:r>
          </w:p>
        </w:tc>
        <w:tc>
          <w:tcPr>
            <w:tcW w:w="1241" w:type="dxa"/>
            <w:vAlign w:val="center"/>
          </w:tcPr>
          <w:p>
            <w:pPr>
              <w:spacing w:line="320" w:lineRule="exact"/>
              <w:rPr>
                <w:rFonts w:ascii="宋体" w:cs="宋体"/>
                <w:szCs w:val="21"/>
              </w:rPr>
            </w:pPr>
            <w:r>
              <w:rPr>
                <w:rFonts w:hint="eastAsia" w:ascii="宋体" w:hAnsi="宋体" w:cs="宋体"/>
                <w:szCs w:val="21"/>
              </w:rPr>
              <w:t>现有产业</w:t>
            </w:r>
          </w:p>
        </w:tc>
        <w:tc>
          <w:tcPr>
            <w:tcW w:w="3544" w:type="dxa"/>
            <w:vAlign w:val="center"/>
          </w:tcPr>
          <w:p>
            <w:pPr>
              <w:spacing w:line="320" w:lineRule="exact"/>
              <w:rPr>
                <w:rFonts w:ascii="宋体" w:cs="宋体"/>
                <w:szCs w:val="21"/>
              </w:rPr>
            </w:pPr>
            <w:r>
              <w:rPr>
                <w:rFonts w:hint="eastAsia" w:ascii="宋体" w:hAnsi="宋体" w:cs="宋体"/>
                <w:szCs w:val="21"/>
              </w:rPr>
              <w:t>限制天然林、生态林、古树名林的采集</w:t>
            </w:r>
          </w:p>
        </w:tc>
        <w:tc>
          <w:tcPr>
            <w:tcW w:w="2816" w:type="dxa"/>
            <w:vAlign w:val="center"/>
          </w:tcPr>
          <w:p>
            <w:pPr>
              <w:spacing w:line="320" w:lineRule="exact"/>
              <w:jc w:val="left"/>
              <w:rPr>
                <w:rFonts w:asci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spacing w:line="320" w:lineRule="exact"/>
              <w:rPr>
                <w:rFonts w:ascii="宋体" w:cs="宋体"/>
                <w:szCs w:val="21"/>
              </w:rPr>
            </w:pPr>
            <w:r>
              <w:rPr>
                <w:rFonts w:hint="eastAsia" w:ascii="宋体" w:hAnsi="宋体" w:cs="宋体"/>
                <w:szCs w:val="21"/>
              </w:rPr>
              <w:t>A农、林、牧、渔业</w:t>
            </w:r>
          </w:p>
        </w:tc>
        <w:tc>
          <w:tcPr>
            <w:tcW w:w="1636" w:type="dxa"/>
            <w:vAlign w:val="center"/>
          </w:tcPr>
          <w:p>
            <w:pPr>
              <w:spacing w:line="320" w:lineRule="exact"/>
              <w:rPr>
                <w:rFonts w:ascii="宋体" w:cs="宋体"/>
                <w:szCs w:val="21"/>
              </w:rPr>
            </w:pPr>
            <w:r>
              <w:rPr>
                <w:rFonts w:ascii="宋体" w:hAnsi="宋体" w:cs="宋体"/>
                <w:szCs w:val="21"/>
              </w:rPr>
              <w:t>03</w:t>
            </w:r>
            <w:r>
              <w:rPr>
                <w:rFonts w:hint="eastAsia" w:ascii="宋体" w:hAnsi="宋体" w:cs="宋体"/>
                <w:szCs w:val="21"/>
              </w:rPr>
              <w:t>畜牧业</w:t>
            </w:r>
          </w:p>
        </w:tc>
        <w:tc>
          <w:tcPr>
            <w:tcW w:w="1635" w:type="dxa"/>
            <w:vAlign w:val="center"/>
          </w:tcPr>
          <w:p>
            <w:pPr>
              <w:spacing w:line="320" w:lineRule="exact"/>
              <w:rPr>
                <w:rFonts w:ascii="宋体" w:cs="宋体"/>
                <w:szCs w:val="21"/>
              </w:rPr>
            </w:pPr>
            <w:r>
              <w:rPr>
                <w:rFonts w:ascii="宋体" w:hAnsi="宋体" w:cs="宋体"/>
                <w:szCs w:val="21"/>
              </w:rPr>
              <w:t>031</w:t>
            </w:r>
            <w:r>
              <w:rPr>
                <w:rFonts w:hint="eastAsia" w:ascii="宋体" w:hAnsi="宋体" w:cs="宋体"/>
                <w:szCs w:val="21"/>
              </w:rPr>
              <w:t>畜牧养殖</w:t>
            </w:r>
          </w:p>
        </w:tc>
        <w:tc>
          <w:tcPr>
            <w:tcW w:w="1546" w:type="dxa"/>
            <w:gridSpan w:val="3"/>
            <w:vAlign w:val="center"/>
          </w:tcPr>
          <w:p>
            <w:pPr>
              <w:spacing w:line="320" w:lineRule="exact"/>
              <w:rPr>
                <w:rFonts w:ascii="宋体" w:cs="宋体"/>
                <w:szCs w:val="21"/>
              </w:rPr>
            </w:pPr>
            <w:r>
              <w:rPr>
                <w:rFonts w:ascii="宋体" w:hAnsi="宋体" w:cs="宋体"/>
                <w:szCs w:val="21"/>
              </w:rPr>
              <w:t>0313</w:t>
            </w:r>
            <w:r>
              <w:rPr>
                <w:rFonts w:hint="eastAsia" w:ascii="宋体" w:hAnsi="宋体" w:cs="宋体"/>
                <w:szCs w:val="21"/>
              </w:rPr>
              <w:t>猪的饲养</w:t>
            </w:r>
          </w:p>
        </w:tc>
        <w:tc>
          <w:tcPr>
            <w:tcW w:w="1241" w:type="dxa"/>
            <w:vAlign w:val="center"/>
          </w:tcPr>
          <w:p>
            <w:pPr>
              <w:spacing w:line="320" w:lineRule="exact"/>
              <w:rPr>
                <w:rFonts w:ascii="宋体" w:cs="宋体"/>
                <w:szCs w:val="21"/>
              </w:rPr>
            </w:pPr>
            <w:r>
              <w:rPr>
                <w:rFonts w:hint="eastAsia" w:ascii="宋体" w:hAnsi="宋体" w:cs="宋体"/>
                <w:szCs w:val="21"/>
              </w:rPr>
              <w:t>现有产业</w:t>
            </w:r>
          </w:p>
        </w:tc>
        <w:tc>
          <w:tcPr>
            <w:tcW w:w="3544" w:type="dxa"/>
            <w:vAlign w:val="center"/>
          </w:tcPr>
          <w:p>
            <w:pPr>
              <w:spacing w:line="320" w:lineRule="exact"/>
              <w:rPr>
                <w:rFonts w:ascii="宋体" w:cs="宋体"/>
                <w:szCs w:val="21"/>
              </w:rPr>
            </w:pPr>
            <w:r>
              <w:rPr>
                <w:rFonts w:hint="eastAsia" w:ascii="宋体" w:hAnsi="宋体" w:cs="宋体"/>
                <w:szCs w:val="21"/>
              </w:rPr>
              <w:t>水源保护区和县内主要河流两岸不得新建规模化养殖场，现有规模养殖场</w:t>
            </w:r>
            <w:r>
              <w:rPr>
                <w:rFonts w:ascii="宋体" w:hAnsi="宋体" w:cs="宋体"/>
                <w:szCs w:val="21"/>
              </w:rPr>
              <w:t>3</w:t>
            </w:r>
            <w:r>
              <w:rPr>
                <w:rFonts w:hint="eastAsia" w:ascii="宋体" w:hAnsi="宋体" w:cs="宋体"/>
                <w:szCs w:val="21"/>
              </w:rPr>
              <w:t>年内搬迁出该区域</w:t>
            </w:r>
          </w:p>
        </w:tc>
        <w:tc>
          <w:tcPr>
            <w:tcW w:w="2816" w:type="dxa"/>
            <w:vAlign w:val="center"/>
          </w:tcPr>
          <w:p>
            <w:pPr>
              <w:spacing w:line="320" w:lineRule="exact"/>
              <w:jc w:val="left"/>
              <w:rPr>
                <w:rFonts w:asci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spacing w:line="320" w:lineRule="exact"/>
              <w:rPr>
                <w:rFonts w:ascii="宋体" w:cs="宋体"/>
                <w:szCs w:val="21"/>
              </w:rPr>
            </w:pPr>
            <w:r>
              <w:rPr>
                <w:rFonts w:hint="eastAsia" w:ascii="宋体" w:hAnsi="宋体" w:cs="宋体"/>
                <w:szCs w:val="21"/>
              </w:rPr>
              <w:t>A农、林、牧、渔业</w:t>
            </w:r>
          </w:p>
        </w:tc>
        <w:tc>
          <w:tcPr>
            <w:tcW w:w="1636" w:type="dxa"/>
            <w:vAlign w:val="center"/>
          </w:tcPr>
          <w:p>
            <w:pPr>
              <w:spacing w:line="320" w:lineRule="exact"/>
              <w:rPr>
                <w:rFonts w:ascii="宋体" w:cs="宋体"/>
                <w:szCs w:val="21"/>
              </w:rPr>
            </w:pPr>
            <w:r>
              <w:rPr>
                <w:rFonts w:ascii="宋体" w:hAnsi="宋体" w:cs="宋体"/>
                <w:szCs w:val="21"/>
              </w:rPr>
              <w:t>03</w:t>
            </w:r>
            <w:r>
              <w:rPr>
                <w:rFonts w:hint="eastAsia" w:ascii="宋体" w:hAnsi="宋体" w:cs="宋体"/>
                <w:szCs w:val="21"/>
              </w:rPr>
              <w:t>畜牧业</w:t>
            </w:r>
          </w:p>
        </w:tc>
        <w:tc>
          <w:tcPr>
            <w:tcW w:w="1635" w:type="dxa"/>
            <w:vAlign w:val="center"/>
          </w:tcPr>
          <w:p>
            <w:pPr>
              <w:spacing w:line="320" w:lineRule="exact"/>
              <w:rPr>
                <w:rFonts w:ascii="宋体" w:cs="宋体"/>
                <w:szCs w:val="21"/>
              </w:rPr>
            </w:pPr>
            <w:r>
              <w:rPr>
                <w:rFonts w:ascii="宋体" w:hAnsi="宋体" w:cs="宋体"/>
                <w:szCs w:val="21"/>
              </w:rPr>
              <w:t>031</w:t>
            </w:r>
            <w:r>
              <w:rPr>
                <w:rFonts w:hint="eastAsia" w:ascii="宋体" w:hAnsi="宋体" w:cs="宋体"/>
                <w:szCs w:val="21"/>
              </w:rPr>
              <w:t>畜牧养殖</w:t>
            </w:r>
          </w:p>
        </w:tc>
        <w:tc>
          <w:tcPr>
            <w:tcW w:w="1546" w:type="dxa"/>
            <w:gridSpan w:val="3"/>
            <w:vAlign w:val="center"/>
          </w:tcPr>
          <w:p>
            <w:pPr>
              <w:spacing w:line="320" w:lineRule="exact"/>
              <w:rPr>
                <w:rFonts w:ascii="宋体" w:cs="宋体"/>
                <w:szCs w:val="21"/>
              </w:rPr>
            </w:pPr>
            <w:r>
              <w:rPr>
                <w:rFonts w:ascii="宋体" w:hAnsi="宋体" w:cs="宋体"/>
                <w:szCs w:val="21"/>
              </w:rPr>
              <w:t>0314</w:t>
            </w:r>
            <w:r>
              <w:rPr>
                <w:rFonts w:hint="eastAsia" w:ascii="宋体" w:hAnsi="宋体" w:cs="宋体"/>
                <w:szCs w:val="21"/>
              </w:rPr>
              <w:t>羊的饲养</w:t>
            </w:r>
          </w:p>
        </w:tc>
        <w:tc>
          <w:tcPr>
            <w:tcW w:w="1241" w:type="dxa"/>
            <w:vAlign w:val="center"/>
          </w:tcPr>
          <w:p>
            <w:pPr>
              <w:spacing w:line="320" w:lineRule="exact"/>
              <w:rPr>
                <w:rFonts w:ascii="宋体" w:cs="宋体"/>
                <w:szCs w:val="21"/>
              </w:rPr>
            </w:pPr>
            <w:r>
              <w:rPr>
                <w:rFonts w:hint="eastAsia" w:ascii="宋体" w:hAnsi="宋体" w:cs="宋体"/>
                <w:szCs w:val="21"/>
              </w:rPr>
              <w:t>现有产业</w:t>
            </w:r>
          </w:p>
        </w:tc>
        <w:tc>
          <w:tcPr>
            <w:tcW w:w="3544" w:type="dxa"/>
            <w:vAlign w:val="center"/>
          </w:tcPr>
          <w:p>
            <w:pPr>
              <w:spacing w:line="320" w:lineRule="exact"/>
              <w:rPr>
                <w:rFonts w:ascii="宋体" w:cs="宋体"/>
                <w:szCs w:val="21"/>
              </w:rPr>
            </w:pPr>
            <w:r>
              <w:rPr>
                <w:rFonts w:hint="eastAsia" w:ascii="宋体" w:hAnsi="宋体" w:cs="宋体"/>
                <w:szCs w:val="21"/>
              </w:rPr>
              <w:t>水源保护区和县内主要河流两岸不得新建规模化养殖场，现有规模养殖场</w:t>
            </w:r>
            <w:r>
              <w:rPr>
                <w:rFonts w:ascii="宋体" w:hAnsi="宋体" w:cs="宋体"/>
                <w:szCs w:val="21"/>
              </w:rPr>
              <w:t>3</w:t>
            </w:r>
            <w:r>
              <w:rPr>
                <w:rFonts w:hint="eastAsia" w:ascii="宋体" w:hAnsi="宋体" w:cs="宋体"/>
                <w:szCs w:val="21"/>
              </w:rPr>
              <w:t>年内搬迁出该区域</w:t>
            </w:r>
          </w:p>
        </w:tc>
        <w:tc>
          <w:tcPr>
            <w:tcW w:w="2816" w:type="dxa"/>
            <w:vAlign w:val="center"/>
          </w:tcPr>
          <w:p>
            <w:pPr>
              <w:spacing w:line="320" w:lineRule="exact"/>
              <w:jc w:val="left"/>
              <w:rPr>
                <w:rFonts w:asci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spacing w:line="320" w:lineRule="exact"/>
              <w:rPr>
                <w:rFonts w:ascii="宋体" w:cs="宋体"/>
                <w:szCs w:val="21"/>
              </w:rPr>
            </w:pPr>
            <w:r>
              <w:rPr>
                <w:rFonts w:hint="eastAsia" w:ascii="宋体" w:hAnsi="宋体" w:cs="宋体"/>
                <w:szCs w:val="21"/>
              </w:rPr>
              <w:t>A农、林、牧、渔业</w:t>
            </w:r>
          </w:p>
        </w:tc>
        <w:tc>
          <w:tcPr>
            <w:tcW w:w="1636" w:type="dxa"/>
            <w:vAlign w:val="center"/>
          </w:tcPr>
          <w:p>
            <w:pPr>
              <w:spacing w:line="320" w:lineRule="exact"/>
              <w:rPr>
                <w:rFonts w:ascii="宋体" w:cs="宋体"/>
                <w:szCs w:val="21"/>
              </w:rPr>
            </w:pPr>
            <w:r>
              <w:rPr>
                <w:rFonts w:ascii="宋体" w:hAnsi="宋体" w:cs="宋体"/>
                <w:szCs w:val="21"/>
              </w:rPr>
              <w:t>04</w:t>
            </w:r>
            <w:r>
              <w:rPr>
                <w:rFonts w:hint="eastAsia" w:ascii="宋体" w:hAnsi="宋体" w:cs="宋体"/>
                <w:szCs w:val="21"/>
              </w:rPr>
              <w:t>渔业</w:t>
            </w:r>
          </w:p>
        </w:tc>
        <w:tc>
          <w:tcPr>
            <w:tcW w:w="1635" w:type="dxa"/>
            <w:vAlign w:val="center"/>
          </w:tcPr>
          <w:p>
            <w:pPr>
              <w:spacing w:line="320" w:lineRule="exact"/>
              <w:rPr>
                <w:rFonts w:ascii="宋体" w:cs="宋体"/>
                <w:szCs w:val="21"/>
              </w:rPr>
            </w:pPr>
            <w:r>
              <w:rPr>
                <w:rFonts w:ascii="宋体" w:hAnsi="宋体" w:cs="宋体"/>
                <w:szCs w:val="21"/>
              </w:rPr>
              <w:t>041</w:t>
            </w:r>
            <w:r>
              <w:rPr>
                <w:rFonts w:hint="eastAsia" w:ascii="宋体" w:hAnsi="宋体" w:cs="宋体"/>
                <w:szCs w:val="21"/>
              </w:rPr>
              <w:t>水产养殖</w:t>
            </w:r>
          </w:p>
        </w:tc>
        <w:tc>
          <w:tcPr>
            <w:tcW w:w="1546" w:type="dxa"/>
            <w:gridSpan w:val="3"/>
            <w:vAlign w:val="center"/>
          </w:tcPr>
          <w:p>
            <w:pPr>
              <w:spacing w:line="320" w:lineRule="exact"/>
              <w:rPr>
                <w:rFonts w:ascii="宋体" w:cs="宋体"/>
                <w:szCs w:val="21"/>
              </w:rPr>
            </w:pPr>
            <w:r>
              <w:rPr>
                <w:rFonts w:ascii="宋体" w:hAnsi="宋体" w:cs="宋体"/>
                <w:szCs w:val="21"/>
              </w:rPr>
              <w:t>0412</w:t>
            </w:r>
            <w:r>
              <w:rPr>
                <w:rFonts w:hint="eastAsia" w:ascii="宋体" w:hAnsi="宋体" w:cs="宋体"/>
                <w:szCs w:val="21"/>
              </w:rPr>
              <w:t>内陆养殖</w:t>
            </w:r>
          </w:p>
        </w:tc>
        <w:tc>
          <w:tcPr>
            <w:tcW w:w="1241" w:type="dxa"/>
            <w:vAlign w:val="center"/>
          </w:tcPr>
          <w:p>
            <w:pPr>
              <w:spacing w:line="320" w:lineRule="exact"/>
              <w:rPr>
                <w:rFonts w:ascii="宋体" w:cs="宋体"/>
                <w:szCs w:val="21"/>
              </w:rPr>
            </w:pPr>
            <w:r>
              <w:rPr>
                <w:rFonts w:hint="eastAsia" w:ascii="宋体" w:hAnsi="宋体" w:cs="宋体"/>
                <w:szCs w:val="21"/>
              </w:rPr>
              <w:t>现有产业</w:t>
            </w:r>
          </w:p>
        </w:tc>
        <w:tc>
          <w:tcPr>
            <w:tcW w:w="3544" w:type="dxa"/>
            <w:vAlign w:val="center"/>
          </w:tcPr>
          <w:p>
            <w:pPr>
              <w:spacing w:line="320" w:lineRule="exact"/>
              <w:rPr>
                <w:rFonts w:ascii="宋体" w:cs="宋体"/>
                <w:szCs w:val="21"/>
              </w:rPr>
            </w:pPr>
            <w:r>
              <w:rPr>
                <w:rFonts w:hint="eastAsia" w:ascii="宋体" w:hAnsi="宋体" w:cs="宋体"/>
                <w:szCs w:val="21"/>
              </w:rPr>
              <w:t>限制在水库投铒养鱼</w:t>
            </w:r>
          </w:p>
        </w:tc>
        <w:tc>
          <w:tcPr>
            <w:tcW w:w="2816" w:type="dxa"/>
            <w:vAlign w:val="center"/>
          </w:tcPr>
          <w:p>
            <w:pPr>
              <w:spacing w:line="320" w:lineRule="exact"/>
              <w:jc w:val="left"/>
              <w:rPr>
                <w:rFonts w:ascii="宋体" w:cs="宋体"/>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spacing w:line="320" w:lineRule="exact"/>
              <w:rPr>
                <w:rFonts w:ascii="宋体" w:cs="宋体"/>
                <w:szCs w:val="21"/>
              </w:rPr>
            </w:pPr>
            <w:r>
              <w:rPr>
                <w:rFonts w:ascii="宋体" w:hAnsi="宋体" w:cs="宋体"/>
                <w:szCs w:val="21"/>
              </w:rPr>
              <w:t>B</w:t>
            </w:r>
            <w:r>
              <w:rPr>
                <w:rFonts w:hint="eastAsia" w:ascii="宋体" w:hAnsi="宋体" w:cs="宋体"/>
                <w:szCs w:val="21"/>
              </w:rPr>
              <w:t>采矿业</w:t>
            </w:r>
          </w:p>
        </w:tc>
        <w:tc>
          <w:tcPr>
            <w:tcW w:w="1636" w:type="dxa"/>
            <w:vAlign w:val="center"/>
          </w:tcPr>
          <w:p>
            <w:pPr>
              <w:spacing w:line="320" w:lineRule="exact"/>
              <w:rPr>
                <w:rFonts w:ascii="宋体" w:cs="宋体"/>
                <w:szCs w:val="21"/>
              </w:rPr>
            </w:pPr>
            <w:r>
              <w:rPr>
                <w:rFonts w:ascii="宋体" w:hAnsi="宋体" w:cs="宋体"/>
                <w:szCs w:val="21"/>
              </w:rPr>
              <w:t>09</w:t>
            </w:r>
            <w:r>
              <w:rPr>
                <w:rFonts w:hint="eastAsia" w:ascii="宋体" w:hAnsi="宋体" w:cs="宋体"/>
                <w:szCs w:val="21"/>
              </w:rPr>
              <w:t>有色金属采选业</w:t>
            </w:r>
          </w:p>
        </w:tc>
        <w:tc>
          <w:tcPr>
            <w:tcW w:w="1635" w:type="dxa"/>
            <w:vAlign w:val="center"/>
          </w:tcPr>
          <w:p>
            <w:pPr>
              <w:spacing w:line="320" w:lineRule="exact"/>
              <w:rPr>
                <w:rFonts w:ascii="宋体" w:cs="宋体"/>
                <w:szCs w:val="21"/>
              </w:rPr>
            </w:pPr>
            <w:r>
              <w:rPr>
                <w:rFonts w:ascii="宋体" w:hAnsi="宋体" w:cs="宋体"/>
                <w:szCs w:val="21"/>
              </w:rPr>
              <w:t>091</w:t>
            </w:r>
            <w:r>
              <w:rPr>
                <w:rFonts w:hint="eastAsia" w:ascii="宋体" w:hAnsi="宋体" w:cs="宋体"/>
                <w:szCs w:val="21"/>
              </w:rPr>
              <w:t>常用有色金属采选</w:t>
            </w:r>
          </w:p>
        </w:tc>
        <w:tc>
          <w:tcPr>
            <w:tcW w:w="1546" w:type="dxa"/>
            <w:gridSpan w:val="3"/>
            <w:vAlign w:val="center"/>
          </w:tcPr>
          <w:p>
            <w:pPr>
              <w:spacing w:line="320" w:lineRule="exact"/>
              <w:rPr>
                <w:rFonts w:ascii="宋体" w:cs="宋体"/>
                <w:szCs w:val="21"/>
              </w:rPr>
            </w:pPr>
            <w:r>
              <w:rPr>
                <w:rFonts w:ascii="宋体" w:hAnsi="宋体" w:cs="宋体"/>
                <w:szCs w:val="21"/>
              </w:rPr>
              <w:t>0919</w:t>
            </w:r>
            <w:r>
              <w:rPr>
                <w:rFonts w:hint="eastAsia" w:ascii="宋体" w:hAnsi="宋体" w:cs="宋体"/>
                <w:szCs w:val="21"/>
              </w:rPr>
              <w:t>其他常用有色金属采选业</w:t>
            </w:r>
          </w:p>
        </w:tc>
        <w:tc>
          <w:tcPr>
            <w:tcW w:w="1241" w:type="dxa"/>
            <w:vAlign w:val="center"/>
          </w:tcPr>
          <w:p>
            <w:pPr>
              <w:spacing w:line="320" w:lineRule="exact"/>
              <w:rPr>
                <w:rFonts w:ascii="宋体" w:cs="宋体"/>
                <w:szCs w:val="21"/>
              </w:rPr>
            </w:pPr>
            <w:r>
              <w:rPr>
                <w:rFonts w:hint="eastAsia" w:ascii="宋体" w:hAnsi="宋体" w:cs="宋体"/>
                <w:szCs w:val="21"/>
              </w:rPr>
              <w:t>现有产业</w:t>
            </w:r>
          </w:p>
        </w:tc>
        <w:tc>
          <w:tcPr>
            <w:tcW w:w="3544" w:type="dxa"/>
            <w:vAlign w:val="center"/>
          </w:tcPr>
          <w:p>
            <w:pPr>
              <w:spacing w:line="320" w:lineRule="exact"/>
              <w:rPr>
                <w:rFonts w:ascii="宋体" w:cs="宋体"/>
                <w:szCs w:val="21"/>
              </w:rPr>
            </w:pPr>
            <w:r>
              <w:rPr>
                <w:rFonts w:hint="eastAsia" w:ascii="宋体" w:hAnsi="宋体" w:cs="宋体"/>
                <w:szCs w:val="21"/>
              </w:rPr>
              <w:t>现有企业进行生产工艺和环保设施升级改造，提升清洁生产水平，未入园区企业进入园区管控；新建、改扩建要优于产业结构调整指导目录，清洁生产水平达到国内先进水平以上。</w:t>
            </w:r>
          </w:p>
        </w:tc>
        <w:tc>
          <w:tcPr>
            <w:tcW w:w="2816" w:type="dxa"/>
            <w:vAlign w:val="center"/>
          </w:tcPr>
          <w:p>
            <w:pPr>
              <w:spacing w:line="320" w:lineRule="exact"/>
              <w:jc w:val="left"/>
              <w:rPr>
                <w:rFonts w:asci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7</w:t>
            </w:r>
          </w:p>
        </w:tc>
        <w:tc>
          <w:tcPr>
            <w:tcW w:w="1557" w:type="dxa"/>
            <w:vAlign w:val="center"/>
          </w:tcPr>
          <w:p>
            <w:pPr>
              <w:spacing w:line="320" w:lineRule="exact"/>
              <w:rPr>
                <w:rFonts w:ascii="宋体" w:cs="宋体"/>
                <w:szCs w:val="21"/>
              </w:rPr>
            </w:pPr>
            <w:r>
              <w:rPr>
                <w:rFonts w:ascii="宋体" w:hAnsi="宋体" w:cs="宋体"/>
                <w:szCs w:val="21"/>
              </w:rPr>
              <w:t>C</w:t>
            </w:r>
            <w:r>
              <w:rPr>
                <w:rFonts w:hint="eastAsia" w:ascii="宋体" w:hAnsi="宋体" w:cs="宋体"/>
                <w:szCs w:val="21"/>
              </w:rPr>
              <w:t>制造业</w:t>
            </w:r>
          </w:p>
        </w:tc>
        <w:tc>
          <w:tcPr>
            <w:tcW w:w="1636" w:type="dxa"/>
            <w:vAlign w:val="center"/>
          </w:tcPr>
          <w:p>
            <w:pPr>
              <w:spacing w:line="320" w:lineRule="exact"/>
              <w:rPr>
                <w:rFonts w:ascii="宋体" w:cs="宋体"/>
                <w:szCs w:val="21"/>
              </w:rPr>
            </w:pPr>
            <w:r>
              <w:rPr>
                <w:rFonts w:ascii="宋体" w:hAnsi="宋体" w:cs="宋体"/>
                <w:szCs w:val="21"/>
              </w:rPr>
              <w:t>26</w:t>
            </w:r>
            <w:r>
              <w:rPr>
                <w:rFonts w:hint="eastAsia" w:ascii="宋体" w:hAnsi="宋体" w:cs="宋体"/>
                <w:szCs w:val="21"/>
              </w:rPr>
              <w:t>化学原料和化学制品制造业</w:t>
            </w:r>
          </w:p>
        </w:tc>
        <w:tc>
          <w:tcPr>
            <w:tcW w:w="1635" w:type="dxa"/>
            <w:vAlign w:val="center"/>
          </w:tcPr>
          <w:p>
            <w:pPr>
              <w:spacing w:line="320" w:lineRule="exact"/>
              <w:rPr>
                <w:rFonts w:ascii="宋体" w:cs="宋体"/>
                <w:szCs w:val="21"/>
              </w:rPr>
            </w:pPr>
            <w:r>
              <w:rPr>
                <w:rFonts w:ascii="宋体" w:hAnsi="宋体" w:cs="宋体"/>
                <w:szCs w:val="21"/>
              </w:rPr>
              <w:t>264</w:t>
            </w:r>
            <w:r>
              <w:rPr>
                <w:rFonts w:hint="eastAsia" w:ascii="宋体" w:hAnsi="宋体" w:cs="宋体"/>
                <w:szCs w:val="21"/>
              </w:rPr>
              <w:t>涂料、油墨、养料及类似产品制造</w:t>
            </w:r>
          </w:p>
        </w:tc>
        <w:tc>
          <w:tcPr>
            <w:tcW w:w="1546" w:type="dxa"/>
            <w:gridSpan w:val="3"/>
            <w:vAlign w:val="center"/>
          </w:tcPr>
          <w:p>
            <w:pPr>
              <w:spacing w:line="320" w:lineRule="exact"/>
              <w:rPr>
                <w:rFonts w:ascii="宋体" w:cs="宋体"/>
                <w:szCs w:val="21"/>
              </w:rPr>
            </w:pPr>
            <w:r>
              <w:rPr>
                <w:rFonts w:ascii="宋体" w:hAnsi="宋体" w:cs="宋体"/>
                <w:szCs w:val="21"/>
              </w:rPr>
              <w:t>2643</w:t>
            </w:r>
            <w:r>
              <w:rPr>
                <w:rFonts w:hint="eastAsia" w:ascii="宋体" w:hAnsi="宋体" w:cs="宋体"/>
                <w:szCs w:val="21"/>
              </w:rPr>
              <w:t>颜料制造</w:t>
            </w:r>
          </w:p>
        </w:tc>
        <w:tc>
          <w:tcPr>
            <w:tcW w:w="1241" w:type="dxa"/>
            <w:vAlign w:val="center"/>
          </w:tcPr>
          <w:p>
            <w:pPr>
              <w:spacing w:line="320" w:lineRule="exact"/>
              <w:ind w:right="-57" w:rightChars="-27"/>
              <w:jc w:val="left"/>
              <w:rPr>
                <w:rFonts w:ascii="宋体" w:cs="宋体"/>
                <w:szCs w:val="21"/>
              </w:rPr>
            </w:pPr>
            <w:r>
              <w:rPr>
                <w:rFonts w:hint="eastAsia" w:ascii="宋体" w:hAnsi="宋体" w:cs="宋体"/>
                <w:szCs w:val="21"/>
              </w:rPr>
              <w:t>拟发展产业</w:t>
            </w:r>
          </w:p>
        </w:tc>
        <w:tc>
          <w:tcPr>
            <w:tcW w:w="3544" w:type="dxa"/>
            <w:vAlign w:val="center"/>
          </w:tcPr>
          <w:p>
            <w:pPr>
              <w:spacing w:line="320" w:lineRule="exact"/>
              <w:rPr>
                <w:rFonts w:ascii="宋体" w:cs="宋体"/>
                <w:szCs w:val="21"/>
              </w:rPr>
            </w:pPr>
            <w:r>
              <w:rPr>
                <w:rFonts w:hint="eastAsia" w:ascii="宋体" w:hAnsi="宋体" w:cs="宋体"/>
                <w:szCs w:val="21"/>
              </w:rPr>
              <w:t>新建、改扩建企业其规模和工艺应优于产业结构调整指导目录，清洁生产达国内先进水平以上。</w:t>
            </w:r>
          </w:p>
        </w:tc>
        <w:tc>
          <w:tcPr>
            <w:tcW w:w="2816" w:type="dxa"/>
            <w:vAlign w:val="center"/>
          </w:tcPr>
          <w:p>
            <w:pPr>
              <w:spacing w:line="320" w:lineRule="exact"/>
              <w:jc w:val="left"/>
              <w:rPr>
                <w:rFonts w:asci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8</w:t>
            </w:r>
          </w:p>
        </w:tc>
        <w:tc>
          <w:tcPr>
            <w:tcW w:w="1557" w:type="dxa"/>
            <w:vAlign w:val="center"/>
          </w:tcPr>
          <w:p>
            <w:pPr>
              <w:spacing w:line="320" w:lineRule="exact"/>
              <w:rPr>
                <w:rFonts w:ascii="宋体" w:cs="宋体"/>
                <w:szCs w:val="21"/>
              </w:rPr>
            </w:pPr>
            <w:r>
              <w:rPr>
                <w:rFonts w:ascii="宋体" w:hAnsi="宋体" w:cs="宋体"/>
                <w:szCs w:val="21"/>
              </w:rPr>
              <w:t>C</w:t>
            </w:r>
            <w:r>
              <w:rPr>
                <w:rFonts w:hint="eastAsia" w:ascii="宋体" w:hAnsi="宋体" w:cs="宋体"/>
                <w:szCs w:val="21"/>
              </w:rPr>
              <w:t>制造业</w:t>
            </w:r>
          </w:p>
        </w:tc>
        <w:tc>
          <w:tcPr>
            <w:tcW w:w="1636" w:type="dxa"/>
            <w:vAlign w:val="center"/>
          </w:tcPr>
          <w:p>
            <w:pPr>
              <w:spacing w:line="320" w:lineRule="exact"/>
              <w:rPr>
                <w:rFonts w:ascii="宋体" w:cs="宋体"/>
                <w:szCs w:val="21"/>
              </w:rPr>
            </w:pPr>
            <w:r>
              <w:rPr>
                <w:rFonts w:ascii="宋体" w:hAnsi="宋体" w:cs="宋体"/>
                <w:szCs w:val="21"/>
              </w:rPr>
              <w:t>26</w:t>
            </w:r>
            <w:r>
              <w:rPr>
                <w:rFonts w:hint="eastAsia" w:ascii="宋体" w:hAnsi="宋体" w:cs="宋体"/>
                <w:szCs w:val="21"/>
              </w:rPr>
              <w:t>化学原料和化学制品制造业</w:t>
            </w:r>
          </w:p>
        </w:tc>
        <w:tc>
          <w:tcPr>
            <w:tcW w:w="1635" w:type="dxa"/>
            <w:vAlign w:val="center"/>
          </w:tcPr>
          <w:p>
            <w:pPr>
              <w:spacing w:line="320" w:lineRule="exact"/>
              <w:rPr>
                <w:rFonts w:ascii="宋体" w:cs="宋体"/>
                <w:szCs w:val="21"/>
              </w:rPr>
            </w:pPr>
            <w:r>
              <w:rPr>
                <w:rFonts w:ascii="宋体" w:hAnsi="宋体" w:cs="宋体"/>
                <w:szCs w:val="21"/>
              </w:rPr>
              <w:t>266</w:t>
            </w:r>
            <w:r>
              <w:rPr>
                <w:rFonts w:hint="eastAsia" w:ascii="宋体" w:hAnsi="宋体" w:cs="宋体"/>
                <w:szCs w:val="21"/>
              </w:rPr>
              <w:t>专项化学产品制造</w:t>
            </w:r>
          </w:p>
        </w:tc>
        <w:tc>
          <w:tcPr>
            <w:tcW w:w="1546" w:type="dxa"/>
            <w:gridSpan w:val="3"/>
            <w:vAlign w:val="center"/>
          </w:tcPr>
          <w:p>
            <w:pPr>
              <w:spacing w:line="320" w:lineRule="exact"/>
              <w:rPr>
                <w:rFonts w:ascii="宋体" w:cs="宋体"/>
                <w:szCs w:val="21"/>
              </w:rPr>
            </w:pPr>
            <w:r>
              <w:rPr>
                <w:rFonts w:ascii="宋体" w:hAnsi="宋体" w:cs="宋体"/>
                <w:szCs w:val="21"/>
              </w:rPr>
              <w:t>2662</w:t>
            </w:r>
            <w:r>
              <w:rPr>
                <w:rFonts w:hint="eastAsia" w:ascii="宋体" w:hAnsi="宋体" w:cs="宋体"/>
                <w:szCs w:val="21"/>
              </w:rPr>
              <w:t>专用化学用品制造</w:t>
            </w:r>
          </w:p>
        </w:tc>
        <w:tc>
          <w:tcPr>
            <w:tcW w:w="1241" w:type="dxa"/>
            <w:vAlign w:val="center"/>
          </w:tcPr>
          <w:p>
            <w:pPr>
              <w:spacing w:line="320" w:lineRule="exact"/>
              <w:ind w:right="-57" w:rightChars="-27"/>
              <w:rPr>
                <w:rFonts w:ascii="宋体" w:cs="宋体"/>
                <w:szCs w:val="21"/>
              </w:rPr>
            </w:pPr>
            <w:r>
              <w:rPr>
                <w:rFonts w:hint="eastAsia" w:ascii="宋体" w:hAnsi="宋体" w:cs="宋体"/>
                <w:szCs w:val="21"/>
              </w:rPr>
              <w:t>拟发展产业</w:t>
            </w:r>
          </w:p>
        </w:tc>
        <w:tc>
          <w:tcPr>
            <w:tcW w:w="3544" w:type="dxa"/>
            <w:vAlign w:val="center"/>
          </w:tcPr>
          <w:p>
            <w:pPr>
              <w:spacing w:line="320" w:lineRule="exact"/>
              <w:rPr>
                <w:rFonts w:ascii="宋体" w:cs="宋体"/>
                <w:szCs w:val="21"/>
              </w:rPr>
            </w:pPr>
            <w:r>
              <w:rPr>
                <w:rFonts w:hint="eastAsia" w:ascii="宋体" w:hAnsi="宋体" w:cs="宋体"/>
                <w:szCs w:val="21"/>
              </w:rPr>
              <w:t>新建、改扩建企业其规模和工艺应优于产业结构调整指导目录，清洁生产达国内先进水平以上。</w:t>
            </w:r>
          </w:p>
        </w:tc>
        <w:tc>
          <w:tcPr>
            <w:tcW w:w="2816" w:type="dxa"/>
            <w:vAlign w:val="center"/>
          </w:tcPr>
          <w:p>
            <w:pPr>
              <w:spacing w:line="320" w:lineRule="exact"/>
              <w:jc w:val="left"/>
              <w:rPr>
                <w:rFonts w:asci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9</w:t>
            </w:r>
          </w:p>
        </w:tc>
        <w:tc>
          <w:tcPr>
            <w:tcW w:w="1557" w:type="dxa"/>
            <w:vAlign w:val="center"/>
          </w:tcPr>
          <w:p>
            <w:pPr>
              <w:spacing w:line="320" w:lineRule="exact"/>
              <w:rPr>
                <w:rFonts w:ascii="宋体" w:cs="宋体"/>
                <w:szCs w:val="21"/>
              </w:rPr>
            </w:pPr>
            <w:r>
              <w:rPr>
                <w:rFonts w:ascii="宋体" w:hAnsi="宋体" w:cs="宋体"/>
                <w:szCs w:val="21"/>
              </w:rPr>
              <w:t>C</w:t>
            </w:r>
            <w:r>
              <w:rPr>
                <w:rFonts w:hint="eastAsia" w:ascii="宋体" w:hAnsi="宋体" w:cs="宋体"/>
                <w:szCs w:val="21"/>
              </w:rPr>
              <w:t>制造业</w:t>
            </w:r>
          </w:p>
        </w:tc>
        <w:tc>
          <w:tcPr>
            <w:tcW w:w="1636" w:type="dxa"/>
            <w:vAlign w:val="center"/>
          </w:tcPr>
          <w:p>
            <w:pPr>
              <w:spacing w:line="320" w:lineRule="exact"/>
              <w:rPr>
                <w:rFonts w:ascii="宋体" w:cs="宋体"/>
                <w:szCs w:val="21"/>
              </w:rPr>
            </w:pPr>
            <w:r>
              <w:rPr>
                <w:rFonts w:ascii="宋体" w:hAnsi="宋体" w:cs="宋体"/>
                <w:szCs w:val="21"/>
              </w:rPr>
              <w:t>26</w:t>
            </w:r>
            <w:r>
              <w:rPr>
                <w:rFonts w:hint="eastAsia" w:ascii="宋体" w:hAnsi="宋体" w:cs="宋体"/>
                <w:szCs w:val="21"/>
              </w:rPr>
              <w:t>化学原料和化学制品制造</w:t>
            </w:r>
          </w:p>
        </w:tc>
        <w:tc>
          <w:tcPr>
            <w:tcW w:w="1635" w:type="dxa"/>
            <w:vAlign w:val="center"/>
          </w:tcPr>
          <w:p>
            <w:pPr>
              <w:spacing w:line="320" w:lineRule="exact"/>
              <w:rPr>
                <w:rFonts w:ascii="宋体" w:cs="宋体"/>
                <w:szCs w:val="21"/>
              </w:rPr>
            </w:pPr>
            <w:r>
              <w:rPr>
                <w:rFonts w:ascii="宋体" w:hAnsi="宋体" w:cs="宋体"/>
                <w:szCs w:val="21"/>
              </w:rPr>
              <w:t>267</w:t>
            </w:r>
            <w:r>
              <w:rPr>
                <w:rFonts w:hint="eastAsia" w:ascii="宋体" w:hAnsi="宋体" w:cs="宋体"/>
                <w:szCs w:val="21"/>
              </w:rPr>
              <w:t>炸药、火工产品制造</w:t>
            </w:r>
          </w:p>
        </w:tc>
        <w:tc>
          <w:tcPr>
            <w:tcW w:w="1546" w:type="dxa"/>
            <w:gridSpan w:val="3"/>
            <w:vAlign w:val="center"/>
          </w:tcPr>
          <w:p>
            <w:pPr>
              <w:spacing w:line="320" w:lineRule="exact"/>
              <w:rPr>
                <w:rFonts w:ascii="宋体" w:cs="宋体"/>
                <w:szCs w:val="21"/>
              </w:rPr>
            </w:pPr>
            <w:r>
              <w:rPr>
                <w:rFonts w:ascii="宋体" w:hAnsi="宋体" w:cs="宋体"/>
                <w:szCs w:val="21"/>
              </w:rPr>
              <w:t>2672</w:t>
            </w:r>
            <w:r>
              <w:rPr>
                <w:rFonts w:hint="eastAsia" w:ascii="宋体" w:hAnsi="宋体" w:cs="宋体"/>
                <w:szCs w:val="21"/>
              </w:rPr>
              <w:t>焰火、鞭炮产品制造</w:t>
            </w:r>
          </w:p>
        </w:tc>
        <w:tc>
          <w:tcPr>
            <w:tcW w:w="1241" w:type="dxa"/>
            <w:vAlign w:val="center"/>
          </w:tcPr>
          <w:p>
            <w:pPr>
              <w:spacing w:line="320" w:lineRule="exact"/>
              <w:ind w:right="-57" w:rightChars="-27"/>
              <w:rPr>
                <w:rFonts w:ascii="宋体" w:cs="宋体"/>
                <w:szCs w:val="21"/>
              </w:rPr>
            </w:pPr>
            <w:r>
              <w:rPr>
                <w:rFonts w:hint="eastAsia" w:ascii="宋体" w:hAnsi="宋体" w:cs="宋体"/>
                <w:szCs w:val="21"/>
              </w:rPr>
              <w:t>现有产业</w:t>
            </w:r>
          </w:p>
        </w:tc>
        <w:tc>
          <w:tcPr>
            <w:tcW w:w="3544" w:type="dxa"/>
            <w:vAlign w:val="center"/>
          </w:tcPr>
          <w:p>
            <w:pPr>
              <w:spacing w:line="320" w:lineRule="exact"/>
              <w:rPr>
                <w:rFonts w:ascii="宋体" w:cs="宋体"/>
                <w:szCs w:val="21"/>
              </w:rPr>
            </w:pPr>
            <w:r>
              <w:rPr>
                <w:rFonts w:hint="eastAsia" w:ascii="宋体" w:hAnsi="宋体" w:cs="宋体"/>
                <w:szCs w:val="21"/>
              </w:rPr>
              <w:t>现有企业进行生产工艺和环保设施升级改造，提升清洁生产水平，未入园区企业进入园区管控；新建、改扩建企业其规模和工艺应优于产业结构调整指导目录，清洁生产达国内先进水平以上；禁止新建高污染的起爆药生产线和改扩建。</w:t>
            </w:r>
          </w:p>
        </w:tc>
        <w:tc>
          <w:tcPr>
            <w:tcW w:w="2816" w:type="dxa"/>
            <w:vAlign w:val="center"/>
          </w:tcPr>
          <w:p>
            <w:pPr>
              <w:spacing w:line="320" w:lineRule="exact"/>
              <w:jc w:val="left"/>
              <w:rPr>
                <w:rFonts w:ascii="宋体" w:cs="宋体"/>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10</w:t>
            </w:r>
          </w:p>
        </w:tc>
        <w:tc>
          <w:tcPr>
            <w:tcW w:w="1557" w:type="dxa"/>
            <w:vAlign w:val="center"/>
          </w:tcPr>
          <w:p>
            <w:pPr>
              <w:spacing w:line="320" w:lineRule="exact"/>
              <w:rPr>
                <w:rFonts w:ascii="宋体" w:hAnsi="宋体" w:cs="宋体"/>
                <w:szCs w:val="21"/>
              </w:rPr>
            </w:pPr>
            <w:r>
              <w:rPr>
                <w:rFonts w:ascii="宋体" w:hAnsi="宋体" w:cs="宋体"/>
                <w:szCs w:val="21"/>
              </w:rPr>
              <w:t>C</w:t>
            </w:r>
            <w:r>
              <w:rPr>
                <w:rFonts w:hint="eastAsia" w:ascii="宋体" w:hAnsi="宋体" w:cs="宋体"/>
                <w:szCs w:val="21"/>
              </w:rPr>
              <w:t>制造业</w:t>
            </w:r>
          </w:p>
        </w:tc>
        <w:tc>
          <w:tcPr>
            <w:tcW w:w="1636" w:type="dxa"/>
            <w:vAlign w:val="center"/>
          </w:tcPr>
          <w:p>
            <w:pPr>
              <w:spacing w:line="320" w:lineRule="exact"/>
              <w:rPr>
                <w:rFonts w:ascii="宋体" w:hAnsi="宋体" w:eastAsia="宋体" w:cs="宋体"/>
                <w:szCs w:val="21"/>
              </w:rPr>
            </w:pPr>
            <w:r>
              <w:rPr>
                <w:rFonts w:ascii="宋体" w:hAnsi="宋体" w:eastAsia="宋体"/>
                <w:szCs w:val="21"/>
              </w:rPr>
              <w:t>29</w:t>
            </w:r>
            <w:r>
              <w:rPr>
                <w:rFonts w:hint="eastAsia" w:ascii="宋体" w:hAnsi="宋体" w:eastAsia="宋体"/>
                <w:szCs w:val="21"/>
              </w:rPr>
              <w:t>橡胶和塑料制品业</w:t>
            </w:r>
          </w:p>
        </w:tc>
        <w:tc>
          <w:tcPr>
            <w:tcW w:w="1635" w:type="dxa"/>
            <w:vAlign w:val="center"/>
          </w:tcPr>
          <w:p>
            <w:pPr>
              <w:spacing w:line="320" w:lineRule="exact"/>
              <w:rPr>
                <w:rFonts w:ascii="宋体" w:hAnsi="宋体" w:eastAsia="宋体" w:cs="宋体"/>
                <w:szCs w:val="21"/>
              </w:rPr>
            </w:pPr>
            <w:r>
              <w:rPr>
                <w:rFonts w:ascii="宋体" w:hAnsi="宋体" w:eastAsia="宋体"/>
                <w:szCs w:val="21"/>
              </w:rPr>
              <w:t>291</w:t>
            </w:r>
            <w:r>
              <w:rPr>
                <w:rFonts w:hint="eastAsia" w:ascii="宋体" w:hAnsi="宋体" w:eastAsia="宋体"/>
                <w:szCs w:val="21"/>
              </w:rPr>
              <w:t>橡胶制品业</w:t>
            </w:r>
          </w:p>
        </w:tc>
        <w:tc>
          <w:tcPr>
            <w:tcW w:w="1546" w:type="dxa"/>
            <w:gridSpan w:val="3"/>
            <w:vAlign w:val="center"/>
          </w:tcPr>
          <w:p>
            <w:pPr>
              <w:spacing w:line="320" w:lineRule="exact"/>
              <w:rPr>
                <w:rFonts w:ascii="宋体" w:hAnsi="宋体" w:eastAsia="宋体" w:cs="宋体"/>
                <w:szCs w:val="21"/>
              </w:rPr>
            </w:pPr>
            <w:r>
              <w:rPr>
                <w:rFonts w:ascii="宋体" w:hAnsi="宋体" w:eastAsia="宋体"/>
                <w:szCs w:val="21"/>
              </w:rPr>
              <w:t>2911</w:t>
            </w:r>
            <w:r>
              <w:rPr>
                <w:rFonts w:hint="eastAsia" w:ascii="宋体" w:hAnsi="宋体" w:eastAsia="宋体"/>
                <w:szCs w:val="21"/>
              </w:rPr>
              <w:t>轮胎制造</w:t>
            </w:r>
            <w:r>
              <w:rPr>
                <w:rFonts w:ascii="宋体" w:hAnsi="宋体" w:eastAsia="宋体"/>
                <w:szCs w:val="21"/>
              </w:rPr>
              <w:t xml:space="preserve"> </w:t>
            </w:r>
          </w:p>
        </w:tc>
        <w:tc>
          <w:tcPr>
            <w:tcW w:w="1241" w:type="dxa"/>
            <w:vAlign w:val="center"/>
          </w:tcPr>
          <w:p>
            <w:pPr>
              <w:spacing w:line="320" w:lineRule="exact"/>
              <w:ind w:right="-57" w:rightChars="-27"/>
              <w:rPr>
                <w:rFonts w:ascii="宋体" w:cs="宋体"/>
                <w:szCs w:val="21"/>
              </w:rPr>
            </w:pPr>
            <w:r>
              <w:rPr>
                <w:rFonts w:hint="eastAsia" w:ascii="宋体" w:hAnsi="宋体" w:cs="宋体"/>
                <w:szCs w:val="21"/>
              </w:rPr>
              <w:t>拟发展产业</w:t>
            </w:r>
          </w:p>
        </w:tc>
        <w:tc>
          <w:tcPr>
            <w:tcW w:w="3544" w:type="dxa"/>
            <w:vAlign w:val="center"/>
          </w:tcPr>
          <w:p>
            <w:pPr>
              <w:spacing w:line="320" w:lineRule="exact"/>
              <w:rPr>
                <w:szCs w:val="21"/>
              </w:rPr>
            </w:pPr>
            <w:r>
              <w:rPr>
                <w:rFonts w:hint="eastAsia"/>
                <w:szCs w:val="21"/>
              </w:rPr>
              <w:t>新建、改扩建企业其规模和工艺应优于产业结构调整指导目录，清洁生产达国内先进水平以上。</w:t>
            </w:r>
          </w:p>
        </w:tc>
        <w:tc>
          <w:tcPr>
            <w:tcW w:w="2816" w:type="dxa"/>
            <w:vAlign w:val="center"/>
          </w:tcPr>
          <w:p>
            <w:pPr>
              <w:spacing w:line="320" w:lineRule="exact"/>
              <w:jc w:val="left"/>
              <w:rPr>
                <w:rFonts w:ascii="方正小标宋简体" w:hAnsi="宋体" w:eastAsia="方正小标宋简体" w:cs="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11</w:t>
            </w:r>
          </w:p>
        </w:tc>
        <w:tc>
          <w:tcPr>
            <w:tcW w:w="1557" w:type="dxa"/>
            <w:vAlign w:val="center"/>
          </w:tcPr>
          <w:p>
            <w:pPr>
              <w:spacing w:line="320" w:lineRule="exact"/>
              <w:rPr>
                <w:rFonts w:ascii="宋体" w:hAnsi="宋体" w:cs="宋体"/>
                <w:szCs w:val="21"/>
              </w:rPr>
            </w:pPr>
            <w:r>
              <w:rPr>
                <w:rFonts w:ascii="宋体" w:hAnsi="宋体" w:cs="宋体"/>
                <w:szCs w:val="21"/>
              </w:rPr>
              <w:t>C</w:t>
            </w:r>
            <w:r>
              <w:rPr>
                <w:rFonts w:hint="eastAsia" w:ascii="宋体" w:hAnsi="宋体" w:cs="宋体"/>
                <w:szCs w:val="21"/>
              </w:rPr>
              <w:t>制造业</w:t>
            </w:r>
          </w:p>
        </w:tc>
        <w:tc>
          <w:tcPr>
            <w:tcW w:w="1636" w:type="dxa"/>
            <w:vAlign w:val="center"/>
          </w:tcPr>
          <w:p>
            <w:pPr>
              <w:spacing w:line="320" w:lineRule="exact"/>
              <w:rPr>
                <w:rFonts w:ascii="宋体" w:hAnsi="宋体" w:eastAsia="宋体" w:cs="宋体"/>
                <w:szCs w:val="21"/>
              </w:rPr>
            </w:pPr>
            <w:r>
              <w:rPr>
                <w:rFonts w:ascii="宋体" w:hAnsi="宋体" w:eastAsia="宋体"/>
                <w:szCs w:val="21"/>
              </w:rPr>
              <w:t>31</w:t>
            </w:r>
            <w:r>
              <w:rPr>
                <w:rFonts w:hint="eastAsia" w:ascii="宋体" w:hAnsi="宋体" w:eastAsia="宋体"/>
                <w:szCs w:val="21"/>
              </w:rPr>
              <w:t>黑色金属冶炼和压延加工业</w:t>
            </w:r>
          </w:p>
        </w:tc>
        <w:tc>
          <w:tcPr>
            <w:tcW w:w="1635" w:type="dxa"/>
            <w:vAlign w:val="center"/>
          </w:tcPr>
          <w:p>
            <w:pPr>
              <w:spacing w:line="320" w:lineRule="exact"/>
              <w:rPr>
                <w:rFonts w:ascii="宋体" w:hAnsi="宋体" w:eastAsia="宋体" w:cs="宋体"/>
                <w:szCs w:val="21"/>
              </w:rPr>
            </w:pPr>
            <w:r>
              <w:rPr>
                <w:rFonts w:hint="eastAsia" w:ascii="宋体" w:hAnsi="宋体" w:eastAsia="宋体"/>
                <w:szCs w:val="21"/>
              </w:rPr>
              <w:t>　</w:t>
            </w:r>
            <w:r>
              <w:rPr>
                <w:rFonts w:ascii="宋体" w:hAnsi="宋体" w:eastAsia="宋体"/>
                <w:szCs w:val="21"/>
              </w:rPr>
              <w:t>311</w:t>
            </w:r>
            <w:r>
              <w:rPr>
                <w:rFonts w:hint="eastAsia" w:ascii="宋体" w:hAnsi="宋体" w:eastAsia="宋体"/>
                <w:szCs w:val="21"/>
              </w:rPr>
              <w:t>炼钢</w:t>
            </w:r>
          </w:p>
        </w:tc>
        <w:tc>
          <w:tcPr>
            <w:tcW w:w="1546" w:type="dxa"/>
            <w:gridSpan w:val="3"/>
            <w:vAlign w:val="center"/>
          </w:tcPr>
          <w:p>
            <w:pPr>
              <w:spacing w:line="320" w:lineRule="exact"/>
              <w:rPr>
                <w:rFonts w:ascii="宋体" w:hAnsi="宋体" w:eastAsia="宋体" w:cs="宋体"/>
                <w:szCs w:val="21"/>
              </w:rPr>
            </w:pPr>
            <w:r>
              <w:rPr>
                <w:rFonts w:ascii="宋体" w:hAnsi="宋体" w:eastAsia="宋体"/>
                <w:szCs w:val="21"/>
              </w:rPr>
              <w:t>C3110</w:t>
            </w:r>
            <w:r>
              <w:rPr>
                <w:rFonts w:hint="eastAsia" w:ascii="宋体" w:hAnsi="宋体" w:eastAsia="宋体"/>
                <w:szCs w:val="21"/>
              </w:rPr>
              <w:t>炼铁</w:t>
            </w:r>
          </w:p>
        </w:tc>
        <w:tc>
          <w:tcPr>
            <w:tcW w:w="1241" w:type="dxa"/>
            <w:vAlign w:val="center"/>
          </w:tcPr>
          <w:p>
            <w:pPr>
              <w:spacing w:line="320" w:lineRule="exact"/>
              <w:rPr>
                <w:rFonts w:ascii="宋体" w:cs="宋体"/>
                <w:szCs w:val="21"/>
              </w:rPr>
            </w:pPr>
            <w:r>
              <w:rPr>
                <w:rFonts w:hint="eastAsia" w:ascii="宋体" w:hAnsi="宋体" w:cs="宋体"/>
                <w:szCs w:val="21"/>
              </w:rPr>
              <w:t>现有产业</w:t>
            </w:r>
          </w:p>
        </w:tc>
        <w:tc>
          <w:tcPr>
            <w:tcW w:w="3544" w:type="dxa"/>
            <w:vAlign w:val="center"/>
          </w:tcPr>
          <w:p>
            <w:pPr>
              <w:spacing w:line="320" w:lineRule="exact"/>
              <w:rPr>
                <w:szCs w:val="21"/>
              </w:rPr>
            </w:pPr>
            <w:r>
              <w:rPr>
                <w:rFonts w:hint="eastAsia"/>
                <w:szCs w:val="21"/>
              </w:rPr>
              <w:t>新建、改扩建企业其规模和工艺应优于产业结构调整指导目录，清洁生产达国内先进水平以上。</w:t>
            </w:r>
          </w:p>
        </w:tc>
        <w:tc>
          <w:tcPr>
            <w:tcW w:w="2816" w:type="dxa"/>
            <w:vAlign w:val="center"/>
          </w:tcPr>
          <w:p>
            <w:pPr>
              <w:spacing w:line="320" w:lineRule="exact"/>
              <w:jc w:val="left"/>
              <w:rPr>
                <w:rFonts w:ascii="方正小标宋简体" w:hAnsi="宋体" w:eastAsia="方正小标宋简体" w:cs="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12</w:t>
            </w:r>
          </w:p>
        </w:tc>
        <w:tc>
          <w:tcPr>
            <w:tcW w:w="1557" w:type="dxa"/>
            <w:vAlign w:val="center"/>
          </w:tcPr>
          <w:p>
            <w:pPr>
              <w:spacing w:line="320" w:lineRule="exact"/>
              <w:rPr>
                <w:rFonts w:ascii="宋体" w:hAnsi="宋体" w:cs="宋体"/>
                <w:szCs w:val="21"/>
              </w:rPr>
            </w:pPr>
            <w:r>
              <w:rPr>
                <w:rFonts w:ascii="宋体" w:hAnsi="宋体" w:cs="宋体"/>
                <w:szCs w:val="21"/>
              </w:rPr>
              <w:t>C</w:t>
            </w:r>
            <w:r>
              <w:rPr>
                <w:rFonts w:hint="eastAsia" w:ascii="宋体" w:hAnsi="宋体" w:cs="宋体"/>
                <w:szCs w:val="21"/>
              </w:rPr>
              <w:t>制造业</w:t>
            </w:r>
          </w:p>
        </w:tc>
        <w:tc>
          <w:tcPr>
            <w:tcW w:w="1636" w:type="dxa"/>
            <w:vAlign w:val="center"/>
          </w:tcPr>
          <w:p>
            <w:pPr>
              <w:spacing w:line="320" w:lineRule="exact"/>
              <w:rPr>
                <w:rFonts w:ascii="宋体" w:hAnsi="宋体" w:eastAsia="宋体" w:cs="宋体"/>
                <w:szCs w:val="21"/>
              </w:rPr>
            </w:pPr>
            <w:r>
              <w:rPr>
                <w:rFonts w:ascii="宋体" w:hAnsi="宋体" w:eastAsia="宋体"/>
                <w:szCs w:val="21"/>
              </w:rPr>
              <w:t>32</w:t>
            </w:r>
            <w:r>
              <w:rPr>
                <w:rFonts w:hint="eastAsia" w:ascii="宋体" w:hAnsi="宋体" w:eastAsia="宋体"/>
                <w:szCs w:val="21"/>
              </w:rPr>
              <w:t>有色金属冶炼和压延加工业</w:t>
            </w:r>
          </w:p>
        </w:tc>
        <w:tc>
          <w:tcPr>
            <w:tcW w:w="1635" w:type="dxa"/>
            <w:vAlign w:val="center"/>
          </w:tcPr>
          <w:p>
            <w:pPr>
              <w:spacing w:line="320" w:lineRule="exact"/>
              <w:rPr>
                <w:rFonts w:ascii="宋体" w:hAnsi="宋体" w:eastAsia="宋体" w:cs="宋体"/>
                <w:szCs w:val="21"/>
              </w:rPr>
            </w:pPr>
            <w:r>
              <w:rPr>
                <w:rFonts w:ascii="宋体" w:hAnsi="宋体" w:eastAsia="宋体"/>
                <w:szCs w:val="21"/>
              </w:rPr>
              <w:t>321</w:t>
            </w:r>
            <w:r>
              <w:rPr>
                <w:rFonts w:hint="eastAsia" w:ascii="宋体" w:hAnsi="宋体" w:eastAsia="宋体"/>
                <w:szCs w:val="21"/>
              </w:rPr>
              <w:t>常用有色金属冶炼</w:t>
            </w:r>
          </w:p>
        </w:tc>
        <w:tc>
          <w:tcPr>
            <w:tcW w:w="1546" w:type="dxa"/>
            <w:gridSpan w:val="3"/>
            <w:vAlign w:val="center"/>
          </w:tcPr>
          <w:p>
            <w:pPr>
              <w:spacing w:line="320" w:lineRule="exact"/>
              <w:rPr>
                <w:rFonts w:ascii="宋体" w:hAnsi="宋体" w:eastAsia="宋体" w:cs="宋体"/>
                <w:szCs w:val="21"/>
              </w:rPr>
            </w:pPr>
            <w:r>
              <w:rPr>
                <w:rFonts w:ascii="宋体" w:hAnsi="宋体" w:eastAsia="宋体"/>
                <w:szCs w:val="21"/>
              </w:rPr>
              <w:t>3219</w:t>
            </w:r>
            <w:r>
              <w:rPr>
                <w:rFonts w:hint="eastAsia" w:ascii="宋体" w:hAnsi="宋体" w:eastAsia="宋体"/>
                <w:szCs w:val="21"/>
              </w:rPr>
              <w:t>其他常用有色金属冶炼</w:t>
            </w:r>
          </w:p>
        </w:tc>
        <w:tc>
          <w:tcPr>
            <w:tcW w:w="1241" w:type="dxa"/>
            <w:vAlign w:val="center"/>
          </w:tcPr>
          <w:p>
            <w:pPr>
              <w:spacing w:line="320" w:lineRule="exact"/>
              <w:rPr>
                <w:rFonts w:ascii="宋体" w:cs="宋体"/>
                <w:szCs w:val="21"/>
              </w:rPr>
            </w:pPr>
            <w:r>
              <w:rPr>
                <w:rFonts w:hint="eastAsia" w:ascii="宋体" w:hAnsi="宋体" w:cs="宋体"/>
                <w:szCs w:val="21"/>
              </w:rPr>
              <w:t>现有产业</w:t>
            </w:r>
          </w:p>
        </w:tc>
        <w:tc>
          <w:tcPr>
            <w:tcW w:w="3544" w:type="dxa"/>
            <w:vAlign w:val="center"/>
          </w:tcPr>
          <w:p>
            <w:pPr>
              <w:spacing w:line="320" w:lineRule="exact"/>
              <w:rPr>
                <w:szCs w:val="21"/>
              </w:rPr>
            </w:pPr>
            <w:r>
              <w:rPr>
                <w:rFonts w:hint="eastAsia"/>
                <w:szCs w:val="21"/>
              </w:rPr>
              <w:t>新建、改扩建企业其规模和工艺应优于产业结构调整指导目录，清洁生产达国内先进水平以上</w:t>
            </w:r>
            <w:r>
              <w:rPr>
                <w:rFonts w:hint="eastAsia" w:ascii="宋体" w:hAnsi="宋体" w:cs="宋体"/>
                <w:szCs w:val="21"/>
              </w:rPr>
              <w:t>。</w:t>
            </w:r>
          </w:p>
        </w:tc>
        <w:tc>
          <w:tcPr>
            <w:tcW w:w="2816" w:type="dxa"/>
            <w:vAlign w:val="center"/>
          </w:tcPr>
          <w:p>
            <w:pPr>
              <w:spacing w:line="320" w:lineRule="exact"/>
              <w:jc w:val="left"/>
              <w:rPr>
                <w:rFonts w:ascii="方正小标宋简体" w:hAnsi="宋体" w:eastAsia="方正小标宋简体" w:cs="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13</w:t>
            </w:r>
          </w:p>
        </w:tc>
        <w:tc>
          <w:tcPr>
            <w:tcW w:w="1557" w:type="dxa"/>
            <w:vAlign w:val="center"/>
          </w:tcPr>
          <w:p>
            <w:pPr>
              <w:spacing w:line="320" w:lineRule="exact"/>
              <w:rPr>
                <w:rFonts w:ascii="宋体" w:hAnsi="宋体" w:cs="宋体"/>
                <w:szCs w:val="21"/>
              </w:rPr>
            </w:pPr>
            <w:r>
              <w:rPr>
                <w:rFonts w:ascii="宋体" w:hAnsi="宋体" w:cs="宋体"/>
                <w:szCs w:val="21"/>
              </w:rPr>
              <w:t>D</w:t>
            </w:r>
            <w:r>
              <w:rPr>
                <w:rFonts w:hint="eastAsia" w:ascii="宋体" w:hAnsi="宋体" w:cs="宋体"/>
                <w:szCs w:val="21"/>
              </w:rPr>
              <w:t>电力、热力、燃气及水生产和供应业</w:t>
            </w:r>
          </w:p>
        </w:tc>
        <w:tc>
          <w:tcPr>
            <w:tcW w:w="1636" w:type="dxa"/>
            <w:vAlign w:val="center"/>
          </w:tcPr>
          <w:p>
            <w:pPr>
              <w:spacing w:line="320" w:lineRule="exact"/>
              <w:rPr>
                <w:rFonts w:ascii="宋体" w:hAnsi="宋体" w:eastAsia="宋体" w:cs="宋体"/>
                <w:color w:val="000000"/>
                <w:szCs w:val="21"/>
              </w:rPr>
            </w:pPr>
            <w:r>
              <w:rPr>
                <w:rFonts w:ascii="宋体" w:hAnsi="宋体" w:eastAsia="宋体"/>
                <w:color w:val="000000"/>
                <w:szCs w:val="21"/>
              </w:rPr>
              <w:t>44</w:t>
            </w:r>
            <w:r>
              <w:rPr>
                <w:rFonts w:hint="eastAsia" w:ascii="宋体" w:hAnsi="宋体" w:eastAsia="宋体"/>
                <w:color w:val="000000"/>
                <w:szCs w:val="21"/>
              </w:rPr>
              <w:t>电力、热力生产和供应业</w:t>
            </w:r>
          </w:p>
        </w:tc>
        <w:tc>
          <w:tcPr>
            <w:tcW w:w="1635" w:type="dxa"/>
            <w:vAlign w:val="center"/>
          </w:tcPr>
          <w:p>
            <w:pPr>
              <w:spacing w:line="320" w:lineRule="exact"/>
              <w:rPr>
                <w:rFonts w:ascii="宋体" w:hAnsi="宋体" w:eastAsia="宋体" w:cs="宋体"/>
                <w:color w:val="000000"/>
                <w:szCs w:val="21"/>
              </w:rPr>
            </w:pPr>
            <w:r>
              <w:rPr>
                <w:rFonts w:ascii="宋体" w:hAnsi="宋体" w:eastAsia="宋体"/>
                <w:color w:val="000000"/>
                <w:szCs w:val="21"/>
              </w:rPr>
              <w:t>441</w:t>
            </w:r>
            <w:r>
              <w:rPr>
                <w:rFonts w:hint="eastAsia" w:ascii="宋体" w:hAnsi="宋体" w:eastAsia="宋体"/>
                <w:color w:val="000000"/>
                <w:szCs w:val="21"/>
              </w:rPr>
              <w:t>电力生产</w:t>
            </w:r>
          </w:p>
        </w:tc>
        <w:tc>
          <w:tcPr>
            <w:tcW w:w="1546" w:type="dxa"/>
            <w:gridSpan w:val="3"/>
            <w:vAlign w:val="center"/>
          </w:tcPr>
          <w:p>
            <w:pPr>
              <w:spacing w:line="320" w:lineRule="exact"/>
              <w:rPr>
                <w:rFonts w:ascii="宋体" w:hAnsi="宋体" w:eastAsia="宋体" w:cs="宋体"/>
                <w:color w:val="000000"/>
                <w:szCs w:val="21"/>
              </w:rPr>
            </w:pPr>
            <w:r>
              <w:rPr>
                <w:rFonts w:ascii="宋体" w:hAnsi="宋体" w:eastAsia="宋体"/>
                <w:color w:val="000000"/>
                <w:szCs w:val="21"/>
              </w:rPr>
              <w:t>4411</w:t>
            </w:r>
            <w:r>
              <w:rPr>
                <w:rFonts w:hint="eastAsia" w:ascii="宋体" w:hAnsi="宋体" w:eastAsia="宋体"/>
                <w:color w:val="000000"/>
                <w:szCs w:val="21"/>
              </w:rPr>
              <w:t>火力发电</w:t>
            </w:r>
          </w:p>
        </w:tc>
        <w:tc>
          <w:tcPr>
            <w:tcW w:w="1241" w:type="dxa"/>
            <w:vAlign w:val="center"/>
          </w:tcPr>
          <w:p>
            <w:pPr>
              <w:spacing w:line="320" w:lineRule="exact"/>
              <w:rPr>
                <w:rFonts w:ascii="宋体" w:cs="宋体"/>
                <w:szCs w:val="21"/>
              </w:rPr>
            </w:pPr>
            <w:r>
              <w:rPr>
                <w:rFonts w:hint="eastAsia" w:ascii="宋体" w:hAnsi="宋体" w:cs="宋体"/>
                <w:szCs w:val="21"/>
              </w:rPr>
              <w:t>现有产业</w:t>
            </w:r>
          </w:p>
        </w:tc>
        <w:tc>
          <w:tcPr>
            <w:tcW w:w="3544" w:type="dxa"/>
            <w:vAlign w:val="center"/>
          </w:tcPr>
          <w:p>
            <w:pPr>
              <w:spacing w:line="320" w:lineRule="exact"/>
              <w:rPr>
                <w:szCs w:val="21"/>
              </w:rPr>
            </w:pPr>
            <w:r>
              <w:rPr>
                <w:rFonts w:hint="eastAsia" w:ascii="宋体" w:hAnsi="宋体" w:cs="宋体"/>
                <w:szCs w:val="21"/>
              </w:rPr>
              <w:t>现有企业进行生产工艺和环保设施升级改造，提升清洁生产水平，未入园区企业进入园区管控；</w:t>
            </w:r>
            <w:r>
              <w:rPr>
                <w:rFonts w:hint="eastAsia"/>
                <w:szCs w:val="21"/>
              </w:rPr>
              <w:t>新建、改扩建企业其规模和工艺应优于产业结构调整指导目录，清洁生产达国内先进水平以上。</w:t>
            </w:r>
          </w:p>
        </w:tc>
        <w:tc>
          <w:tcPr>
            <w:tcW w:w="2816" w:type="dxa"/>
            <w:vAlign w:val="center"/>
          </w:tcPr>
          <w:p>
            <w:pPr>
              <w:spacing w:line="320" w:lineRule="exact"/>
              <w:jc w:val="left"/>
              <w:rPr>
                <w:rFonts w:ascii="宋体" w:cs="宋体"/>
                <w:color w:val="00000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ascii="宋体" w:hAnsi="宋体" w:cs="仿宋_GB2312"/>
                <w:color w:val="000000"/>
                <w:kern w:val="0"/>
              </w:rPr>
            </w:pPr>
          </w:p>
        </w:tc>
        <w:tc>
          <w:tcPr>
            <w:tcW w:w="13975" w:type="dxa"/>
            <w:gridSpan w:val="9"/>
            <w:tcBorders>
              <w:bottom w:val="single" w:color="auto" w:sz="4" w:space="0"/>
            </w:tcBorders>
            <w:vAlign w:val="center"/>
          </w:tcPr>
          <w:p>
            <w:pPr>
              <w:widowControl/>
              <w:spacing w:line="320" w:lineRule="exact"/>
              <w:jc w:val="lef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spacing w:line="320" w:lineRule="exact"/>
              <w:rPr>
                <w:rFonts w:ascii="宋体" w:hAnsi="宋体" w:cs="宋体"/>
                <w:szCs w:val="21"/>
              </w:rPr>
            </w:pPr>
            <w:r>
              <w:rPr>
                <w:rFonts w:ascii="宋体" w:hAnsi="宋体" w:cs="宋体"/>
                <w:szCs w:val="21"/>
              </w:rPr>
              <w:t>C</w:t>
            </w:r>
            <w:r>
              <w:rPr>
                <w:rFonts w:hint="eastAsia" w:ascii="宋体" w:hAnsi="宋体" w:cs="宋体"/>
                <w:szCs w:val="21"/>
              </w:rPr>
              <w:t>制造业</w:t>
            </w:r>
          </w:p>
        </w:tc>
        <w:tc>
          <w:tcPr>
            <w:tcW w:w="1636" w:type="dxa"/>
            <w:vAlign w:val="center"/>
          </w:tcPr>
          <w:p>
            <w:pPr>
              <w:spacing w:line="320" w:lineRule="exact"/>
              <w:rPr>
                <w:rFonts w:cs="宋体" w:asciiTheme="minorEastAsia" w:hAnsiTheme="minorEastAsia"/>
                <w:szCs w:val="21"/>
              </w:rPr>
            </w:pPr>
            <w:r>
              <w:rPr>
                <w:rFonts w:asciiTheme="minorEastAsia" w:hAnsiTheme="minorEastAsia"/>
                <w:szCs w:val="21"/>
              </w:rPr>
              <w:t>26</w:t>
            </w:r>
            <w:r>
              <w:rPr>
                <w:rFonts w:hint="eastAsia" w:asciiTheme="minorEastAsia" w:hAnsiTheme="minorEastAsia"/>
                <w:szCs w:val="21"/>
              </w:rPr>
              <w:t>化学原料和化学制品制造业</w:t>
            </w:r>
          </w:p>
        </w:tc>
        <w:tc>
          <w:tcPr>
            <w:tcW w:w="1635" w:type="dxa"/>
            <w:vAlign w:val="center"/>
          </w:tcPr>
          <w:p>
            <w:pPr>
              <w:spacing w:line="320" w:lineRule="exact"/>
              <w:rPr>
                <w:rFonts w:cs="宋体" w:asciiTheme="minorEastAsia" w:hAnsiTheme="minorEastAsia"/>
                <w:szCs w:val="21"/>
              </w:rPr>
            </w:pPr>
            <w:r>
              <w:rPr>
                <w:rFonts w:asciiTheme="minorEastAsia" w:hAnsiTheme="minorEastAsia"/>
                <w:szCs w:val="21"/>
              </w:rPr>
              <w:t>263</w:t>
            </w:r>
            <w:r>
              <w:rPr>
                <w:rFonts w:hint="eastAsia" w:asciiTheme="minorEastAsia" w:hAnsiTheme="minorEastAsia"/>
                <w:szCs w:val="21"/>
              </w:rPr>
              <w:t>农药制造</w:t>
            </w:r>
          </w:p>
        </w:tc>
        <w:tc>
          <w:tcPr>
            <w:tcW w:w="1521" w:type="dxa"/>
            <w:vAlign w:val="center"/>
          </w:tcPr>
          <w:p>
            <w:pPr>
              <w:spacing w:line="320" w:lineRule="exact"/>
              <w:rPr>
                <w:rFonts w:cs="宋体" w:asciiTheme="minorEastAsia" w:hAnsiTheme="minorEastAsia"/>
                <w:szCs w:val="21"/>
              </w:rPr>
            </w:pPr>
            <w:r>
              <w:rPr>
                <w:rFonts w:asciiTheme="minorEastAsia" w:hAnsiTheme="minorEastAsia"/>
                <w:szCs w:val="21"/>
              </w:rPr>
              <w:t>2631</w:t>
            </w:r>
            <w:r>
              <w:rPr>
                <w:rFonts w:hint="eastAsia" w:asciiTheme="minorEastAsia" w:hAnsiTheme="minorEastAsia"/>
                <w:szCs w:val="21"/>
              </w:rPr>
              <w:t>化学农药制造</w:t>
            </w:r>
          </w:p>
        </w:tc>
        <w:tc>
          <w:tcPr>
            <w:tcW w:w="1266" w:type="dxa"/>
            <w:gridSpan w:val="3"/>
            <w:vAlign w:val="center"/>
          </w:tcPr>
          <w:p>
            <w:pPr>
              <w:spacing w:line="320" w:lineRule="exact"/>
              <w:rPr>
                <w:rFonts w:ascii="宋体" w:cs="宋体"/>
                <w:szCs w:val="21"/>
              </w:rPr>
            </w:pPr>
            <w:r>
              <w:rPr>
                <w:rFonts w:hint="eastAsia" w:ascii="宋体" w:hAnsi="宋体" w:cs="宋体"/>
                <w:szCs w:val="21"/>
              </w:rPr>
              <w:t>拟发展产业</w:t>
            </w:r>
          </w:p>
        </w:tc>
        <w:tc>
          <w:tcPr>
            <w:tcW w:w="3544" w:type="dxa"/>
            <w:vAlign w:val="center"/>
          </w:tcPr>
          <w:p>
            <w:pPr>
              <w:spacing w:line="320" w:lineRule="exact"/>
              <w:rPr>
                <w:szCs w:val="21"/>
              </w:rPr>
            </w:pPr>
            <w:r>
              <w:rPr>
                <w:rFonts w:hint="eastAsia"/>
                <w:szCs w:val="21"/>
              </w:rPr>
              <w:t>禁止新建高毒、高残留以及对环境影响大的农药原药生产装置</w:t>
            </w:r>
          </w:p>
        </w:tc>
        <w:tc>
          <w:tcPr>
            <w:tcW w:w="2816" w:type="dxa"/>
            <w:vAlign w:val="center"/>
          </w:tcPr>
          <w:p>
            <w:pPr>
              <w:spacing w:line="320" w:lineRule="exact"/>
              <w:jc w:val="left"/>
              <w:rPr>
                <w:rFonts w:ascii="方正小标宋简体" w:hAnsi="宋体" w:eastAsia="方正小标宋简体" w:cs="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spacing w:line="320" w:lineRule="exact"/>
              <w:rPr>
                <w:rFonts w:ascii="宋体" w:hAnsi="宋体" w:cs="宋体"/>
                <w:szCs w:val="21"/>
              </w:rPr>
            </w:pPr>
            <w:r>
              <w:rPr>
                <w:rFonts w:ascii="宋体" w:hAnsi="宋体" w:cs="宋体"/>
                <w:szCs w:val="21"/>
              </w:rPr>
              <w:t>C</w:t>
            </w:r>
            <w:r>
              <w:rPr>
                <w:rFonts w:hint="eastAsia" w:ascii="宋体" w:hAnsi="宋体" w:cs="宋体"/>
                <w:szCs w:val="21"/>
              </w:rPr>
              <w:t>制造业</w:t>
            </w:r>
          </w:p>
        </w:tc>
        <w:tc>
          <w:tcPr>
            <w:tcW w:w="1636" w:type="dxa"/>
            <w:vAlign w:val="center"/>
          </w:tcPr>
          <w:p>
            <w:pPr>
              <w:spacing w:line="320" w:lineRule="exact"/>
              <w:rPr>
                <w:rFonts w:cs="宋体" w:asciiTheme="minorEastAsia" w:hAnsiTheme="minorEastAsia"/>
                <w:szCs w:val="21"/>
              </w:rPr>
            </w:pPr>
            <w:r>
              <w:rPr>
                <w:rFonts w:asciiTheme="minorEastAsia" w:hAnsiTheme="minorEastAsia"/>
                <w:szCs w:val="21"/>
              </w:rPr>
              <w:t>26</w:t>
            </w:r>
            <w:r>
              <w:rPr>
                <w:rFonts w:hint="eastAsia" w:asciiTheme="minorEastAsia" w:hAnsiTheme="minorEastAsia"/>
                <w:szCs w:val="21"/>
              </w:rPr>
              <w:t>化学原料和化学制品制造业</w:t>
            </w:r>
          </w:p>
        </w:tc>
        <w:tc>
          <w:tcPr>
            <w:tcW w:w="1635" w:type="dxa"/>
            <w:vAlign w:val="center"/>
          </w:tcPr>
          <w:p>
            <w:pPr>
              <w:spacing w:line="320" w:lineRule="exact"/>
              <w:rPr>
                <w:rFonts w:cs="宋体" w:asciiTheme="minorEastAsia" w:hAnsiTheme="minorEastAsia"/>
                <w:szCs w:val="21"/>
              </w:rPr>
            </w:pPr>
            <w:r>
              <w:rPr>
                <w:rFonts w:asciiTheme="minorEastAsia" w:hAnsiTheme="minorEastAsia"/>
                <w:szCs w:val="21"/>
              </w:rPr>
              <w:t>264</w:t>
            </w:r>
            <w:r>
              <w:rPr>
                <w:rFonts w:hint="eastAsia" w:asciiTheme="minorEastAsia" w:hAnsiTheme="minorEastAsia"/>
                <w:szCs w:val="21"/>
              </w:rPr>
              <w:t>涂料、油墨、养料及类似产品制造</w:t>
            </w:r>
          </w:p>
        </w:tc>
        <w:tc>
          <w:tcPr>
            <w:tcW w:w="1521" w:type="dxa"/>
            <w:vAlign w:val="center"/>
          </w:tcPr>
          <w:p>
            <w:pPr>
              <w:spacing w:line="320" w:lineRule="exact"/>
              <w:rPr>
                <w:rFonts w:cs="宋体" w:asciiTheme="minorEastAsia" w:hAnsiTheme="minorEastAsia"/>
                <w:szCs w:val="21"/>
              </w:rPr>
            </w:pPr>
            <w:r>
              <w:rPr>
                <w:rFonts w:asciiTheme="minorEastAsia" w:hAnsiTheme="minorEastAsia"/>
                <w:szCs w:val="21"/>
              </w:rPr>
              <w:t>2644</w:t>
            </w:r>
            <w:r>
              <w:rPr>
                <w:rFonts w:hint="eastAsia" w:asciiTheme="minorEastAsia" w:hAnsiTheme="minorEastAsia"/>
                <w:szCs w:val="21"/>
              </w:rPr>
              <w:t>染料制造</w:t>
            </w:r>
          </w:p>
        </w:tc>
        <w:tc>
          <w:tcPr>
            <w:tcW w:w="1266" w:type="dxa"/>
            <w:gridSpan w:val="3"/>
            <w:vAlign w:val="center"/>
          </w:tcPr>
          <w:p>
            <w:pPr>
              <w:spacing w:line="320" w:lineRule="exact"/>
              <w:rPr>
                <w:rFonts w:ascii="宋体" w:cs="宋体"/>
                <w:szCs w:val="21"/>
              </w:rPr>
            </w:pPr>
            <w:r>
              <w:rPr>
                <w:rFonts w:hint="eastAsia" w:ascii="宋体" w:hAnsi="宋体" w:cs="宋体"/>
                <w:szCs w:val="21"/>
              </w:rPr>
              <w:t>拟发展产业</w:t>
            </w:r>
          </w:p>
        </w:tc>
        <w:tc>
          <w:tcPr>
            <w:tcW w:w="3544" w:type="dxa"/>
            <w:vAlign w:val="center"/>
          </w:tcPr>
          <w:p>
            <w:pPr>
              <w:spacing w:line="320" w:lineRule="exact"/>
              <w:rPr>
                <w:szCs w:val="21"/>
              </w:rPr>
            </w:pPr>
            <w:r>
              <w:rPr>
                <w:rFonts w:hint="eastAsia" w:ascii="宋体" w:hAnsi="宋体" w:cs="宋体"/>
                <w:szCs w:val="21"/>
              </w:rPr>
              <w:t>禁止新建</w:t>
            </w:r>
            <w:r>
              <w:rPr>
                <w:rFonts w:hint="eastAsia"/>
                <w:szCs w:val="21"/>
              </w:rPr>
              <w:t>染料、染料中间体、有机颜料、印染助剂生产装置</w:t>
            </w:r>
          </w:p>
        </w:tc>
        <w:tc>
          <w:tcPr>
            <w:tcW w:w="2816" w:type="dxa"/>
            <w:vAlign w:val="center"/>
          </w:tcPr>
          <w:p>
            <w:pPr>
              <w:spacing w:line="320" w:lineRule="exact"/>
              <w:jc w:val="left"/>
              <w:rPr>
                <w:rFonts w:ascii="方正小标宋简体" w:hAnsi="宋体" w:eastAsia="方正小标宋简体" w:cs="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ascii="宋体" w:hAnsi="宋体" w:cs="仿宋_GB2312"/>
                <w:color w:val="000000"/>
                <w:kern w:val="0"/>
              </w:rPr>
            </w:pPr>
          </w:p>
        </w:tc>
        <w:tc>
          <w:tcPr>
            <w:tcW w:w="13975" w:type="dxa"/>
            <w:gridSpan w:val="9"/>
            <w:vAlign w:val="center"/>
          </w:tcPr>
          <w:p>
            <w:pPr>
              <w:spacing w:line="320" w:lineRule="exac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年修正）》中淘汰类产业全部列入禁止类</w:t>
            </w:r>
          </w:p>
        </w:tc>
      </w:tr>
    </w:tbl>
    <w:p/>
    <w:p>
      <w:pPr>
        <w:spacing w:line="580" w:lineRule="exact"/>
        <w:ind w:firstLine="640" w:firstLineChars="200"/>
        <w:rPr>
          <w:rFonts w:ascii="仿宋_GB2312" w:eastAsia="仿宋_GB2312"/>
          <w:sz w:val="32"/>
          <w:szCs w:val="32"/>
        </w:rPr>
        <w:sectPr>
          <w:pgSz w:w="16838" w:h="11906" w:orient="landscape"/>
          <w:pgMar w:top="1418" w:right="1134" w:bottom="1418" w:left="1134" w:header="851" w:footer="1191" w:gutter="0"/>
          <w:cols w:space="425" w:num="1"/>
          <w:docGrid w:linePitch="312" w:charSpace="0"/>
        </w:sectPr>
      </w:pPr>
    </w:p>
    <w:p>
      <w:pPr>
        <w:pStyle w:val="2"/>
        <w:spacing w:before="0" w:after="156" w:afterLines="50" w:line="600" w:lineRule="exact"/>
        <w:jc w:val="center"/>
        <w:rPr>
          <w:rFonts w:ascii="方正小标宋简体" w:eastAsia="方正小标宋简体"/>
          <w:b w:val="0"/>
          <w:sz w:val="36"/>
          <w:szCs w:val="36"/>
        </w:rPr>
      </w:pPr>
      <w:bookmarkStart w:id="8" w:name="_Toc455178342"/>
      <w:r>
        <w:rPr>
          <w:rFonts w:hint="eastAsia" w:ascii="方正小标宋简体" w:eastAsia="方正小标宋简体"/>
          <w:b w:val="0"/>
          <w:sz w:val="36"/>
          <w:szCs w:val="36"/>
        </w:rPr>
        <w:t>4、新田县产业准入负面清单</w:t>
      </w:r>
      <w:bookmarkEnd w:id="8"/>
    </w:p>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一、新田县地处南岭山地森林及生物多样性国家重点生态功能区。本负面清单涉及国民经济4门类11大类18中类22小类。其中禁止类涉及国民经济2门类4大类4中类4小类，限制类涉及国民经济4门类7大类14中类18小类。</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eastAsia="仿宋_GB2312"/>
          <w:sz w:val="30"/>
          <w:szCs w:val="30"/>
        </w:rPr>
        <w:sectPr>
          <w:pgSz w:w="11906" w:h="16838"/>
          <w:pgMar w:top="1134" w:right="1418" w:bottom="1134" w:left="1418" w:header="851" w:footer="1191" w:gutter="0"/>
          <w:cols w:space="720" w:num="1"/>
          <w:docGrid w:type="lines"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ind w:firstLine="640" w:firstLineChars="200"/>
        <w:rPr>
          <w:rFonts w:ascii="仿宋_GB2312" w:eastAsia="仿宋_GB2312"/>
          <w:sz w:val="32"/>
          <w:szCs w:val="32"/>
        </w:rPr>
      </w:pPr>
      <w:r>
        <w:rPr>
          <w:rFonts w:hint="eastAsia" w:ascii="仿宋_GB2312" w:eastAsia="仿宋_GB2312"/>
          <w:sz w:val="32"/>
          <w:szCs w:val="32"/>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A</w:t>
            </w:r>
            <w:r>
              <w:rPr>
                <w:rFonts w:hint="eastAsia" w:ascii="宋体" w:hAnsi="宋体" w:cs="宋体"/>
                <w:kern w:val="0"/>
                <w:szCs w:val="21"/>
              </w:rPr>
              <w:t>农、林、牧、渔业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02</w:t>
            </w:r>
            <w:r>
              <w:rPr>
                <w:rFonts w:hint="eastAsia" w:ascii="宋体" w:hAnsi="宋体" w:cs="宋体"/>
                <w:kern w:val="0"/>
                <w:szCs w:val="21"/>
              </w:rPr>
              <w:t>林业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025</w:t>
            </w:r>
            <w:r>
              <w:rPr>
                <w:rFonts w:hint="eastAsia" w:ascii="宋体" w:hAnsi="宋体" w:cs="宋体"/>
                <w:kern w:val="0"/>
                <w:szCs w:val="21"/>
              </w:rPr>
              <w:t>林产品采集</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0251</w:t>
            </w:r>
            <w:r>
              <w:rPr>
                <w:rFonts w:hint="eastAsia" w:ascii="宋体" w:hAnsi="宋体" w:cs="宋体"/>
                <w:kern w:val="0"/>
                <w:szCs w:val="21"/>
              </w:rPr>
              <w:t>木竹材林产品采集</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限制天然林、古树名林的采集</w:t>
            </w:r>
          </w:p>
        </w:tc>
        <w:tc>
          <w:tcPr>
            <w:tcW w:w="2816" w:type="dxa"/>
            <w:vAlign w:val="center"/>
          </w:tcPr>
          <w:p>
            <w:pPr>
              <w:widowControl/>
              <w:spacing w:line="320" w:lineRule="exact"/>
              <w:jc w:val="left"/>
              <w:rPr>
                <w:rFonts w:ascii="宋体" w:hAnsi="宋体" w:cs="宋体"/>
                <w:kern w:val="0"/>
                <w:szCs w:val="21"/>
              </w:rPr>
            </w:pPr>
            <w:r>
              <w:rPr>
                <w:rFonts w:hint="eastAsia" w:ascii="宋体" w:hAnsi="宋体" w:cs="宋体"/>
                <w:szCs w:val="21"/>
              </w:rPr>
              <w:t>属于《产业结构调整指导目录（</w:t>
            </w:r>
            <w:r>
              <w:rPr>
                <w:rFonts w:ascii="宋体" w:hAnsi="宋体" w:cs="宋体"/>
                <w:szCs w:val="21"/>
              </w:rPr>
              <w:t>2011</w:t>
            </w:r>
            <w:r>
              <w:rPr>
                <w:rFonts w:hint="eastAsia" w:ascii="宋体" w:hAnsi="宋体" w:cs="宋体"/>
                <w:szCs w:val="21"/>
              </w:rPr>
              <w:t>年本）（</w:t>
            </w:r>
            <w:r>
              <w:rPr>
                <w:rFonts w:ascii="宋体" w:hAnsi="宋体" w:cs="宋体"/>
                <w:szCs w:val="21"/>
              </w:rPr>
              <w:t>2013</w:t>
            </w:r>
            <w:r>
              <w:rPr>
                <w:rFonts w:hint="eastAsia" w:ascii="宋体" w:hAnsi="宋体" w:cs="宋体"/>
                <w:szCs w:val="21"/>
              </w:rPr>
              <w:t>年修正）》（以下简称《指导目录》）中的</w:t>
            </w:r>
            <w:r>
              <w:rPr>
                <w:rFonts w:hint="eastAsia" w:ascii="宋体" w:hAnsi="宋体"/>
                <w:szCs w:val="21"/>
              </w:rPr>
              <w:t xml:space="preserve"> “鼓励类”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B</w:t>
            </w:r>
            <w:r>
              <w:rPr>
                <w:rFonts w:hint="eastAsia" w:ascii="宋体" w:hAnsi="宋体" w:cs="宋体"/>
                <w:kern w:val="0"/>
                <w:szCs w:val="21"/>
              </w:rPr>
              <w:t>采矿业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10</w:t>
            </w:r>
            <w:r>
              <w:rPr>
                <w:rFonts w:hint="eastAsia" w:ascii="宋体" w:hAnsi="宋体" w:cs="宋体"/>
                <w:kern w:val="0"/>
                <w:szCs w:val="21"/>
              </w:rPr>
              <w:t>非金属矿采选业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101</w:t>
            </w:r>
            <w:r>
              <w:rPr>
                <w:rFonts w:hint="eastAsia" w:ascii="宋体" w:hAnsi="宋体" w:cs="宋体"/>
                <w:kern w:val="0"/>
                <w:szCs w:val="21"/>
              </w:rPr>
              <w:t>土砂石开采</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1011</w:t>
            </w:r>
            <w:r>
              <w:rPr>
                <w:rFonts w:hint="eastAsia" w:ascii="宋体" w:hAnsi="宋体" w:cs="宋体"/>
                <w:kern w:val="0"/>
                <w:szCs w:val="21"/>
              </w:rPr>
              <w:t>石灰石、石膏开采</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1、禁止在生态保护红线区域内开采；2、限制新建规划外采石场；3、各企业节能减排各项指标量化评估考核，实行一票否决。</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B</w:t>
            </w:r>
            <w:r>
              <w:rPr>
                <w:rFonts w:hint="eastAsia" w:ascii="宋体" w:hAnsi="宋体" w:cs="宋体"/>
                <w:kern w:val="0"/>
                <w:szCs w:val="21"/>
              </w:rPr>
              <w:t>采矿业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10</w:t>
            </w:r>
            <w:r>
              <w:rPr>
                <w:rFonts w:hint="eastAsia" w:ascii="宋体" w:hAnsi="宋体" w:cs="宋体"/>
                <w:kern w:val="0"/>
                <w:szCs w:val="21"/>
              </w:rPr>
              <w:t>非金属矿采选业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101</w:t>
            </w:r>
            <w:r>
              <w:rPr>
                <w:rFonts w:hint="eastAsia" w:ascii="宋体" w:hAnsi="宋体" w:cs="宋体"/>
                <w:kern w:val="0"/>
                <w:szCs w:val="21"/>
              </w:rPr>
              <w:t>土砂石开采</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1019</w:t>
            </w:r>
            <w:r>
              <w:rPr>
                <w:rFonts w:hint="eastAsia" w:ascii="宋体" w:hAnsi="宋体" w:cs="宋体"/>
                <w:kern w:val="0"/>
                <w:szCs w:val="21"/>
              </w:rPr>
              <w:t>粘土及其他土砂石开采</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1、限制饮用水源保护区内粘土及其他土砂石开采2、禁止在生态保护红线划定区域内开采；3、企业工艺和环保设施要升级改造，清洁生产水平要达到省内先进水平；4、 对各企业节能减排各项指标量化评估考核，实行一票否决。</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264</w:t>
            </w:r>
            <w:r>
              <w:rPr>
                <w:rFonts w:hint="eastAsia" w:ascii="宋体" w:hAnsi="宋体" w:cs="宋体"/>
                <w:kern w:val="0"/>
                <w:szCs w:val="21"/>
              </w:rPr>
              <w:t>涂料、油墨、颜料及类似产品制造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2645</w:t>
            </w:r>
            <w:r>
              <w:rPr>
                <w:rFonts w:hint="eastAsia" w:ascii="宋体" w:hAnsi="宋体" w:cs="宋体"/>
                <w:kern w:val="0"/>
                <w:szCs w:val="21"/>
              </w:rPr>
              <w:t>密封用填料及类似品制造</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1、企业生产工艺和环保设施要升级改造，清洁生产水平要达到省内先进水平；2、 对各企业节能减排各项指标量化评估考核，实行一票否决。</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265</w:t>
            </w:r>
            <w:r>
              <w:rPr>
                <w:rFonts w:hint="eastAsia" w:ascii="宋体" w:hAnsi="宋体" w:cs="宋体"/>
                <w:kern w:val="0"/>
                <w:szCs w:val="21"/>
              </w:rPr>
              <w:t>合成材料制造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2652</w:t>
            </w:r>
            <w:r>
              <w:rPr>
                <w:rFonts w:hint="eastAsia" w:ascii="宋体" w:hAnsi="宋体" w:cs="宋体"/>
                <w:kern w:val="0"/>
                <w:szCs w:val="21"/>
              </w:rPr>
              <w:t>合成橡胶制造</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限制工业集中区外新建合成橡胶制造</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266</w:t>
            </w:r>
            <w:r>
              <w:rPr>
                <w:rFonts w:hint="eastAsia" w:ascii="宋体" w:hAnsi="宋体" w:cs="宋体"/>
                <w:kern w:val="0"/>
                <w:szCs w:val="21"/>
              </w:rPr>
              <w:t>专用化学产品制造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2663</w:t>
            </w:r>
            <w:r>
              <w:rPr>
                <w:rFonts w:hint="eastAsia" w:ascii="宋体" w:hAnsi="宋体" w:cs="宋体"/>
                <w:kern w:val="0"/>
                <w:szCs w:val="21"/>
              </w:rPr>
              <w:t>林产化学产品制造</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1、限制新建林产化学产品制造；2、企业生产工艺和环保设施要升级改造，清洁生产水平要达到省内先进水平；3、对各企业节能减排各项指标量化评估考核，实行一票否决。</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7</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266</w:t>
            </w:r>
            <w:r>
              <w:rPr>
                <w:rFonts w:hint="eastAsia" w:ascii="宋体" w:hAnsi="宋体" w:cs="宋体"/>
                <w:kern w:val="0"/>
                <w:szCs w:val="21"/>
              </w:rPr>
              <w:t>专用化学产品制造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2665</w:t>
            </w:r>
            <w:r>
              <w:rPr>
                <w:rFonts w:hint="eastAsia" w:ascii="宋体" w:hAnsi="宋体" w:cs="宋体"/>
                <w:kern w:val="0"/>
                <w:szCs w:val="21"/>
              </w:rPr>
              <w:t>环境污染处理专用药剂材料制造</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1、限制新建环境污染处理专用药剂材料制造；2、企业生产工艺和环保设施要升级改造，清洁生产水平要达到省内先进水平；3、对各企业节能减排各项指标量化评估考核，实行一票否决。</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8</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266</w:t>
            </w:r>
            <w:r>
              <w:rPr>
                <w:rFonts w:hint="eastAsia" w:ascii="宋体" w:hAnsi="宋体" w:cs="宋体"/>
                <w:kern w:val="0"/>
                <w:szCs w:val="21"/>
              </w:rPr>
              <w:t>专用化学产品制造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2666</w:t>
            </w:r>
            <w:r>
              <w:rPr>
                <w:rFonts w:hint="eastAsia" w:ascii="宋体" w:hAnsi="宋体" w:cs="宋体"/>
                <w:kern w:val="0"/>
                <w:szCs w:val="21"/>
              </w:rPr>
              <w:t>动物胶制造</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1、限制新建动物胶制造；2、企业生产工艺和环保设施要升级改造，清洁生产水平要达到省内先进水平；3、对各企业节能减排各项指标量化评估考核，实行一票否决。</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9</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266</w:t>
            </w:r>
            <w:r>
              <w:rPr>
                <w:rFonts w:hint="eastAsia" w:ascii="宋体" w:hAnsi="宋体" w:cs="宋体"/>
                <w:kern w:val="0"/>
                <w:szCs w:val="21"/>
              </w:rPr>
              <w:t>专用化学产品制造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2669</w:t>
            </w:r>
            <w:r>
              <w:rPr>
                <w:rFonts w:hint="eastAsia" w:ascii="宋体" w:hAnsi="宋体" w:cs="宋体"/>
                <w:kern w:val="0"/>
                <w:szCs w:val="21"/>
              </w:rPr>
              <w:t>其他专用化学产品制造</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1、限制新建其他专用化学产品制造；2、企业生产工艺和环保设施要升级改造，清洁生产水平要达到省内先进水平；3、对各企业节能减排各项指标量化评估考核，实行一票否决。</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10</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267</w:t>
            </w:r>
            <w:r>
              <w:rPr>
                <w:rFonts w:hint="eastAsia" w:ascii="宋体" w:hAnsi="宋体" w:cs="宋体"/>
                <w:kern w:val="0"/>
                <w:szCs w:val="21"/>
              </w:rPr>
              <w:t>炸药、火工及焰火产品制造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2672</w:t>
            </w:r>
            <w:r>
              <w:rPr>
                <w:rFonts w:hint="eastAsia" w:ascii="宋体" w:hAnsi="宋体" w:cs="宋体"/>
                <w:kern w:val="0"/>
                <w:szCs w:val="21"/>
              </w:rPr>
              <w:t>焰火、鞭炮产品制造</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限制新建焰火、鞭炮产品制造。现有企业进行生产工艺和环保设施升级改造，提升清洁生产水平，未入园区企业进入园区管控，新建、改建企业其规模和工艺应优先于产业结构调整指导目录；禁止新建高污染的起爆药生产线和改扩建</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11</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27</w:t>
            </w:r>
            <w:r>
              <w:rPr>
                <w:rFonts w:hint="eastAsia" w:ascii="宋体" w:hAnsi="宋体" w:cs="宋体"/>
                <w:kern w:val="0"/>
                <w:szCs w:val="21"/>
              </w:rPr>
              <w:t>医药制造业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271</w:t>
            </w:r>
            <w:r>
              <w:rPr>
                <w:rFonts w:hint="eastAsia" w:ascii="宋体" w:hAnsi="宋体" w:cs="宋体"/>
                <w:kern w:val="0"/>
                <w:szCs w:val="21"/>
              </w:rPr>
              <w:t>化学药品原料药制造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2710</w:t>
            </w:r>
            <w:r>
              <w:rPr>
                <w:rFonts w:hint="eastAsia" w:ascii="宋体" w:hAnsi="宋体" w:cs="宋体"/>
                <w:kern w:val="0"/>
                <w:szCs w:val="21"/>
              </w:rPr>
              <w:t>化学药品原料药制造</w:t>
            </w:r>
          </w:p>
        </w:tc>
        <w:tc>
          <w:tcPr>
            <w:tcW w:w="1241" w:type="dxa"/>
            <w:vAlign w:val="center"/>
          </w:tcPr>
          <w:p>
            <w:pPr>
              <w:spacing w:line="320" w:lineRule="exact"/>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限制工业集中区外新建化学药品原料药制品</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12</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27</w:t>
            </w:r>
            <w:r>
              <w:rPr>
                <w:rFonts w:hint="eastAsia" w:ascii="宋体" w:hAnsi="宋体" w:cs="宋体"/>
                <w:kern w:val="0"/>
                <w:szCs w:val="21"/>
              </w:rPr>
              <w:t>医药制造业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272</w:t>
            </w:r>
            <w:r>
              <w:rPr>
                <w:rFonts w:hint="eastAsia" w:ascii="宋体" w:hAnsi="宋体" w:cs="宋体"/>
                <w:kern w:val="0"/>
                <w:szCs w:val="21"/>
              </w:rPr>
              <w:t>化学药品制剂制造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2720</w:t>
            </w:r>
            <w:r>
              <w:rPr>
                <w:rFonts w:hint="eastAsia" w:ascii="宋体" w:hAnsi="宋体" w:cs="宋体"/>
                <w:kern w:val="0"/>
                <w:szCs w:val="21"/>
              </w:rPr>
              <w:t>化学药品制剂制造</w:t>
            </w:r>
          </w:p>
        </w:tc>
        <w:tc>
          <w:tcPr>
            <w:tcW w:w="1241" w:type="dxa"/>
            <w:vAlign w:val="center"/>
          </w:tcPr>
          <w:p>
            <w:pPr>
              <w:widowControl/>
              <w:spacing w:line="320" w:lineRule="exact"/>
              <w:ind w:right="-57" w:rightChars="-27"/>
              <w:jc w:val="left"/>
              <w:rPr>
                <w:rFonts w:ascii="宋体" w:hAnsi="宋体" w:cs="宋体"/>
                <w:kern w:val="0"/>
                <w:szCs w:val="21"/>
              </w:rPr>
            </w:pPr>
            <w:r>
              <w:rPr>
                <w:rFonts w:hint="eastAsia" w:ascii="宋体" w:hAnsi="宋体" w:cs="宋体"/>
                <w:kern w:val="0"/>
                <w:szCs w:val="21"/>
              </w:rPr>
              <w:t>拟发展产业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工业集中区外限制新建中药饮片加工</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13</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27</w:t>
            </w:r>
            <w:r>
              <w:rPr>
                <w:rFonts w:hint="eastAsia" w:ascii="宋体" w:hAnsi="宋体" w:cs="宋体"/>
                <w:kern w:val="0"/>
                <w:szCs w:val="21"/>
              </w:rPr>
              <w:t>医药制造业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274</w:t>
            </w:r>
            <w:r>
              <w:rPr>
                <w:rFonts w:hint="eastAsia" w:ascii="宋体" w:hAnsi="宋体" w:cs="宋体"/>
                <w:kern w:val="0"/>
                <w:szCs w:val="21"/>
              </w:rPr>
              <w:t>中成药生产</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2740</w:t>
            </w:r>
            <w:r>
              <w:rPr>
                <w:rFonts w:hint="eastAsia" w:ascii="宋体" w:hAnsi="宋体" w:cs="宋体"/>
                <w:kern w:val="0"/>
                <w:szCs w:val="21"/>
              </w:rPr>
              <w:t>中成药生产</w:t>
            </w:r>
          </w:p>
        </w:tc>
        <w:tc>
          <w:tcPr>
            <w:tcW w:w="1241" w:type="dxa"/>
            <w:vAlign w:val="center"/>
          </w:tcPr>
          <w:p>
            <w:pPr>
              <w:widowControl/>
              <w:spacing w:line="320" w:lineRule="exact"/>
              <w:ind w:right="-57" w:rightChars="-27"/>
              <w:jc w:val="left"/>
              <w:rPr>
                <w:rFonts w:ascii="宋体" w:hAnsi="宋体" w:cs="宋体"/>
                <w:kern w:val="0"/>
                <w:szCs w:val="21"/>
              </w:rPr>
            </w:pPr>
            <w:r>
              <w:rPr>
                <w:rFonts w:hint="eastAsia" w:ascii="宋体" w:hAnsi="宋体" w:cs="宋体"/>
                <w:kern w:val="0"/>
                <w:szCs w:val="21"/>
              </w:rPr>
              <w:t>拟发展产业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工业集中区外限制新建中成药生产</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14</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27</w:t>
            </w:r>
            <w:r>
              <w:rPr>
                <w:rFonts w:hint="eastAsia" w:ascii="宋体" w:hAnsi="宋体" w:cs="宋体"/>
                <w:kern w:val="0"/>
                <w:szCs w:val="21"/>
              </w:rPr>
              <w:t>医药制造业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275</w:t>
            </w:r>
            <w:r>
              <w:rPr>
                <w:rFonts w:hint="eastAsia" w:ascii="宋体" w:hAnsi="宋体" w:cs="宋体"/>
                <w:kern w:val="0"/>
                <w:szCs w:val="21"/>
              </w:rPr>
              <w:t>兽用药品制造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2750</w:t>
            </w:r>
            <w:r>
              <w:rPr>
                <w:rFonts w:hint="eastAsia" w:ascii="宋体" w:hAnsi="宋体" w:cs="宋体"/>
                <w:kern w:val="0"/>
                <w:szCs w:val="21"/>
              </w:rPr>
              <w:t>兽用药品制造</w:t>
            </w:r>
          </w:p>
        </w:tc>
        <w:tc>
          <w:tcPr>
            <w:tcW w:w="1241" w:type="dxa"/>
            <w:vAlign w:val="center"/>
          </w:tcPr>
          <w:p>
            <w:pPr>
              <w:widowControl/>
              <w:spacing w:line="320" w:lineRule="exact"/>
              <w:ind w:right="-57" w:rightChars="-27"/>
              <w:jc w:val="left"/>
              <w:rPr>
                <w:rFonts w:ascii="宋体" w:hAnsi="宋体" w:cs="宋体"/>
                <w:kern w:val="0"/>
                <w:szCs w:val="21"/>
              </w:rPr>
            </w:pPr>
            <w:r>
              <w:rPr>
                <w:rFonts w:hint="eastAsia" w:ascii="宋体" w:hAnsi="宋体" w:cs="宋体"/>
                <w:kern w:val="0"/>
                <w:szCs w:val="21"/>
              </w:rPr>
              <w:t>拟发展产业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工业集中区外限制新建兽用药品制造</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15</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27</w:t>
            </w:r>
            <w:r>
              <w:rPr>
                <w:rFonts w:hint="eastAsia" w:ascii="宋体" w:hAnsi="宋体" w:cs="宋体"/>
                <w:kern w:val="0"/>
                <w:szCs w:val="21"/>
              </w:rPr>
              <w:t>医药制造业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276</w:t>
            </w:r>
            <w:r>
              <w:rPr>
                <w:rFonts w:hint="eastAsia" w:ascii="宋体" w:hAnsi="宋体" w:cs="宋体"/>
                <w:kern w:val="0"/>
                <w:szCs w:val="21"/>
              </w:rPr>
              <w:t>生物药品制造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2760</w:t>
            </w:r>
            <w:r>
              <w:rPr>
                <w:rFonts w:hint="eastAsia" w:ascii="宋体" w:hAnsi="宋体" w:cs="宋体"/>
                <w:kern w:val="0"/>
                <w:szCs w:val="21"/>
              </w:rPr>
              <w:t>生物药品制造</w:t>
            </w:r>
          </w:p>
        </w:tc>
        <w:tc>
          <w:tcPr>
            <w:tcW w:w="1241" w:type="dxa"/>
            <w:vAlign w:val="center"/>
          </w:tcPr>
          <w:p>
            <w:pPr>
              <w:widowControl/>
              <w:spacing w:line="320" w:lineRule="exact"/>
              <w:ind w:right="-57" w:rightChars="-27"/>
              <w:jc w:val="left"/>
              <w:rPr>
                <w:rFonts w:ascii="宋体" w:hAnsi="宋体" w:cs="宋体"/>
                <w:kern w:val="0"/>
                <w:szCs w:val="21"/>
              </w:rPr>
            </w:pPr>
            <w:r>
              <w:rPr>
                <w:rFonts w:hint="eastAsia" w:ascii="宋体" w:hAnsi="宋体" w:cs="宋体"/>
                <w:kern w:val="0"/>
                <w:szCs w:val="21"/>
              </w:rPr>
              <w:t>拟发展产业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工业集中区外限制新建生物药品制造</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16</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30</w:t>
            </w:r>
            <w:r>
              <w:rPr>
                <w:rFonts w:hint="eastAsia" w:ascii="宋体" w:hAnsi="宋体" w:cs="宋体"/>
                <w:kern w:val="0"/>
                <w:szCs w:val="21"/>
              </w:rPr>
              <w:t>非金属矿物制品业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301</w:t>
            </w:r>
            <w:r>
              <w:rPr>
                <w:rFonts w:hint="eastAsia" w:ascii="宋体" w:hAnsi="宋体" w:cs="宋体"/>
                <w:kern w:val="0"/>
                <w:szCs w:val="21"/>
              </w:rPr>
              <w:t>水泥、石灰和石膏制造</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3011</w:t>
            </w:r>
            <w:r>
              <w:rPr>
                <w:rFonts w:hint="eastAsia" w:ascii="宋体" w:hAnsi="宋体" w:cs="宋体"/>
                <w:kern w:val="0"/>
                <w:szCs w:val="21"/>
              </w:rPr>
              <w:t>水泥制造</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限制年产</w:t>
            </w:r>
            <w:r>
              <w:rPr>
                <w:rFonts w:ascii="宋体" w:hAnsi="宋体" w:cs="宋体"/>
                <w:kern w:val="0"/>
                <w:szCs w:val="21"/>
              </w:rPr>
              <w:t>60</w:t>
            </w:r>
            <w:r>
              <w:rPr>
                <w:rFonts w:hint="eastAsia" w:ascii="宋体" w:hAnsi="宋体" w:cs="宋体"/>
                <w:kern w:val="0"/>
                <w:szCs w:val="21"/>
              </w:rPr>
              <w:t>万吨以下粉磨站，可比水泥综合能耗≤45KWH/H,新建</w:t>
            </w:r>
            <w:r>
              <w:rPr>
                <w:rFonts w:ascii="宋体" w:hAnsi="宋体" w:cs="宋体"/>
                <w:kern w:val="0"/>
                <w:szCs w:val="21"/>
              </w:rPr>
              <w:t>2000</w:t>
            </w:r>
            <w:r>
              <w:rPr>
                <w:rFonts w:hint="eastAsia" w:ascii="宋体" w:hAnsi="宋体" w:cs="宋体"/>
                <w:kern w:val="0"/>
                <w:szCs w:val="21"/>
              </w:rPr>
              <w:t>吨</w:t>
            </w:r>
            <w:r>
              <w:rPr>
                <w:rFonts w:ascii="宋体" w:hAnsi="宋体" w:cs="宋体"/>
                <w:kern w:val="0"/>
                <w:szCs w:val="21"/>
              </w:rPr>
              <w:t>/</w:t>
            </w:r>
            <w:r>
              <w:rPr>
                <w:rFonts w:hint="eastAsia" w:ascii="宋体" w:hAnsi="宋体" w:cs="宋体"/>
                <w:kern w:val="0"/>
                <w:szCs w:val="21"/>
              </w:rPr>
              <w:t>日水泥厂，可比水泥综合能耗≤118KG/T，三年内管控到位。</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17</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D</w:t>
            </w:r>
            <w:r>
              <w:rPr>
                <w:rFonts w:hint="eastAsia" w:ascii="宋体" w:hAnsi="宋体" w:cs="宋体"/>
                <w:kern w:val="0"/>
                <w:szCs w:val="21"/>
              </w:rPr>
              <w:t>电力、热力、燃气及水生产和供应业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44</w:t>
            </w:r>
            <w:r>
              <w:rPr>
                <w:rFonts w:hint="eastAsia" w:ascii="宋体" w:hAnsi="宋体" w:cs="宋体"/>
                <w:kern w:val="0"/>
                <w:szCs w:val="21"/>
              </w:rPr>
              <w:t>电力、热力生产和供应业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443</w:t>
            </w:r>
            <w:r>
              <w:rPr>
                <w:rFonts w:hint="eastAsia" w:ascii="宋体" w:hAnsi="宋体" w:cs="宋体"/>
                <w:kern w:val="0"/>
                <w:szCs w:val="21"/>
              </w:rPr>
              <w:t>热力生产和供应</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4430</w:t>
            </w:r>
            <w:r>
              <w:rPr>
                <w:rFonts w:hint="eastAsia" w:ascii="宋体" w:hAnsi="宋体" w:cs="宋体"/>
                <w:kern w:val="0"/>
                <w:szCs w:val="21"/>
              </w:rPr>
              <w:t>热力生产和供应</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限制燃煤、重油、渣油项目：</w:t>
            </w:r>
            <w:r>
              <w:rPr>
                <w:rFonts w:ascii="宋体" w:hAnsi="宋体" w:cs="宋体"/>
                <w:kern w:val="0"/>
                <w:szCs w:val="21"/>
              </w:rPr>
              <w:t>1</w:t>
            </w:r>
            <w:r>
              <w:rPr>
                <w:rFonts w:hint="eastAsia" w:ascii="宋体" w:hAnsi="宋体" w:cs="宋体"/>
                <w:kern w:val="0"/>
                <w:szCs w:val="21"/>
              </w:rPr>
              <w:t>、城市建成区、工业园区限制</w:t>
            </w:r>
            <w:r>
              <w:rPr>
                <w:rFonts w:ascii="宋体" w:hAnsi="宋体" w:cs="宋体"/>
                <w:kern w:val="0"/>
                <w:szCs w:val="21"/>
              </w:rPr>
              <w:t>20</w:t>
            </w:r>
            <w:r>
              <w:rPr>
                <w:rFonts w:hint="eastAsia" w:ascii="宋体" w:hAnsi="宋体" w:cs="宋体"/>
                <w:kern w:val="0"/>
                <w:szCs w:val="21"/>
              </w:rPr>
              <w:t>蒸吨</w:t>
            </w:r>
            <w:r>
              <w:rPr>
                <w:rFonts w:ascii="宋体" w:hAnsi="宋体" w:cs="宋体"/>
                <w:kern w:val="0"/>
                <w:szCs w:val="21"/>
              </w:rPr>
              <w:t>/</w:t>
            </w:r>
            <w:r>
              <w:rPr>
                <w:rFonts w:hint="eastAsia" w:ascii="宋体" w:hAnsi="宋体" w:cs="宋体"/>
                <w:kern w:val="0"/>
                <w:szCs w:val="21"/>
              </w:rPr>
              <w:t>小时以下的锅炉；</w:t>
            </w:r>
            <w:r>
              <w:rPr>
                <w:rFonts w:ascii="宋体" w:hAnsi="宋体" w:cs="宋体"/>
                <w:kern w:val="0"/>
                <w:szCs w:val="21"/>
              </w:rPr>
              <w:t>2</w:t>
            </w:r>
            <w:r>
              <w:rPr>
                <w:rFonts w:hint="eastAsia" w:ascii="宋体" w:hAnsi="宋体" w:cs="宋体"/>
                <w:kern w:val="0"/>
                <w:szCs w:val="21"/>
              </w:rPr>
              <w:t>、其他地区限制新建</w:t>
            </w:r>
            <w:r>
              <w:rPr>
                <w:rFonts w:ascii="宋体" w:hAnsi="宋体" w:cs="宋体"/>
                <w:kern w:val="0"/>
                <w:szCs w:val="21"/>
              </w:rPr>
              <w:t>10</w:t>
            </w:r>
            <w:r>
              <w:rPr>
                <w:rFonts w:hint="eastAsia" w:ascii="宋体" w:hAnsi="宋体" w:cs="宋体"/>
                <w:kern w:val="0"/>
                <w:szCs w:val="21"/>
              </w:rPr>
              <w:t>蒸吨</w:t>
            </w:r>
            <w:r>
              <w:rPr>
                <w:rFonts w:ascii="宋体" w:hAnsi="宋体" w:cs="宋体"/>
                <w:kern w:val="0"/>
                <w:szCs w:val="21"/>
              </w:rPr>
              <w:t>/</w:t>
            </w:r>
            <w:r>
              <w:rPr>
                <w:rFonts w:hint="eastAsia" w:ascii="宋体" w:hAnsi="宋体" w:cs="宋体"/>
                <w:kern w:val="0"/>
                <w:szCs w:val="21"/>
              </w:rPr>
              <w:t>小时及以下的锅炉项目</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18</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D</w:t>
            </w:r>
            <w:r>
              <w:rPr>
                <w:rFonts w:hint="eastAsia" w:ascii="宋体" w:hAnsi="宋体" w:cs="宋体"/>
                <w:kern w:val="0"/>
                <w:szCs w:val="21"/>
              </w:rPr>
              <w:t>电力、热力、燃气及水生产和供应业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44</w:t>
            </w:r>
            <w:r>
              <w:rPr>
                <w:rFonts w:hint="eastAsia" w:ascii="宋体" w:hAnsi="宋体" w:cs="宋体"/>
                <w:kern w:val="0"/>
                <w:szCs w:val="21"/>
              </w:rPr>
              <w:t>电力、热力生产和供应业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441</w:t>
            </w:r>
            <w:r>
              <w:rPr>
                <w:rFonts w:hint="eastAsia" w:ascii="宋体" w:hAnsi="宋体" w:cs="宋体"/>
                <w:kern w:val="0"/>
                <w:szCs w:val="21"/>
              </w:rPr>
              <w:t>电力生产</w:t>
            </w:r>
          </w:p>
        </w:tc>
        <w:tc>
          <w:tcPr>
            <w:tcW w:w="1546" w:type="dxa"/>
            <w:gridSpan w:val="3"/>
            <w:vAlign w:val="center"/>
          </w:tcPr>
          <w:p>
            <w:pPr>
              <w:widowControl/>
              <w:spacing w:line="320" w:lineRule="exact"/>
              <w:jc w:val="left"/>
              <w:rPr>
                <w:rFonts w:ascii="宋体" w:hAnsi="宋体" w:cs="宋体"/>
                <w:kern w:val="0"/>
                <w:szCs w:val="21"/>
              </w:rPr>
            </w:pPr>
            <w:r>
              <w:rPr>
                <w:rFonts w:ascii="宋体" w:hAnsi="宋体" w:cs="宋体"/>
                <w:kern w:val="0"/>
                <w:szCs w:val="21"/>
              </w:rPr>
              <w:t>4412</w:t>
            </w:r>
            <w:r>
              <w:rPr>
                <w:rFonts w:hint="eastAsia" w:ascii="宋体" w:hAnsi="宋体" w:cs="宋体"/>
                <w:kern w:val="0"/>
                <w:szCs w:val="21"/>
              </w:rPr>
              <w:t>水力发电</w:t>
            </w:r>
          </w:p>
        </w:tc>
        <w:tc>
          <w:tcPr>
            <w:tcW w:w="1241"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禁止在国家级公园内大规模水电开发，全县禁止开发无下泄生态流量的引水式水力发电项目</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ascii="宋体" w:hAnsi="宋体" w:cs="仿宋_GB2312"/>
                <w:color w:val="000000"/>
                <w:kern w:val="0"/>
              </w:rPr>
            </w:pPr>
          </w:p>
        </w:tc>
        <w:tc>
          <w:tcPr>
            <w:tcW w:w="13975" w:type="dxa"/>
            <w:gridSpan w:val="9"/>
            <w:tcBorders>
              <w:bottom w:val="single" w:color="auto" w:sz="4" w:space="0"/>
            </w:tcBorders>
            <w:vAlign w:val="center"/>
          </w:tcPr>
          <w:p>
            <w:pPr>
              <w:widowControl/>
              <w:spacing w:line="320" w:lineRule="exact"/>
              <w:jc w:val="lef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A</w:t>
            </w:r>
            <w:r>
              <w:rPr>
                <w:rFonts w:hint="eastAsia" w:ascii="宋体" w:hAnsi="宋体" w:cs="宋体"/>
                <w:kern w:val="0"/>
                <w:szCs w:val="21"/>
              </w:rPr>
              <w:t>农、林、牧、渔业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01</w:t>
            </w:r>
            <w:r>
              <w:rPr>
                <w:rFonts w:hint="eastAsia" w:ascii="宋体" w:hAnsi="宋体" w:cs="宋体"/>
                <w:kern w:val="0"/>
                <w:szCs w:val="21"/>
              </w:rPr>
              <w:t>农业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019</w:t>
            </w:r>
            <w:r>
              <w:rPr>
                <w:rFonts w:hint="eastAsia" w:ascii="宋体" w:hAnsi="宋体" w:cs="宋体"/>
                <w:kern w:val="0"/>
                <w:szCs w:val="21"/>
              </w:rPr>
              <w:t>其他农业</w:t>
            </w:r>
          </w:p>
        </w:tc>
        <w:tc>
          <w:tcPr>
            <w:tcW w:w="1521" w:type="dxa"/>
            <w:vAlign w:val="center"/>
          </w:tcPr>
          <w:p>
            <w:pPr>
              <w:widowControl/>
              <w:spacing w:line="320" w:lineRule="exact"/>
              <w:jc w:val="left"/>
              <w:rPr>
                <w:rFonts w:ascii="宋体" w:hAnsi="宋体" w:cs="宋体"/>
                <w:kern w:val="0"/>
                <w:szCs w:val="21"/>
              </w:rPr>
            </w:pPr>
            <w:r>
              <w:rPr>
                <w:rFonts w:ascii="宋体" w:hAnsi="宋体" w:cs="宋体"/>
                <w:kern w:val="0"/>
                <w:szCs w:val="21"/>
              </w:rPr>
              <w:t>0190</w:t>
            </w:r>
            <w:r>
              <w:rPr>
                <w:rFonts w:hint="eastAsia" w:ascii="宋体" w:hAnsi="宋体" w:cs="宋体"/>
                <w:kern w:val="0"/>
                <w:szCs w:val="21"/>
              </w:rPr>
              <w:t>其他农业</w:t>
            </w:r>
          </w:p>
        </w:tc>
        <w:tc>
          <w:tcPr>
            <w:tcW w:w="1266" w:type="dxa"/>
            <w:gridSpan w:val="3"/>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禁止新建不利于生态环境保护的开荒农业开发项目，现有农业开发项目涉及林地的在3年内以退耕还林方式逐步修复退出；禁止国家森林公园内不利于生态环境保护的开荒性农业开发项目</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A</w:t>
            </w:r>
            <w:r>
              <w:rPr>
                <w:rFonts w:hint="eastAsia" w:ascii="宋体" w:hAnsi="宋体" w:cs="宋体"/>
                <w:kern w:val="0"/>
                <w:szCs w:val="21"/>
              </w:rPr>
              <w:t>农、林、牧、渔业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04</w:t>
            </w:r>
            <w:r>
              <w:rPr>
                <w:rFonts w:hint="eastAsia" w:ascii="宋体" w:hAnsi="宋体" w:cs="宋体"/>
                <w:kern w:val="0"/>
                <w:szCs w:val="21"/>
              </w:rPr>
              <w:t>渔业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041</w:t>
            </w:r>
            <w:r>
              <w:rPr>
                <w:rFonts w:hint="eastAsia" w:ascii="宋体" w:hAnsi="宋体" w:cs="宋体"/>
                <w:kern w:val="0"/>
                <w:szCs w:val="21"/>
              </w:rPr>
              <w:t>水产养殖</w:t>
            </w:r>
          </w:p>
        </w:tc>
        <w:tc>
          <w:tcPr>
            <w:tcW w:w="1521" w:type="dxa"/>
            <w:vAlign w:val="center"/>
          </w:tcPr>
          <w:p>
            <w:pPr>
              <w:widowControl/>
              <w:spacing w:line="320" w:lineRule="exact"/>
              <w:jc w:val="left"/>
              <w:rPr>
                <w:rFonts w:ascii="宋体" w:hAnsi="宋体" w:cs="宋体"/>
                <w:kern w:val="0"/>
                <w:szCs w:val="21"/>
              </w:rPr>
            </w:pPr>
            <w:r>
              <w:rPr>
                <w:rFonts w:ascii="宋体" w:hAnsi="宋体" w:cs="宋体"/>
                <w:kern w:val="0"/>
                <w:szCs w:val="21"/>
              </w:rPr>
              <w:t>0412</w:t>
            </w:r>
            <w:r>
              <w:rPr>
                <w:rFonts w:hint="eastAsia" w:ascii="宋体" w:hAnsi="宋体" w:cs="宋体"/>
                <w:kern w:val="0"/>
                <w:szCs w:val="21"/>
              </w:rPr>
              <w:t>内陆养殖</w:t>
            </w:r>
          </w:p>
        </w:tc>
        <w:tc>
          <w:tcPr>
            <w:tcW w:w="1266" w:type="dxa"/>
            <w:gridSpan w:val="3"/>
            <w:vAlign w:val="center"/>
          </w:tcPr>
          <w:p>
            <w:pPr>
              <w:widowControl/>
              <w:spacing w:line="320" w:lineRule="exact"/>
              <w:jc w:val="left"/>
              <w:rPr>
                <w:rFonts w:ascii="宋体" w:hAnsi="宋体" w:cs="宋体"/>
                <w:kern w:val="0"/>
                <w:szCs w:val="21"/>
              </w:rPr>
            </w:pPr>
            <w:r>
              <w:rPr>
                <w:rFonts w:hint="eastAsia" w:ascii="宋体" w:hAnsi="宋体" w:cs="宋体"/>
                <w:kern w:val="0"/>
                <w:szCs w:val="21"/>
              </w:rPr>
              <w:t>拟发展产业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禁止在水库、河流干道发展网箱养鱼，在县城规划区内新建规模养殖场，天然草场超载放牧</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22</w:t>
            </w:r>
            <w:r>
              <w:rPr>
                <w:rFonts w:hint="eastAsia" w:ascii="宋体" w:hAnsi="宋体" w:cs="宋体"/>
                <w:kern w:val="0"/>
                <w:szCs w:val="21"/>
              </w:rPr>
              <w:t>造纸和纸制品业</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221</w:t>
            </w:r>
            <w:r>
              <w:rPr>
                <w:rFonts w:hint="eastAsia" w:ascii="宋体" w:hAnsi="宋体" w:cs="宋体"/>
                <w:kern w:val="0"/>
                <w:szCs w:val="21"/>
              </w:rPr>
              <w:t>纸浆制造</w:t>
            </w:r>
          </w:p>
        </w:tc>
        <w:tc>
          <w:tcPr>
            <w:tcW w:w="1521" w:type="dxa"/>
            <w:vAlign w:val="center"/>
          </w:tcPr>
          <w:p>
            <w:pPr>
              <w:widowControl/>
              <w:spacing w:line="320" w:lineRule="exact"/>
              <w:jc w:val="left"/>
              <w:rPr>
                <w:rFonts w:ascii="宋体" w:hAnsi="宋体" w:cs="宋体"/>
                <w:kern w:val="0"/>
                <w:szCs w:val="21"/>
              </w:rPr>
            </w:pPr>
            <w:r>
              <w:rPr>
                <w:rFonts w:ascii="宋体" w:hAnsi="宋体" w:cs="宋体"/>
                <w:kern w:val="0"/>
                <w:szCs w:val="21"/>
              </w:rPr>
              <w:t xml:space="preserve">2211 </w:t>
            </w:r>
            <w:r>
              <w:rPr>
                <w:rFonts w:hint="eastAsia" w:ascii="宋体" w:hAnsi="宋体" w:cs="宋体"/>
                <w:kern w:val="0"/>
                <w:szCs w:val="21"/>
              </w:rPr>
              <w:t>木竹浆制造</w:t>
            </w:r>
          </w:p>
        </w:tc>
        <w:tc>
          <w:tcPr>
            <w:tcW w:w="1266" w:type="dxa"/>
            <w:gridSpan w:val="3"/>
            <w:vAlign w:val="center"/>
          </w:tcPr>
          <w:p>
            <w:pPr>
              <w:widowControl/>
              <w:spacing w:line="320" w:lineRule="exact"/>
              <w:jc w:val="left"/>
              <w:rPr>
                <w:rFonts w:ascii="宋体" w:hAns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禁止新建林纸一体化产业，2016年年底之前淘汰现有1万吨/年以下单条生产线，三年内关停所有现有相关产业</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widowControl/>
              <w:spacing w:line="32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36" w:type="dxa"/>
            <w:vAlign w:val="center"/>
          </w:tcPr>
          <w:p>
            <w:pPr>
              <w:widowControl/>
              <w:spacing w:line="320" w:lineRule="exact"/>
              <w:jc w:val="left"/>
              <w:rPr>
                <w:rFonts w:ascii="宋体" w:hAnsi="宋体" w:cs="宋体"/>
                <w:kern w:val="0"/>
                <w:szCs w:val="21"/>
              </w:rPr>
            </w:pPr>
            <w:r>
              <w:rPr>
                <w:rFonts w:ascii="宋体" w:hAnsi="宋体" w:cs="宋体"/>
                <w:kern w:val="0"/>
                <w:szCs w:val="21"/>
              </w:rPr>
              <w:t>32</w:t>
            </w:r>
            <w:r>
              <w:rPr>
                <w:rFonts w:hint="eastAsia" w:ascii="宋体" w:hAnsi="宋体" w:cs="宋体"/>
                <w:kern w:val="0"/>
                <w:szCs w:val="21"/>
              </w:rPr>
              <w:t>有色金属冶炼和压延加工业</w:t>
            </w:r>
            <w:r>
              <w:rPr>
                <w:rFonts w:ascii="宋体" w:hAnsi="宋体" w:cs="宋体"/>
                <w:kern w:val="0"/>
                <w:szCs w:val="21"/>
              </w:rPr>
              <w:t xml:space="preserve"> </w:t>
            </w:r>
          </w:p>
        </w:tc>
        <w:tc>
          <w:tcPr>
            <w:tcW w:w="1635" w:type="dxa"/>
            <w:vAlign w:val="center"/>
          </w:tcPr>
          <w:p>
            <w:pPr>
              <w:widowControl/>
              <w:spacing w:line="320" w:lineRule="exact"/>
              <w:jc w:val="left"/>
              <w:rPr>
                <w:rFonts w:ascii="宋体" w:hAnsi="宋体" w:cs="宋体"/>
                <w:kern w:val="0"/>
                <w:szCs w:val="21"/>
              </w:rPr>
            </w:pPr>
            <w:r>
              <w:rPr>
                <w:rFonts w:ascii="宋体" w:hAnsi="宋体" w:cs="宋体"/>
                <w:kern w:val="0"/>
                <w:szCs w:val="21"/>
              </w:rPr>
              <w:t>321</w:t>
            </w:r>
            <w:r>
              <w:rPr>
                <w:rFonts w:hint="eastAsia" w:ascii="宋体" w:hAnsi="宋体" w:cs="宋体"/>
                <w:kern w:val="0"/>
                <w:szCs w:val="21"/>
              </w:rPr>
              <w:t>常用有色金属冶炼</w:t>
            </w:r>
          </w:p>
        </w:tc>
        <w:tc>
          <w:tcPr>
            <w:tcW w:w="1521" w:type="dxa"/>
            <w:vAlign w:val="center"/>
          </w:tcPr>
          <w:p>
            <w:pPr>
              <w:widowControl/>
              <w:spacing w:line="320" w:lineRule="exact"/>
              <w:jc w:val="left"/>
              <w:rPr>
                <w:rFonts w:ascii="宋体" w:hAnsi="宋体" w:cs="宋体"/>
                <w:kern w:val="0"/>
                <w:szCs w:val="21"/>
              </w:rPr>
            </w:pPr>
            <w:r>
              <w:rPr>
                <w:rFonts w:ascii="宋体" w:hAnsi="宋体" w:cs="宋体"/>
                <w:kern w:val="0"/>
                <w:szCs w:val="21"/>
              </w:rPr>
              <w:t xml:space="preserve"> 3212</w:t>
            </w:r>
            <w:r>
              <w:rPr>
                <w:rFonts w:hint="eastAsia" w:ascii="宋体" w:hAnsi="宋体" w:cs="宋体"/>
                <w:kern w:val="0"/>
                <w:szCs w:val="21"/>
              </w:rPr>
              <w:t>铅锌冶炼</w:t>
            </w:r>
          </w:p>
        </w:tc>
        <w:tc>
          <w:tcPr>
            <w:tcW w:w="1266" w:type="dxa"/>
            <w:gridSpan w:val="3"/>
            <w:vAlign w:val="center"/>
          </w:tcPr>
          <w:p>
            <w:pPr>
              <w:widowControl/>
              <w:spacing w:line="320" w:lineRule="exact"/>
              <w:jc w:val="left"/>
              <w:rPr>
                <w:rFonts w:ascii="宋体" w:hAnsi="宋体" w:cs="宋体"/>
                <w:kern w:val="0"/>
                <w:szCs w:val="21"/>
              </w:rPr>
            </w:pPr>
            <w:r>
              <w:rPr>
                <w:rFonts w:hint="eastAsia" w:ascii="宋体" w:hAnsi="宋体" w:cs="宋体"/>
                <w:kern w:val="0"/>
                <w:szCs w:val="21"/>
              </w:rPr>
              <w:t>拟发展产业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禁止有新增铅、汞、镉、铭、砷等重金属排放的铅锌冶炼</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ascii="宋体" w:hAnsi="宋体" w:cs="仿宋_GB2312"/>
                <w:color w:val="000000"/>
                <w:kern w:val="0"/>
              </w:rPr>
            </w:pPr>
          </w:p>
        </w:tc>
        <w:tc>
          <w:tcPr>
            <w:tcW w:w="13975" w:type="dxa"/>
            <w:gridSpan w:val="9"/>
            <w:vAlign w:val="center"/>
          </w:tcPr>
          <w:p>
            <w:pPr>
              <w:spacing w:line="320" w:lineRule="exac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年修正）》中淘汰类产业全部列入禁止类</w:t>
            </w:r>
          </w:p>
        </w:tc>
      </w:tr>
    </w:tbl>
    <w:p>
      <w:pPr>
        <w:widowControl/>
        <w:jc w:val="left"/>
        <w:rPr>
          <w:rFonts w:ascii="方正小标宋简体" w:eastAsia="方正小标宋简体"/>
          <w:bCs/>
          <w:kern w:val="44"/>
          <w:sz w:val="36"/>
          <w:szCs w:val="36"/>
        </w:rPr>
      </w:pPr>
    </w:p>
    <w:p>
      <w:pPr>
        <w:widowControl/>
        <w:jc w:val="left"/>
        <w:rPr>
          <w:rFonts w:ascii="方正小标宋简体" w:eastAsia="方正小标宋简体"/>
          <w:bCs/>
          <w:kern w:val="44"/>
          <w:sz w:val="36"/>
          <w:szCs w:val="36"/>
        </w:rPr>
        <w:sectPr>
          <w:pgSz w:w="16838" w:h="11906" w:orient="landscape"/>
          <w:pgMar w:top="1418" w:right="1134" w:bottom="1418" w:left="1134" w:header="851" w:footer="1191" w:gutter="0"/>
          <w:cols w:space="425" w:num="1"/>
          <w:docGrid w:linePitch="312" w:charSpace="0"/>
        </w:sectPr>
      </w:pPr>
      <w:r>
        <w:rPr>
          <w:rFonts w:ascii="方正小标宋简体" w:eastAsia="方正小标宋简体"/>
          <w:bCs/>
          <w:kern w:val="44"/>
          <w:sz w:val="36"/>
          <w:szCs w:val="36"/>
        </w:rPr>
        <w:br w:type="page"/>
      </w:r>
    </w:p>
    <w:p>
      <w:pPr>
        <w:pStyle w:val="2"/>
        <w:spacing w:before="0" w:after="120" w:afterLines="50" w:line="600" w:lineRule="exact"/>
        <w:jc w:val="center"/>
        <w:rPr>
          <w:rFonts w:ascii="方正小标宋简体" w:eastAsia="方正小标宋简体"/>
          <w:b w:val="0"/>
          <w:sz w:val="36"/>
          <w:szCs w:val="36"/>
        </w:rPr>
      </w:pPr>
      <w:bookmarkStart w:id="9" w:name="_Toc455178343"/>
      <w:bookmarkStart w:id="10" w:name="_Toc455178344"/>
      <w:r>
        <w:rPr>
          <w:rFonts w:hint="eastAsia" w:ascii="方正小标宋简体" w:eastAsia="方正小标宋简体"/>
          <w:b w:val="0"/>
          <w:sz w:val="36"/>
          <w:szCs w:val="36"/>
        </w:rPr>
        <w:t>5、双牌县产业准入负面清单</w:t>
      </w:r>
      <w:bookmarkEnd w:id="9"/>
    </w:p>
    <w:p/>
    <w:p/>
    <w:p>
      <w:pPr>
        <w:spacing w:line="560" w:lineRule="exact"/>
        <w:ind w:firstLine="600" w:firstLineChars="200"/>
        <w:rPr>
          <w:rFonts w:ascii="仿宋_GB2312" w:eastAsia="仿宋_GB2312"/>
          <w:sz w:val="30"/>
          <w:szCs w:val="30"/>
        </w:rPr>
      </w:pPr>
      <w:r>
        <w:rPr>
          <w:rFonts w:hint="eastAsia" w:eastAsia="仿宋_GB2312"/>
          <w:sz w:val="30"/>
          <w:szCs w:val="30"/>
        </w:rPr>
        <w:t>一、</w:t>
      </w:r>
      <w:r>
        <w:rPr>
          <w:rFonts w:hint="eastAsia" w:ascii="仿宋_GB2312" w:eastAsia="仿宋_GB2312"/>
          <w:sz w:val="30"/>
          <w:szCs w:val="30"/>
        </w:rPr>
        <w:t>双牌县地处南岭山地森林及生物多样性国家重点生态功能区。本负面清单涉及国民经济3门类11大类15中类15小类。其中禁止类涉及国民经济2门类5大类5中类5小类；限制类涉及国民经济3门类7大类10中类10小类。</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eastAsia="仿宋_GB2312"/>
          <w:sz w:val="30"/>
          <w:szCs w:val="30"/>
        </w:r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widowControl/>
        <w:jc w:val="left"/>
        <w:rPr>
          <w:rFonts w:ascii="方正小标宋简体" w:eastAsia="方正小标宋简体"/>
          <w:sz w:val="44"/>
          <w:szCs w:val="44"/>
        </w:rPr>
        <w:sectPr>
          <w:pgSz w:w="11906" w:h="16838"/>
          <w:pgMar w:top="1134" w:right="1418" w:bottom="1134" w:left="1418" w:header="851" w:footer="1191" w:gutter="0"/>
          <w:cols w:space="425" w:num="1"/>
          <w:docGrid w:linePitch="312" w:charSpace="0"/>
        </w:sectPr>
      </w:pPr>
    </w:p>
    <w:p>
      <w:pPr>
        <w:spacing w:line="600" w:lineRule="exact"/>
        <w:ind w:firstLine="640" w:firstLineChars="200"/>
        <w:rPr>
          <w:rFonts w:eastAsia="仿宋_GB2312"/>
          <w:sz w:val="32"/>
          <w:szCs w:val="32"/>
        </w:rPr>
      </w:pPr>
      <w:r>
        <w:rPr>
          <w:rFonts w:hint="eastAsia" w:eastAsia="仿宋_GB2312"/>
          <w:sz w:val="32"/>
          <w:szCs w:val="32"/>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13"/>
        <w:gridCol w:w="1658"/>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13"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58"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A</w:t>
            </w:r>
            <w:r>
              <w:rPr>
                <w:rFonts w:hint="eastAsia" w:ascii="宋体" w:hAnsi="宋体" w:cs="宋体"/>
                <w:kern w:val="0"/>
                <w:szCs w:val="21"/>
              </w:rPr>
              <w:t>农、林、牧、渔业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02</w:t>
            </w:r>
            <w:r>
              <w:rPr>
                <w:rFonts w:hint="eastAsia" w:ascii="宋体" w:hAnsi="宋体" w:cs="宋体"/>
                <w:kern w:val="0"/>
                <w:szCs w:val="21"/>
              </w:rPr>
              <w:t>林业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022</w:t>
            </w:r>
            <w:r>
              <w:rPr>
                <w:rFonts w:hint="eastAsia" w:ascii="宋体" w:hAnsi="宋体" w:cs="宋体"/>
                <w:kern w:val="0"/>
                <w:szCs w:val="21"/>
              </w:rPr>
              <w:t>造林和更新</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0220</w:t>
            </w:r>
            <w:r>
              <w:rPr>
                <w:rFonts w:hint="eastAsia" w:ascii="宋体" w:hAnsi="宋体" w:cs="宋体"/>
                <w:kern w:val="0"/>
                <w:szCs w:val="21"/>
              </w:rPr>
              <w:t>造林和更新</w:t>
            </w:r>
          </w:p>
        </w:tc>
        <w:tc>
          <w:tcPr>
            <w:tcW w:w="1241" w:type="dxa"/>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水源保护区和潇水河两岸禁止新造速生丰产林</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属于《产业结构调整指导目录（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A</w:t>
            </w:r>
            <w:r>
              <w:rPr>
                <w:rFonts w:hint="eastAsia" w:ascii="宋体" w:hAnsi="宋体" w:cs="宋体"/>
                <w:kern w:val="0"/>
                <w:szCs w:val="21"/>
              </w:rPr>
              <w:t>农、林、牧、渔业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02</w:t>
            </w:r>
            <w:r>
              <w:rPr>
                <w:rFonts w:hint="eastAsia" w:ascii="宋体" w:hAnsi="宋体" w:cs="宋体"/>
                <w:kern w:val="0"/>
                <w:szCs w:val="21"/>
              </w:rPr>
              <w:t>林业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025</w:t>
            </w:r>
            <w:r>
              <w:rPr>
                <w:rFonts w:hint="eastAsia" w:ascii="宋体" w:hAnsi="宋体" w:cs="宋体"/>
                <w:kern w:val="0"/>
                <w:szCs w:val="21"/>
              </w:rPr>
              <w:t>林产品采集</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0251</w:t>
            </w:r>
            <w:r>
              <w:rPr>
                <w:rFonts w:hint="eastAsia" w:ascii="宋体" w:hAnsi="宋体" w:cs="宋体"/>
                <w:kern w:val="0"/>
                <w:szCs w:val="21"/>
              </w:rPr>
              <w:t>木竹材林产品采集</w:t>
            </w:r>
          </w:p>
        </w:tc>
        <w:tc>
          <w:tcPr>
            <w:tcW w:w="1241" w:type="dxa"/>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国家自然保护区内禁止天然林、生态林、古树名林的采集</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A</w:t>
            </w:r>
            <w:r>
              <w:rPr>
                <w:rFonts w:hint="eastAsia" w:ascii="宋体" w:hAnsi="宋体" w:cs="宋体"/>
                <w:kern w:val="0"/>
                <w:szCs w:val="21"/>
              </w:rPr>
              <w:t>农、林、牧、渔业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03</w:t>
            </w:r>
            <w:r>
              <w:rPr>
                <w:rFonts w:hint="eastAsia" w:ascii="宋体" w:hAnsi="宋体" w:cs="宋体"/>
                <w:kern w:val="0"/>
                <w:szCs w:val="21"/>
              </w:rPr>
              <w:t>畜牧业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031</w:t>
            </w:r>
            <w:r>
              <w:rPr>
                <w:rFonts w:hint="eastAsia" w:ascii="宋体" w:hAnsi="宋体" w:cs="宋体"/>
                <w:kern w:val="0"/>
                <w:szCs w:val="21"/>
              </w:rPr>
              <w:t>牲畜饲养</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0313</w:t>
            </w:r>
            <w:r>
              <w:rPr>
                <w:rFonts w:hint="eastAsia" w:ascii="宋体" w:hAnsi="宋体" w:cs="宋体"/>
                <w:kern w:val="0"/>
                <w:szCs w:val="21"/>
              </w:rPr>
              <w:t>猪的饲养</w:t>
            </w:r>
          </w:p>
        </w:tc>
        <w:tc>
          <w:tcPr>
            <w:tcW w:w="1241" w:type="dxa"/>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水源地保护区不得新建规模化养殖场，现有规模养殖场</w:t>
            </w:r>
            <w:r>
              <w:rPr>
                <w:rFonts w:ascii="宋体" w:hAnsi="宋体" w:cs="宋体"/>
                <w:kern w:val="0"/>
                <w:szCs w:val="21"/>
              </w:rPr>
              <w:t>3</w:t>
            </w:r>
            <w:r>
              <w:rPr>
                <w:rFonts w:hint="eastAsia" w:ascii="宋体" w:hAnsi="宋体" w:cs="宋体"/>
                <w:kern w:val="0"/>
                <w:szCs w:val="21"/>
              </w:rPr>
              <w:t>年内搬迁出该区域。</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261</w:t>
            </w:r>
            <w:r>
              <w:rPr>
                <w:rFonts w:hint="eastAsia" w:ascii="宋体" w:hAnsi="宋体" w:cs="宋体"/>
                <w:kern w:val="0"/>
                <w:szCs w:val="21"/>
              </w:rPr>
              <w:t>基础化学原料制造</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2613</w:t>
            </w:r>
            <w:r>
              <w:rPr>
                <w:rFonts w:hint="eastAsia" w:ascii="宋体" w:hAnsi="宋体" w:cs="宋体"/>
                <w:kern w:val="0"/>
                <w:szCs w:val="21"/>
              </w:rPr>
              <w:t>无机盐制造</w:t>
            </w:r>
          </w:p>
        </w:tc>
        <w:tc>
          <w:tcPr>
            <w:tcW w:w="1241" w:type="dxa"/>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工业集中区外不得新建无机盐制造企业，现有该类企业进行工艺升级改造，达到鼓励类第十一类</w:t>
            </w:r>
            <w:r>
              <w:rPr>
                <w:rFonts w:ascii="宋体" w:hAnsi="宋体" w:cs="宋体"/>
                <w:kern w:val="0"/>
                <w:szCs w:val="21"/>
              </w:rPr>
              <w:t>15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款工艺标准，未在工业集中区的搬迁至工业集中区，工业集中区新建企业至少达到鼓励类工艺标准，清洁生产水平达到国内先进水平以上。</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263</w:t>
            </w:r>
            <w:r>
              <w:rPr>
                <w:rFonts w:hint="eastAsia" w:ascii="宋体" w:hAnsi="宋体" w:cs="宋体"/>
                <w:kern w:val="0"/>
                <w:szCs w:val="21"/>
              </w:rPr>
              <w:t>农药制造</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2632</w:t>
            </w:r>
            <w:r>
              <w:rPr>
                <w:rFonts w:hint="eastAsia" w:ascii="宋体" w:hAnsi="宋体" w:cs="宋体"/>
                <w:kern w:val="0"/>
                <w:szCs w:val="21"/>
              </w:rPr>
              <w:t>生物化学农药及微生物农药制造</w:t>
            </w:r>
          </w:p>
        </w:tc>
        <w:tc>
          <w:tcPr>
            <w:tcW w:w="1241" w:type="dxa"/>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spacing w:line="320" w:lineRule="exact"/>
              <w:jc w:val="left"/>
              <w:rPr>
                <w:rFonts w:ascii="宋体" w:cs="宋体"/>
                <w:kern w:val="0"/>
                <w:szCs w:val="21"/>
              </w:rPr>
            </w:pPr>
            <w:r>
              <w:rPr>
                <w:rFonts w:hint="eastAsia" w:ascii="宋体" w:hAnsi="宋体" w:cs="宋体"/>
                <w:kern w:val="0"/>
                <w:szCs w:val="21"/>
              </w:rPr>
              <w:t>工业集中区外不得新建生物化学农药制造企业，现有该类企业进行工艺升级改造，达到鼓励类第十一类第</w:t>
            </w:r>
            <w:r>
              <w:rPr>
                <w:rFonts w:ascii="宋体" w:hAnsi="宋体" w:cs="宋体"/>
                <w:kern w:val="0"/>
                <w:szCs w:val="21"/>
              </w:rPr>
              <w:t>6</w:t>
            </w:r>
            <w:r>
              <w:rPr>
                <w:rFonts w:hint="eastAsia" w:ascii="宋体" w:hAnsi="宋体" w:cs="宋体"/>
                <w:kern w:val="0"/>
                <w:szCs w:val="21"/>
              </w:rPr>
              <w:t>款工艺标准，未在工业集中区的搬迁至工业集中区，工业集中区新建企业至少达到鼓励类工艺标准，清洁生产水平达到国内先进水平以上。</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265</w:t>
            </w:r>
            <w:r>
              <w:rPr>
                <w:rFonts w:hint="eastAsia" w:ascii="宋体" w:hAnsi="宋体" w:cs="宋体"/>
                <w:kern w:val="0"/>
                <w:szCs w:val="21"/>
              </w:rPr>
              <w:t>合成材料制造</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2651</w:t>
            </w:r>
            <w:r>
              <w:rPr>
                <w:rFonts w:hint="eastAsia" w:ascii="宋体" w:hAnsi="宋体" w:cs="宋体"/>
                <w:kern w:val="0"/>
                <w:szCs w:val="21"/>
              </w:rPr>
              <w:t>初级形态塑料及合成树脂制造</w:t>
            </w:r>
          </w:p>
        </w:tc>
        <w:tc>
          <w:tcPr>
            <w:tcW w:w="1241" w:type="dxa"/>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工业集中区外不得新建初级形态塑料及合成树脂制造企业，现有该类企业进行工艺升级改造，达到鼓励类第十一类第</w:t>
            </w:r>
            <w:r>
              <w:rPr>
                <w:rFonts w:ascii="宋体" w:hAnsi="宋体" w:cs="宋体"/>
                <w:kern w:val="0"/>
                <w:szCs w:val="21"/>
              </w:rPr>
              <w:t>12</w:t>
            </w:r>
            <w:r>
              <w:rPr>
                <w:rFonts w:hint="eastAsia" w:ascii="宋体" w:hAnsi="宋体" w:cs="宋体"/>
                <w:kern w:val="0"/>
                <w:szCs w:val="21"/>
              </w:rPr>
              <w:t>款工艺标准，未在工业集中区的搬迁至工业集中区，工业集中区新建企业至少达到鼓励类工艺标准，清洁生产水平达到国内先进水平以上。</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7</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29</w:t>
            </w:r>
            <w:r>
              <w:rPr>
                <w:rFonts w:hint="eastAsia" w:ascii="宋体" w:hAnsi="宋体" w:cs="宋体"/>
                <w:kern w:val="0"/>
                <w:szCs w:val="21"/>
              </w:rPr>
              <w:t>橡胶和塑料制品业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291</w:t>
            </w:r>
            <w:r>
              <w:rPr>
                <w:rFonts w:hint="eastAsia" w:ascii="宋体" w:hAnsi="宋体" w:cs="宋体"/>
                <w:kern w:val="0"/>
                <w:szCs w:val="21"/>
              </w:rPr>
              <w:t>橡胶制造业</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2914</w:t>
            </w:r>
            <w:r>
              <w:rPr>
                <w:rFonts w:hint="eastAsia" w:ascii="宋体" w:hAnsi="宋体" w:cs="宋体"/>
                <w:kern w:val="0"/>
                <w:szCs w:val="21"/>
              </w:rPr>
              <w:t>指用废橡胶生产再生橡胶的活动</w:t>
            </w:r>
          </w:p>
        </w:tc>
        <w:tc>
          <w:tcPr>
            <w:tcW w:w="1241" w:type="dxa"/>
            <w:vAlign w:val="center"/>
          </w:tcPr>
          <w:p>
            <w:pPr>
              <w:widowControl/>
              <w:spacing w:line="320" w:lineRule="exact"/>
              <w:ind w:right="-57" w:rightChars="-27"/>
              <w:jc w:val="left"/>
              <w:rPr>
                <w:rFonts w:ascii="宋体" w:cs="宋体"/>
                <w:kern w:val="0"/>
                <w:szCs w:val="21"/>
              </w:rPr>
            </w:pPr>
            <w:r>
              <w:rPr>
                <w:rFonts w:hint="eastAsia" w:ascii="宋体" w:hAnsi="宋体" w:cs="宋体"/>
                <w:kern w:val="0"/>
                <w:szCs w:val="21"/>
              </w:rPr>
              <w:t>拟发展产业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工业集中区外不得新建橡胶制造业企业，工业集中区新建企业至少达到鼓励类工艺标准。</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8</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30</w:t>
            </w:r>
            <w:r>
              <w:rPr>
                <w:rFonts w:hint="eastAsia" w:ascii="宋体" w:hAnsi="宋体" w:cs="宋体"/>
                <w:kern w:val="0"/>
                <w:szCs w:val="21"/>
              </w:rPr>
              <w:t>非金属矿物制品业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301</w:t>
            </w:r>
            <w:r>
              <w:rPr>
                <w:rFonts w:hint="eastAsia" w:ascii="宋体" w:hAnsi="宋体" w:cs="宋体"/>
                <w:kern w:val="0"/>
                <w:szCs w:val="21"/>
              </w:rPr>
              <w:t>水泥、石灰和石膏制造</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3011</w:t>
            </w:r>
            <w:r>
              <w:rPr>
                <w:rFonts w:hint="eastAsia" w:ascii="宋体" w:hAnsi="宋体" w:cs="宋体"/>
                <w:kern w:val="0"/>
                <w:szCs w:val="21"/>
              </w:rPr>
              <w:t>水泥制造</w:t>
            </w:r>
          </w:p>
        </w:tc>
        <w:tc>
          <w:tcPr>
            <w:tcW w:w="1241" w:type="dxa"/>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工业集中区外不得新建水泥制造企业，现有该类企业进行工艺升级改造，达到鼓励类第十二类第</w:t>
            </w:r>
            <w:r>
              <w:rPr>
                <w:rFonts w:ascii="宋体" w:hAnsi="宋体" w:cs="宋体"/>
                <w:kern w:val="0"/>
                <w:szCs w:val="21"/>
              </w:rPr>
              <w:t>1</w:t>
            </w:r>
            <w:r>
              <w:rPr>
                <w:rFonts w:hint="eastAsia" w:ascii="宋体" w:hAnsi="宋体" w:cs="宋体"/>
                <w:kern w:val="0"/>
                <w:szCs w:val="21"/>
              </w:rPr>
              <w:t>款工艺标准，未在工业集中区的搬迁至工业集中区，工业集中区新建企业至少达到鼓励类工艺标准，清洁生产水平达到国内先进水平以上。</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9</w:t>
            </w:r>
          </w:p>
        </w:tc>
        <w:tc>
          <w:tcPr>
            <w:tcW w:w="1557" w:type="dxa"/>
            <w:vAlign w:val="center"/>
          </w:tcPr>
          <w:p>
            <w:pPr>
              <w:spacing w:line="320" w:lineRule="exact"/>
              <w:jc w:val="left"/>
              <w:rPr>
                <w:rFonts w:asci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31</w:t>
            </w:r>
            <w:r>
              <w:rPr>
                <w:rFonts w:hint="eastAsia" w:ascii="宋体" w:hAnsi="宋体" w:cs="宋体"/>
                <w:kern w:val="0"/>
                <w:szCs w:val="21"/>
              </w:rPr>
              <w:t>黑色金属冶炼和压延加工业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315</w:t>
            </w:r>
            <w:r>
              <w:rPr>
                <w:rFonts w:hint="eastAsia" w:ascii="宋体" w:hAnsi="宋体" w:cs="宋体"/>
                <w:kern w:val="0"/>
                <w:szCs w:val="21"/>
              </w:rPr>
              <w:t>铁合金炼铁</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3150</w:t>
            </w:r>
            <w:r>
              <w:rPr>
                <w:rFonts w:hint="eastAsia" w:ascii="宋体" w:hAnsi="宋体" w:cs="宋体"/>
                <w:kern w:val="0"/>
                <w:szCs w:val="21"/>
              </w:rPr>
              <w:t>铁合金炼铁</w:t>
            </w:r>
          </w:p>
        </w:tc>
        <w:tc>
          <w:tcPr>
            <w:tcW w:w="1241" w:type="dxa"/>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工业集中区外不得新建铁合金企业，现有该类企业进行工艺升级改造，达到鼓励类第八类第</w:t>
            </w:r>
            <w:r>
              <w:rPr>
                <w:rFonts w:ascii="宋体" w:hAnsi="宋体" w:cs="宋体"/>
                <w:kern w:val="0"/>
                <w:szCs w:val="21"/>
              </w:rPr>
              <w:t>14</w:t>
            </w:r>
            <w:r>
              <w:rPr>
                <w:rFonts w:hint="eastAsia" w:ascii="宋体" w:hAnsi="宋体" w:cs="宋体"/>
                <w:kern w:val="0"/>
                <w:szCs w:val="21"/>
              </w:rPr>
              <w:t>款工艺标准，未在工业集中区的搬迁至工业集中区，工业集中区新建企业至少达到鼓励类工艺标准，清洁生产水平达到国内先进水平以上。</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10</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D</w:t>
            </w:r>
            <w:r>
              <w:rPr>
                <w:rFonts w:hint="eastAsia" w:ascii="宋体" w:hAnsi="宋体" w:cs="宋体"/>
                <w:kern w:val="0"/>
                <w:szCs w:val="21"/>
              </w:rPr>
              <w:t>电力、热力、燃气及水生产和供应业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44</w:t>
            </w:r>
            <w:r>
              <w:rPr>
                <w:rFonts w:hint="eastAsia" w:ascii="宋体" w:hAnsi="宋体" w:cs="宋体"/>
                <w:kern w:val="0"/>
                <w:szCs w:val="21"/>
              </w:rPr>
              <w:t>电力、热力生产和供应业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441</w:t>
            </w:r>
            <w:r>
              <w:rPr>
                <w:rFonts w:hint="eastAsia" w:ascii="宋体" w:hAnsi="宋体" w:cs="宋体"/>
                <w:kern w:val="0"/>
                <w:szCs w:val="21"/>
              </w:rPr>
              <w:t>电力生产</w:t>
            </w:r>
          </w:p>
        </w:tc>
        <w:tc>
          <w:tcPr>
            <w:tcW w:w="1546" w:type="dxa"/>
            <w:gridSpan w:val="3"/>
            <w:vAlign w:val="center"/>
          </w:tcPr>
          <w:p>
            <w:pPr>
              <w:widowControl/>
              <w:spacing w:line="320" w:lineRule="exact"/>
              <w:jc w:val="left"/>
              <w:rPr>
                <w:rFonts w:ascii="宋体" w:cs="宋体"/>
                <w:kern w:val="0"/>
                <w:szCs w:val="21"/>
              </w:rPr>
            </w:pPr>
            <w:r>
              <w:rPr>
                <w:rFonts w:ascii="宋体" w:hAnsi="宋体" w:cs="宋体"/>
                <w:kern w:val="0"/>
                <w:szCs w:val="21"/>
              </w:rPr>
              <w:t>4412</w:t>
            </w:r>
            <w:r>
              <w:rPr>
                <w:rFonts w:hint="eastAsia" w:ascii="宋体" w:hAnsi="宋体" w:cs="宋体"/>
                <w:kern w:val="0"/>
                <w:szCs w:val="21"/>
              </w:rPr>
              <w:t>水力发电</w:t>
            </w:r>
          </w:p>
        </w:tc>
        <w:tc>
          <w:tcPr>
            <w:tcW w:w="1241" w:type="dxa"/>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国家自然保护区内禁止水电开发，全县禁止开发无下泄生态流量的引水式水力发电项目。</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ascii="宋体" w:hAnsi="宋体" w:cs="仿宋_GB2312"/>
                <w:color w:val="000000"/>
                <w:kern w:val="0"/>
              </w:rPr>
            </w:pPr>
          </w:p>
        </w:tc>
        <w:tc>
          <w:tcPr>
            <w:tcW w:w="13975" w:type="dxa"/>
            <w:gridSpan w:val="9"/>
            <w:tcBorders>
              <w:bottom w:val="single" w:color="auto" w:sz="4" w:space="0"/>
            </w:tcBorders>
            <w:vAlign w:val="center"/>
          </w:tcPr>
          <w:p>
            <w:pPr>
              <w:widowControl/>
              <w:spacing w:line="320" w:lineRule="exact"/>
              <w:jc w:val="lef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A</w:t>
            </w:r>
            <w:r>
              <w:rPr>
                <w:rFonts w:hint="eastAsia" w:ascii="宋体" w:hAnsi="宋体" w:cs="宋体"/>
                <w:kern w:val="0"/>
                <w:szCs w:val="21"/>
              </w:rPr>
              <w:t>农、林、牧、渔业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01</w:t>
            </w:r>
            <w:r>
              <w:rPr>
                <w:rFonts w:hint="eastAsia" w:ascii="宋体" w:hAnsi="宋体" w:cs="宋体"/>
                <w:kern w:val="0"/>
                <w:szCs w:val="21"/>
              </w:rPr>
              <w:t>农业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019</w:t>
            </w:r>
            <w:r>
              <w:rPr>
                <w:rFonts w:hint="eastAsia" w:ascii="宋体" w:hAnsi="宋体" w:cs="宋体"/>
                <w:kern w:val="0"/>
                <w:szCs w:val="21"/>
              </w:rPr>
              <w:t>其他农业</w:t>
            </w:r>
          </w:p>
        </w:tc>
        <w:tc>
          <w:tcPr>
            <w:tcW w:w="1521" w:type="dxa"/>
            <w:vAlign w:val="center"/>
          </w:tcPr>
          <w:p>
            <w:pPr>
              <w:widowControl/>
              <w:spacing w:line="320" w:lineRule="exact"/>
              <w:jc w:val="left"/>
              <w:rPr>
                <w:rFonts w:ascii="宋体" w:cs="宋体"/>
                <w:kern w:val="0"/>
                <w:szCs w:val="21"/>
              </w:rPr>
            </w:pPr>
            <w:r>
              <w:rPr>
                <w:rFonts w:ascii="宋体" w:hAnsi="宋体" w:cs="宋体"/>
                <w:kern w:val="0"/>
                <w:szCs w:val="21"/>
              </w:rPr>
              <w:t>0190</w:t>
            </w:r>
            <w:r>
              <w:rPr>
                <w:rFonts w:hint="eastAsia" w:ascii="宋体" w:hAnsi="宋体" w:cs="宋体"/>
                <w:kern w:val="0"/>
                <w:szCs w:val="21"/>
              </w:rPr>
              <w:t>其他农业</w:t>
            </w:r>
          </w:p>
        </w:tc>
        <w:tc>
          <w:tcPr>
            <w:tcW w:w="1266" w:type="dxa"/>
            <w:gridSpan w:val="3"/>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禁止建设不利于生态环境保护的开荒性农业开发项目，现有农业开发项目涉及林地的，在</w:t>
            </w:r>
            <w:r>
              <w:rPr>
                <w:rFonts w:ascii="宋体" w:hAnsi="宋体" w:cs="宋体"/>
                <w:kern w:val="0"/>
                <w:szCs w:val="21"/>
              </w:rPr>
              <w:t>3</w:t>
            </w:r>
            <w:r>
              <w:rPr>
                <w:rFonts w:hint="eastAsia" w:ascii="宋体" w:hAnsi="宋体" w:cs="宋体"/>
                <w:kern w:val="0"/>
                <w:szCs w:val="21"/>
              </w:rPr>
              <w:t>年内以退耕还林方式逐步修复退出。</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A</w:t>
            </w:r>
            <w:r>
              <w:rPr>
                <w:rFonts w:hint="eastAsia" w:ascii="宋体" w:hAnsi="宋体" w:cs="宋体"/>
                <w:kern w:val="0"/>
                <w:szCs w:val="21"/>
              </w:rPr>
              <w:t>农、林、牧、渔业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04</w:t>
            </w:r>
            <w:r>
              <w:rPr>
                <w:rFonts w:hint="eastAsia" w:ascii="宋体" w:hAnsi="宋体" w:cs="宋体"/>
                <w:kern w:val="0"/>
                <w:szCs w:val="21"/>
              </w:rPr>
              <w:t>渔业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041</w:t>
            </w:r>
            <w:r>
              <w:rPr>
                <w:rFonts w:hint="eastAsia" w:ascii="宋体" w:hAnsi="宋体" w:cs="宋体"/>
                <w:kern w:val="0"/>
                <w:szCs w:val="21"/>
              </w:rPr>
              <w:t>水产养殖</w:t>
            </w:r>
          </w:p>
        </w:tc>
        <w:tc>
          <w:tcPr>
            <w:tcW w:w="1521" w:type="dxa"/>
            <w:vAlign w:val="center"/>
          </w:tcPr>
          <w:p>
            <w:pPr>
              <w:widowControl/>
              <w:spacing w:line="320" w:lineRule="exact"/>
              <w:jc w:val="left"/>
              <w:rPr>
                <w:rFonts w:ascii="宋体" w:cs="宋体"/>
                <w:kern w:val="0"/>
                <w:szCs w:val="21"/>
              </w:rPr>
            </w:pPr>
            <w:r>
              <w:rPr>
                <w:rFonts w:ascii="宋体" w:hAnsi="宋体" w:cs="宋体"/>
                <w:kern w:val="0"/>
                <w:szCs w:val="21"/>
              </w:rPr>
              <w:t>0412</w:t>
            </w:r>
            <w:r>
              <w:rPr>
                <w:rFonts w:hint="eastAsia" w:ascii="宋体" w:hAnsi="宋体" w:cs="宋体"/>
                <w:kern w:val="0"/>
                <w:szCs w:val="21"/>
              </w:rPr>
              <w:t>内陆养殖</w:t>
            </w:r>
          </w:p>
        </w:tc>
        <w:tc>
          <w:tcPr>
            <w:tcW w:w="1266" w:type="dxa"/>
            <w:gridSpan w:val="3"/>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禁止在潇水河沿线发展网箱养鱼，现有网箱养鱼</w:t>
            </w:r>
            <w:r>
              <w:rPr>
                <w:rFonts w:ascii="宋体" w:hAnsi="宋体" w:cs="宋体"/>
                <w:kern w:val="0"/>
                <w:szCs w:val="21"/>
              </w:rPr>
              <w:t>3</w:t>
            </w:r>
            <w:r>
              <w:rPr>
                <w:rFonts w:hint="eastAsia" w:ascii="宋体" w:hAnsi="宋体" w:cs="宋体"/>
                <w:kern w:val="0"/>
                <w:szCs w:val="21"/>
              </w:rPr>
              <w:t>年内逐步退出。</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22</w:t>
            </w:r>
            <w:r>
              <w:rPr>
                <w:rFonts w:hint="eastAsia" w:ascii="宋体" w:hAnsi="宋体" w:cs="宋体"/>
                <w:kern w:val="0"/>
                <w:szCs w:val="21"/>
              </w:rPr>
              <w:t>造纸和纸制品业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221</w:t>
            </w:r>
            <w:r>
              <w:rPr>
                <w:rFonts w:hint="eastAsia" w:ascii="宋体" w:hAnsi="宋体" w:cs="宋体"/>
                <w:kern w:val="0"/>
                <w:szCs w:val="21"/>
              </w:rPr>
              <w:t>纸浆制造</w:t>
            </w:r>
          </w:p>
        </w:tc>
        <w:tc>
          <w:tcPr>
            <w:tcW w:w="1521" w:type="dxa"/>
            <w:vAlign w:val="center"/>
          </w:tcPr>
          <w:p>
            <w:pPr>
              <w:widowControl/>
              <w:spacing w:line="320" w:lineRule="exact"/>
              <w:jc w:val="left"/>
              <w:rPr>
                <w:rFonts w:ascii="宋体" w:cs="宋体"/>
                <w:kern w:val="0"/>
                <w:szCs w:val="21"/>
              </w:rPr>
            </w:pPr>
            <w:r>
              <w:rPr>
                <w:rFonts w:ascii="宋体" w:hAnsi="宋体" w:cs="宋体"/>
                <w:kern w:val="0"/>
                <w:szCs w:val="21"/>
              </w:rPr>
              <w:t xml:space="preserve">2211 </w:t>
            </w:r>
            <w:r>
              <w:rPr>
                <w:rFonts w:hint="eastAsia" w:ascii="宋体" w:hAnsi="宋体" w:cs="宋体"/>
                <w:kern w:val="0"/>
                <w:szCs w:val="21"/>
              </w:rPr>
              <w:t>木竹浆制造</w:t>
            </w:r>
          </w:p>
        </w:tc>
        <w:tc>
          <w:tcPr>
            <w:tcW w:w="1266" w:type="dxa"/>
            <w:gridSpan w:val="3"/>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禁止新建纸浆制造企业，现有该类企业</w:t>
            </w:r>
            <w:r>
              <w:rPr>
                <w:rFonts w:ascii="宋体" w:hAnsi="宋体" w:cs="宋体"/>
                <w:kern w:val="0"/>
                <w:szCs w:val="21"/>
              </w:rPr>
              <w:t>3</w:t>
            </w:r>
            <w:r>
              <w:rPr>
                <w:rFonts w:hint="eastAsia" w:ascii="宋体" w:hAnsi="宋体" w:cs="宋体"/>
                <w:kern w:val="0"/>
                <w:szCs w:val="21"/>
              </w:rPr>
              <w:t>年内关闭。</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spacing w:line="320" w:lineRule="exact"/>
              <w:jc w:val="left"/>
              <w:rPr>
                <w:rFonts w:asci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13" w:type="dxa"/>
            <w:vAlign w:val="center"/>
          </w:tcPr>
          <w:p>
            <w:pPr>
              <w:widowControl/>
              <w:spacing w:line="320" w:lineRule="exact"/>
              <w:jc w:val="left"/>
              <w:rPr>
                <w:rFonts w:ascii="宋体" w:cs="宋体"/>
                <w:kern w:val="0"/>
                <w:szCs w:val="21"/>
              </w:rPr>
            </w:pPr>
            <w:r>
              <w:rPr>
                <w:rFonts w:ascii="宋体" w:hAnsi="宋体" w:cs="宋体"/>
                <w:kern w:val="0"/>
                <w:szCs w:val="21"/>
              </w:rPr>
              <w:t>26</w:t>
            </w:r>
            <w:r>
              <w:rPr>
                <w:rFonts w:hint="eastAsia" w:ascii="宋体" w:hAnsi="宋体" w:cs="宋体"/>
                <w:kern w:val="0"/>
                <w:szCs w:val="21"/>
              </w:rPr>
              <w:t>化学原料和化学制品制造业</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267</w:t>
            </w:r>
            <w:r>
              <w:rPr>
                <w:rFonts w:hint="eastAsia" w:ascii="宋体" w:hAnsi="宋体" w:cs="宋体"/>
                <w:kern w:val="0"/>
                <w:szCs w:val="21"/>
              </w:rPr>
              <w:t>炸药、火工及焰火产品制造</w:t>
            </w:r>
          </w:p>
        </w:tc>
        <w:tc>
          <w:tcPr>
            <w:tcW w:w="1521" w:type="dxa"/>
            <w:vAlign w:val="center"/>
          </w:tcPr>
          <w:p>
            <w:pPr>
              <w:widowControl/>
              <w:spacing w:line="320" w:lineRule="exact"/>
              <w:jc w:val="left"/>
              <w:rPr>
                <w:rFonts w:ascii="宋体" w:cs="宋体"/>
                <w:kern w:val="0"/>
                <w:szCs w:val="21"/>
              </w:rPr>
            </w:pPr>
            <w:r>
              <w:rPr>
                <w:rFonts w:ascii="宋体" w:hAnsi="宋体" w:cs="宋体"/>
                <w:kern w:val="0"/>
                <w:szCs w:val="21"/>
              </w:rPr>
              <w:t>2672</w:t>
            </w:r>
            <w:r>
              <w:rPr>
                <w:rFonts w:hint="eastAsia" w:ascii="宋体" w:hAnsi="宋体" w:cs="宋体"/>
                <w:kern w:val="0"/>
                <w:szCs w:val="21"/>
              </w:rPr>
              <w:t>焰火、鞭炮产品制造</w:t>
            </w:r>
          </w:p>
        </w:tc>
        <w:tc>
          <w:tcPr>
            <w:tcW w:w="1266" w:type="dxa"/>
            <w:gridSpan w:val="3"/>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禁止新建焰火、鞭炮产品制造企业，现有该类企业</w:t>
            </w:r>
            <w:r>
              <w:rPr>
                <w:rFonts w:ascii="宋体" w:hAnsi="宋体" w:cs="宋体"/>
                <w:kern w:val="0"/>
                <w:szCs w:val="21"/>
              </w:rPr>
              <w:t>3</w:t>
            </w:r>
            <w:r>
              <w:rPr>
                <w:rFonts w:hint="eastAsia" w:ascii="宋体" w:hAnsi="宋体" w:cs="宋体"/>
                <w:kern w:val="0"/>
                <w:szCs w:val="21"/>
              </w:rPr>
              <w:t>年内关闭。</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widowControl/>
              <w:spacing w:line="320" w:lineRule="exact"/>
              <w:jc w:val="left"/>
              <w:rPr>
                <w:rFonts w:ascii="宋体" w:cs="宋体"/>
                <w:kern w:val="0"/>
                <w:szCs w:val="21"/>
              </w:rPr>
            </w:pPr>
            <w:r>
              <w:rPr>
                <w:rFonts w:ascii="宋体" w:hAnsi="宋体" w:cs="宋体"/>
                <w:kern w:val="0"/>
                <w:szCs w:val="21"/>
              </w:rPr>
              <w:t>C</w:t>
            </w:r>
            <w:r>
              <w:rPr>
                <w:rFonts w:hint="eastAsia" w:ascii="宋体" w:hAnsi="宋体" w:cs="宋体"/>
                <w:kern w:val="0"/>
                <w:szCs w:val="21"/>
              </w:rPr>
              <w:t>制造业</w:t>
            </w:r>
          </w:p>
        </w:tc>
        <w:tc>
          <w:tcPr>
            <w:tcW w:w="1613" w:type="dxa"/>
            <w:vAlign w:val="center"/>
          </w:tcPr>
          <w:p>
            <w:pPr>
              <w:widowControl/>
              <w:spacing w:line="320" w:lineRule="exact"/>
              <w:jc w:val="left"/>
              <w:rPr>
                <w:rFonts w:ascii="宋体" w:hAnsi="宋体" w:cs="宋体"/>
                <w:kern w:val="0"/>
                <w:szCs w:val="21"/>
              </w:rPr>
            </w:pPr>
            <w:r>
              <w:rPr>
                <w:rFonts w:ascii="宋体" w:hAnsi="宋体" w:cs="宋体"/>
                <w:kern w:val="0"/>
                <w:szCs w:val="21"/>
              </w:rPr>
              <w:t>32</w:t>
            </w:r>
            <w:r>
              <w:rPr>
                <w:rFonts w:hint="eastAsia" w:ascii="宋体" w:hAnsi="宋体" w:cs="宋体"/>
                <w:kern w:val="0"/>
                <w:szCs w:val="21"/>
              </w:rPr>
              <w:t>有色金属冶炼和压延加工业</w:t>
            </w:r>
            <w:r>
              <w:rPr>
                <w:rFonts w:ascii="宋体" w:hAnsi="宋体" w:cs="宋体"/>
                <w:kern w:val="0"/>
                <w:szCs w:val="21"/>
              </w:rPr>
              <w:t xml:space="preserve"> </w:t>
            </w:r>
          </w:p>
        </w:tc>
        <w:tc>
          <w:tcPr>
            <w:tcW w:w="1658" w:type="dxa"/>
            <w:vAlign w:val="center"/>
          </w:tcPr>
          <w:p>
            <w:pPr>
              <w:widowControl/>
              <w:spacing w:line="320" w:lineRule="exact"/>
              <w:jc w:val="left"/>
              <w:rPr>
                <w:rFonts w:ascii="宋体" w:cs="宋体"/>
                <w:kern w:val="0"/>
                <w:szCs w:val="21"/>
              </w:rPr>
            </w:pPr>
            <w:r>
              <w:rPr>
                <w:rFonts w:ascii="宋体" w:hAnsi="宋体" w:cs="宋体"/>
                <w:kern w:val="0"/>
                <w:szCs w:val="21"/>
              </w:rPr>
              <w:t>321</w:t>
            </w:r>
            <w:r>
              <w:rPr>
                <w:rFonts w:hint="eastAsia" w:ascii="宋体" w:hAnsi="宋体" w:cs="宋体"/>
                <w:kern w:val="0"/>
                <w:szCs w:val="21"/>
              </w:rPr>
              <w:t>常用有色金属冶炼</w:t>
            </w:r>
          </w:p>
        </w:tc>
        <w:tc>
          <w:tcPr>
            <w:tcW w:w="1521" w:type="dxa"/>
            <w:vAlign w:val="center"/>
          </w:tcPr>
          <w:p>
            <w:pPr>
              <w:widowControl/>
              <w:spacing w:line="320" w:lineRule="exact"/>
              <w:jc w:val="left"/>
              <w:rPr>
                <w:rFonts w:ascii="宋体" w:cs="宋体"/>
                <w:kern w:val="0"/>
                <w:szCs w:val="21"/>
              </w:rPr>
            </w:pPr>
            <w:r>
              <w:rPr>
                <w:rFonts w:ascii="宋体" w:hAnsi="宋体" w:cs="宋体"/>
                <w:kern w:val="0"/>
                <w:szCs w:val="21"/>
              </w:rPr>
              <w:t>3212</w:t>
            </w:r>
            <w:r>
              <w:rPr>
                <w:rFonts w:hint="eastAsia" w:ascii="宋体" w:hAnsi="宋体" w:cs="宋体"/>
                <w:kern w:val="0"/>
                <w:szCs w:val="21"/>
              </w:rPr>
              <w:t>铅锌冶炼</w:t>
            </w:r>
          </w:p>
        </w:tc>
        <w:tc>
          <w:tcPr>
            <w:tcW w:w="1266" w:type="dxa"/>
            <w:gridSpan w:val="3"/>
            <w:vAlign w:val="center"/>
          </w:tcPr>
          <w:p>
            <w:pPr>
              <w:widowControl/>
              <w:spacing w:line="320" w:lineRule="exact"/>
              <w:jc w:val="left"/>
              <w:rPr>
                <w:rFonts w:ascii="宋体" w:cs="宋体"/>
                <w:kern w:val="0"/>
                <w:szCs w:val="21"/>
              </w:rPr>
            </w:pPr>
            <w:r>
              <w:rPr>
                <w:rFonts w:hint="eastAsia" w:ascii="宋体" w:hAnsi="宋体" w:cs="宋体"/>
                <w:kern w:val="0"/>
                <w:szCs w:val="21"/>
              </w:rPr>
              <w:t>现有产业</w:t>
            </w:r>
          </w:p>
        </w:tc>
        <w:tc>
          <w:tcPr>
            <w:tcW w:w="3544" w:type="dxa"/>
            <w:vAlign w:val="center"/>
          </w:tcPr>
          <w:p>
            <w:pPr>
              <w:widowControl/>
              <w:spacing w:line="320" w:lineRule="exact"/>
              <w:jc w:val="left"/>
              <w:rPr>
                <w:rFonts w:ascii="宋体" w:cs="宋体"/>
                <w:kern w:val="0"/>
                <w:szCs w:val="21"/>
              </w:rPr>
            </w:pPr>
            <w:r>
              <w:rPr>
                <w:rFonts w:hint="eastAsia" w:ascii="宋体" w:hAnsi="宋体" w:cs="宋体"/>
                <w:kern w:val="0"/>
                <w:szCs w:val="21"/>
              </w:rPr>
              <w:t>禁止新建有色金属冶炼企业，现有该类企业</w:t>
            </w:r>
            <w:r>
              <w:rPr>
                <w:rFonts w:ascii="宋体" w:hAnsi="宋体" w:cs="宋体"/>
                <w:kern w:val="0"/>
                <w:szCs w:val="21"/>
              </w:rPr>
              <w:t>3</w:t>
            </w:r>
            <w:r>
              <w:rPr>
                <w:rFonts w:hint="eastAsia" w:ascii="宋体" w:hAnsi="宋体" w:cs="宋体"/>
                <w:kern w:val="0"/>
                <w:szCs w:val="21"/>
              </w:rPr>
              <w:t>年内关闭。</w:t>
            </w:r>
          </w:p>
        </w:tc>
        <w:tc>
          <w:tcPr>
            <w:tcW w:w="2816" w:type="dxa"/>
            <w:vAlign w:val="center"/>
          </w:tcPr>
          <w:p>
            <w:pPr>
              <w:widowControl/>
              <w:spacing w:line="320" w:lineRule="exact"/>
              <w:jc w:val="left"/>
              <w:rPr>
                <w:rFonts w:ascii="宋体" w:cs="宋体"/>
                <w:kern w:val="0"/>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ascii="宋体" w:hAnsi="宋体" w:cs="仿宋_GB2312"/>
                <w:color w:val="000000"/>
                <w:kern w:val="0"/>
              </w:rPr>
            </w:pPr>
          </w:p>
        </w:tc>
        <w:tc>
          <w:tcPr>
            <w:tcW w:w="13975" w:type="dxa"/>
            <w:gridSpan w:val="9"/>
            <w:vAlign w:val="center"/>
          </w:tcPr>
          <w:p>
            <w:pPr>
              <w:spacing w:line="320" w:lineRule="exac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年修正）》中淘汰类产业全部列入禁止类</w:t>
            </w:r>
          </w:p>
        </w:tc>
      </w:tr>
    </w:tbl>
    <w:p>
      <w:pPr>
        <w:spacing w:line="600" w:lineRule="exact"/>
        <w:ind w:firstLine="880" w:firstLineChars="200"/>
        <w:rPr>
          <w:rFonts w:ascii="方正小标宋简体" w:eastAsia="方正小标宋简体"/>
          <w:sz w:val="44"/>
          <w:szCs w:val="44"/>
        </w:rPr>
      </w:pPr>
    </w:p>
    <w:p>
      <w:pPr>
        <w:widowControl/>
        <w:jc w:val="left"/>
        <w:rPr>
          <w:rFonts w:ascii="方正小标宋简体" w:eastAsia="方正小标宋简体"/>
          <w:sz w:val="44"/>
          <w:szCs w:val="44"/>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r>
        <w:rPr>
          <w:rFonts w:hint="eastAsia" w:ascii="方正小标宋简体" w:eastAsia="方正小标宋简体"/>
          <w:b w:val="0"/>
          <w:sz w:val="36"/>
          <w:szCs w:val="36"/>
        </w:rPr>
        <w:t>6、宜章县产业准入负面清单</w:t>
      </w:r>
      <w:bookmarkEnd w:id="10"/>
    </w:p>
    <w:p/>
    <w:p/>
    <w:p>
      <w:pPr>
        <w:spacing w:line="540" w:lineRule="exact"/>
        <w:ind w:firstLine="640"/>
        <w:jc w:val="left"/>
        <w:rPr>
          <w:rFonts w:ascii="仿宋_GB2312" w:hAnsi="仿宋_GB2312" w:eastAsia="仿宋_GB2312"/>
          <w:sz w:val="30"/>
          <w:szCs w:val="30"/>
        </w:rPr>
      </w:pPr>
      <w:r>
        <w:rPr>
          <w:rFonts w:hint="eastAsia" w:ascii="仿宋_GB2312" w:hAnsi="仿宋_GB2312" w:eastAsia="仿宋_GB2312"/>
          <w:sz w:val="30"/>
          <w:szCs w:val="30"/>
        </w:rPr>
        <w:t>一、宜章县地处南岭山地森林及生物多样性国家重点生态功能区。本负面清单涉及国民经济行业分类中的3门类9大类18中类23小类。其中禁止类涉及国民经济行业分类中的2门类3大类6中类6小类；限制类涉及国民经济行业分类中的3门类7大类12中类17小类。</w:t>
      </w:r>
    </w:p>
    <w:p>
      <w:pPr>
        <w:spacing w:line="540" w:lineRule="exact"/>
        <w:ind w:firstLine="640"/>
        <w:jc w:val="left"/>
        <w:rPr>
          <w:rFonts w:ascii="仿宋_GB2312" w:hAnsi="黑体" w:eastAsia="仿宋_GB2312" w:cs="黑体"/>
          <w:sz w:val="30"/>
          <w:szCs w:val="30"/>
        </w:rPr>
      </w:pPr>
      <w:r>
        <w:rPr>
          <w:rFonts w:hint="eastAsia" w:ascii="仿宋_GB2312" w:hAnsi="仿宋_GB2312" w:eastAsia="仿宋_GB2312"/>
          <w:sz w:val="30"/>
          <w:szCs w:val="30"/>
        </w:rPr>
        <w:t>二、负面清单编制的基本原则要求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仿宋" w:eastAsia="仿宋_GB2312" w:cs="仿宋"/>
          <w:sz w:val="30"/>
          <w:szCs w:val="30"/>
        </w:r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40" w:lineRule="exact"/>
        <w:ind w:firstLine="600" w:firstLineChars="200"/>
        <w:rPr>
          <w:rFonts w:ascii="仿宋_GB2312" w:hAnsi="仿宋" w:eastAsia="仿宋_GB2312" w:cs="仿宋"/>
          <w:sz w:val="30"/>
          <w:szCs w:val="30"/>
        </w:rPr>
        <w:sectPr>
          <w:footerReference r:id="rId5" w:type="default"/>
          <w:pgSz w:w="11906" w:h="16838"/>
          <w:pgMar w:top="1134" w:right="1418" w:bottom="1134" w:left="1418" w:header="851" w:footer="1191" w:gutter="0"/>
          <w:cols w:space="720" w:num="1"/>
          <w:docGrid w:linePitch="312" w:charSpace="0"/>
        </w:sectPr>
      </w:pPr>
    </w:p>
    <w:p>
      <w:pPr>
        <w:spacing w:line="540" w:lineRule="exact"/>
        <w:ind w:firstLine="600" w:firstLineChars="200"/>
        <w:rPr>
          <w:rFonts w:ascii="仿宋_GB2312" w:hAnsi="仿宋_GB2312"/>
          <w:sz w:val="30"/>
          <w:szCs w:val="30"/>
        </w:rPr>
      </w:pPr>
      <w:r>
        <w:rPr>
          <w:rFonts w:hint="eastAsia" w:ascii="仿宋_GB2312" w:hAnsi="仿宋_GB2312"/>
          <w:sz w:val="30"/>
          <w:szCs w:val="30"/>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rPr>
              <w:t>A农、林、牧、渔业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rPr>
              <w:t>02林业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rPr>
              <w:t>024木材和竹材采运</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rPr>
              <w:t>0241木材采运</w:t>
            </w:r>
          </w:p>
        </w:tc>
        <w:tc>
          <w:tcPr>
            <w:tcW w:w="1241" w:type="dxa"/>
            <w:vAlign w:val="center"/>
          </w:tcPr>
          <w:p>
            <w:pPr>
              <w:spacing w:line="320" w:lineRule="exact"/>
              <w:jc w:val="center"/>
              <w:rPr>
                <w:rFonts w:asciiTheme="minorEastAsia" w:hAnsiTheme="minorEastAsia"/>
                <w:szCs w:val="21"/>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rPr>
              <w:t>对木竹采伐要实行严格的采伐制度：对一般林区实行限额采伐，对重点林区（特别是水源林）实行禁伐。</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属于《产业结构调整指导目录（</w:t>
            </w:r>
            <w:r>
              <w:rPr>
                <w:rFonts w:asciiTheme="minorEastAsia" w:hAnsiTheme="minorEastAsia"/>
                <w:szCs w:val="21"/>
              </w:rPr>
              <w:t>2011</w:t>
            </w:r>
            <w:r>
              <w:rPr>
                <w:rFonts w:hint="eastAsia" w:asciiTheme="minorEastAsia" w:hAnsiTheme="minorEastAsia"/>
                <w:szCs w:val="21"/>
              </w:rPr>
              <w:t>年本）（</w:t>
            </w:r>
            <w:r>
              <w:rPr>
                <w:rFonts w:asciiTheme="minorEastAsia" w:hAnsiTheme="minorEastAsia"/>
                <w:szCs w:val="21"/>
              </w:rPr>
              <w:t>2013</w:t>
            </w:r>
            <w:r>
              <w:rPr>
                <w:rFonts w:hint="eastAsia" w:asciiTheme="minorEastAsia" w:hAnsiTheme="minorEastAsia"/>
                <w:szCs w:val="21"/>
              </w:rPr>
              <w:t>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A农、林、牧、渔业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02林业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024木材和竹材采运</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0242竹材采运</w:t>
            </w:r>
          </w:p>
        </w:tc>
        <w:tc>
          <w:tcPr>
            <w:tcW w:w="1241" w:type="dxa"/>
            <w:vAlign w:val="center"/>
          </w:tcPr>
          <w:p>
            <w:pPr>
              <w:spacing w:line="32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对木竹采伐要实行严格的采伐制度：对一般林区实行限额采伐，对重点林区（特别是水源林）实行禁伐。</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spacing w:line="320" w:lineRule="exact"/>
              <w:jc w:val="left"/>
              <w:rPr>
                <w:rFonts w:asciiTheme="minorEastAsia" w:hAnsiTheme="minorEastAsia"/>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03畜牧业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031牲畜饲养</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0311牛的饲养</w:t>
            </w:r>
          </w:p>
        </w:tc>
        <w:tc>
          <w:tcPr>
            <w:tcW w:w="1241" w:type="dxa"/>
            <w:vAlign w:val="center"/>
          </w:tcPr>
          <w:p>
            <w:pPr>
              <w:spacing w:line="32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按宜章县人民政府办公室关于印发《宜章县畜禽养殖禁养区限养区划分方案》（宜政办函</w:t>
            </w:r>
            <w:r>
              <w:rPr>
                <w:rFonts w:hint="eastAsia" w:cs="仿宋_GB2312" w:asciiTheme="minorEastAsia" w:hAnsiTheme="minorEastAsia"/>
              </w:rPr>
              <w:t>〔2015〕98号</w:t>
            </w:r>
            <w:r>
              <w:rPr>
                <w:rFonts w:hint="eastAsia" w:asciiTheme="minorEastAsia" w:hAnsiTheme="minorEastAsia"/>
              </w:rPr>
              <w:t>）文件执行，划分为禁养区、限养区和适养区三类。</w:t>
            </w:r>
          </w:p>
        </w:tc>
        <w:tc>
          <w:tcPr>
            <w:tcW w:w="2816" w:type="dxa"/>
            <w:vAlign w:val="center"/>
          </w:tcPr>
          <w:p>
            <w:pPr>
              <w:widowControl/>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spacing w:line="320" w:lineRule="exact"/>
              <w:jc w:val="left"/>
              <w:rPr>
                <w:rFonts w:asciiTheme="minorEastAsia" w:hAnsiTheme="minorEastAsia"/>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03畜牧业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031牲畜饲养</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0313 猪的饲养</w:t>
            </w:r>
          </w:p>
        </w:tc>
        <w:tc>
          <w:tcPr>
            <w:tcW w:w="1241" w:type="dxa"/>
            <w:vAlign w:val="center"/>
          </w:tcPr>
          <w:p>
            <w:pPr>
              <w:spacing w:line="32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按宜章县人民政府办公室关于印发《宜章县畜禽养殖禁养区限养区划分方案》（宜政办函</w:t>
            </w:r>
            <w:r>
              <w:rPr>
                <w:rFonts w:hint="eastAsia" w:cs="仿宋_GB2312" w:asciiTheme="minorEastAsia" w:hAnsiTheme="minorEastAsia"/>
              </w:rPr>
              <w:t>〔2015〕98号</w:t>
            </w:r>
            <w:r>
              <w:rPr>
                <w:rFonts w:hint="eastAsia" w:asciiTheme="minorEastAsia" w:hAnsiTheme="minorEastAsia"/>
              </w:rPr>
              <w:t>）文件执行，划分为禁养区、限养区和适养区三类。</w:t>
            </w:r>
          </w:p>
        </w:tc>
        <w:tc>
          <w:tcPr>
            <w:tcW w:w="2816" w:type="dxa"/>
            <w:vAlign w:val="center"/>
          </w:tcPr>
          <w:p>
            <w:pPr>
              <w:widowControl/>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spacing w:line="320" w:lineRule="exact"/>
              <w:jc w:val="left"/>
              <w:rPr>
                <w:rFonts w:asciiTheme="minorEastAsia" w:hAnsiTheme="minorEastAsia"/>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03畜牧业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031牲畜饲养</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0314羊的饲养</w:t>
            </w:r>
          </w:p>
        </w:tc>
        <w:tc>
          <w:tcPr>
            <w:tcW w:w="1241" w:type="dxa"/>
            <w:vAlign w:val="center"/>
          </w:tcPr>
          <w:p>
            <w:pPr>
              <w:spacing w:line="32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按宜章县人民政府办公室关于印发《宜章县畜禽养殖禁养区限养区划分方案》（宜政办函</w:t>
            </w:r>
            <w:r>
              <w:rPr>
                <w:rFonts w:hint="eastAsia" w:cs="仿宋_GB2312" w:asciiTheme="minorEastAsia" w:hAnsiTheme="minorEastAsia"/>
              </w:rPr>
              <w:t>〔2015〕98号</w:t>
            </w:r>
            <w:r>
              <w:rPr>
                <w:rFonts w:hint="eastAsia" w:asciiTheme="minorEastAsia" w:hAnsiTheme="minorEastAsia"/>
              </w:rPr>
              <w:t>）文件执行，划分为禁养区、限养区和适养区三类。</w:t>
            </w:r>
          </w:p>
        </w:tc>
        <w:tc>
          <w:tcPr>
            <w:tcW w:w="2816" w:type="dxa"/>
            <w:vAlign w:val="center"/>
          </w:tcPr>
          <w:p>
            <w:pPr>
              <w:widowControl/>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spacing w:line="320" w:lineRule="exact"/>
              <w:jc w:val="left"/>
              <w:rPr>
                <w:rFonts w:asciiTheme="minorEastAsia" w:hAnsiTheme="minorEastAsia"/>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03畜牧业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032 家禽饲养</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0321鸡的饲养</w:t>
            </w:r>
          </w:p>
        </w:tc>
        <w:tc>
          <w:tcPr>
            <w:tcW w:w="1241" w:type="dxa"/>
            <w:vAlign w:val="center"/>
          </w:tcPr>
          <w:p>
            <w:pPr>
              <w:spacing w:line="32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按宜章县人民政府办公室关于印发《宜章县畜禽养殖禁养区限养区划分方案》（宜政办函</w:t>
            </w:r>
            <w:r>
              <w:rPr>
                <w:rFonts w:hint="eastAsia" w:cs="仿宋_GB2312" w:asciiTheme="minorEastAsia" w:hAnsiTheme="minorEastAsia"/>
              </w:rPr>
              <w:t>〔2015〕98号</w:t>
            </w:r>
            <w:r>
              <w:rPr>
                <w:rFonts w:hint="eastAsia" w:asciiTheme="minorEastAsia" w:hAnsiTheme="minorEastAsia"/>
              </w:rPr>
              <w:t>）文件执行，划分为禁养区、限养区和适养区三类。</w:t>
            </w:r>
          </w:p>
        </w:tc>
        <w:tc>
          <w:tcPr>
            <w:tcW w:w="2816" w:type="dxa"/>
            <w:vAlign w:val="center"/>
          </w:tcPr>
          <w:p>
            <w:pPr>
              <w:widowControl/>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7</w:t>
            </w:r>
          </w:p>
        </w:tc>
        <w:tc>
          <w:tcPr>
            <w:tcW w:w="1557" w:type="dxa"/>
            <w:vAlign w:val="center"/>
          </w:tcPr>
          <w:p>
            <w:pPr>
              <w:spacing w:line="320" w:lineRule="exact"/>
              <w:jc w:val="left"/>
              <w:rPr>
                <w:rFonts w:asciiTheme="minorEastAsia" w:hAnsiTheme="minorEastAsia"/>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03畜牧业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032 家禽饲养</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0322 鸭的饲养</w:t>
            </w:r>
          </w:p>
        </w:tc>
        <w:tc>
          <w:tcPr>
            <w:tcW w:w="1241" w:type="dxa"/>
            <w:vAlign w:val="center"/>
          </w:tcPr>
          <w:p>
            <w:pPr>
              <w:spacing w:line="32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按宜章县人民政府办公室关于印发《宜章县畜禽养殖禁养区限养区划分方案》（宜政办函</w:t>
            </w:r>
            <w:r>
              <w:rPr>
                <w:rFonts w:hint="eastAsia" w:cs="仿宋_GB2312" w:asciiTheme="minorEastAsia" w:hAnsiTheme="minorEastAsia"/>
              </w:rPr>
              <w:t>〔2015〕98号</w:t>
            </w:r>
            <w:r>
              <w:rPr>
                <w:rFonts w:hint="eastAsia" w:asciiTheme="minorEastAsia" w:hAnsiTheme="minorEastAsia"/>
              </w:rPr>
              <w:t>）文件执行，划分为禁养区、限养区和适养区三类。</w:t>
            </w:r>
          </w:p>
        </w:tc>
        <w:tc>
          <w:tcPr>
            <w:tcW w:w="2816" w:type="dxa"/>
            <w:vAlign w:val="center"/>
          </w:tcPr>
          <w:p>
            <w:pPr>
              <w:widowControl/>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8</w:t>
            </w:r>
          </w:p>
        </w:tc>
        <w:tc>
          <w:tcPr>
            <w:tcW w:w="1557" w:type="dxa"/>
            <w:vAlign w:val="center"/>
          </w:tcPr>
          <w:p>
            <w:pPr>
              <w:spacing w:line="320" w:lineRule="exact"/>
              <w:jc w:val="left"/>
              <w:rPr>
                <w:rFonts w:asciiTheme="minorEastAsia" w:hAnsiTheme="minorEastAsia"/>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03畜牧业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032 家禽饲养</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0323 鹅的饲养</w:t>
            </w:r>
          </w:p>
        </w:tc>
        <w:tc>
          <w:tcPr>
            <w:tcW w:w="1241" w:type="dxa"/>
            <w:vAlign w:val="center"/>
          </w:tcPr>
          <w:p>
            <w:pPr>
              <w:spacing w:line="32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按宜章县人民政府办公室关于印发《宜章县畜禽养殖禁养区限养区划分方案》（宜政办函</w:t>
            </w:r>
            <w:r>
              <w:rPr>
                <w:rFonts w:hint="eastAsia" w:cs="仿宋_GB2312" w:asciiTheme="minorEastAsia" w:hAnsiTheme="minorEastAsia"/>
              </w:rPr>
              <w:t>〔2015〕98号</w:t>
            </w:r>
            <w:r>
              <w:rPr>
                <w:rFonts w:hint="eastAsia" w:asciiTheme="minorEastAsia" w:hAnsiTheme="minorEastAsia"/>
              </w:rPr>
              <w:t>）文件执行，全县划分为禁养区、限养区和适养区三类。</w:t>
            </w:r>
          </w:p>
        </w:tc>
        <w:tc>
          <w:tcPr>
            <w:tcW w:w="2816" w:type="dxa"/>
            <w:vAlign w:val="center"/>
          </w:tcPr>
          <w:p>
            <w:pPr>
              <w:widowControl/>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9</w:t>
            </w:r>
          </w:p>
        </w:tc>
        <w:tc>
          <w:tcPr>
            <w:tcW w:w="1557" w:type="dxa"/>
            <w:vAlign w:val="center"/>
          </w:tcPr>
          <w:p>
            <w:pPr>
              <w:spacing w:line="320" w:lineRule="exact"/>
              <w:jc w:val="left"/>
              <w:rPr>
                <w:rFonts w:asciiTheme="minorEastAsia" w:hAnsiTheme="minorEastAsia"/>
                <w:szCs w:val="21"/>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rPr>
              <w:t>03畜牧业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rPr>
              <w:t>039其他畜牧业</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rPr>
              <w:t>0390其他畜牧业</w:t>
            </w:r>
          </w:p>
        </w:tc>
        <w:tc>
          <w:tcPr>
            <w:tcW w:w="1241" w:type="dxa"/>
            <w:vAlign w:val="center"/>
          </w:tcPr>
          <w:p>
            <w:pPr>
              <w:spacing w:line="320" w:lineRule="exact"/>
              <w:jc w:val="center"/>
              <w:rPr>
                <w:rFonts w:asciiTheme="minorEastAsia" w:hAnsiTheme="minorEastAsia"/>
                <w:szCs w:val="21"/>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rPr>
              <w:t>按宜章县人民政府办公室关于印发《宜章县畜禽养殖禁养区限养区划分方案》（宜政办函</w:t>
            </w:r>
            <w:r>
              <w:rPr>
                <w:rFonts w:hint="eastAsia" w:cs="仿宋_GB2312" w:asciiTheme="minorEastAsia" w:hAnsiTheme="minorEastAsia"/>
              </w:rPr>
              <w:t>〔2015〕98号</w:t>
            </w:r>
            <w:r>
              <w:rPr>
                <w:rFonts w:hint="eastAsia" w:asciiTheme="minorEastAsia" w:hAnsiTheme="minorEastAsia"/>
              </w:rPr>
              <w:t>）文件执行，划分为禁养区、限养区和适养区三类。</w:t>
            </w:r>
          </w:p>
        </w:tc>
        <w:tc>
          <w:tcPr>
            <w:tcW w:w="2816" w:type="dxa"/>
            <w:vAlign w:val="center"/>
          </w:tcPr>
          <w:p>
            <w:pPr>
              <w:widowControl/>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10</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B采矿业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06煤炭开采和洗选业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069其他煤炭采选</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0690其他煤炭采选</w:t>
            </w:r>
          </w:p>
        </w:tc>
        <w:tc>
          <w:tcPr>
            <w:tcW w:w="1241" w:type="dxa"/>
            <w:vAlign w:val="center"/>
          </w:tcPr>
          <w:p>
            <w:pPr>
              <w:spacing w:line="320" w:lineRule="exact"/>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2018年年产9万吨以下的煤矿予以关闭</w:t>
            </w:r>
          </w:p>
        </w:tc>
        <w:tc>
          <w:tcPr>
            <w:tcW w:w="2816" w:type="dxa"/>
            <w:vAlign w:val="center"/>
          </w:tcPr>
          <w:p>
            <w:pPr>
              <w:widowControl/>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11</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B采矿业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08黑色金属矿采选业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089 其他黑色金属矿采选</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0890 其他黑色金属矿采选</w:t>
            </w:r>
          </w:p>
        </w:tc>
        <w:tc>
          <w:tcPr>
            <w:tcW w:w="1241" w:type="dxa"/>
            <w:vAlign w:val="center"/>
          </w:tcPr>
          <w:p>
            <w:pPr>
              <w:spacing w:line="320" w:lineRule="exact"/>
              <w:ind w:right="-57" w:rightChars="-27"/>
              <w:jc w:val="center"/>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规模和生产工艺应优于产业结构调整目录</w:t>
            </w:r>
          </w:p>
        </w:tc>
        <w:tc>
          <w:tcPr>
            <w:tcW w:w="2816" w:type="dxa"/>
            <w:vAlign w:val="center"/>
          </w:tcPr>
          <w:p>
            <w:pPr>
              <w:widowControl/>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12</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C 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19皮革、毛皮、羽毛及其制品和制鞋业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191皮革鞣制加工</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1910皮革鞣制加工</w:t>
            </w:r>
          </w:p>
        </w:tc>
        <w:tc>
          <w:tcPr>
            <w:tcW w:w="1241" w:type="dxa"/>
            <w:vAlign w:val="center"/>
          </w:tcPr>
          <w:p>
            <w:pPr>
              <w:spacing w:line="320" w:lineRule="exact"/>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2017年前关闭园区外企业，要求企业进入园区，并升级改造，提升清洁生产水平</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13</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C 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19皮革、毛皮、羽毛及其制品和制鞋业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193毛皮鞣制及制品加工</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1931毛皮鞣制加工</w:t>
            </w:r>
          </w:p>
        </w:tc>
        <w:tc>
          <w:tcPr>
            <w:tcW w:w="1241" w:type="dxa"/>
            <w:vAlign w:val="center"/>
          </w:tcPr>
          <w:p>
            <w:pPr>
              <w:spacing w:line="320" w:lineRule="exact"/>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2017年前关闭园区外企业，要求企业进入园区，并升级改造，提升清洁生产水平</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14</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 xml:space="preserve"> 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26化学原料和化学制品制造业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264涂料、油墨、颜料及类似产品制造</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2645密封用填料及类似品制造</w:t>
            </w:r>
          </w:p>
        </w:tc>
        <w:tc>
          <w:tcPr>
            <w:tcW w:w="1241" w:type="dxa"/>
            <w:vAlign w:val="center"/>
          </w:tcPr>
          <w:p>
            <w:pPr>
              <w:spacing w:line="320" w:lineRule="exact"/>
              <w:ind w:right="-57" w:rightChars="-27"/>
              <w:jc w:val="center"/>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要求企业进入园区，规模和生产工艺应优于产业结构调整目录</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15</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 xml:space="preserve"> 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26化学原料和化学制品制造业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266专用化学产品制造</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2661化学试剂盒助剂制造</w:t>
            </w:r>
          </w:p>
        </w:tc>
        <w:tc>
          <w:tcPr>
            <w:tcW w:w="1241" w:type="dxa"/>
            <w:vAlign w:val="center"/>
          </w:tcPr>
          <w:p>
            <w:pPr>
              <w:spacing w:line="320" w:lineRule="exact"/>
              <w:ind w:right="-57" w:rightChars="-27"/>
              <w:jc w:val="center"/>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要求企业进入园区，规模和生产工艺应优于产业结构调整目录</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16</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 xml:space="preserve"> 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26化学原料和化学制品制造业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267炸药、火工及焰火产品制造</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color w:val="000000"/>
                <w:szCs w:val="21"/>
                <w:lang w:bidi="ar"/>
              </w:rPr>
              <w:t xml:space="preserve"> </w:t>
            </w:r>
            <w:r>
              <w:rPr>
                <w:rFonts w:hint="eastAsia" w:asciiTheme="minorEastAsia" w:hAnsiTheme="minorEastAsia"/>
                <w:szCs w:val="21"/>
              </w:rPr>
              <w:t>2672</w:t>
            </w:r>
            <w:r>
              <w:rPr>
                <w:rFonts w:hint="eastAsia" w:asciiTheme="minorEastAsia" w:hAnsiTheme="minorEastAsia"/>
                <w:color w:val="000000"/>
                <w:szCs w:val="21"/>
                <w:lang w:bidi="ar"/>
              </w:rPr>
              <w:t xml:space="preserve"> 焰火、鞭炮产品制造 </w:t>
            </w:r>
          </w:p>
        </w:tc>
        <w:tc>
          <w:tcPr>
            <w:tcW w:w="1241" w:type="dxa"/>
            <w:vAlign w:val="center"/>
          </w:tcPr>
          <w:p>
            <w:pPr>
              <w:spacing w:line="320" w:lineRule="exact"/>
              <w:ind w:right="-57" w:rightChars="-27"/>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按要求升级改造</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17</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 xml:space="preserve"> 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28化学纤维制造业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281纤维素纤维原料及纤维制造</w:t>
            </w:r>
          </w:p>
        </w:tc>
        <w:tc>
          <w:tcPr>
            <w:tcW w:w="1546" w:type="dxa"/>
            <w:gridSpan w:val="3"/>
            <w:vAlign w:val="center"/>
          </w:tcPr>
          <w:p>
            <w:pPr>
              <w:spacing w:line="320" w:lineRule="exact"/>
              <w:jc w:val="left"/>
              <w:rPr>
                <w:rFonts w:asciiTheme="minorEastAsia" w:hAnsiTheme="minorEastAsia"/>
                <w:color w:val="000000"/>
                <w:szCs w:val="21"/>
                <w:lang w:bidi="ar"/>
              </w:rPr>
            </w:pPr>
            <w:r>
              <w:rPr>
                <w:rFonts w:hint="eastAsia" w:asciiTheme="minorEastAsia" w:hAnsiTheme="minorEastAsia"/>
                <w:szCs w:val="21"/>
              </w:rPr>
              <w:t>2812人造纤维（纤维素纤维）制造</w:t>
            </w:r>
          </w:p>
        </w:tc>
        <w:tc>
          <w:tcPr>
            <w:tcW w:w="1241" w:type="dxa"/>
            <w:vAlign w:val="center"/>
          </w:tcPr>
          <w:p>
            <w:pPr>
              <w:spacing w:line="320" w:lineRule="exact"/>
              <w:ind w:right="-57" w:rightChars="-27"/>
              <w:jc w:val="center"/>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要求企业进入园区，且清洁水平应达到国内先进水平</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ascii="宋体" w:hAnsi="宋体" w:cs="仿宋_GB2312"/>
                <w:color w:val="000000"/>
                <w:kern w:val="0"/>
              </w:rPr>
            </w:pPr>
          </w:p>
        </w:tc>
        <w:tc>
          <w:tcPr>
            <w:tcW w:w="13975" w:type="dxa"/>
            <w:gridSpan w:val="9"/>
            <w:tcBorders>
              <w:bottom w:val="single" w:color="auto" w:sz="4" w:space="0"/>
            </w:tcBorders>
            <w:vAlign w:val="center"/>
          </w:tcPr>
          <w:p>
            <w:pPr>
              <w:widowControl/>
              <w:spacing w:line="320" w:lineRule="exact"/>
              <w:jc w:val="lef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rPr>
              <w:t>A农、林、牧、渔业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rPr>
              <w:t>01农业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rPr>
              <w:t>019其他农业</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rPr>
              <w:t>0190其他农业</w:t>
            </w:r>
          </w:p>
        </w:tc>
        <w:tc>
          <w:tcPr>
            <w:tcW w:w="1266" w:type="dxa"/>
            <w:gridSpan w:val="3"/>
            <w:vAlign w:val="center"/>
          </w:tcPr>
          <w:p>
            <w:pPr>
              <w:spacing w:line="320" w:lineRule="exact"/>
              <w:jc w:val="center"/>
              <w:rPr>
                <w:rFonts w:asciiTheme="minorEastAsia" w:hAnsiTheme="minorEastAsia"/>
                <w:szCs w:val="21"/>
              </w:rPr>
            </w:pPr>
            <w:r>
              <w:rPr>
                <w:rFonts w:hint="eastAsia" w:asciiTheme="minorEastAsia" w:hAnsiTheme="minorEastAsia"/>
              </w:rPr>
              <w:t>拟发展产业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rPr>
              <w:t>严格禁止</w:t>
            </w:r>
            <w:r>
              <w:rPr>
                <w:rFonts w:hint="eastAsia" w:asciiTheme="minorEastAsia" w:hAnsiTheme="minorEastAsia"/>
                <w:color w:val="000000"/>
                <w:szCs w:val="21"/>
              </w:rPr>
              <w:t>不利于生态环境保护的开荒性农业开发项目</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17纺织业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171 棉纺织及印染精加工</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1713棉印染精加工</w:t>
            </w:r>
          </w:p>
        </w:tc>
        <w:tc>
          <w:tcPr>
            <w:tcW w:w="1266" w:type="dxa"/>
            <w:gridSpan w:val="3"/>
            <w:vAlign w:val="center"/>
          </w:tcPr>
          <w:p>
            <w:pPr>
              <w:spacing w:line="320" w:lineRule="exact"/>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2017年关闭现有企业，禁止新建</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 xml:space="preserve"> 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17纺织业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172毛纺织及染整精加工</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1723毛染整精加工</w:t>
            </w:r>
          </w:p>
        </w:tc>
        <w:tc>
          <w:tcPr>
            <w:tcW w:w="1266" w:type="dxa"/>
            <w:gridSpan w:val="3"/>
            <w:vAlign w:val="center"/>
          </w:tcPr>
          <w:p>
            <w:pPr>
              <w:spacing w:line="320" w:lineRule="exact"/>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2017年关闭现有企业，禁止新建</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 xml:space="preserve"> 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17纺织业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173 麻纺织及染整精加工</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1733麻染整精加工</w:t>
            </w:r>
          </w:p>
        </w:tc>
        <w:tc>
          <w:tcPr>
            <w:tcW w:w="1266" w:type="dxa"/>
            <w:gridSpan w:val="3"/>
            <w:vAlign w:val="center"/>
          </w:tcPr>
          <w:p>
            <w:pPr>
              <w:spacing w:line="320" w:lineRule="exact"/>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2017年关闭现有企业，禁止新建</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 xml:space="preserve"> 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17纺织业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174丝绢纺织及印染精加工</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1743丝印染精加工</w:t>
            </w:r>
          </w:p>
        </w:tc>
        <w:tc>
          <w:tcPr>
            <w:tcW w:w="1266" w:type="dxa"/>
            <w:gridSpan w:val="3"/>
            <w:vAlign w:val="center"/>
          </w:tcPr>
          <w:p>
            <w:pPr>
              <w:spacing w:line="320" w:lineRule="exact"/>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2017年关闭现有企业，禁止新建</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 xml:space="preserve"> 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pacing w:val="-21"/>
                <w:szCs w:val="21"/>
              </w:rPr>
              <w:t>25石油加工、炼焦和核燃料加工业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252 炼焦</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2520 炼焦</w:t>
            </w:r>
          </w:p>
        </w:tc>
        <w:tc>
          <w:tcPr>
            <w:tcW w:w="1266" w:type="dxa"/>
            <w:gridSpan w:val="3"/>
            <w:vAlign w:val="center"/>
          </w:tcPr>
          <w:p>
            <w:pPr>
              <w:spacing w:line="320" w:lineRule="exact"/>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2017年关闭现有企业，禁止新建</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ascii="宋体" w:hAnsi="宋体" w:cs="仿宋_GB2312"/>
                <w:color w:val="000000"/>
                <w:kern w:val="0"/>
              </w:rPr>
            </w:pPr>
          </w:p>
        </w:tc>
        <w:tc>
          <w:tcPr>
            <w:tcW w:w="13975" w:type="dxa"/>
            <w:gridSpan w:val="9"/>
            <w:vAlign w:val="center"/>
          </w:tcPr>
          <w:p>
            <w:pPr>
              <w:spacing w:line="320" w:lineRule="exac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年修正）》中淘汰类产业全部列入禁止类</w:t>
            </w:r>
          </w:p>
        </w:tc>
      </w:tr>
    </w:tbl>
    <w:p>
      <w:pPr>
        <w:widowControl/>
        <w:jc w:val="left"/>
        <w:rPr>
          <w:rFonts w:ascii="仿宋_GB2312" w:hAnsi="仿宋" w:eastAsia="仿宋_GB2312" w:cs="仿宋"/>
          <w:sz w:val="30"/>
          <w:szCs w:val="30"/>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11" w:name="_Toc455178345"/>
      <w:r>
        <w:rPr>
          <w:rFonts w:hint="eastAsia" w:ascii="方正小标宋简体" w:eastAsia="方正小标宋简体"/>
          <w:b w:val="0"/>
          <w:sz w:val="36"/>
          <w:szCs w:val="36"/>
        </w:rPr>
        <w:t>7、临武县产业准入负面清单</w:t>
      </w:r>
      <w:bookmarkEnd w:id="11"/>
    </w:p>
    <w:p/>
    <w:p/>
    <w:p>
      <w:pPr>
        <w:spacing w:line="520" w:lineRule="exact"/>
        <w:ind w:firstLine="641"/>
        <w:jc w:val="left"/>
        <w:rPr>
          <w:rFonts w:ascii="黑体" w:hAnsi="黑体" w:eastAsia="黑体" w:cs="黑体"/>
          <w:sz w:val="30"/>
          <w:szCs w:val="30"/>
        </w:rPr>
      </w:pPr>
      <w:r>
        <w:rPr>
          <w:rFonts w:hint="eastAsia" w:ascii="仿宋_GB2312" w:hAnsi="黑体" w:eastAsia="仿宋_GB2312" w:cs="黑体"/>
          <w:sz w:val="30"/>
          <w:szCs w:val="30"/>
        </w:rPr>
        <w:t>一、临武县地处南岭山地森林及生物多样性生态功能区。</w:t>
      </w:r>
      <w:r>
        <w:rPr>
          <w:rFonts w:hint="eastAsia" w:ascii="仿宋_GB2312" w:hAnsi="仿宋_GB2312" w:eastAsia="仿宋_GB2312" w:cs="仿宋_GB2312"/>
          <w:sz w:val="30"/>
          <w:szCs w:val="30"/>
        </w:rPr>
        <w:t>本负面清单涉及国民经济行业分类中的</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大门类8大类8中类8小类。其中禁止类涉及国民经济行业分类中的</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大门类</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大类</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中类</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小类；限制类涉及国民经济行业分类中的</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大门类7大类7中类7小类。</w:t>
      </w:r>
    </w:p>
    <w:p>
      <w:pPr>
        <w:spacing w:line="520" w:lineRule="exact"/>
        <w:ind w:firstLine="641"/>
        <w:jc w:val="left"/>
        <w:rPr>
          <w:rFonts w:ascii="黑体" w:hAnsi="黑体" w:eastAsia="黑体" w:cs="黑体"/>
          <w:sz w:val="30"/>
          <w:szCs w:val="30"/>
        </w:rPr>
      </w:pPr>
      <w:r>
        <w:rPr>
          <w:rFonts w:hint="eastAsia" w:ascii="仿宋_GB2312" w:hAnsi="黑体" w:eastAsia="仿宋_GB2312" w:cs="黑体"/>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黑体" w:eastAsia="仿宋_GB2312" w:cs="黑体"/>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60" w:lineRule="exact"/>
        <w:ind w:firstLine="640" w:firstLineChars="200"/>
        <w:jc w:val="left"/>
        <w:rPr>
          <w:rFonts w:cs="Times New Roman"/>
        </w:rPr>
      </w:pPr>
      <w:r>
        <w:rPr>
          <w:rFonts w:hint="eastAsia" w:ascii="仿宋_GB2312" w:hAnsi="黑体" w:eastAsia="仿宋_GB2312" w:cs="黑体"/>
          <w:sz w:val="32"/>
          <w:szCs w:val="32"/>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spacing w:line="320" w:lineRule="exact"/>
              <w:rPr>
                <w:rFonts w:ascii="宋体" w:hAnsi="宋体"/>
              </w:rPr>
            </w:pPr>
            <w:r>
              <w:rPr>
                <w:rFonts w:ascii="宋体" w:hAnsi="宋体"/>
              </w:rPr>
              <w:t>A</w:t>
            </w:r>
            <w:r>
              <w:rPr>
                <w:rFonts w:hint="eastAsia" w:ascii="宋体" w:hAnsi="宋体"/>
              </w:rPr>
              <w:t>农、林、牧、渔业</w:t>
            </w:r>
          </w:p>
        </w:tc>
        <w:tc>
          <w:tcPr>
            <w:tcW w:w="1636" w:type="dxa"/>
            <w:vAlign w:val="center"/>
          </w:tcPr>
          <w:p>
            <w:pPr>
              <w:spacing w:line="320" w:lineRule="exact"/>
              <w:rPr>
                <w:rFonts w:ascii="宋体" w:hAnsi="宋体"/>
              </w:rPr>
            </w:pPr>
            <w:r>
              <w:rPr>
                <w:rFonts w:hint="eastAsia" w:ascii="宋体" w:hAnsi="宋体"/>
              </w:rPr>
              <w:t>01农业</w:t>
            </w:r>
          </w:p>
        </w:tc>
        <w:tc>
          <w:tcPr>
            <w:tcW w:w="1635" w:type="dxa"/>
            <w:vAlign w:val="center"/>
          </w:tcPr>
          <w:p>
            <w:pPr>
              <w:spacing w:line="320" w:lineRule="exact"/>
              <w:rPr>
                <w:rFonts w:ascii="宋体" w:hAnsi="宋体"/>
              </w:rPr>
            </w:pPr>
            <w:r>
              <w:rPr>
                <w:rFonts w:hint="eastAsia" w:ascii="宋体" w:hAnsi="宋体"/>
              </w:rPr>
              <w:t>019其他农业</w:t>
            </w:r>
          </w:p>
        </w:tc>
        <w:tc>
          <w:tcPr>
            <w:tcW w:w="1546" w:type="dxa"/>
            <w:gridSpan w:val="3"/>
            <w:vAlign w:val="center"/>
          </w:tcPr>
          <w:p>
            <w:pPr>
              <w:spacing w:line="320" w:lineRule="exact"/>
              <w:rPr>
                <w:rFonts w:ascii="宋体" w:hAnsi="宋体"/>
              </w:rPr>
            </w:pPr>
            <w:r>
              <w:rPr>
                <w:rFonts w:hint="eastAsia" w:ascii="宋体" w:hAnsi="宋体"/>
              </w:rPr>
              <w:t>0190其他农业</w:t>
            </w:r>
          </w:p>
        </w:tc>
        <w:tc>
          <w:tcPr>
            <w:tcW w:w="1241" w:type="dxa"/>
            <w:vAlign w:val="center"/>
          </w:tcPr>
          <w:p>
            <w:pPr>
              <w:spacing w:line="320" w:lineRule="exact"/>
              <w:rPr>
                <w:rFonts w:ascii="宋体" w:hAnsi="宋体"/>
              </w:rPr>
            </w:pPr>
            <w:r>
              <w:rPr>
                <w:rFonts w:hint="eastAsia" w:ascii="宋体" w:hAnsi="宋体"/>
              </w:rPr>
              <w:t>现有产业</w:t>
            </w:r>
          </w:p>
        </w:tc>
        <w:tc>
          <w:tcPr>
            <w:tcW w:w="3544"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禁止在二十五度以上陡坡地开垦种植农作物</w:t>
            </w:r>
          </w:p>
        </w:tc>
        <w:tc>
          <w:tcPr>
            <w:tcW w:w="2816" w:type="dxa"/>
            <w:vAlign w:val="center"/>
          </w:tcPr>
          <w:p>
            <w:pPr>
              <w:widowControl/>
              <w:spacing w:line="320" w:lineRule="exact"/>
              <w:jc w:val="left"/>
              <w:rPr>
                <w:rFonts w:ascii="宋体" w:hAnsi="宋体"/>
                <w:szCs w:val="21"/>
              </w:rPr>
            </w:pPr>
            <w:r>
              <w:rPr>
                <w:rFonts w:hint="eastAsia" w:ascii="宋体" w:hAnsi="宋体"/>
                <w:szCs w:val="21"/>
              </w:rPr>
              <w:t>属于《产业结构调整指导目录（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2</w:t>
            </w:r>
          </w:p>
        </w:tc>
        <w:tc>
          <w:tcPr>
            <w:tcW w:w="1557" w:type="dxa"/>
            <w:vAlign w:val="center"/>
          </w:tcPr>
          <w:p>
            <w:pPr>
              <w:spacing w:line="320" w:lineRule="exact"/>
              <w:rPr>
                <w:rFonts w:ascii="宋体"/>
              </w:rPr>
            </w:pPr>
            <w:bookmarkStart w:id="12" w:name="OLE_LINK1"/>
            <w:r>
              <w:rPr>
                <w:rFonts w:ascii="宋体" w:hAnsi="宋体"/>
              </w:rPr>
              <w:t>A</w:t>
            </w:r>
            <w:r>
              <w:rPr>
                <w:rFonts w:hint="eastAsia" w:ascii="宋体" w:hAnsi="宋体"/>
              </w:rPr>
              <w:t>农、林、牧、渔业</w:t>
            </w:r>
            <w:bookmarkEnd w:id="12"/>
          </w:p>
        </w:tc>
        <w:tc>
          <w:tcPr>
            <w:tcW w:w="1636" w:type="dxa"/>
            <w:vAlign w:val="center"/>
          </w:tcPr>
          <w:p>
            <w:pPr>
              <w:spacing w:line="320" w:lineRule="exact"/>
              <w:rPr>
                <w:rFonts w:ascii="宋体"/>
              </w:rPr>
            </w:pPr>
            <w:r>
              <w:rPr>
                <w:rFonts w:ascii="宋体" w:hAnsi="宋体"/>
              </w:rPr>
              <w:t>02</w:t>
            </w:r>
            <w:r>
              <w:rPr>
                <w:rFonts w:hint="eastAsia" w:ascii="宋体" w:hAnsi="宋体"/>
              </w:rPr>
              <w:t>林业</w:t>
            </w:r>
          </w:p>
        </w:tc>
        <w:tc>
          <w:tcPr>
            <w:tcW w:w="1635" w:type="dxa"/>
            <w:vAlign w:val="center"/>
          </w:tcPr>
          <w:p>
            <w:pPr>
              <w:spacing w:line="320" w:lineRule="exact"/>
              <w:rPr>
                <w:rFonts w:ascii="宋体"/>
              </w:rPr>
            </w:pPr>
            <w:r>
              <w:rPr>
                <w:rFonts w:ascii="宋体" w:hAnsi="宋体"/>
              </w:rPr>
              <w:t>025</w:t>
            </w:r>
            <w:r>
              <w:rPr>
                <w:rFonts w:hint="eastAsia" w:ascii="宋体" w:hAnsi="宋体"/>
              </w:rPr>
              <w:t>林产品采集</w:t>
            </w:r>
          </w:p>
        </w:tc>
        <w:tc>
          <w:tcPr>
            <w:tcW w:w="1546" w:type="dxa"/>
            <w:gridSpan w:val="3"/>
            <w:vAlign w:val="center"/>
          </w:tcPr>
          <w:p>
            <w:pPr>
              <w:spacing w:line="320" w:lineRule="exact"/>
              <w:rPr>
                <w:rFonts w:ascii="宋体"/>
              </w:rPr>
            </w:pPr>
            <w:r>
              <w:rPr>
                <w:rFonts w:ascii="宋体" w:hAnsi="宋体"/>
              </w:rPr>
              <w:t>0251</w:t>
            </w:r>
            <w:r>
              <w:rPr>
                <w:rFonts w:hint="eastAsia" w:ascii="宋体" w:hAnsi="宋体"/>
              </w:rPr>
              <w:t>木竹材林产品采集</w:t>
            </w:r>
          </w:p>
        </w:tc>
        <w:tc>
          <w:tcPr>
            <w:tcW w:w="1241" w:type="dxa"/>
            <w:vAlign w:val="center"/>
          </w:tcPr>
          <w:p>
            <w:pPr>
              <w:spacing w:line="320" w:lineRule="exact"/>
              <w:rPr>
                <w:rFonts w:ascii="宋体"/>
              </w:rPr>
            </w:pPr>
            <w:r>
              <w:rPr>
                <w:rFonts w:hint="eastAsia" w:ascii="宋体" w:hAnsi="宋体"/>
              </w:rPr>
              <w:t>现有产业</w:t>
            </w:r>
          </w:p>
        </w:tc>
        <w:tc>
          <w:tcPr>
            <w:tcW w:w="3544" w:type="dxa"/>
            <w:vAlign w:val="center"/>
          </w:tcPr>
          <w:p>
            <w:pPr>
              <w:spacing w:line="320" w:lineRule="exact"/>
              <w:rPr>
                <w:rFonts w:ascii="宋体"/>
              </w:rPr>
            </w:pPr>
            <w:r>
              <w:rPr>
                <w:rFonts w:hint="eastAsia" w:ascii="宋体" w:hAnsi="宋体"/>
              </w:rPr>
              <w:t>保护和恢复植被，禁止非保护性采伐。</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3</w:t>
            </w:r>
          </w:p>
        </w:tc>
        <w:tc>
          <w:tcPr>
            <w:tcW w:w="1557" w:type="dxa"/>
            <w:vAlign w:val="center"/>
          </w:tcPr>
          <w:p>
            <w:pPr>
              <w:spacing w:line="320" w:lineRule="exact"/>
              <w:rPr>
                <w:rFonts w:ascii="宋体" w:hAnsi="宋体"/>
              </w:rPr>
            </w:pPr>
            <w:r>
              <w:rPr>
                <w:rFonts w:ascii="宋体" w:hAnsi="宋体"/>
              </w:rPr>
              <w:t>A</w:t>
            </w:r>
            <w:r>
              <w:rPr>
                <w:rFonts w:hint="eastAsia" w:ascii="宋体" w:hAnsi="宋体"/>
              </w:rPr>
              <w:t>农、林、牧、渔业</w:t>
            </w:r>
          </w:p>
        </w:tc>
        <w:tc>
          <w:tcPr>
            <w:tcW w:w="1636" w:type="dxa"/>
            <w:vAlign w:val="center"/>
          </w:tcPr>
          <w:p>
            <w:pPr>
              <w:spacing w:line="320" w:lineRule="exact"/>
              <w:rPr>
                <w:rFonts w:ascii="宋体" w:hAnsi="宋体"/>
              </w:rPr>
            </w:pPr>
            <w:r>
              <w:rPr>
                <w:rFonts w:hint="eastAsia" w:ascii="宋体" w:hAnsi="宋体"/>
              </w:rPr>
              <w:t>03畜牧业</w:t>
            </w:r>
          </w:p>
        </w:tc>
        <w:tc>
          <w:tcPr>
            <w:tcW w:w="1635" w:type="dxa"/>
            <w:vAlign w:val="center"/>
          </w:tcPr>
          <w:p>
            <w:pPr>
              <w:spacing w:line="320" w:lineRule="exact"/>
              <w:rPr>
                <w:rFonts w:ascii="宋体" w:hAnsi="宋体"/>
              </w:rPr>
            </w:pPr>
            <w:r>
              <w:rPr>
                <w:rFonts w:hint="eastAsia" w:ascii="宋体" w:hAnsi="宋体"/>
              </w:rPr>
              <w:t>039其他畜牧业</w:t>
            </w:r>
          </w:p>
        </w:tc>
        <w:tc>
          <w:tcPr>
            <w:tcW w:w="1546" w:type="dxa"/>
            <w:gridSpan w:val="3"/>
            <w:vAlign w:val="center"/>
          </w:tcPr>
          <w:p>
            <w:pPr>
              <w:spacing w:line="320" w:lineRule="exact"/>
              <w:rPr>
                <w:rFonts w:ascii="宋体" w:hAnsi="宋体"/>
              </w:rPr>
            </w:pPr>
            <w:r>
              <w:rPr>
                <w:rFonts w:hint="eastAsia" w:ascii="宋体" w:hAnsi="宋体"/>
              </w:rPr>
              <w:t>0390其他畜牧业</w:t>
            </w:r>
          </w:p>
        </w:tc>
        <w:tc>
          <w:tcPr>
            <w:tcW w:w="1241" w:type="dxa"/>
            <w:vAlign w:val="center"/>
          </w:tcPr>
          <w:p>
            <w:pPr>
              <w:spacing w:line="320" w:lineRule="exact"/>
              <w:rPr>
                <w:rFonts w:ascii="宋体" w:hAnsi="宋体"/>
              </w:rPr>
            </w:pPr>
            <w:r>
              <w:rPr>
                <w:rFonts w:hint="eastAsia" w:ascii="宋体" w:hAnsi="宋体"/>
              </w:rPr>
              <w:t>现有产业</w:t>
            </w:r>
          </w:p>
        </w:tc>
        <w:tc>
          <w:tcPr>
            <w:tcW w:w="3544" w:type="dxa"/>
            <w:vAlign w:val="center"/>
          </w:tcPr>
          <w:p>
            <w:pPr>
              <w:spacing w:line="320" w:lineRule="exact"/>
              <w:rPr>
                <w:rFonts w:ascii="宋体" w:hAnsi="宋体"/>
              </w:rPr>
            </w:pPr>
            <w:r>
              <w:rPr>
                <w:rFonts w:hint="eastAsia" w:ascii="宋体" w:hAnsi="宋体"/>
              </w:rPr>
              <w:t>合理控制载畜量、以草定畜、舍饲圈养。</w:t>
            </w:r>
          </w:p>
        </w:tc>
        <w:tc>
          <w:tcPr>
            <w:tcW w:w="2816" w:type="dxa"/>
            <w:vAlign w:val="center"/>
          </w:tcPr>
          <w:p>
            <w:pPr>
              <w:widowControl/>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4</w:t>
            </w:r>
          </w:p>
        </w:tc>
        <w:tc>
          <w:tcPr>
            <w:tcW w:w="1557" w:type="dxa"/>
            <w:vAlign w:val="center"/>
          </w:tcPr>
          <w:p>
            <w:pPr>
              <w:spacing w:line="320" w:lineRule="exact"/>
              <w:rPr>
                <w:rFonts w:ascii="宋体"/>
              </w:rPr>
            </w:pPr>
            <w:r>
              <w:rPr>
                <w:rFonts w:ascii="宋体" w:hAnsi="宋体"/>
              </w:rPr>
              <w:t>B</w:t>
            </w:r>
            <w:r>
              <w:rPr>
                <w:rFonts w:hint="eastAsia" w:ascii="宋体" w:hAnsi="宋体"/>
              </w:rPr>
              <w:t>采矿业</w:t>
            </w:r>
          </w:p>
        </w:tc>
        <w:tc>
          <w:tcPr>
            <w:tcW w:w="1636" w:type="dxa"/>
            <w:vAlign w:val="center"/>
          </w:tcPr>
          <w:p>
            <w:pPr>
              <w:spacing w:line="320" w:lineRule="exact"/>
              <w:rPr>
                <w:rFonts w:ascii="宋体"/>
              </w:rPr>
            </w:pPr>
            <w:r>
              <w:rPr>
                <w:rFonts w:ascii="宋体" w:hAnsi="宋体"/>
              </w:rPr>
              <w:t>06</w:t>
            </w:r>
            <w:r>
              <w:rPr>
                <w:rFonts w:hint="eastAsia" w:ascii="宋体" w:hAnsi="宋体"/>
              </w:rPr>
              <w:t>煤炭开采和洗选业</w:t>
            </w:r>
          </w:p>
        </w:tc>
        <w:tc>
          <w:tcPr>
            <w:tcW w:w="1635" w:type="dxa"/>
            <w:vAlign w:val="center"/>
          </w:tcPr>
          <w:p>
            <w:pPr>
              <w:spacing w:line="320" w:lineRule="exact"/>
              <w:rPr>
                <w:rFonts w:ascii="宋体"/>
              </w:rPr>
            </w:pPr>
            <w:r>
              <w:rPr>
                <w:rFonts w:ascii="宋体" w:hAnsi="宋体"/>
              </w:rPr>
              <w:t>069</w:t>
            </w:r>
            <w:r>
              <w:rPr>
                <w:rFonts w:hint="eastAsia" w:ascii="宋体" w:hAnsi="宋体"/>
              </w:rPr>
              <w:t>其他煤炭采选</w:t>
            </w:r>
          </w:p>
        </w:tc>
        <w:tc>
          <w:tcPr>
            <w:tcW w:w="1546" w:type="dxa"/>
            <w:gridSpan w:val="3"/>
            <w:vAlign w:val="center"/>
          </w:tcPr>
          <w:p>
            <w:pPr>
              <w:spacing w:line="320" w:lineRule="exact"/>
              <w:rPr>
                <w:rFonts w:ascii="宋体"/>
              </w:rPr>
            </w:pPr>
            <w:r>
              <w:rPr>
                <w:rFonts w:ascii="宋体" w:hAnsi="宋体"/>
              </w:rPr>
              <w:t>0690</w:t>
            </w:r>
            <w:r>
              <w:rPr>
                <w:rFonts w:hint="eastAsia" w:ascii="宋体" w:hAnsi="宋体"/>
              </w:rPr>
              <w:t>其他煤炭采选</w:t>
            </w:r>
          </w:p>
        </w:tc>
        <w:tc>
          <w:tcPr>
            <w:tcW w:w="1241" w:type="dxa"/>
            <w:vAlign w:val="center"/>
          </w:tcPr>
          <w:p>
            <w:pPr>
              <w:spacing w:line="320" w:lineRule="exact"/>
              <w:rPr>
                <w:rFonts w:ascii="宋体"/>
              </w:rPr>
            </w:pPr>
            <w:r>
              <w:rPr>
                <w:rFonts w:hint="eastAsia" w:ascii="宋体" w:hAnsi="宋体"/>
              </w:rPr>
              <w:t>现有产业</w:t>
            </w:r>
          </w:p>
        </w:tc>
        <w:tc>
          <w:tcPr>
            <w:tcW w:w="3544" w:type="dxa"/>
            <w:vAlign w:val="center"/>
          </w:tcPr>
          <w:p>
            <w:pPr>
              <w:spacing w:line="320" w:lineRule="exact"/>
              <w:rPr>
                <w:rFonts w:ascii="宋体"/>
              </w:rPr>
            </w:pPr>
            <w:r>
              <w:rPr>
                <w:rFonts w:ascii="宋体" w:hAnsi="宋体"/>
              </w:rPr>
              <w:t>1</w:t>
            </w:r>
            <w:r>
              <w:rPr>
                <w:rFonts w:hint="eastAsia" w:ascii="宋体" w:hAnsi="宋体"/>
              </w:rPr>
              <w:t>、单井井型低于</w:t>
            </w:r>
            <w:r>
              <w:rPr>
                <w:rFonts w:ascii="宋体" w:hAnsi="宋体"/>
              </w:rPr>
              <w:t>9</w:t>
            </w:r>
            <w:r>
              <w:rPr>
                <w:rFonts w:hint="eastAsia" w:ascii="宋体" w:hAnsi="宋体"/>
              </w:rPr>
              <w:t>万吨</w:t>
            </w:r>
            <w:r>
              <w:rPr>
                <w:rFonts w:ascii="宋体" w:hAnsi="宋体"/>
              </w:rPr>
              <w:t>/</w:t>
            </w:r>
            <w:r>
              <w:rPr>
                <w:rFonts w:hint="eastAsia" w:ascii="宋体" w:hAnsi="宋体"/>
              </w:rPr>
              <w:t>年以下规模的煤矿项目关闭；</w:t>
            </w:r>
            <w:r>
              <w:rPr>
                <w:rFonts w:ascii="宋体" w:hAnsi="宋体"/>
              </w:rPr>
              <w:t>2</w:t>
            </w:r>
            <w:r>
              <w:rPr>
                <w:rFonts w:hint="eastAsia" w:ascii="宋体" w:hAnsi="宋体"/>
              </w:rPr>
              <w:t>、现有企业采用无污染或少污染的新工艺新技术改造现有装备；</w:t>
            </w:r>
            <w:r>
              <w:rPr>
                <w:rFonts w:ascii="宋体" w:hAnsi="宋体"/>
              </w:rPr>
              <w:t>3</w:t>
            </w:r>
            <w:r>
              <w:rPr>
                <w:rFonts w:hint="eastAsia" w:ascii="宋体" w:hAnsi="宋体"/>
              </w:rPr>
              <w:t>、严格控制地表活动强度；4、新建规模和生产工艺优于产业结构调整指导目录。</w:t>
            </w:r>
          </w:p>
        </w:tc>
        <w:tc>
          <w:tcPr>
            <w:tcW w:w="2816" w:type="dxa"/>
            <w:vAlign w:val="center"/>
          </w:tcPr>
          <w:p>
            <w:pPr>
              <w:widowControl/>
              <w:spacing w:line="320" w:lineRule="exact"/>
              <w:jc w:val="left"/>
              <w:rPr>
                <w:rFonts w:ascii="宋体" w:hAnsi="宋体" w:cs="宋体"/>
                <w:kern w:val="0"/>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5</w:t>
            </w:r>
          </w:p>
        </w:tc>
        <w:tc>
          <w:tcPr>
            <w:tcW w:w="1557" w:type="dxa"/>
            <w:vAlign w:val="center"/>
          </w:tcPr>
          <w:p>
            <w:pPr>
              <w:spacing w:line="320" w:lineRule="exact"/>
              <w:rPr>
                <w:rFonts w:ascii="宋体"/>
              </w:rPr>
            </w:pPr>
            <w:r>
              <w:rPr>
                <w:rFonts w:ascii="宋体" w:hAnsi="宋体"/>
              </w:rPr>
              <w:t>B</w:t>
            </w:r>
            <w:r>
              <w:rPr>
                <w:rFonts w:hint="eastAsia" w:ascii="宋体" w:hAnsi="宋体"/>
              </w:rPr>
              <w:t>采矿业</w:t>
            </w:r>
          </w:p>
        </w:tc>
        <w:tc>
          <w:tcPr>
            <w:tcW w:w="1636" w:type="dxa"/>
            <w:vAlign w:val="center"/>
          </w:tcPr>
          <w:p>
            <w:pPr>
              <w:spacing w:line="320" w:lineRule="exact"/>
              <w:rPr>
                <w:rFonts w:ascii="宋体"/>
              </w:rPr>
            </w:pPr>
            <w:r>
              <w:rPr>
                <w:rFonts w:ascii="宋体" w:hAnsi="宋体"/>
              </w:rPr>
              <w:t>09</w:t>
            </w:r>
            <w:r>
              <w:rPr>
                <w:rFonts w:hint="eastAsia" w:ascii="宋体" w:hAnsi="宋体"/>
              </w:rPr>
              <w:t>有色金属矿采选业</w:t>
            </w:r>
          </w:p>
        </w:tc>
        <w:tc>
          <w:tcPr>
            <w:tcW w:w="1635" w:type="dxa"/>
            <w:vAlign w:val="center"/>
          </w:tcPr>
          <w:p>
            <w:pPr>
              <w:spacing w:line="320" w:lineRule="exact"/>
              <w:rPr>
                <w:rFonts w:ascii="宋体"/>
              </w:rPr>
            </w:pPr>
            <w:r>
              <w:rPr>
                <w:rFonts w:ascii="宋体" w:hAnsi="宋体"/>
              </w:rPr>
              <w:t>091</w:t>
            </w:r>
            <w:r>
              <w:rPr>
                <w:rFonts w:hint="eastAsia" w:ascii="宋体" w:hAnsi="宋体"/>
              </w:rPr>
              <w:t>常用有色金属矿采选</w:t>
            </w:r>
          </w:p>
        </w:tc>
        <w:tc>
          <w:tcPr>
            <w:tcW w:w="1546" w:type="dxa"/>
            <w:gridSpan w:val="3"/>
            <w:vAlign w:val="center"/>
          </w:tcPr>
          <w:p>
            <w:pPr>
              <w:spacing w:line="320" w:lineRule="exact"/>
              <w:rPr>
                <w:rFonts w:ascii="宋体"/>
              </w:rPr>
            </w:pPr>
            <w:r>
              <w:rPr>
                <w:rFonts w:ascii="宋体" w:hAnsi="宋体"/>
              </w:rPr>
              <w:t>0919</w:t>
            </w:r>
            <w:r>
              <w:rPr>
                <w:rFonts w:hint="eastAsia" w:ascii="宋体" w:hAnsi="宋体"/>
              </w:rPr>
              <w:t>其他常用有色金属矿采选</w:t>
            </w:r>
          </w:p>
        </w:tc>
        <w:tc>
          <w:tcPr>
            <w:tcW w:w="1241" w:type="dxa"/>
            <w:vAlign w:val="center"/>
          </w:tcPr>
          <w:p>
            <w:pPr>
              <w:spacing w:line="320" w:lineRule="exact"/>
              <w:rPr>
                <w:rFonts w:ascii="宋体"/>
              </w:rPr>
            </w:pPr>
            <w:r>
              <w:rPr>
                <w:rFonts w:hint="eastAsia" w:ascii="宋体" w:hAnsi="宋体"/>
              </w:rPr>
              <w:t>现有产业</w:t>
            </w:r>
          </w:p>
        </w:tc>
        <w:tc>
          <w:tcPr>
            <w:tcW w:w="3544" w:type="dxa"/>
            <w:vAlign w:val="center"/>
          </w:tcPr>
          <w:p>
            <w:pPr>
              <w:spacing w:line="320" w:lineRule="exact"/>
              <w:rPr>
                <w:rFonts w:ascii="宋体"/>
              </w:rPr>
            </w:pPr>
            <w:r>
              <w:rPr>
                <w:rFonts w:ascii="宋体" w:hAnsi="宋体"/>
              </w:rPr>
              <w:t>1</w:t>
            </w:r>
            <w:r>
              <w:rPr>
                <w:rFonts w:hint="eastAsia" w:ascii="宋体" w:hAnsi="宋体"/>
              </w:rPr>
              <w:t>、采用无污染或少污染的新工艺新技术改造现有装备；</w:t>
            </w:r>
            <w:r>
              <w:rPr>
                <w:rFonts w:ascii="宋体" w:hAnsi="宋体"/>
              </w:rPr>
              <w:t>2</w:t>
            </w:r>
            <w:r>
              <w:rPr>
                <w:rFonts w:hint="eastAsia" w:ascii="宋体" w:hAnsi="宋体"/>
              </w:rPr>
              <w:t>、严格控制地表活动强度；3、新建规模和生产工艺优于产业结构调整指导目录。</w:t>
            </w:r>
          </w:p>
        </w:tc>
        <w:tc>
          <w:tcPr>
            <w:tcW w:w="2816" w:type="dxa"/>
            <w:vAlign w:val="center"/>
          </w:tcPr>
          <w:p>
            <w:pPr>
              <w:spacing w:line="320" w:lineRule="exact"/>
              <w:rPr>
                <w:rFonts w:ascii="宋体"/>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6</w:t>
            </w:r>
          </w:p>
        </w:tc>
        <w:tc>
          <w:tcPr>
            <w:tcW w:w="1557" w:type="dxa"/>
            <w:vAlign w:val="center"/>
          </w:tcPr>
          <w:p>
            <w:pPr>
              <w:spacing w:line="320" w:lineRule="exact"/>
              <w:rPr>
                <w:rFonts w:ascii="宋体"/>
              </w:rPr>
            </w:pPr>
            <w:r>
              <w:rPr>
                <w:rFonts w:ascii="宋体" w:hAnsi="宋体"/>
              </w:rPr>
              <w:t>B</w:t>
            </w:r>
            <w:r>
              <w:rPr>
                <w:rFonts w:hint="eastAsia" w:ascii="宋体" w:hAnsi="宋体"/>
              </w:rPr>
              <w:t>采矿业</w:t>
            </w:r>
          </w:p>
        </w:tc>
        <w:tc>
          <w:tcPr>
            <w:tcW w:w="1636" w:type="dxa"/>
            <w:vAlign w:val="center"/>
          </w:tcPr>
          <w:p>
            <w:pPr>
              <w:spacing w:line="320" w:lineRule="exact"/>
              <w:rPr>
                <w:rFonts w:ascii="宋体"/>
              </w:rPr>
            </w:pPr>
            <w:r>
              <w:rPr>
                <w:rFonts w:ascii="宋体" w:hAnsi="宋体"/>
              </w:rPr>
              <w:t>10</w:t>
            </w:r>
            <w:r>
              <w:rPr>
                <w:rFonts w:hint="eastAsia" w:ascii="宋体" w:hAnsi="宋体"/>
              </w:rPr>
              <w:t>非金属矿采选业</w:t>
            </w:r>
          </w:p>
        </w:tc>
        <w:tc>
          <w:tcPr>
            <w:tcW w:w="1635" w:type="dxa"/>
            <w:vAlign w:val="center"/>
          </w:tcPr>
          <w:p>
            <w:pPr>
              <w:spacing w:line="320" w:lineRule="exact"/>
              <w:rPr>
                <w:rFonts w:ascii="宋体"/>
              </w:rPr>
            </w:pPr>
            <w:r>
              <w:rPr>
                <w:rFonts w:ascii="宋体" w:hAnsi="宋体"/>
              </w:rPr>
              <w:t>109</w:t>
            </w:r>
            <w:r>
              <w:rPr>
                <w:rFonts w:hint="eastAsia" w:ascii="宋体" w:hAnsi="宋体"/>
              </w:rPr>
              <w:t>石棉及其他非金属矿采选</w:t>
            </w:r>
          </w:p>
        </w:tc>
        <w:tc>
          <w:tcPr>
            <w:tcW w:w="1546" w:type="dxa"/>
            <w:gridSpan w:val="3"/>
            <w:vAlign w:val="center"/>
          </w:tcPr>
          <w:p>
            <w:pPr>
              <w:spacing w:line="320" w:lineRule="exact"/>
              <w:rPr>
                <w:rFonts w:ascii="宋体"/>
              </w:rPr>
            </w:pPr>
            <w:r>
              <w:rPr>
                <w:rFonts w:ascii="宋体" w:hAnsi="宋体" w:cs="方正小标宋简体"/>
              </w:rPr>
              <w:t>1099</w:t>
            </w:r>
            <w:r>
              <w:rPr>
                <w:rFonts w:hint="eastAsia" w:ascii="宋体" w:hAnsi="宋体" w:cs="方正小标宋简体"/>
              </w:rPr>
              <w:t>其他未列明非金属矿采选</w:t>
            </w:r>
          </w:p>
        </w:tc>
        <w:tc>
          <w:tcPr>
            <w:tcW w:w="1241" w:type="dxa"/>
            <w:vAlign w:val="center"/>
          </w:tcPr>
          <w:p>
            <w:pPr>
              <w:spacing w:line="320" w:lineRule="exact"/>
              <w:rPr>
                <w:rFonts w:ascii="宋体"/>
              </w:rPr>
            </w:pPr>
            <w:r>
              <w:rPr>
                <w:rFonts w:hint="eastAsia" w:ascii="宋体" w:hAnsi="宋体"/>
              </w:rPr>
              <w:t>现有产业</w:t>
            </w:r>
          </w:p>
        </w:tc>
        <w:tc>
          <w:tcPr>
            <w:tcW w:w="3544" w:type="dxa"/>
            <w:vAlign w:val="center"/>
          </w:tcPr>
          <w:p>
            <w:pPr>
              <w:spacing w:line="320" w:lineRule="exact"/>
              <w:rPr>
                <w:rFonts w:ascii="宋体"/>
              </w:rPr>
            </w:pPr>
            <w:r>
              <w:rPr>
                <w:rFonts w:ascii="宋体" w:hAnsi="宋体"/>
              </w:rPr>
              <w:t>1</w:t>
            </w:r>
            <w:r>
              <w:rPr>
                <w:rFonts w:hint="eastAsia" w:ascii="宋体" w:hAnsi="宋体"/>
              </w:rPr>
              <w:t>、采用无污染或少污染的新工艺新技术改造现有装备；</w:t>
            </w:r>
            <w:r>
              <w:rPr>
                <w:rFonts w:ascii="宋体" w:hAnsi="宋体"/>
              </w:rPr>
              <w:t>2</w:t>
            </w:r>
            <w:r>
              <w:rPr>
                <w:rFonts w:hint="eastAsia" w:ascii="宋体" w:hAnsi="宋体"/>
              </w:rPr>
              <w:t>、严格控制地表活动强度；3、新建规模和生产工艺优于产业结构调整指导目录。</w:t>
            </w:r>
          </w:p>
        </w:tc>
        <w:tc>
          <w:tcPr>
            <w:tcW w:w="2816" w:type="dxa"/>
            <w:vAlign w:val="center"/>
          </w:tcPr>
          <w:p>
            <w:pPr>
              <w:spacing w:line="320" w:lineRule="exact"/>
              <w:rPr>
                <w:rFonts w:ascii="宋体"/>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7</w:t>
            </w:r>
          </w:p>
        </w:tc>
        <w:tc>
          <w:tcPr>
            <w:tcW w:w="1557" w:type="dxa"/>
            <w:vAlign w:val="center"/>
          </w:tcPr>
          <w:p>
            <w:pPr>
              <w:spacing w:line="320" w:lineRule="exact"/>
              <w:rPr>
                <w:rFonts w:ascii="宋体"/>
              </w:rPr>
            </w:pPr>
            <w:r>
              <w:rPr>
                <w:rFonts w:ascii="宋体" w:hAnsi="宋体"/>
              </w:rPr>
              <w:t xml:space="preserve">C </w:t>
            </w:r>
            <w:r>
              <w:rPr>
                <w:rFonts w:hint="eastAsia" w:ascii="宋体" w:hAnsi="宋体"/>
              </w:rPr>
              <w:t>制造业</w:t>
            </w:r>
          </w:p>
        </w:tc>
        <w:tc>
          <w:tcPr>
            <w:tcW w:w="1636" w:type="dxa"/>
            <w:vAlign w:val="center"/>
          </w:tcPr>
          <w:p>
            <w:pPr>
              <w:spacing w:line="320" w:lineRule="exact"/>
              <w:rPr>
                <w:rFonts w:ascii="宋体"/>
              </w:rPr>
            </w:pPr>
            <w:r>
              <w:rPr>
                <w:rFonts w:ascii="宋体"/>
              </w:rPr>
              <w:t>15</w:t>
            </w:r>
            <w:r>
              <w:rPr>
                <w:rFonts w:hint="eastAsia" w:ascii="宋体"/>
              </w:rPr>
              <w:t>酒、饮料和精制茶制造业</w:t>
            </w:r>
          </w:p>
        </w:tc>
        <w:tc>
          <w:tcPr>
            <w:tcW w:w="1635" w:type="dxa"/>
            <w:vAlign w:val="center"/>
          </w:tcPr>
          <w:p>
            <w:pPr>
              <w:spacing w:line="320" w:lineRule="exact"/>
              <w:rPr>
                <w:rFonts w:ascii="宋体"/>
              </w:rPr>
            </w:pPr>
            <w:r>
              <w:rPr>
                <w:rFonts w:ascii="宋体"/>
              </w:rPr>
              <w:t>152</w:t>
            </w:r>
            <w:r>
              <w:rPr>
                <w:rFonts w:hint="eastAsia" w:ascii="宋体"/>
              </w:rPr>
              <w:t>饮料制造</w:t>
            </w:r>
          </w:p>
        </w:tc>
        <w:tc>
          <w:tcPr>
            <w:tcW w:w="1546" w:type="dxa"/>
            <w:gridSpan w:val="3"/>
            <w:vAlign w:val="center"/>
          </w:tcPr>
          <w:p>
            <w:pPr>
              <w:spacing w:line="320" w:lineRule="exact"/>
              <w:rPr>
                <w:rFonts w:ascii="宋体" w:cs="方正小标宋简体"/>
              </w:rPr>
            </w:pPr>
            <w:r>
              <w:rPr>
                <w:rFonts w:ascii="宋体" w:cs="方正小标宋简体"/>
              </w:rPr>
              <w:t>1529</w:t>
            </w:r>
            <w:r>
              <w:rPr>
                <w:rFonts w:hint="eastAsia" w:ascii="宋体" w:cs="方正小标宋简体"/>
              </w:rPr>
              <w:t>茶饮料及其他饮料制造</w:t>
            </w:r>
          </w:p>
        </w:tc>
        <w:tc>
          <w:tcPr>
            <w:tcW w:w="1241" w:type="dxa"/>
            <w:vAlign w:val="center"/>
          </w:tcPr>
          <w:p>
            <w:pPr>
              <w:spacing w:line="320" w:lineRule="exact"/>
              <w:ind w:right="-57" w:rightChars="-27"/>
              <w:rPr>
                <w:rFonts w:ascii="宋体"/>
              </w:rPr>
            </w:pPr>
            <w:r>
              <w:rPr>
                <w:rFonts w:hint="eastAsia" w:ascii="宋体"/>
              </w:rPr>
              <w:t>拟发展产业</w:t>
            </w:r>
          </w:p>
        </w:tc>
        <w:tc>
          <w:tcPr>
            <w:tcW w:w="3544" w:type="dxa"/>
            <w:vAlign w:val="center"/>
          </w:tcPr>
          <w:p>
            <w:pPr>
              <w:spacing w:line="320" w:lineRule="exact"/>
              <w:rPr>
                <w:rFonts w:ascii="宋体"/>
              </w:rPr>
            </w:pPr>
            <w:r>
              <w:rPr>
                <w:rFonts w:hint="eastAsia" w:ascii="宋体" w:hAnsi="宋体"/>
              </w:rPr>
              <w:t>新建规模和生产工艺优于产业结构调整指导目录，进入园区管理。</w:t>
            </w:r>
          </w:p>
        </w:tc>
        <w:tc>
          <w:tcPr>
            <w:tcW w:w="2816" w:type="dxa"/>
            <w:vAlign w:val="center"/>
          </w:tcPr>
          <w:p>
            <w:pPr>
              <w:spacing w:line="320" w:lineRule="exact"/>
              <w:rPr>
                <w:rFonts w:ascii="宋体"/>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ascii="宋体" w:hAnsi="宋体" w:cs="仿宋_GB2312"/>
                <w:color w:val="000000"/>
                <w:kern w:val="0"/>
              </w:rPr>
            </w:pPr>
          </w:p>
        </w:tc>
        <w:tc>
          <w:tcPr>
            <w:tcW w:w="13975" w:type="dxa"/>
            <w:gridSpan w:val="9"/>
            <w:tcBorders>
              <w:bottom w:val="single" w:color="auto" w:sz="4" w:space="0"/>
            </w:tcBorders>
            <w:vAlign w:val="center"/>
          </w:tcPr>
          <w:p>
            <w:pPr>
              <w:widowControl/>
              <w:spacing w:line="320" w:lineRule="exact"/>
              <w:jc w:val="lef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ascii="宋体" w:hAnsi="宋体" w:cs="仿宋_GB2312"/>
                <w:color w:val="000000"/>
                <w:kern w:val="0"/>
              </w:rPr>
            </w:pPr>
            <w:r>
              <w:rPr>
                <w:rFonts w:hint="eastAsia" w:ascii="宋体" w:hAnsi="宋体" w:cs="仿宋_GB2312"/>
                <w:color w:val="000000"/>
                <w:kern w:val="0"/>
              </w:rPr>
              <w:t>1</w:t>
            </w:r>
          </w:p>
        </w:tc>
        <w:tc>
          <w:tcPr>
            <w:tcW w:w="1557" w:type="dxa"/>
            <w:vAlign w:val="center"/>
          </w:tcPr>
          <w:p>
            <w:pPr>
              <w:spacing w:line="320" w:lineRule="exact"/>
              <w:rPr>
                <w:rFonts w:ascii="宋体"/>
              </w:rPr>
            </w:pPr>
            <w:r>
              <w:rPr>
                <w:rFonts w:ascii="宋体" w:hAnsi="宋体"/>
              </w:rPr>
              <w:t xml:space="preserve">C </w:t>
            </w:r>
            <w:r>
              <w:rPr>
                <w:rFonts w:hint="eastAsia" w:ascii="宋体" w:hAnsi="宋体"/>
              </w:rPr>
              <w:t>制造业</w:t>
            </w:r>
          </w:p>
        </w:tc>
        <w:tc>
          <w:tcPr>
            <w:tcW w:w="1636" w:type="dxa"/>
            <w:vAlign w:val="center"/>
          </w:tcPr>
          <w:p>
            <w:pPr>
              <w:spacing w:line="320" w:lineRule="exact"/>
              <w:rPr>
                <w:rFonts w:ascii="宋体"/>
              </w:rPr>
            </w:pPr>
            <w:r>
              <w:rPr>
                <w:rFonts w:ascii="宋体"/>
              </w:rPr>
              <w:t>22</w:t>
            </w:r>
            <w:r>
              <w:rPr>
                <w:rFonts w:hint="eastAsia" w:ascii="宋体"/>
              </w:rPr>
              <w:t>造纸和纸制品业</w:t>
            </w:r>
          </w:p>
        </w:tc>
        <w:tc>
          <w:tcPr>
            <w:tcW w:w="1635" w:type="dxa"/>
            <w:vAlign w:val="center"/>
          </w:tcPr>
          <w:p>
            <w:pPr>
              <w:spacing w:line="320" w:lineRule="exact"/>
              <w:rPr>
                <w:rFonts w:ascii="宋体"/>
              </w:rPr>
            </w:pPr>
            <w:r>
              <w:rPr>
                <w:rFonts w:ascii="宋体"/>
              </w:rPr>
              <w:t>221</w:t>
            </w:r>
            <w:r>
              <w:rPr>
                <w:rFonts w:hint="eastAsia" w:ascii="宋体"/>
              </w:rPr>
              <w:t>纸浆制造</w:t>
            </w:r>
          </w:p>
        </w:tc>
        <w:tc>
          <w:tcPr>
            <w:tcW w:w="1521" w:type="dxa"/>
            <w:vAlign w:val="center"/>
          </w:tcPr>
          <w:p>
            <w:pPr>
              <w:spacing w:line="320" w:lineRule="exact"/>
              <w:rPr>
                <w:rFonts w:ascii="宋体" w:cs="方正小标宋简体"/>
              </w:rPr>
            </w:pPr>
            <w:r>
              <w:rPr>
                <w:rFonts w:ascii="宋体" w:cs="方正小标宋简体"/>
              </w:rPr>
              <w:t>2211</w:t>
            </w:r>
            <w:r>
              <w:rPr>
                <w:rFonts w:hint="eastAsia" w:ascii="宋体" w:cs="方正小标宋简体"/>
              </w:rPr>
              <w:t>木竹浆制造</w:t>
            </w:r>
          </w:p>
        </w:tc>
        <w:tc>
          <w:tcPr>
            <w:tcW w:w="1266" w:type="dxa"/>
            <w:gridSpan w:val="3"/>
            <w:vAlign w:val="center"/>
          </w:tcPr>
          <w:p>
            <w:pPr>
              <w:spacing w:line="320" w:lineRule="exact"/>
              <w:rPr>
                <w:rFonts w:ascii="宋体"/>
              </w:rPr>
            </w:pPr>
            <w:r>
              <w:rPr>
                <w:rFonts w:hint="eastAsia" w:ascii="宋体"/>
              </w:rPr>
              <w:t>现有产业</w:t>
            </w:r>
          </w:p>
        </w:tc>
        <w:tc>
          <w:tcPr>
            <w:tcW w:w="3544" w:type="dxa"/>
            <w:vAlign w:val="center"/>
          </w:tcPr>
          <w:p>
            <w:pPr>
              <w:spacing w:line="320" w:lineRule="exact"/>
              <w:rPr>
                <w:rFonts w:ascii="宋体"/>
              </w:rPr>
            </w:pPr>
            <w:r>
              <w:rPr>
                <w:rFonts w:ascii="宋体"/>
              </w:rPr>
              <w:t>1</w:t>
            </w:r>
            <w:r>
              <w:rPr>
                <w:rFonts w:hint="eastAsia" w:ascii="宋体"/>
              </w:rPr>
              <w:t>、禁止新建、改扩建；</w:t>
            </w:r>
            <w:r>
              <w:rPr>
                <w:rFonts w:ascii="宋体"/>
              </w:rPr>
              <w:t>2</w:t>
            </w:r>
            <w:r>
              <w:rPr>
                <w:rFonts w:hint="eastAsia" w:ascii="宋体"/>
              </w:rPr>
              <w:t>、现有企业3年内关闭。</w:t>
            </w:r>
          </w:p>
        </w:tc>
        <w:tc>
          <w:tcPr>
            <w:tcW w:w="2816" w:type="dxa"/>
            <w:vAlign w:val="center"/>
          </w:tcPr>
          <w:p>
            <w:pPr>
              <w:spacing w:line="320" w:lineRule="exact"/>
              <w:rPr>
                <w:rFonts w:ascii="宋体"/>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ascii="宋体" w:hAnsi="宋体" w:cs="仿宋_GB2312"/>
                <w:color w:val="000000"/>
                <w:kern w:val="0"/>
              </w:rPr>
            </w:pPr>
          </w:p>
        </w:tc>
        <w:tc>
          <w:tcPr>
            <w:tcW w:w="13975" w:type="dxa"/>
            <w:gridSpan w:val="9"/>
            <w:vAlign w:val="center"/>
          </w:tcPr>
          <w:p>
            <w:pPr>
              <w:spacing w:line="320" w:lineRule="exact"/>
              <w:rPr>
                <w:rFonts w:ascii="宋体" w:hAnsi="宋体"/>
              </w:rPr>
            </w:pPr>
            <w:r>
              <w:rPr>
                <w:rFonts w:hint="eastAsia" w:ascii="宋体" w:hAnsi="宋体"/>
              </w:rPr>
              <w:t>《产业结构调整指导目录（</w:t>
            </w:r>
            <w:r>
              <w:rPr>
                <w:rFonts w:ascii="宋体" w:hAnsi="宋体"/>
              </w:rPr>
              <w:t>2011</w:t>
            </w:r>
            <w:r>
              <w:rPr>
                <w:rFonts w:hint="eastAsia" w:ascii="宋体" w:hAnsi="宋体"/>
              </w:rPr>
              <w:t>年本）（</w:t>
            </w:r>
            <w:r>
              <w:rPr>
                <w:rFonts w:ascii="宋体" w:hAnsi="宋体"/>
              </w:rPr>
              <w:t>2013</w:t>
            </w:r>
            <w:r>
              <w:rPr>
                <w:rFonts w:hint="eastAsia" w:ascii="宋体" w:hAnsi="宋体"/>
              </w:rPr>
              <w:t>年修正）》中淘汰类产业全部列入禁止类</w:t>
            </w:r>
          </w:p>
        </w:tc>
      </w:tr>
    </w:tbl>
    <w:p>
      <w:pPr>
        <w:spacing w:line="520" w:lineRule="exact"/>
        <w:ind w:firstLine="641"/>
        <w:jc w:val="left"/>
        <w:rPr>
          <w:rFonts w:ascii="仿宋_GB2312" w:hAnsi="黑体" w:eastAsia="仿宋_GB2312" w:cs="黑体"/>
          <w:sz w:val="30"/>
          <w:szCs w:val="30"/>
        </w:rPr>
      </w:pPr>
    </w:p>
    <w:p/>
    <w:p>
      <w:pPr>
        <w:widowControl/>
        <w:jc w:val="left"/>
        <w:rPr>
          <w:rFonts w:ascii="方正小标宋简体" w:eastAsia="方正小标宋简体"/>
          <w:sz w:val="44"/>
          <w:szCs w:val="44"/>
        </w:rPr>
        <w:sectPr>
          <w:pgSz w:w="16838" w:h="11906" w:orient="landscape"/>
          <w:pgMar w:top="1418" w:right="1134" w:bottom="1418" w:left="1134" w:header="851" w:footer="1191" w:gutter="0"/>
          <w:cols w:space="425" w:num="1"/>
          <w:docGrid w:linePitch="312" w:charSpace="0"/>
        </w:sectPr>
      </w:pPr>
      <w:r>
        <w:rPr>
          <w:rFonts w:ascii="方正小标宋简体" w:eastAsia="方正小标宋简体"/>
          <w:sz w:val="44"/>
          <w:szCs w:val="44"/>
        </w:rPr>
        <w:br w:type="page"/>
      </w:r>
    </w:p>
    <w:p>
      <w:pPr>
        <w:pStyle w:val="2"/>
        <w:spacing w:before="0" w:after="120" w:afterLines="50" w:line="600" w:lineRule="exact"/>
        <w:jc w:val="center"/>
        <w:rPr>
          <w:rFonts w:ascii="方正小标宋简体" w:eastAsia="方正小标宋简体"/>
          <w:b w:val="0"/>
          <w:sz w:val="36"/>
          <w:szCs w:val="36"/>
        </w:rPr>
      </w:pPr>
      <w:bookmarkStart w:id="13" w:name="_Toc455178346"/>
      <w:r>
        <w:rPr>
          <w:rFonts w:hint="eastAsia" w:ascii="方正小标宋简体" w:eastAsia="方正小标宋简体"/>
          <w:b w:val="0"/>
          <w:sz w:val="36"/>
          <w:szCs w:val="36"/>
        </w:rPr>
        <w:t>8、桂东县产业准入负面清单</w:t>
      </w:r>
      <w:bookmarkEnd w:id="13"/>
    </w:p>
    <w:p/>
    <w:p/>
    <w:p>
      <w:pPr>
        <w:spacing w:line="52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一、桂东县地处南岭山地森林及生物多样性生态功能区。本负面清单涉及国民经济</w:t>
      </w:r>
      <w:r>
        <w:rPr>
          <w:rFonts w:hint="eastAsia" w:ascii="Times New Roman" w:hAnsi="Times New Roman" w:eastAsia="仿宋_GB2312" w:cs="Times New Roman"/>
          <w:sz w:val="30"/>
          <w:szCs w:val="30"/>
        </w:rPr>
        <w:t>4</w:t>
      </w:r>
      <w:r>
        <w:rPr>
          <w:rFonts w:hint="eastAsia" w:ascii="Times New Roman" w:hAnsi="Times New Roman" w:eastAsia="仿宋_GB2312" w:cs="仿宋_GB2312"/>
          <w:sz w:val="30"/>
          <w:szCs w:val="30"/>
        </w:rPr>
        <w:t>门类</w:t>
      </w:r>
      <w:r>
        <w:rPr>
          <w:rFonts w:hint="eastAsia" w:ascii="Times New Roman" w:hAnsi="Times New Roman" w:eastAsia="仿宋_GB2312" w:cs="Times New Roman"/>
          <w:sz w:val="30"/>
          <w:szCs w:val="30"/>
        </w:rPr>
        <w:t>16</w:t>
      </w:r>
      <w:r>
        <w:rPr>
          <w:rFonts w:hint="eastAsia" w:ascii="Times New Roman" w:hAnsi="Times New Roman" w:eastAsia="仿宋_GB2312" w:cs="仿宋_GB2312"/>
          <w:sz w:val="30"/>
          <w:szCs w:val="30"/>
        </w:rPr>
        <w:t>大类</w:t>
      </w:r>
      <w:r>
        <w:rPr>
          <w:rFonts w:hint="eastAsia" w:ascii="Times New Roman" w:hAnsi="Times New Roman" w:eastAsia="仿宋_GB2312" w:cs="Times New Roman"/>
          <w:sz w:val="30"/>
          <w:szCs w:val="30"/>
        </w:rPr>
        <w:t>22</w:t>
      </w:r>
      <w:r>
        <w:rPr>
          <w:rFonts w:hint="eastAsia" w:ascii="Times New Roman" w:hAnsi="Times New Roman" w:eastAsia="仿宋_GB2312" w:cs="仿宋_GB2312"/>
          <w:sz w:val="30"/>
          <w:szCs w:val="30"/>
        </w:rPr>
        <w:t>中类</w:t>
      </w:r>
      <w:r>
        <w:rPr>
          <w:rFonts w:hint="eastAsia" w:ascii="Times New Roman" w:hAnsi="Times New Roman" w:eastAsia="仿宋_GB2312" w:cs="Times New Roman"/>
          <w:sz w:val="30"/>
          <w:szCs w:val="30"/>
        </w:rPr>
        <w:t>23</w:t>
      </w:r>
      <w:r>
        <w:rPr>
          <w:rFonts w:hint="eastAsia" w:ascii="Times New Roman" w:hAnsi="Times New Roman" w:eastAsia="仿宋_GB2312" w:cs="仿宋_GB2312"/>
          <w:sz w:val="30"/>
          <w:szCs w:val="30"/>
        </w:rPr>
        <w:t>小类。其中禁止类涉及国民经济</w:t>
      </w:r>
      <w:r>
        <w:rPr>
          <w:rFonts w:ascii="Times New Roman" w:hAnsi="Times New Roman" w:eastAsia="仿宋_GB2312" w:cs="Times New Roman"/>
          <w:sz w:val="30"/>
          <w:szCs w:val="30"/>
        </w:rPr>
        <w:t>3</w:t>
      </w:r>
      <w:r>
        <w:rPr>
          <w:rFonts w:hint="eastAsia" w:ascii="Times New Roman" w:hAnsi="Times New Roman" w:eastAsia="仿宋_GB2312" w:cs="仿宋_GB2312"/>
          <w:sz w:val="30"/>
          <w:szCs w:val="30"/>
        </w:rPr>
        <w:t>门类</w:t>
      </w:r>
      <w:r>
        <w:rPr>
          <w:rFonts w:hint="eastAsia" w:ascii="Times New Roman" w:hAnsi="Times New Roman" w:eastAsia="仿宋_GB2312" w:cs="Times New Roman"/>
          <w:sz w:val="30"/>
          <w:szCs w:val="30"/>
        </w:rPr>
        <w:t>8</w:t>
      </w:r>
      <w:r>
        <w:rPr>
          <w:rFonts w:hint="eastAsia" w:ascii="Times New Roman" w:hAnsi="Times New Roman" w:eastAsia="仿宋_GB2312" w:cs="仿宋_GB2312"/>
          <w:sz w:val="30"/>
          <w:szCs w:val="30"/>
        </w:rPr>
        <w:t>大类</w:t>
      </w:r>
      <w:r>
        <w:rPr>
          <w:rFonts w:hint="eastAsia" w:ascii="Times New Roman" w:hAnsi="Times New Roman" w:eastAsia="仿宋_GB2312" w:cs="Times New Roman"/>
          <w:sz w:val="30"/>
          <w:szCs w:val="30"/>
        </w:rPr>
        <w:t>10</w:t>
      </w:r>
      <w:r>
        <w:rPr>
          <w:rFonts w:hint="eastAsia" w:ascii="Times New Roman" w:hAnsi="Times New Roman" w:eastAsia="仿宋_GB2312" w:cs="仿宋_GB2312"/>
          <w:sz w:val="30"/>
          <w:szCs w:val="30"/>
        </w:rPr>
        <w:t>中类</w:t>
      </w:r>
      <w:r>
        <w:rPr>
          <w:rFonts w:hint="eastAsia" w:ascii="Times New Roman" w:hAnsi="Times New Roman" w:eastAsia="仿宋_GB2312" w:cs="Times New Roman"/>
          <w:sz w:val="30"/>
          <w:szCs w:val="30"/>
        </w:rPr>
        <w:t>10</w:t>
      </w:r>
      <w:r>
        <w:rPr>
          <w:rFonts w:hint="eastAsia" w:ascii="Times New Roman" w:hAnsi="Times New Roman" w:eastAsia="仿宋_GB2312" w:cs="仿宋_GB2312"/>
          <w:sz w:val="30"/>
          <w:szCs w:val="30"/>
        </w:rPr>
        <w:t>小类；限制类涉及国民经济</w:t>
      </w:r>
      <w:r>
        <w:rPr>
          <w:rFonts w:hint="eastAsia" w:ascii="Times New Roman" w:hAnsi="Times New Roman" w:eastAsia="仿宋_GB2312" w:cs="Times New Roman"/>
          <w:sz w:val="30"/>
          <w:szCs w:val="30"/>
        </w:rPr>
        <w:t>3</w:t>
      </w:r>
      <w:r>
        <w:rPr>
          <w:rFonts w:hint="eastAsia" w:ascii="Times New Roman" w:hAnsi="Times New Roman" w:eastAsia="仿宋_GB2312" w:cs="仿宋_GB2312"/>
          <w:sz w:val="30"/>
          <w:szCs w:val="30"/>
        </w:rPr>
        <w:t>门类</w:t>
      </w:r>
      <w:r>
        <w:rPr>
          <w:rFonts w:hint="eastAsia" w:ascii="Times New Roman" w:hAnsi="Times New Roman" w:eastAsia="仿宋_GB2312" w:cs="Times New Roman"/>
          <w:sz w:val="30"/>
          <w:szCs w:val="30"/>
        </w:rPr>
        <w:t>8</w:t>
      </w:r>
      <w:r>
        <w:rPr>
          <w:rFonts w:hint="eastAsia" w:ascii="Times New Roman" w:hAnsi="Times New Roman" w:eastAsia="仿宋_GB2312" w:cs="仿宋_GB2312"/>
          <w:sz w:val="30"/>
          <w:szCs w:val="30"/>
        </w:rPr>
        <w:t>大类</w:t>
      </w:r>
      <w:r>
        <w:rPr>
          <w:rFonts w:hint="eastAsia" w:ascii="Times New Roman" w:hAnsi="Times New Roman" w:eastAsia="仿宋_GB2312" w:cs="Times New Roman"/>
          <w:sz w:val="30"/>
          <w:szCs w:val="30"/>
        </w:rPr>
        <w:t>12</w:t>
      </w:r>
      <w:r>
        <w:rPr>
          <w:rFonts w:hint="eastAsia" w:ascii="Times New Roman" w:hAnsi="Times New Roman" w:eastAsia="仿宋_GB2312" w:cs="仿宋_GB2312"/>
          <w:sz w:val="30"/>
          <w:szCs w:val="30"/>
        </w:rPr>
        <w:t>中类</w:t>
      </w:r>
      <w:r>
        <w:rPr>
          <w:rFonts w:hint="eastAsia" w:ascii="Times New Roman" w:hAnsi="Times New Roman" w:eastAsia="仿宋_GB2312" w:cs="Times New Roman"/>
          <w:sz w:val="30"/>
          <w:szCs w:val="30"/>
        </w:rPr>
        <w:t>13</w:t>
      </w:r>
      <w:r>
        <w:rPr>
          <w:rFonts w:hint="eastAsia" w:ascii="Times New Roman" w:hAnsi="Times New Roman" w:eastAsia="仿宋_GB2312" w:cs="仿宋_GB2312"/>
          <w:sz w:val="30"/>
          <w:szCs w:val="30"/>
        </w:rPr>
        <w:t>小类。</w:t>
      </w:r>
    </w:p>
    <w:p>
      <w:pPr>
        <w:spacing w:line="52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黑体" w:eastAsia="仿宋_GB2312" w:cs="黑体"/>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w:t>
      </w:r>
      <w:r>
        <w:rPr>
          <w:rFonts w:ascii="Times New Roman" w:hAnsi="Times New Roman" w:eastAsia="仿宋_GB2312" w:cs="Times New Roman"/>
          <w:sz w:val="30"/>
          <w:szCs w:val="30"/>
        </w:rPr>
        <w:t>《湖南省人民政府关于</w:t>
      </w:r>
      <w:r>
        <w:rPr>
          <w:rFonts w:hint="eastAsia" w:ascii="仿宋_GB2312" w:hAnsi="Times New Roman" w:eastAsia="仿宋_GB2312" w:cs="Times New Roman"/>
          <w:sz w:val="30"/>
          <w:szCs w:val="30"/>
        </w:rPr>
        <w:t>〈</w:t>
      </w:r>
      <w:r>
        <w:rPr>
          <w:rFonts w:ascii="Times New Roman" w:hAnsi="Times New Roman" w:eastAsia="仿宋_GB2312" w:cs="Times New Roman"/>
          <w:sz w:val="30"/>
          <w:szCs w:val="30"/>
        </w:rPr>
        <w:t>东江湖生态环境保护总体方案（2012-2015）</w:t>
      </w:r>
      <w:r>
        <w:rPr>
          <w:rFonts w:hint="eastAsia" w:ascii="仿宋_GB2312" w:hAnsi="Times New Roman" w:eastAsia="仿宋_GB2312" w:cs="Times New Roman"/>
          <w:sz w:val="30"/>
          <w:szCs w:val="30"/>
        </w:rPr>
        <w:t>〉</w:t>
      </w:r>
      <w:r>
        <w:rPr>
          <w:rFonts w:ascii="Times New Roman" w:hAnsi="Times New Roman" w:eastAsia="仿宋_GB2312" w:cs="Times New Roman"/>
          <w:sz w:val="30"/>
          <w:szCs w:val="30"/>
        </w:rPr>
        <w:t>的批复》（湘政函〔2013〕212号）</w:t>
      </w:r>
      <w:r>
        <w:rPr>
          <w:rFonts w:hint="eastAsia" w:ascii="Times New Roman" w:hAnsi="Times New Roman" w:eastAsia="仿宋_GB2312" w:cs="Times New Roman"/>
          <w:sz w:val="30"/>
          <w:szCs w:val="30"/>
        </w:rPr>
        <w:t>，</w:t>
      </w:r>
      <w:r>
        <w:rPr>
          <w:rFonts w:hint="eastAsia" w:ascii="仿宋_GB2312" w:eastAsia="仿宋_GB2312"/>
          <w:sz w:val="30"/>
          <w:szCs w:val="30"/>
        </w:rPr>
        <w:t>以及我省对重点生态功能区产业准入的有关要求等提出。涉及自然保护区、世界文化自然遗产、风景名胜区、森林公园、饮用水水源地保护区等依法管控的区域，其管理要求依法执行。</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ascii="宋体" w:hAnsi="宋体" w:cs="Times New Roman"/>
                <w:color w:val="000000"/>
                <w:kern w:val="0"/>
              </w:rPr>
            </w:pPr>
            <w:r>
              <w:rPr>
                <w:rFonts w:hint="eastAsia" w:ascii="宋体" w:hAnsi="宋体" w:cs="仿宋_GB2312"/>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cs="Times New Roman" w:asciiTheme="minorEastAsia" w:hAnsiTheme="minorEastAsia"/>
              </w:rPr>
            </w:pPr>
            <w:r>
              <w:rPr>
                <w:rFonts w:hint="eastAsia" w:cs="宋体" w:asciiTheme="minorEastAsia" w:hAnsiTheme="minorEastAsia"/>
                <w:kern w:val="0"/>
                <w:szCs w:val="21"/>
              </w:rPr>
              <w:t>A农、林、牧、渔业</w:t>
            </w:r>
          </w:p>
        </w:tc>
        <w:tc>
          <w:tcPr>
            <w:tcW w:w="1636"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01农业</w:t>
            </w:r>
          </w:p>
        </w:tc>
        <w:tc>
          <w:tcPr>
            <w:tcW w:w="1635"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019其他农业</w:t>
            </w:r>
          </w:p>
        </w:tc>
        <w:tc>
          <w:tcPr>
            <w:tcW w:w="1546" w:type="dxa"/>
            <w:gridSpan w:val="3"/>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0190其他农业</w:t>
            </w:r>
          </w:p>
        </w:tc>
        <w:tc>
          <w:tcPr>
            <w:tcW w:w="1241"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现有产业</w:t>
            </w:r>
          </w:p>
        </w:tc>
        <w:tc>
          <w:tcPr>
            <w:tcW w:w="3544"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限制转基因农作物大面积种植，逐步推广生态有机农药，减少高毒农药使用量，3年内完全禁止高毒农药使用</w:t>
            </w:r>
          </w:p>
        </w:tc>
        <w:tc>
          <w:tcPr>
            <w:tcW w:w="2816" w:type="dxa"/>
            <w:vAlign w:val="center"/>
          </w:tcPr>
          <w:p>
            <w:pPr>
              <w:widowControl/>
              <w:spacing w:line="320" w:lineRule="exact"/>
              <w:jc w:val="left"/>
              <w:rPr>
                <w:rFonts w:cs="宋体" w:asciiTheme="minorEastAsia" w:hAnsiTheme="minorEastAsia"/>
                <w:kern w:val="0"/>
                <w:szCs w:val="21"/>
              </w:rPr>
            </w:pPr>
            <w:r>
              <w:rPr>
                <w:rFonts w:hint="eastAsia" w:asciiTheme="minorEastAsia" w:hAnsiTheme="minorEastAsia"/>
                <w:szCs w:val="21"/>
              </w:rPr>
              <w:t>属于《产业结构调整指导目录（</w:t>
            </w:r>
            <w:r>
              <w:rPr>
                <w:rFonts w:asciiTheme="minorEastAsia" w:hAnsiTheme="minorEastAsia"/>
                <w:szCs w:val="21"/>
              </w:rPr>
              <w:t>2011</w:t>
            </w:r>
            <w:r>
              <w:rPr>
                <w:rFonts w:hint="eastAsia" w:asciiTheme="minorEastAsia" w:hAnsiTheme="minorEastAsia"/>
                <w:szCs w:val="21"/>
              </w:rPr>
              <w:t>年本）（</w:t>
            </w:r>
            <w:r>
              <w:rPr>
                <w:rFonts w:asciiTheme="minorEastAsia" w:hAnsiTheme="minorEastAsia"/>
                <w:szCs w:val="21"/>
              </w:rPr>
              <w:t>2013</w:t>
            </w:r>
            <w:r>
              <w:rPr>
                <w:rFonts w:hint="eastAsia" w:asciiTheme="minorEastAsia" w:hAnsiTheme="minorEastAsia"/>
                <w:szCs w:val="21"/>
              </w:rPr>
              <w:t>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cs="Times New Roman" w:asciiTheme="minorEastAsia" w:hAnsiTheme="minorEastAsia"/>
              </w:rPr>
            </w:pPr>
            <w:r>
              <w:rPr>
                <w:rFonts w:hint="eastAsia" w:cs="宋体" w:asciiTheme="minorEastAsia" w:hAnsiTheme="minorEastAsia"/>
                <w:kern w:val="0"/>
                <w:szCs w:val="21"/>
              </w:rPr>
              <w:t>A农、林、牧、渔业</w:t>
            </w:r>
          </w:p>
        </w:tc>
        <w:tc>
          <w:tcPr>
            <w:tcW w:w="1636" w:type="dxa"/>
            <w:vAlign w:val="center"/>
          </w:tcPr>
          <w:p>
            <w:pPr>
              <w:spacing w:line="320" w:lineRule="exact"/>
              <w:rPr>
                <w:rFonts w:cs="Times New Roman" w:asciiTheme="minorEastAsia" w:hAnsiTheme="minorEastAsia"/>
              </w:rPr>
            </w:pPr>
            <w:r>
              <w:rPr>
                <w:rFonts w:hint="eastAsia" w:cs="宋体" w:asciiTheme="minorEastAsia" w:hAnsiTheme="minorEastAsia"/>
                <w:kern w:val="0"/>
                <w:szCs w:val="21"/>
              </w:rPr>
              <w:t>02林业</w:t>
            </w:r>
          </w:p>
        </w:tc>
        <w:tc>
          <w:tcPr>
            <w:tcW w:w="1635"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022造林和更新</w:t>
            </w:r>
          </w:p>
        </w:tc>
        <w:tc>
          <w:tcPr>
            <w:tcW w:w="1546" w:type="dxa"/>
            <w:gridSpan w:val="3"/>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0220造林和更新</w:t>
            </w:r>
          </w:p>
        </w:tc>
        <w:tc>
          <w:tcPr>
            <w:tcW w:w="1241"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现有产业</w:t>
            </w:r>
          </w:p>
        </w:tc>
        <w:tc>
          <w:tcPr>
            <w:tcW w:w="3544"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水源保护区和沤江河两岸禁止速生丰产林建设</w:t>
            </w:r>
          </w:p>
        </w:tc>
        <w:tc>
          <w:tcPr>
            <w:tcW w:w="2816" w:type="dxa"/>
            <w:vAlign w:val="center"/>
          </w:tcPr>
          <w:p>
            <w:pPr>
              <w:widowControl/>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cs="Times New Roman" w:asciiTheme="minorEastAsia" w:hAnsiTheme="minorEastAsia"/>
              </w:rPr>
            </w:pPr>
            <w:r>
              <w:rPr>
                <w:rFonts w:hint="eastAsia" w:cs="宋体" w:asciiTheme="minorEastAsia" w:hAnsiTheme="minorEastAsia"/>
                <w:kern w:val="0"/>
                <w:szCs w:val="21"/>
              </w:rPr>
              <w:t>A农、林、牧、渔业</w:t>
            </w:r>
          </w:p>
        </w:tc>
        <w:tc>
          <w:tcPr>
            <w:tcW w:w="1636" w:type="dxa"/>
            <w:vAlign w:val="center"/>
          </w:tcPr>
          <w:p>
            <w:pPr>
              <w:spacing w:line="320" w:lineRule="exact"/>
              <w:rPr>
                <w:rFonts w:cs="Times New Roman" w:asciiTheme="minorEastAsia" w:hAnsiTheme="minorEastAsia"/>
              </w:rPr>
            </w:pPr>
            <w:r>
              <w:rPr>
                <w:rFonts w:hint="eastAsia" w:asciiTheme="minorEastAsia" w:hAnsiTheme="minorEastAsia"/>
              </w:rPr>
              <w:t>02林业</w:t>
            </w:r>
          </w:p>
        </w:tc>
        <w:tc>
          <w:tcPr>
            <w:tcW w:w="1635" w:type="dxa"/>
            <w:vAlign w:val="center"/>
          </w:tcPr>
          <w:p>
            <w:pPr>
              <w:spacing w:line="320" w:lineRule="exact"/>
              <w:rPr>
                <w:rFonts w:cs="Times New Roman" w:asciiTheme="minorEastAsia" w:hAnsiTheme="minorEastAsia"/>
              </w:rPr>
            </w:pPr>
            <w:r>
              <w:rPr>
                <w:rFonts w:hint="eastAsia" w:asciiTheme="minorEastAsia" w:hAnsiTheme="minorEastAsia"/>
              </w:rPr>
              <w:t>023森林经营和管护</w:t>
            </w:r>
          </w:p>
        </w:tc>
        <w:tc>
          <w:tcPr>
            <w:tcW w:w="1546" w:type="dxa"/>
            <w:gridSpan w:val="3"/>
            <w:vAlign w:val="center"/>
          </w:tcPr>
          <w:p>
            <w:pPr>
              <w:spacing w:line="320" w:lineRule="exact"/>
              <w:rPr>
                <w:rFonts w:cs="Times New Roman" w:asciiTheme="minorEastAsia" w:hAnsiTheme="minorEastAsia"/>
              </w:rPr>
            </w:pPr>
            <w:r>
              <w:rPr>
                <w:rFonts w:hint="eastAsia" w:asciiTheme="minorEastAsia" w:hAnsiTheme="minorEastAsia"/>
              </w:rPr>
              <w:t>0230森林经营和管护</w:t>
            </w:r>
          </w:p>
        </w:tc>
        <w:tc>
          <w:tcPr>
            <w:tcW w:w="1241" w:type="dxa"/>
            <w:vAlign w:val="center"/>
          </w:tcPr>
          <w:p>
            <w:pPr>
              <w:spacing w:line="320" w:lineRule="exact"/>
              <w:rPr>
                <w:rFonts w:cs="Times New Roman"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cs="Times New Roman" w:asciiTheme="minorEastAsia" w:hAnsiTheme="minorEastAsia"/>
              </w:rPr>
            </w:pPr>
            <w:r>
              <w:rPr>
                <w:rFonts w:hint="eastAsia" w:cs="Times New Roman" w:asciiTheme="minorEastAsia" w:hAnsiTheme="minorEastAsia"/>
              </w:rPr>
              <w:t>3年内逐步淘汰以优质林木为原料的一次性木制品生产和加工</w:t>
            </w:r>
          </w:p>
        </w:tc>
        <w:tc>
          <w:tcPr>
            <w:tcW w:w="2816" w:type="dxa"/>
            <w:vAlign w:val="center"/>
          </w:tcPr>
          <w:p>
            <w:pPr>
              <w:widowControl/>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cs="Times New Roman" w:asciiTheme="minorEastAsia" w:hAnsiTheme="minorEastAsia"/>
              </w:rPr>
            </w:pPr>
            <w:r>
              <w:rPr>
                <w:rFonts w:hint="eastAsia" w:cs="宋体" w:asciiTheme="minorEastAsia" w:hAnsiTheme="minorEastAsia"/>
                <w:kern w:val="0"/>
                <w:szCs w:val="21"/>
              </w:rPr>
              <w:t>A农、林、牧、渔业</w:t>
            </w:r>
          </w:p>
        </w:tc>
        <w:tc>
          <w:tcPr>
            <w:tcW w:w="1636"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03畜牧业</w:t>
            </w:r>
          </w:p>
        </w:tc>
        <w:tc>
          <w:tcPr>
            <w:tcW w:w="1635"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031牲畜饲养</w:t>
            </w:r>
          </w:p>
        </w:tc>
        <w:tc>
          <w:tcPr>
            <w:tcW w:w="1546" w:type="dxa"/>
            <w:gridSpan w:val="3"/>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0313猪的饲养</w:t>
            </w:r>
          </w:p>
        </w:tc>
        <w:tc>
          <w:tcPr>
            <w:tcW w:w="1241"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现有产业</w:t>
            </w:r>
          </w:p>
        </w:tc>
        <w:tc>
          <w:tcPr>
            <w:tcW w:w="3544" w:type="dxa"/>
            <w:vAlign w:val="center"/>
          </w:tcPr>
          <w:p>
            <w:pPr>
              <w:widowControl/>
              <w:spacing w:line="320" w:lineRule="exact"/>
              <w:jc w:val="left"/>
              <w:rPr>
                <w:rFonts w:cs="Times New Roman" w:asciiTheme="minorEastAsia" w:hAnsiTheme="minorEastAsia"/>
              </w:rPr>
            </w:pPr>
            <w:r>
              <w:rPr>
                <w:rFonts w:hint="eastAsia" w:cs="宋体" w:asciiTheme="minorEastAsia" w:hAnsiTheme="minorEastAsia"/>
                <w:kern w:val="0"/>
                <w:szCs w:val="21"/>
              </w:rPr>
              <w:t>水源地保护区不得新建规模化养殖场，现有规模养殖场3年内搬迁出该区域。</w:t>
            </w:r>
          </w:p>
        </w:tc>
        <w:tc>
          <w:tcPr>
            <w:tcW w:w="2816" w:type="dxa"/>
            <w:vAlign w:val="center"/>
          </w:tcPr>
          <w:p>
            <w:pPr>
              <w:widowControl/>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15</w:t>
            </w:r>
            <w:r>
              <w:rPr>
                <w:rFonts w:hint="eastAsia" w:cs="宋体" w:asciiTheme="minorEastAsia" w:hAnsiTheme="minorEastAsia"/>
              </w:rPr>
              <w:t>酒、饮料和精制茶制造业</w:t>
            </w:r>
          </w:p>
        </w:tc>
        <w:tc>
          <w:tcPr>
            <w:tcW w:w="1635" w:type="dxa"/>
            <w:vAlign w:val="center"/>
          </w:tcPr>
          <w:p>
            <w:pPr>
              <w:spacing w:line="320" w:lineRule="exact"/>
              <w:rPr>
                <w:rFonts w:cs="Times New Roman" w:asciiTheme="minorEastAsia" w:hAnsiTheme="minorEastAsia"/>
              </w:rPr>
            </w:pPr>
            <w:r>
              <w:rPr>
                <w:rFonts w:asciiTheme="minorEastAsia" w:hAnsiTheme="minorEastAsia"/>
              </w:rPr>
              <w:t>152</w:t>
            </w:r>
            <w:r>
              <w:rPr>
                <w:rFonts w:hint="eastAsia" w:cs="宋体" w:asciiTheme="minorEastAsia" w:hAnsiTheme="minorEastAsia"/>
              </w:rPr>
              <w:t>饮料制造</w:t>
            </w:r>
          </w:p>
        </w:tc>
        <w:tc>
          <w:tcPr>
            <w:tcW w:w="1546" w:type="dxa"/>
            <w:gridSpan w:val="3"/>
            <w:vAlign w:val="center"/>
          </w:tcPr>
          <w:p>
            <w:pPr>
              <w:spacing w:line="320" w:lineRule="exact"/>
              <w:rPr>
                <w:rFonts w:cs="Times New Roman" w:asciiTheme="minorEastAsia" w:hAnsiTheme="minorEastAsia"/>
              </w:rPr>
            </w:pPr>
            <w:r>
              <w:rPr>
                <w:rFonts w:asciiTheme="minorEastAsia" w:hAnsiTheme="minorEastAsia"/>
              </w:rPr>
              <w:t>1521</w:t>
            </w:r>
            <w:r>
              <w:rPr>
                <w:rFonts w:hint="eastAsia" w:cs="宋体" w:asciiTheme="minorEastAsia" w:hAnsiTheme="minorEastAsia"/>
              </w:rPr>
              <w:t>碳酸饮料制造</w:t>
            </w:r>
          </w:p>
        </w:tc>
        <w:tc>
          <w:tcPr>
            <w:tcW w:w="1241" w:type="dxa"/>
            <w:vAlign w:val="center"/>
          </w:tcPr>
          <w:p>
            <w:pPr>
              <w:spacing w:line="320" w:lineRule="exact"/>
              <w:ind w:right="-57" w:rightChars="-27"/>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必须进入完成生态化、循环化改造后的园区，单位产品能耗、水耗、清洁生产水平必须达到国家先进水平以上</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19</w:t>
            </w:r>
            <w:r>
              <w:rPr>
                <w:rFonts w:hint="eastAsia" w:cs="宋体" w:asciiTheme="minorEastAsia" w:hAnsiTheme="minorEastAsia"/>
              </w:rPr>
              <w:t>皮革、毛皮、羽毛及其制品和制鞋业</w:t>
            </w:r>
          </w:p>
        </w:tc>
        <w:tc>
          <w:tcPr>
            <w:tcW w:w="1635" w:type="dxa"/>
            <w:vAlign w:val="center"/>
          </w:tcPr>
          <w:p>
            <w:pPr>
              <w:spacing w:line="320" w:lineRule="exact"/>
              <w:rPr>
                <w:rFonts w:cs="Times New Roman" w:asciiTheme="minorEastAsia" w:hAnsiTheme="minorEastAsia"/>
              </w:rPr>
            </w:pPr>
            <w:r>
              <w:rPr>
                <w:rFonts w:asciiTheme="minorEastAsia" w:hAnsiTheme="minorEastAsia"/>
              </w:rPr>
              <w:t>191</w:t>
            </w:r>
            <w:r>
              <w:rPr>
                <w:rFonts w:hint="eastAsia" w:cs="宋体" w:asciiTheme="minorEastAsia" w:hAnsiTheme="minorEastAsia"/>
              </w:rPr>
              <w:t>皮革鞣制加工</w:t>
            </w:r>
          </w:p>
        </w:tc>
        <w:tc>
          <w:tcPr>
            <w:tcW w:w="1546" w:type="dxa"/>
            <w:gridSpan w:val="3"/>
            <w:vAlign w:val="center"/>
          </w:tcPr>
          <w:p>
            <w:pPr>
              <w:spacing w:line="320" w:lineRule="exact"/>
              <w:rPr>
                <w:rFonts w:cs="Times New Roman" w:asciiTheme="minorEastAsia" w:hAnsiTheme="minorEastAsia"/>
              </w:rPr>
            </w:pPr>
            <w:r>
              <w:rPr>
                <w:rFonts w:asciiTheme="minorEastAsia" w:hAnsiTheme="minorEastAsia"/>
              </w:rPr>
              <w:t>1910</w:t>
            </w:r>
            <w:r>
              <w:rPr>
                <w:rFonts w:hint="eastAsia" w:cs="宋体" w:asciiTheme="minorEastAsia" w:hAnsiTheme="minorEastAsia"/>
              </w:rPr>
              <w:t>皮革鞣制加工</w:t>
            </w:r>
          </w:p>
        </w:tc>
        <w:tc>
          <w:tcPr>
            <w:tcW w:w="1241" w:type="dxa"/>
            <w:vAlign w:val="center"/>
          </w:tcPr>
          <w:p>
            <w:pPr>
              <w:spacing w:line="320" w:lineRule="exact"/>
              <w:ind w:right="-57" w:rightChars="-27"/>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必须进入完成生态化、循环化改造后的园区，单位产品能耗、水耗、清洁生产水平必须达到国家先进水平以上</w:t>
            </w:r>
          </w:p>
        </w:tc>
        <w:tc>
          <w:tcPr>
            <w:tcW w:w="2816" w:type="dxa"/>
            <w:vAlign w:val="center"/>
          </w:tcPr>
          <w:p>
            <w:pPr>
              <w:widowControl/>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19</w:t>
            </w:r>
            <w:r>
              <w:rPr>
                <w:rFonts w:hint="eastAsia" w:cs="宋体" w:asciiTheme="minorEastAsia" w:hAnsiTheme="minorEastAsia"/>
              </w:rPr>
              <w:t>皮革、毛皮、羽毛及其制品和制鞋业</w:t>
            </w:r>
          </w:p>
        </w:tc>
        <w:tc>
          <w:tcPr>
            <w:tcW w:w="1635" w:type="dxa"/>
            <w:vAlign w:val="center"/>
          </w:tcPr>
          <w:p>
            <w:pPr>
              <w:spacing w:line="320" w:lineRule="exact"/>
              <w:rPr>
                <w:rFonts w:cs="Times New Roman" w:asciiTheme="minorEastAsia" w:hAnsiTheme="minorEastAsia"/>
              </w:rPr>
            </w:pPr>
            <w:r>
              <w:rPr>
                <w:rFonts w:asciiTheme="minorEastAsia" w:hAnsiTheme="minorEastAsia"/>
              </w:rPr>
              <w:t>193</w:t>
            </w:r>
            <w:r>
              <w:rPr>
                <w:rFonts w:hint="eastAsia" w:cs="宋体" w:asciiTheme="minorEastAsia" w:hAnsiTheme="minorEastAsia"/>
              </w:rPr>
              <w:t>毛皮鞣制及制品加工</w:t>
            </w:r>
          </w:p>
        </w:tc>
        <w:tc>
          <w:tcPr>
            <w:tcW w:w="1546" w:type="dxa"/>
            <w:gridSpan w:val="3"/>
            <w:vAlign w:val="center"/>
          </w:tcPr>
          <w:p>
            <w:pPr>
              <w:spacing w:line="320" w:lineRule="exact"/>
              <w:rPr>
                <w:rFonts w:cs="Times New Roman" w:asciiTheme="minorEastAsia" w:hAnsiTheme="minorEastAsia"/>
              </w:rPr>
            </w:pPr>
            <w:r>
              <w:rPr>
                <w:rFonts w:asciiTheme="minorEastAsia" w:hAnsiTheme="minorEastAsia"/>
              </w:rPr>
              <w:t>1931</w:t>
            </w:r>
            <w:r>
              <w:rPr>
                <w:rFonts w:hint="eastAsia" w:cs="宋体" w:asciiTheme="minorEastAsia" w:hAnsiTheme="minorEastAsia"/>
              </w:rPr>
              <w:t>毛皮鞣制加工</w:t>
            </w:r>
          </w:p>
        </w:tc>
        <w:tc>
          <w:tcPr>
            <w:tcW w:w="1241" w:type="dxa"/>
            <w:vAlign w:val="center"/>
          </w:tcPr>
          <w:p>
            <w:pPr>
              <w:spacing w:line="320" w:lineRule="exact"/>
              <w:ind w:right="-57" w:rightChars="-27"/>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必须进入完成生态化、循环化改造后的园区，单位产品能耗、水耗、清洁生产水平必须达到国家先进水平以上</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rPr>
                <w:rFonts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asciiTheme="minorEastAsia" w:hAnsiTheme="minorEastAsia"/>
              </w:rPr>
            </w:pPr>
            <w:r>
              <w:rPr>
                <w:rFonts w:asciiTheme="minorEastAsia" w:hAnsiTheme="minorEastAsia"/>
              </w:rPr>
              <w:t>24</w:t>
            </w:r>
            <w:r>
              <w:rPr>
                <w:rFonts w:hint="eastAsia" w:cs="宋体" w:asciiTheme="minorEastAsia" w:hAnsiTheme="minorEastAsia"/>
              </w:rPr>
              <w:t>文教、工美、体育和娱乐用品制造业</w:t>
            </w:r>
          </w:p>
        </w:tc>
        <w:tc>
          <w:tcPr>
            <w:tcW w:w="1635" w:type="dxa"/>
            <w:vAlign w:val="center"/>
          </w:tcPr>
          <w:p>
            <w:pPr>
              <w:spacing w:line="320" w:lineRule="exact"/>
              <w:rPr>
                <w:rFonts w:asciiTheme="minorEastAsia" w:hAnsiTheme="minorEastAsia"/>
              </w:rPr>
            </w:pPr>
            <w:r>
              <w:rPr>
                <w:rFonts w:asciiTheme="minorEastAsia" w:hAnsiTheme="minorEastAsia"/>
              </w:rPr>
              <w:t>243</w:t>
            </w:r>
            <w:r>
              <w:rPr>
                <w:rFonts w:hint="eastAsia" w:cs="宋体" w:asciiTheme="minorEastAsia" w:hAnsiTheme="minorEastAsia"/>
              </w:rPr>
              <w:t>工艺美术品制造</w:t>
            </w:r>
          </w:p>
        </w:tc>
        <w:tc>
          <w:tcPr>
            <w:tcW w:w="1546" w:type="dxa"/>
            <w:gridSpan w:val="3"/>
            <w:vAlign w:val="center"/>
          </w:tcPr>
          <w:p>
            <w:pPr>
              <w:spacing w:line="320" w:lineRule="exact"/>
              <w:rPr>
                <w:rFonts w:asciiTheme="minorEastAsia" w:hAnsiTheme="minorEastAsia"/>
              </w:rPr>
            </w:pPr>
            <w:r>
              <w:rPr>
                <w:rFonts w:asciiTheme="minorEastAsia" w:hAnsiTheme="minorEastAsia"/>
              </w:rPr>
              <w:t>2437</w:t>
            </w:r>
            <w:r>
              <w:rPr>
                <w:rFonts w:hint="eastAsia" w:cs="宋体" w:asciiTheme="minorEastAsia" w:hAnsiTheme="minorEastAsia"/>
              </w:rPr>
              <w:t>地毯和挂毯制造</w:t>
            </w:r>
          </w:p>
        </w:tc>
        <w:tc>
          <w:tcPr>
            <w:tcW w:w="1241" w:type="dxa"/>
            <w:vAlign w:val="center"/>
          </w:tcPr>
          <w:p>
            <w:pPr>
              <w:spacing w:line="320" w:lineRule="exact"/>
              <w:ind w:right="-57" w:rightChars="-27"/>
              <w:rPr>
                <w:rFonts w:cs="宋体"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宋体" w:asciiTheme="minorEastAsia" w:hAnsiTheme="minorEastAsia"/>
              </w:rPr>
            </w:pPr>
            <w:r>
              <w:rPr>
                <w:rFonts w:hint="eastAsia" w:cs="宋体" w:asciiTheme="minorEastAsia" w:hAnsiTheme="minorEastAsia"/>
              </w:rPr>
              <w:t>必须进入完成生态化、循环化改造后的园区，单位产品能耗、水耗、清洁生产水平必须达到国家先进水平以上</w:t>
            </w:r>
          </w:p>
        </w:tc>
        <w:tc>
          <w:tcPr>
            <w:tcW w:w="2816" w:type="dxa"/>
            <w:vAlign w:val="center"/>
          </w:tcPr>
          <w:p>
            <w:pPr>
              <w:widowControl/>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26</w:t>
            </w:r>
            <w:r>
              <w:rPr>
                <w:rFonts w:hint="eastAsia" w:cs="宋体" w:asciiTheme="minorEastAsia" w:hAnsiTheme="minorEastAsia"/>
              </w:rPr>
              <w:t>化学原料和化学制品制造业</w:t>
            </w:r>
          </w:p>
        </w:tc>
        <w:tc>
          <w:tcPr>
            <w:tcW w:w="1635" w:type="dxa"/>
            <w:vAlign w:val="center"/>
          </w:tcPr>
          <w:p>
            <w:pPr>
              <w:spacing w:line="320" w:lineRule="exact"/>
              <w:rPr>
                <w:rFonts w:cs="Times New Roman" w:asciiTheme="minorEastAsia" w:hAnsiTheme="minorEastAsia"/>
              </w:rPr>
            </w:pPr>
            <w:r>
              <w:rPr>
                <w:rFonts w:asciiTheme="minorEastAsia" w:hAnsiTheme="minorEastAsia"/>
              </w:rPr>
              <w:t>262</w:t>
            </w:r>
            <w:r>
              <w:rPr>
                <w:rFonts w:hint="eastAsia" w:cs="宋体" w:asciiTheme="minorEastAsia" w:hAnsiTheme="minorEastAsia"/>
              </w:rPr>
              <w:t>肥料制造</w:t>
            </w:r>
          </w:p>
        </w:tc>
        <w:tc>
          <w:tcPr>
            <w:tcW w:w="1546" w:type="dxa"/>
            <w:gridSpan w:val="3"/>
            <w:vAlign w:val="center"/>
          </w:tcPr>
          <w:p>
            <w:pPr>
              <w:spacing w:line="320" w:lineRule="exact"/>
              <w:rPr>
                <w:rFonts w:cs="Times New Roman" w:asciiTheme="minorEastAsia" w:hAnsiTheme="minorEastAsia"/>
              </w:rPr>
            </w:pPr>
            <w:r>
              <w:rPr>
                <w:rFonts w:asciiTheme="minorEastAsia" w:hAnsiTheme="minorEastAsia"/>
              </w:rPr>
              <w:t>2621</w:t>
            </w:r>
            <w:r>
              <w:rPr>
                <w:rFonts w:hint="eastAsia" w:cs="宋体" w:asciiTheme="minorEastAsia" w:hAnsiTheme="minorEastAsia"/>
              </w:rPr>
              <w:t>氮肥制造</w:t>
            </w:r>
          </w:p>
        </w:tc>
        <w:tc>
          <w:tcPr>
            <w:tcW w:w="1241" w:type="dxa"/>
            <w:vAlign w:val="center"/>
          </w:tcPr>
          <w:p>
            <w:pPr>
              <w:spacing w:line="320" w:lineRule="exact"/>
              <w:ind w:right="-57" w:rightChars="-27"/>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必须进入完成生态化、循环化改造后的园区，单位产品能耗、水耗、清洁生产水平必须达到国家先进水平以上</w:t>
            </w:r>
          </w:p>
        </w:tc>
        <w:tc>
          <w:tcPr>
            <w:tcW w:w="2816" w:type="dxa"/>
            <w:vAlign w:val="center"/>
          </w:tcPr>
          <w:p>
            <w:pPr>
              <w:spacing w:line="320" w:lineRule="exact"/>
              <w:jc w:val="lef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26</w:t>
            </w:r>
            <w:r>
              <w:rPr>
                <w:rFonts w:hint="eastAsia" w:cs="宋体" w:asciiTheme="minorEastAsia" w:hAnsiTheme="minorEastAsia"/>
              </w:rPr>
              <w:t>化学原料和化学制品制造业</w:t>
            </w:r>
          </w:p>
        </w:tc>
        <w:tc>
          <w:tcPr>
            <w:tcW w:w="1635" w:type="dxa"/>
            <w:vAlign w:val="center"/>
          </w:tcPr>
          <w:p>
            <w:pPr>
              <w:spacing w:line="320" w:lineRule="exact"/>
              <w:rPr>
                <w:rFonts w:cs="Times New Roman" w:asciiTheme="minorEastAsia" w:hAnsiTheme="minorEastAsia"/>
              </w:rPr>
            </w:pPr>
            <w:r>
              <w:rPr>
                <w:rFonts w:asciiTheme="minorEastAsia" w:hAnsiTheme="minorEastAsia"/>
              </w:rPr>
              <w:t>262</w:t>
            </w:r>
            <w:r>
              <w:rPr>
                <w:rFonts w:hint="eastAsia" w:cs="宋体" w:asciiTheme="minorEastAsia" w:hAnsiTheme="minorEastAsia"/>
              </w:rPr>
              <w:t>肥料制造</w:t>
            </w:r>
          </w:p>
        </w:tc>
        <w:tc>
          <w:tcPr>
            <w:tcW w:w="1546" w:type="dxa"/>
            <w:gridSpan w:val="3"/>
            <w:vAlign w:val="center"/>
          </w:tcPr>
          <w:p>
            <w:pPr>
              <w:spacing w:line="320" w:lineRule="exact"/>
              <w:rPr>
                <w:rFonts w:cs="Times New Roman" w:asciiTheme="minorEastAsia" w:hAnsiTheme="minorEastAsia"/>
              </w:rPr>
            </w:pPr>
            <w:r>
              <w:rPr>
                <w:rFonts w:asciiTheme="minorEastAsia" w:hAnsiTheme="minorEastAsia"/>
              </w:rPr>
              <w:t>2623</w:t>
            </w:r>
            <w:r>
              <w:rPr>
                <w:rFonts w:hint="eastAsia" w:cs="宋体" w:asciiTheme="minorEastAsia" w:hAnsiTheme="minorEastAsia"/>
              </w:rPr>
              <w:t>钾肥制造</w:t>
            </w:r>
          </w:p>
        </w:tc>
        <w:tc>
          <w:tcPr>
            <w:tcW w:w="1241" w:type="dxa"/>
            <w:vAlign w:val="center"/>
          </w:tcPr>
          <w:p>
            <w:pPr>
              <w:spacing w:line="320" w:lineRule="exact"/>
              <w:ind w:right="-57" w:rightChars="-27"/>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必须进入完成生态化、循环化改造后的园区，单位产品能耗、水耗、清洁生产水平必须达到国家先进水平以上</w:t>
            </w:r>
          </w:p>
        </w:tc>
        <w:tc>
          <w:tcPr>
            <w:tcW w:w="2816" w:type="dxa"/>
            <w:vAlign w:val="center"/>
          </w:tcPr>
          <w:p>
            <w:pPr>
              <w:spacing w:line="320" w:lineRule="exact"/>
              <w:jc w:val="lef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26</w:t>
            </w:r>
            <w:r>
              <w:rPr>
                <w:rFonts w:hint="eastAsia" w:cs="宋体" w:asciiTheme="minorEastAsia" w:hAnsiTheme="minorEastAsia"/>
              </w:rPr>
              <w:t>化学原料和化学制品制造业</w:t>
            </w:r>
          </w:p>
        </w:tc>
        <w:tc>
          <w:tcPr>
            <w:tcW w:w="1635" w:type="dxa"/>
            <w:vAlign w:val="center"/>
          </w:tcPr>
          <w:p>
            <w:pPr>
              <w:spacing w:line="320" w:lineRule="exact"/>
              <w:rPr>
                <w:rFonts w:cs="Times New Roman" w:asciiTheme="minorEastAsia" w:hAnsiTheme="minorEastAsia"/>
              </w:rPr>
            </w:pPr>
            <w:r>
              <w:rPr>
                <w:rFonts w:asciiTheme="minorEastAsia" w:hAnsiTheme="minorEastAsia"/>
              </w:rPr>
              <w:t>264</w:t>
            </w:r>
            <w:r>
              <w:rPr>
                <w:rFonts w:hint="eastAsia" w:cs="宋体" w:asciiTheme="minorEastAsia" w:hAnsiTheme="minorEastAsia"/>
              </w:rPr>
              <w:t>涂料、油墨、颜料及类似产品制造</w:t>
            </w:r>
          </w:p>
        </w:tc>
        <w:tc>
          <w:tcPr>
            <w:tcW w:w="1546" w:type="dxa"/>
            <w:gridSpan w:val="3"/>
            <w:vAlign w:val="center"/>
          </w:tcPr>
          <w:p>
            <w:pPr>
              <w:spacing w:line="320" w:lineRule="exact"/>
              <w:rPr>
                <w:rFonts w:cs="Times New Roman" w:asciiTheme="minorEastAsia" w:hAnsiTheme="minorEastAsia"/>
              </w:rPr>
            </w:pPr>
            <w:r>
              <w:rPr>
                <w:rFonts w:asciiTheme="minorEastAsia" w:hAnsiTheme="minorEastAsia"/>
              </w:rPr>
              <w:t>2645</w:t>
            </w:r>
            <w:r>
              <w:rPr>
                <w:rFonts w:hint="eastAsia" w:cs="宋体" w:asciiTheme="minorEastAsia" w:hAnsiTheme="minorEastAsia"/>
              </w:rPr>
              <w:t>密封用填料及类似品制造</w:t>
            </w:r>
          </w:p>
        </w:tc>
        <w:tc>
          <w:tcPr>
            <w:tcW w:w="1241" w:type="dxa"/>
            <w:vAlign w:val="center"/>
          </w:tcPr>
          <w:p>
            <w:pPr>
              <w:spacing w:line="320" w:lineRule="exact"/>
              <w:ind w:right="-57" w:rightChars="-27"/>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必须进入完成生态化、循环化改造后的园区，单位产品能耗、水耗、清洁生产水平必须达到国家先进水平以上</w:t>
            </w:r>
          </w:p>
        </w:tc>
        <w:tc>
          <w:tcPr>
            <w:tcW w:w="2816" w:type="dxa"/>
            <w:vAlign w:val="center"/>
          </w:tcPr>
          <w:p>
            <w:pPr>
              <w:spacing w:line="320" w:lineRule="exact"/>
              <w:jc w:val="lef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12</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26</w:t>
            </w:r>
            <w:r>
              <w:rPr>
                <w:rFonts w:hint="eastAsia" w:cs="宋体" w:asciiTheme="minorEastAsia" w:hAnsiTheme="minorEastAsia"/>
              </w:rPr>
              <w:t>化学原料和化学制品制造业</w:t>
            </w:r>
          </w:p>
        </w:tc>
        <w:tc>
          <w:tcPr>
            <w:tcW w:w="1635" w:type="dxa"/>
            <w:vAlign w:val="center"/>
          </w:tcPr>
          <w:p>
            <w:pPr>
              <w:spacing w:line="320" w:lineRule="exact"/>
              <w:rPr>
                <w:rFonts w:cs="Times New Roman" w:asciiTheme="minorEastAsia" w:hAnsiTheme="minorEastAsia"/>
              </w:rPr>
            </w:pPr>
            <w:r>
              <w:rPr>
                <w:rFonts w:asciiTheme="minorEastAsia" w:hAnsiTheme="minorEastAsia"/>
              </w:rPr>
              <w:t>266</w:t>
            </w:r>
            <w:r>
              <w:rPr>
                <w:rFonts w:hint="eastAsia" w:cs="宋体" w:asciiTheme="minorEastAsia" w:hAnsiTheme="minorEastAsia"/>
              </w:rPr>
              <w:t>专用化学产品制造</w:t>
            </w:r>
          </w:p>
        </w:tc>
        <w:tc>
          <w:tcPr>
            <w:tcW w:w="1546" w:type="dxa"/>
            <w:gridSpan w:val="3"/>
            <w:vAlign w:val="center"/>
          </w:tcPr>
          <w:p>
            <w:pPr>
              <w:spacing w:line="320" w:lineRule="exact"/>
              <w:rPr>
                <w:rFonts w:cs="Times New Roman" w:asciiTheme="minorEastAsia" w:hAnsiTheme="minorEastAsia"/>
              </w:rPr>
            </w:pPr>
            <w:r>
              <w:rPr>
                <w:rFonts w:asciiTheme="minorEastAsia" w:hAnsiTheme="minorEastAsia"/>
              </w:rPr>
              <w:t>2661</w:t>
            </w:r>
            <w:r>
              <w:rPr>
                <w:rFonts w:hint="eastAsia" w:cs="宋体" w:asciiTheme="minorEastAsia" w:hAnsiTheme="minorEastAsia"/>
              </w:rPr>
              <w:t>化学试剂和助剂制造</w:t>
            </w:r>
          </w:p>
        </w:tc>
        <w:tc>
          <w:tcPr>
            <w:tcW w:w="1241" w:type="dxa"/>
            <w:vAlign w:val="center"/>
          </w:tcPr>
          <w:p>
            <w:pPr>
              <w:spacing w:line="320" w:lineRule="exact"/>
              <w:ind w:right="-57" w:rightChars="-27"/>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必须进入完成生态化、循环化改造后的园区，单位产品能耗、水耗、清洁生产水平必须达到国家先进水平以上</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13</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32</w:t>
            </w:r>
            <w:r>
              <w:rPr>
                <w:rFonts w:hint="eastAsia" w:cs="宋体" w:asciiTheme="minorEastAsia" w:hAnsiTheme="minorEastAsia"/>
              </w:rPr>
              <w:t>有色金属冶炼和压延加工业</w:t>
            </w:r>
          </w:p>
        </w:tc>
        <w:tc>
          <w:tcPr>
            <w:tcW w:w="1635" w:type="dxa"/>
            <w:vAlign w:val="center"/>
          </w:tcPr>
          <w:p>
            <w:pPr>
              <w:spacing w:line="320" w:lineRule="exact"/>
              <w:rPr>
                <w:rFonts w:cs="Times New Roman" w:asciiTheme="minorEastAsia" w:hAnsiTheme="minorEastAsia"/>
              </w:rPr>
            </w:pPr>
            <w:r>
              <w:rPr>
                <w:rFonts w:asciiTheme="minorEastAsia" w:hAnsiTheme="minorEastAsia"/>
              </w:rPr>
              <w:t xml:space="preserve">321 </w:t>
            </w:r>
            <w:r>
              <w:rPr>
                <w:rFonts w:hint="eastAsia" w:cs="宋体" w:asciiTheme="minorEastAsia" w:hAnsiTheme="minorEastAsia"/>
              </w:rPr>
              <w:t>常用有色金属冶炼</w:t>
            </w:r>
          </w:p>
        </w:tc>
        <w:tc>
          <w:tcPr>
            <w:tcW w:w="1546" w:type="dxa"/>
            <w:gridSpan w:val="3"/>
            <w:vAlign w:val="center"/>
          </w:tcPr>
          <w:p>
            <w:pPr>
              <w:spacing w:line="320" w:lineRule="exact"/>
              <w:rPr>
                <w:rFonts w:cs="Times New Roman" w:asciiTheme="minorEastAsia" w:hAnsiTheme="minorEastAsia"/>
              </w:rPr>
            </w:pPr>
            <w:r>
              <w:rPr>
                <w:rFonts w:asciiTheme="minorEastAsia" w:hAnsiTheme="minorEastAsia"/>
              </w:rPr>
              <w:t>3219</w:t>
            </w:r>
            <w:r>
              <w:rPr>
                <w:rFonts w:hint="eastAsia" w:cs="宋体" w:asciiTheme="minorEastAsia" w:hAnsiTheme="minorEastAsia"/>
              </w:rPr>
              <w:t>其他常用有色金属冶炼</w:t>
            </w:r>
          </w:p>
        </w:tc>
        <w:tc>
          <w:tcPr>
            <w:tcW w:w="1241" w:type="dxa"/>
            <w:vAlign w:val="center"/>
          </w:tcPr>
          <w:p>
            <w:pPr>
              <w:spacing w:line="320" w:lineRule="exact"/>
              <w:rPr>
                <w:rFonts w:cs="Times New Roman" w:asciiTheme="minorEastAsia" w:hAnsiTheme="minorEastAsia"/>
              </w:rPr>
            </w:pPr>
            <w:r>
              <w:rPr>
                <w:rFonts w:hint="eastAsia" w:cs="宋体" w:asciiTheme="minorEastAsia" w:hAnsiTheme="minorEastAsia"/>
              </w:rPr>
              <w:t>现有产业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必须全部安装清洁生产设备、环保设配、除尘设备，单位产品能耗、水耗、清洁生产水平必须达到国家先进水平以上</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cs="Times New Roman" w:asciiTheme="minorEastAsia" w:hAnsiTheme="minorEastAsia"/>
              </w:rPr>
            </w:pPr>
            <w:r>
              <w:rPr>
                <w:rFonts w:asciiTheme="minorEastAsia" w:hAnsiTheme="minorEastAsia"/>
              </w:rPr>
              <w:t>B</w:t>
            </w:r>
            <w:r>
              <w:rPr>
                <w:rFonts w:hint="eastAsia" w:cs="宋体" w:asciiTheme="minorEastAsia" w:hAnsiTheme="minorEastAsia"/>
              </w:rPr>
              <w:t>采矿业</w:t>
            </w:r>
          </w:p>
        </w:tc>
        <w:tc>
          <w:tcPr>
            <w:tcW w:w="1636" w:type="dxa"/>
            <w:vAlign w:val="center"/>
          </w:tcPr>
          <w:p>
            <w:pPr>
              <w:spacing w:line="320" w:lineRule="exact"/>
              <w:rPr>
                <w:rFonts w:cs="Times New Roman" w:asciiTheme="minorEastAsia" w:hAnsiTheme="minorEastAsia"/>
              </w:rPr>
            </w:pPr>
            <w:r>
              <w:rPr>
                <w:rFonts w:asciiTheme="minorEastAsia" w:hAnsiTheme="minorEastAsia"/>
              </w:rPr>
              <w:t>06</w:t>
            </w:r>
            <w:r>
              <w:rPr>
                <w:rFonts w:hint="eastAsia" w:cs="宋体" w:asciiTheme="minorEastAsia" w:hAnsiTheme="minorEastAsia"/>
              </w:rPr>
              <w:t>煤炭开采和洗选业</w:t>
            </w:r>
          </w:p>
        </w:tc>
        <w:tc>
          <w:tcPr>
            <w:tcW w:w="1635" w:type="dxa"/>
            <w:vAlign w:val="center"/>
          </w:tcPr>
          <w:p>
            <w:pPr>
              <w:spacing w:line="320" w:lineRule="exact"/>
              <w:rPr>
                <w:rFonts w:cs="Times New Roman" w:asciiTheme="minorEastAsia" w:hAnsiTheme="minorEastAsia"/>
              </w:rPr>
            </w:pPr>
            <w:r>
              <w:rPr>
                <w:rFonts w:asciiTheme="minorEastAsia" w:hAnsiTheme="minorEastAsia"/>
              </w:rPr>
              <w:t>069</w:t>
            </w:r>
            <w:r>
              <w:rPr>
                <w:rFonts w:hint="eastAsia" w:cs="宋体" w:asciiTheme="minorEastAsia" w:hAnsiTheme="minorEastAsia"/>
              </w:rPr>
              <w:t>其他煤炭采选</w:t>
            </w:r>
          </w:p>
        </w:tc>
        <w:tc>
          <w:tcPr>
            <w:tcW w:w="1521" w:type="dxa"/>
            <w:vAlign w:val="center"/>
          </w:tcPr>
          <w:p>
            <w:pPr>
              <w:spacing w:line="320" w:lineRule="exact"/>
              <w:rPr>
                <w:rFonts w:cs="Times New Roman" w:asciiTheme="minorEastAsia" w:hAnsiTheme="minorEastAsia"/>
              </w:rPr>
            </w:pPr>
            <w:r>
              <w:rPr>
                <w:rFonts w:asciiTheme="minorEastAsia" w:hAnsiTheme="minorEastAsia"/>
              </w:rPr>
              <w:t>0690</w:t>
            </w:r>
            <w:r>
              <w:rPr>
                <w:rFonts w:hint="eastAsia" w:cs="宋体" w:asciiTheme="minorEastAsia" w:hAnsiTheme="minorEastAsia"/>
              </w:rPr>
              <w:t>其他煤炭采选</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现有产业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现有矿井3年内关闭并完成环境治理，禁止新建项目</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cs="Times New Roman" w:asciiTheme="minorEastAsia" w:hAnsiTheme="minorEastAsia"/>
              </w:rPr>
            </w:pPr>
            <w:r>
              <w:rPr>
                <w:rFonts w:asciiTheme="minorEastAsia" w:hAnsiTheme="minorEastAsia"/>
              </w:rPr>
              <w:t>B</w:t>
            </w:r>
            <w:r>
              <w:rPr>
                <w:rFonts w:hint="eastAsia" w:cs="宋体" w:asciiTheme="minorEastAsia" w:hAnsiTheme="minorEastAsia"/>
              </w:rPr>
              <w:t>采矿业</w:t>
            </w:r>
          </w:p>
        </w:tc>
        <w:tc>
          <w:tcPr>
            <w:tcW w:w="1636" w:type="dxa"/>
            <w:vAlign w:val="center"/>
          </w:tcPr>
          <w:p>
            <w:pPr>
              <w:spacing w:line="320" w:lineRule="exact"/>
              <w:rPr>
                <w:rFonts w:cs="Times New Roman" w:asciiTheme="minorEastAsia" w:hAnsiTheme="minorEastAsia"/>
              </w:rPr>
            </w:pPr>
            <w:r>
              <w:rPr>
                <w:rFonts w:asciiTheme="minorEastAsia" w:hAnsiTheme="minorEastAsia"/>
              </w:rPr>
              <w:t>08</w:t>
            </w:r>
            <w:r>
              <w:rPr>
                <w:rFonts w:hint="eastAsia" w:cs="宋体" w:asciiTheme="minorEastAsia" w:hAnsiTheme="minorEastAsia"/>
              </w:rPr>
              <w:t>黑色金属矿采选业</w:t>
            </w:r>
          </w:p>
        </w:tc>
        <w:tc>
          <w:tcPr>
            <w:tcW w:w="1635" w:type="dxa"/>
            <w:vAlign w:val="center"/>
          </w:tcPr>
          <w:p>
            <w:pPr>
              <w:spacing w:line="320" w:lineRule="exact"/>
              <w:rPr>
                <w:rFonts w:cs="Times New Roman" w:asciiTheme="minorEastAsia" w:hAnsiTheme="minorEastAsia"/>
              </w:rPr>
            </w:pPr>
            <w:r>
              <w:rPr>
                <w:rFonts w:asciiTheme="minorEastAsia" w:hAnsiTheme="minorEastAsia"/>
              </w:rPr>
              <w:t xml:space="preserve">089 </w:t>
            </w:r>
            <w:r>
              <w:rPr>
                <w:rFonts w:hint="eastAsia" w:cs="宋体" w:asciiTheme="minorEastAsia" w:hAnsiTheme="minorEastAsia"/>
              </w:rPr>
              <w:t>其他黑色金属矿采选</w:t>
            </w:r>
          </w:p>
        </w:tc>
        <w:tc>
          <w:tcPr>
            <w:tcW w:w="1521" w:type="dxa"/>
            <w:vAlign w:val="center"/>
          </w:tcPr>
          <w:p>
            <w:pPr>
              <w:spacing w:line="320" w:lineRule="exact"/>
              <w:rPr>
                <w:rFonts w:cs="Times New Roman" w:asciiTheme="minorEastAsia" w:hAnsiTheme="minorEastAsia"/>
              </w:rPr>
            </w:pPr>
            <w:r>
              <w:rPr>
                <w:rFonts w:asciiTheme="minorEastAsia" w:hAnsiTheme="minorEastAsia"/>
              </w:rPr>
              <w:t xml:space="preserve">0890 </w:t>
            </w:r>
            <w:r>
              <w:rPr>
                <w:rFonts w:hint="eastAsia" w:cs="宋体" w:asciiTheme="minorEastAsia" w:hAnsiTheme="minorEastAsia"/>
              </w:rPr>
              <w:t>其他黑色金属矿采选</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现有产业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现有采矿点3年关闭，禁止新建项目</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cs="Times New Roman" w:asciiTheme="minorEastAsia" w:hAnsiTheme="minorEastAsia"/>
              </w:rPr>
            </w:pPr>
            <w:r>
              <w:rPr>
                <w:rFonts w:asciiTheme="minorEastAsia" w:hAnsiTheme="minorEastAsia"/>
              </w:rPr>
              <w:t>B</w:t>
            </w:r>
            <w:r>
              <w:rPr>
                <w:rFonts w:hint="eastAsia" w:cs="宋体" w:asciiTheme="minorEastAsia" w:hAnsiTheme="minorEastAsia"/>
              </w:rPr>
              <w:t>采矿业</w:t>
            </w:r>
          </w:p>
        </w:tc>
        <w:tc>
          <w:tcPr>
            <w:tcW w:w="1636" w:type="dxa"/>
            <w:vAlign w:val="center"/>
          </w:tcPr>
          <w:p>
            <w:pPr>
              <w:spacing w:line="320" w:lineRule="exact"/>
              <w:rPr>
                <w:rFonts w:cs="Times New Roman" w:asciiTheme="minorEastAsia" w:hAnsiTheme="minorEastAsia"/>
              </w:rPr>
            </w:pPr>
            <w:r>
              <w:rPr>
                <w:rFonts w:asciiTheme="minorEastAsia" w:hAnsiTheme="minorEastAsia"/>
              </w:rPr>
              <w:t>09</w:t>
            </w:r>
            <w:r>
              <w:rPr>
                <w:rFonts w:hint="eastAsia" w:cs="宋体" w:asciiTheme="minorEastAsia" w:hAnsiTheme="minorEastAsia"/>
              </w:rPr>
              <w:t>有色金属矿采选业</w:t>
            </w:r>
          </w:p>
        </w:tc>
        <w:tc>
          <w:tcPr>
            <w:tcW w:w="1635" w:type="dxa"/>
            <w:vAlign w:val="center"/>
          </w:tcPr>
          <w:p>
            <w:pPr>
              <w:spacing w:line="320" w:lineRule="exact"/>
              <w:rPr>
                <w:rFonts w:cs="Times New Roman" w:asciiTheme="minorEastAsia" w:hAnsiTheme="minorEastAsia"/>
              </w:rPr>
            </w:pPr>
            <w:r>
              <w:rPr>
                <w:rFonts w:asciiTheme="minorEastAsia" w:hAnsiTheme="minorEastAsia"/>
              </w:rPr>
              <w:t>091</w:t>
            </w:r>
            <w:r>
              <w:rPr>
                <w:rFonts w:hint="eastAsia" w:cs="宋体" w:asciiTheme="minorEastAsia" w:hAnsiTheme="minorEastAsia"/>
              </w:rPr>
              <w:t>常用有色金属矿采选</w:t>
            </w:r>
          </w:p>
        </w:tc>
        <w:tc>
          <w:tcPr>
            <w:tcW w:w="1521" w:type="dxa"/>
            <w:vAlign w:val="center"/>
          </w:tcPr>
          <w:p>
            <w:pPr>
              <w:spacing w:line="320" w:lineRule="exact"/>
              <w:rPr>
                <w:rFonts w:cs="Times New Roman" w:asciiTheme="minorEastAsia" w:hAnsiTheme="minorEastAsia"/>
              </w:rPr>
            </w:pPr>
            <w:r>
              <w:rPr>
                <w:rFonts w:asciiTheme="minorEastAsia" w:hAnsiTheme="minorEastAsia"/>
              </w:rPr>
              <w:t>0914</w:t>
            </w:r>
            <w:r>
              <w:rPr>
                <w:rFonts w:hint="eastAsia" w:cs="宋体" w:asciiTheme="minorEastAsia" w:hAnsiTheme="minorEastAsia"/>
              </w:rPr>
              <w:t>锡矿采选</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现有产业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现有矿井3年内关闭并完成环境治理，禁止新建项目</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26</w:t>
            </w:r>
            <w:r>
              <w:rPr>
                <w:rFonts w:hint="eastAsia" w:cs="宋体" w:asciiTheme="minorEastAsia" w:hAnsiTheme="minorEastAsia"/>
              </w:rPr>
              <w:t>化学原料和化学制品制造业</w:t>
            </w:r>
          </w:p>
        </w:tc>
        <w:tc>
          <w:tcPr>
            <w:tcW w:w="1635" w:type="dxa"/>
            <w:vAlign w:val="center"/>
          </w:tcPr>
          <w:p>
            <w:pPr>
              <w:spacing w:line="320" w:lineRule="exact"/>
              <w:rPr>
                <w:rFonts w:cs="Times New Roman" w:asciiTheme="minorEastAsia" w:hAnsiTheme="minorEastAsia"/>
              </w:rPr>
            </w:pPr>
            <w:r>
              <w:rPr>
                <w:rFonts w:asciiTheme="minorEastAsia" w:hAnsiTheme="minorEastAsia"/>
              </w:rPr>
              <w:t>263</w:t>
            </w:r>
            <w:r>
              <w:rPr>
                <w:rFonts w:hint="eastAsia" w:cs="宋体" w:asciiTheme="minorEastAsia" w:hAnsiTheme="minorEastAsia"/>
              </w:rPr>
              <w:t>农药制造</w:t>
            </w:r>
          </w:p>
        </w:tc>
        <w:tc>
          <w:tcPr>
            <w:tcW w:w="1521" w:type="dxa"/>
            <w:vAlign w:val="center"/>
          </w:tcPr>
          <w:p>
            <w:pPr>
              <w:spacing w:line="320" w:lineRule="exact"/>
              <w:rPr>
                <w:rFonts w:cs="Times New Roman" w:asciiTheme="minorEastAsia" w:hAnsiTheme="minorEastAsia"/>
              </w:rPr>
            </w:pPr>
            <w:r>
              <w:rPr>
                <w:rFonts w:asciiTheme="minorEastAsia" w:hAnsiTheme="minorEastAsia"/>
              </w:rPr>
              <w:t>2631</w:t>
            </w:r>
            <w:r>
              <w:rPr>
                <w:rFonts w:hint="eastAsia" w:cs="宋体" w:asciiTheme="minorEastAsia" w:hAnsiTheme="minorEastAsia"/>
              </w:rPr>
              <w:t>化学农药制造</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禁止新建</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26</w:t>
            </w:r>
            <w:r>
              <w:rPr>
                <w:rFonts w:hint="eastAsia" w:cs="宋体" w:asciiTheme="minorEastAsia" w:hAnsiTheme="minorEastAsia"/>
              </w:rPr>
              <w:t>化学原料和化学制品制造业</w:t>
            </w:r>
          </w:p>
        </w:tc>
        <w:tc>
          <w:tcPr>
            <w:tcW w:w="1635" w:type="dxa"/>
            <w:vAlign w:val="center"/>
          </w:tcPr>
          <w:p>
            <w:pPr>
              <w:spacing w:line="320" w:lineRule="exact"/>
              <w:rPr>
                <w:rFonts w:cs="Times New Roman" w:asciiTheme="minorEastAsia" w:hAnsiTheme="minorEastAsia"/>
              </w:rPr>
            </w:pPr>
            <w:r>
              <w:rPr>
                <w:rFonts w:asciiTheme="minorEastAsia" w:hAnsiTheme="minorEastAsia"/>
              </w:rPr>
              <w:t>264</w:t>
            </w:r>
            <w:r>
              <w:rPr>
                <w:rFonts w:hint="eastAsia" w:cs="宋体" w:asciiTheme="minorEastAsia" w:hAnsiTheme="minorEastAsia"/>
              </w:rPr>
              <w:t>涂料、油墨、颜料及类似产品制造</w:t>
            </w:r>
          </w:p>
        </w:tc>
        <w:tc>
          <w:tcPr>
            <w:tcW w:w="1521" w:type="dxa"/>
            <w:vAlign w:val="center"/>
          </w:tcPr>
          <w:p>
            <w:pPr>
              <w:spacing w:line="320" w:lineRule="exact"/>
              <w:rPr>
                <w:rFonts w:cs="Times New Roman" w:asciiTheme="minorEastAsia" w:hAnsiTheme="minorEastAsia"/>
              </w:rPr>
            </w:pPr>
            <w:r>
              <w:rPr>
                <w:rFonts w:asciiTheme="minorEastAsia" w:hAnsiTheme="minorEastAsia"/>
              </w:rPr>
              <w:t>2644</w:t>
            </w:r>
            <w:r>
              <w:rPr>
                <w:rFonts w:hint="eastAsia" w:cs="宋体" w:asciiTheme="minorEastAsia" w:hAnsiTheme="minorEastAsia"/>
              </w:rPr>
              <w:t>染料制造</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禁止新建</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26</w:t>
            </w:r>
            <w:r>
              <w:rPr>
                <w:rFonts w:hint="eastAsia" w:cs="宋体" w:asciiTheme="minorEastAsia" w:hAnsiTheme="minorEastAsia"/>
              </w:rPr>
              <w:t>化学原料和化学制品制造业</w:t>
            </w:r>
          </w:p>
        </w:tc>
        <w:tc>
          <w:tcPr>
            <w:tcW w:w="1635" w:type="dxa"/>
            <w:vAlign w:val="center"/>
          </w:tcPr>
          <w:p>
            <w:pPr>
              <w:spacing w:line="320" w:lineRule="exact"/>
              <w:rPr>
                <w:rFonts w:cs="Times New Roman" w:asciiTheme="minorEastAsia" w:hAnsiTheme="minorEastAsia"/>
              </w:rPr>
            </w:pPr>
            <w:r>
              <w:rPr>
                <w:rFonts w:asciiTheme="minorEastAsia" w:hAnsiTheme="minorEastAsia"/>
              </w:rPr>
              <w:t>267</w:t>
            </w:r>
            <w:r>
              <w:rPr>
                <w:rFonts w:hint="eastAsia" w:cs="宋体" w:asciiTheme="minorEastAsia" w:hAnsiTheme="minorEastAsia"/>
              </w:rPr>
              <w:t>炸药、火工及焰火产品制造</w:t>
            </w:r>
          </w:p>
        </w:tc>
        <w:tc>
          <w:tcPr>
            <w:tcW w:w="1521" w:type="dxa"/>
            <w:vAlign w:val="center"/>
          </w:tcPr>
          <w:p>
            <w:pPr>
              <w:spacing w:line="320" w:lineRule="exact"/>
              <w:rPr>
                <w:rFonts w:asciiTheme="minorEastAsia" w:hAnsiTheme="minorEastAsia"/>
              </w:rPr>
            </w:pPr>
            <w:r>
              <w:rPr>
                <w:rFonts w:asciiTheme="minorEastAsia" w:hAnsiTheme="minorEastAsia"/>
              </w:rPr>
              <w:t>2672</w:t>
            </w:r>
            <w:r>
              <w:rPr>
                <w:rFonts w:hint="eastAsia" w:cs="宋体" w:asciiTheme="minorEastAsia" w:hAnsiTheme="minorEastAsia"/>
              </w:rPr>
              <w:t>焰火、鞭炮产品制造</w:t>
            </w:r>
            <w:r>
              <w:rPr>
                <w:rFonts w:asciiTheme="minorEastAsia" w:hAnsiTheme="minorEastAsia"/>
              </w:rPr>
              <w:t xml:space="preserve"> </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现有产业</w:t>
            </w:r>
          </w:p>
        </w:tc>
        <w:tc>
          <w:tcPr>
            <w:tcW w:w="3544" w:type="dxa"/>
            <w:vAlign w:val="center"/>
          </w:tcPr>
          <w:p>
            <w:pPr>
              <w:spacing w:line="320" w:lineRule="exact"/>
              <w:rPr>
                <w:rFonts w:cs="Times New Roman" w:asciiTheme="minorEastAsia" w:hAnsiTheme="minorEastAsia"/>
              </w:rPr>
            </w:pPr>
            <w:r>
              <w:rPr>
                <w:rFonts w:hint="eastAsia" w:asciiTheme="minorEastAsia" w:hAnsiTheme="minorEastAsia"/>
              </w:rPr>
              <w:t>3</w:t>
            </w:r>
            <w:r>
              <w:rPr>
                <w:rFonts w:hint="eastAsia" w:cs="宋体" w:asciiTheme="minorEastAsia" w:hAnsiTheme="minorEastAsia"/>
              </w:rPr>
              <w:t>年关闭现有生产企业，禁止其改扩建，禁止新建项目</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28</w:t>
            </w:r>
            <w:r>
              <w:rPr>
                <w:rFonts w:hint="eastAsia" w:cs="宋体" w:asciiTheme="minorEastAsia" w:hAnsiTheme="minorEastAsia"/>
              </w:rPr>
              <w:t>化学纤维制造业</w:t>
            </w:r>
          </w:p>
        </w:tc>
        <w:tc>
          <w:tcPr>
            <w:tcW w:w="1635" w:type="dxa"/>
            <w:vAlign w:val="center"/>
          </w:tcPr>
          <w:p>
            <w:pPr>
              <w:spacing w:line="320" w:lineRule="exact"/>
              <w:rPr>
                <w:rFonts w:cs="Times New Roman" w:asciiTheme="minorEastAsia" w:hAnsiTheme="minorEastAsia"/>
              </w:rPr>
            </w:pPr>
            <w:r>
              <w:rPr>
                <w:rFonts w:asciiTheme="minorEastAsia" w:hAnsiTheme="minorEastAsia"/>
              </w:rPr>
              <w:t>281</w:t>
            </w:r>
            <w:r>
              <w:rPr>
                <w:rFonts w:hint="eastAsia" w:cs="宋体" w:asciiTheme="minorEastAsia" w:hAnsiTheme="minorEastAsia"/>
              </w:rPr>
              <w:t>纤维素纤维原料及纤维制造</w:t>
            </w:r>
          </w:p>
        </w:tc>
        <w:tc>
          <w:tcPr>
            <w:tcW w:w="1521" w:type="dxa"/>
            <w:vAlign w:val="center"/>
          </w:tcPr>
          <w:p>
            <w:pPr>
              <w:spacing w:line="320" w:lineRule="exact"/>
              <w:rPr>
                <w:rFonts w:cs="Times New Roman" w:asciiTheme="minorEastAsia" w:hAnsiTheme="minorEastAsia"/>
              </w:rPr>
            </w:pPr>
            <w:r>
              <w:rPr>
                <w:rFonts w:asciiTheme="minorEastAsia" w:hAnsiTheme="minorEastAsia"/>
              </w:rPr>
              <w:t>2812</w:t>
            </w:r>
            <w:r>
              <w:rPr>
                <w:rFonts w:hint="eastAsia" w:cs="宋体" w:asciiTheme="minorEastAsia" w:hAnsiTheme="minorEastAsia"/>
              </w:rPr>
              <w:t>人造纤维（纤维素纤维）制造</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Times New Roman" w:asciiTheme="minorEastAsia" w:hAnsiTheme="minorEastAsia"/>
              </w:rPr>
              <w:t>禁止新建</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cs="Times New Roman" w:asciiTheme="minorEastAsia" w:hAnsiTheme="minorEastAsia"/>
              </w:rPr>
            </w:pPr>
            <w:r>
              <w:rPr>
                <w:rFonts w:asciiTheme="minorEastAsia" w:hAnsiTheme="minorEastAsia"/>
              </w:rPr>
              <w:t>29</w:t>
            </w:r>
            <w:r>
              <w:rPr>
                <w:rFonts w:hint="eastAsia" w:cs="宋体" w:asciiTheme="minorEastAsia" w:hAnsiTheme="minorEastAsia"/>
              </w:rPr>
              <w:t>橡胶和塑料制品业</w:t>
            </w:r>
          </w:p>
        </w:tc>
        <w:tc>
          <w:tcPr>
            <w:tcW w:w="1635" w:type="dxa"/>
            <w:vAlign w:val="center"/>
          </w:tcPr>
          <w:p>
            <w:pPr>
              <w:spacing w:line="320" w:lineRule="exact"/>
              <w:rPr>
                <w:rFonts w:cs="Times New Roman" w:asciiTheme="minorEastAsia" w:hAnsiTheme="minorEastAsia"/>
              </w:rPr>
            </w:pPr>
            <w:r>
              <w:rPr>
                <w:rFonts w:asciiTheme="minorEastAsia" w:hAnsiTheme="minorEastAsia"/>
              </w:rPr>
              <w:t>291</w:t>
            </w:r>
            <w:r>
              <w:rPr>
                <w:rFonts w:hint="eastAsia" w:cs="宋体" w:asciiTheme="minorEastAsia" w:hAnsiTheme="minorEastAsia"/>
              </w:rPr>
              <w:t>橡胶制品业</w:t>
            </w:r>
          </w:p>
        </w:tc>
        <w:tc>
          <w:tcPr>
            <w:tcW w:w="1521" w:type="dxa"/>
            <w:vAlign w:val="center"/>
          </w:tcPr>
          <w:p>
            <w:pPr>
              <w:spacing w:line="320" w:lineRule="exact"/>
              <w:rPr>
                <w:rFonts w:cs="Times New Roman" w:asciiTheme="minorEastAsia" w:hAnsiTheme="minorEastAsia"/>
              </w:rPr>
            </w:pPr>
            <w:r>
              <w:rPr>
                <w:rFonts w:asciiTheme="minorEastAsia" w:hAnsiTheme="minorEastAsia"/>
              </w:rPr>
              <w:t>2911</w:t>
            </w:r>
            <w:r>
              <w:rPr>
                <w:rFonts w:hint="eastAsia" w:cs="宋体" w:asciiTheme="minorEastAsia" w:hAnsiTheme="minorEastAsia"/>
              </w:rPr>
              <w:t>轮胎制造</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禁止新建</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rPr>
                <w:rFonts w:cs="Times New Roman" w:asciiTheme="minorEastAsia" w:hAnsiTheme="minorEastAsia"/>
              </w:rPr>
            </w:pPr>
            <w:r>
              <w:rPr>
                <w:rFonts w:asciiTheme="minorEastAsia" w:hAnsiTheme="minorEastAsia"/>
              </w:rPr>
              <w:t>C</w:t>
            </w:r>
            <w:r>
              <w:rPr>
                <w:rFonts w:hint="eastAsia" w:cs="宋体" w:asciiTheme="minorEastAsia" w:hAnsiTheme="minorEastAsia"/>
              </w:rPr>
              <w:t>制造业</w:t>
            </w:r>
          </w:p>
        </w:tc>
        <w:tc>
          <w:tcPr>
            <w:tcW w:w="1636" w:type="dxa"/>
            <w:vAlign w:val="center"/>
          </w:tcPr>
          <w:p>
            <w:pPr>
              <w:spacing w:line="320" w:lineRule="exact"/>
              <w:rPr>
                <w:rFonts w:asciiTheme="minorEastAsia" w:hAnsiTheme="minorEastAsia"/>
              </w:rPr>
            </w:pPr>
            <w:r>
              <w:rPr>
                <w:rFonts w:asciiTheme="minorEastAsia" w:hAnsiTheme="minorEastAsia"/>
              </w:rPr>
              <w:t>32</w:t>
            </w:r>
            <w:r>
              <w:rPr>
                <w:rFonts w:hint="eastAsia" w:cs="宋体" w:asciiTheme="minorEastAsia" w:hAnsiTheme="minorEastAsia"/>
              </w:rPr>
              <w:t>有色金属冶炼和压延加工业</w:t>
            </w:r>
            <w:r>
              <w:rPr>
                <w:rFonts w:asciiTheme="minorEastAsia" w:hAnsiTheme="minorEastAsia"/>
              </w:rPr>
              <w:t xml:space="preserve"> </w:t>
            </w:r>
          </w:p>
        </w:tc>
        <w:tc>
          <w:tcPr>
            <w:tcW w:w="1635" w:type="dxa"/>
            <w:vAlign w:val="center"/>
          </w:tcPr>
          <w:p>
            <w:pPr>
              <w:spacing w:line="320" w:lineRule="exact"/>
              <w:rPr>
                <w:rFonts w:cs="Times New Roman" w:asciiTheme="minorEastAsia" w:hAnsiTheme="minorEastAsia"/>
              </w:rPr>
            </w:pPr>
            <w:r>
              <w:rPr>
                <w:rFonts w:asciiTheme="minorEastAsia" w:hAnsiTheme="minorEastAsia"/>
              </w:rPr>
              <w:t>321</w:t>
            </w:r>
            <w:r>
              <w:rPr>
                <w:rFonts w:hint="eastAsia" w:cs="宋体" w:asciiTheme="minorEastAsia" w:hAnsiTheme="minorEastAsia"/>
              </w:rPr>
              <w:t>常用有色金属冶炼</w:t>
            </w:r>
          </w:p>
        </w:tc>
        <w:tc>
          <w:tcPr>
            <w:tcW w:w="1521" w:type="dxa"/>
            <w:vAlign w:val="center"/>
          </w:tcPr>
          <w:p>
            <w:pPr>
              <w:spacing w:line="320" w:lineRule="exact"/>
              <w:rPr>
                <w:rFonts w:cs="Times New Roman" w:asciiTheme="minorEastAsia" w:hAnsiTheme="minorEastAsia"/>
              </w:rPr>
            </w:pPr>
            <w:r>
              <w:rPr>
                <w:rFonts w:asciiTheme="minorEastAsia" w:hAnsiTheme="minorEastAsia"/>
              </w:rPr>
              <w:t>3216</w:t>
            </w:r>
            <w:r>
              <w:rPr>
                <w:rFonts w:hint="eastAsia" w:cs="宋体" w:asciiTheme="minorEastAsia" w:hAnsiTheme="minorEastAsia"/>
              </w:rPr>
              <w:t>铝冶炼</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禁止新建</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rPr>
                <w:rFonts w:cs="Times New Roman" w:asciiTheme="minorEastAsia" w:hAnsiTheme="minorEastAsia"/>
              </w:rPr>
            </w:pPr>
            <w:r>
              <w:rPr>
                <w:rFonts w:asciiTheme="minorEastAsia" w:hAnsiTheme="minorEastAsia"/>
              </w:rPr>
              <w:t>F</w:t>
            </w:r>
            <w:r>
              <w:rPr>
                <w:rFonts w:hint="eastAsia" w:cs="宋体" w:asciiTheme="minorEastAsia" w:hAnsiTheme="minorEastAsia"/>
              </w:rPr>
              <w:t>批发和零售业</w:t>
            </w:r>
          </w:p>
        </w:tc>
        <w:tc>
          <w:tcPr>
            <w:tcW w:w="1636" w:type="dxa"/>
            <w:vAlign w:val="center"/>
          </w:tcPr>
          <w:p>
            <w:pPr>
              <w:spacing w:line="320" w:lineRule="exact"/>
              <w:rPr>
                <w:rFonts w:cs="Times New Roman" w:asciiTheme="minorEastAsia" w:hAnsiTheme="minorEastAsia"/>
              </w:rPr>
            </w:pPr>
            <w:r>
              <w:rPr>
                <w:rFonts w:asciiTheme="minorEastAsia" w:hAnsiTheme="minorEastAsia"/>
              </w:rPr>
              <w:t>51</w:t>
            </w:r>
            <w:r>
              <w:rPr>
                <w:rFonts w:hint="eastAsia" w:cs="宋体" w:asciiTheme="minorEastAsia" w:hAnsiTheme="minorEastAsia"/>
              </w:rPr>
              <w:t>批发业</w:t>
            </w:r>
          </w:p>
        </w:tc>
        <w:tc>
          <w:tcPr>
            <w:tcW w:w="1635" w:type="dxa"/>
            <w:vAlign w:val="center"/>
          </w:tcPr>
          <w:p>
            <w:pPr>
              <w:spacing w:line="320" w:lineRule="exact"/>
              <w:rPr>
                <w:rFonts w:cs="Times New Roman" w:asciiTheme="minorEastAsia" w:hAnsiTheme="minorEastAsia"/>
              </w:rPr>
            </w:pPr>
            <w:r>
              <w:rPr>
                <w:rFonts w:asciiTheme="minorEastAsia" w:hAnsiTheme="minorEastAsia"/>
              </w:rPr>
              <w:t>516</w:t>
            </w:r>
            <w:r>
              <w:rPr>
                <w:rFonts w:hint="eastAsia" w:cs="宋体" w:asciiTheme="minorEastAsia" w:hAnsiTheme="minorEastAsia"/>
              </w:rPr>
              <w:t>矿产品、建材及化工产品批发</w:t>
            </w:r>
          </w:p>
        </w:tc>
        <w:tc>
          <w:tcPr>
            <w:tcW w:w="1521" w:type="dxa"/>
            <w:vAlign w:val="center"/>
          </w:tcPr>
          <w:p>
            <w:pPr>
              <w:spacing w:line="320" w:lineRule="exact"/>
              <w:rPr>
                <w:rFonts w:cs="Times New Roman" w:asciiTheme="minorEastAsia" w:hAnsiTheme="minorEastAsia"/>
              </w:rPr>
            </w:pPr>
            <w:r>
              <w:rPr>
                <w:rFonts w:asciiTheme="minorEastAsia" w:hAnsiTheme="minorEastAsia"/>
              </w:rPr>
              <w:t>5161</w:t>
            </w:r>
            <w:r>
              <w:rPr>
                <w:rFonts w:hint="eastAsia" w:cs="宋体" w:asciiTheme="minorEastAsia" w:hAnsiTheme="minorEastAsia"/>
              </w:rPr>
              <w:t>煤炭及制品批发</w:t>
            </w:r>
          </w:p>
        </w:tc>
        <w:tc>
          <w:tcPr>
            <w:tcW w:w="1266" w:type="dxa"/>
            <w:gridSpan w:val="3"/>
            <w:vAlign w:val="center"/>
          </w:tcPr>
          <w:p>
            <w:pPr>
              <w:spacing w:line="320" w:lineRule="exact"/>
              <w:rPr>
                <w:rFonts w:cs="Times New Roman" w:asciiTheme="minorEastAsia" w:hAnsiTheme="minorEastAsia"/>
              </w:rPr>
            </w:pPr>
            <w:r>
              <w:rPr>
                <w:rFonts w:hint="eastAsia" w:cs="宋体" w:asciiTheme="minorEastAsia" w:hAnsiTheme="minorEastAsia"/>
              </w:rPr>
              <w:t>拟发展产业</w:t>
            </w:r>
          </w:p>
        </w:tc>
        <w:tc>
          <w:tcPr>
            <w:tcW w:w="3544" w:type="dxa"/>
            <w:vAlign w:val="center"/>
          </w:tcPr>
          <w:p>
            <w:pPr>
              <w:spacing w:line="320" w:lineRule="exact"/>
              <w:rPr>
                <w:rFonts w:cs="Times New Roman" w:asciiTheme="minorEastAsia" w:hAnsiTheme="minorEastAsia"/>
              </w:rPr>
            </w:pPr>
            <w:r>
              <w:rPr>
                <w:rFonts w:hint="eastAsia" w:cs="宋体" w:asciiTheme="minorEastAsia" w:hAnsiTheme="minorEastAsia"/>
              </w:rPr>
              <w:t>禁止新建</w:t>
            </w:r>
          </w:p>
        </w:tc>
        <w:tc>
          <w:tcPr>
            <w:tcW w:w="2816" w:type="dxa"/>
            <w:vAlign w:val="center"/>
          </w:tcPr>
          <w:p>
            <w:pPr>
              <w:spacing w:line="320" w:lineRule="exact"/>
              <w:rPr>
                <w:rFonts w:cs="Times New Roman"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spacing w:line="600" w:lineRule="exact"/>
        <w:ind w:firstLine="640"/>
        <w:rPr>
          <w:rFonts w:ascii="方正小标宋简体" w:eastAsia="方正小标宋简体"/>
          <w:bCs/>
          <w:kern w:val="44"/>
          <w:sz w:val="36"/>
          <w:szCs w:val="36"/>
        </w:rPr>
      </w:pPr>
    </w:p>
    <w:p>
      <w:pPr>
        <w:widowControl/>
        <w:jc w:val="left"/>
        <w:rPr>
          <w:rFonts w:ascii="方正小标宋简体" w:eastAsia="方正小标宋简体"/>
          <w:bCs/>
          <w:kern w:val="44"/>
          <w:sz w:val="36"/>
          <w:szCs w:val="36"/>
        </w:rPr>
        <w:sectPr>
          <w:pgSz w:w="16838" w:h="11906" w:orient="landscape"/>
          <w:pgMar w:top="1418" w:right="1134" w:bottom="1418" w:left="1134" w:header="851" w:footer="1191" w:gutter="0"/>
          <w:cols w:space="425" w:num="1"/>
          <w:docGrid w:linePitch="312" w:charSpace="0"/>
        </w:sectPr>
      </w:pPr>
    </w:p>
    <w:p>
      <w:pPr>
        <w:widowControl/>
        <w:jc w:val="left"/>
        <w:rPr>
          <w:rFonts w:ascii="方正小标宋简体" w:eastAsia="方正小标宋简体"/>
          <w:bCs/>
          <w:kern w:val="44"/>
          <w:sz w:val="36"/>
          <w:szCs w:val="36"/>
        </w:rPr>
      </w:pPr>
    </w:p>
    <w:p>
      <w:pPr>
        <w:pStyle w:val="2"/>
        <w:spacing w:before="0" w:after="120" w:afterLines="50" w:line="600" w:lineRule="exact"/>
        <w:jc w:val="center"/>
        <w:rPr>
          <w:rFonts w:ascii="方正小标宋简体" w:eastAsia="方正小标宋简体"/>
          <w:b w:val="0"/>
          <w:sz w:val="36"/>
          <w:szCs w:val="36"/>
        </w:rPr>
      </w:pPr>
      <w:bookmarkStart w:id="14" w:name="_Toc455178347"/>
      <w:r>
        <w:rPr>
          <w:rFonts w:hint="eastAsia" w:ascii="方正小标宋简体" w:eastAsia="方正小标宋简体"/>
          <w:b w:val="0"/>
          <w:sz w:val="36"/>
          <w:szCs w:val="36"/>
        </w:rPr>
        <w:t>9、汝城县产业准入负面清单</w:t>
      </w:r>
      <w:bookmarkEnd w:id="14"/>
    </w:p>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一、汝城县地处南岭山地森林及生物多样性国家重点生态功能区。本负面清单涉及国民经济3门类13大类22中类22小类。其中禁止类涉及国民经济3门类11大类13中类13小类；限制类涉及国民经济3门类6大类9中类9小类。</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仿宋" w:eastAsia="仿宋_GB2312"/>
          <w:sz w:val="30"/>
          <w:szCs w:val="30"/>
        </w:rPr>
        <w:sectPr>
          <w:footerReference r:id="rId6" w:type="default"/>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tabs>
          <w:tab w:val="left" w:pos="825"/>
        </w:tabs>
        <w:rPr>
          <w:rFonts w:ascii="仿宋_GB2312" w:eastAsia="仿宋_GB2312"/>
          <w:b/>
          <w:sz w:val="36"/>
          <w:szCs w:val="36"/>
        </w:rPr>
      </w:pPr>
      <w:r>
        <w:rPr>
          <w:rFonts w:hint="eastAsia" w:ascii="仿宋_GB2312" w:hAnsi="仿宋" w:eastAsia="仿宋_GB2312"/>
          <w:sz w:val="32"/>
          <w:szCs w:val="32"/>
        </w:rPr>
        <w:tab/>
      </w:r>
      <w:r>
        <w:rPr>
          <w:rFonts w:hint="eastAsia" w:ascii="仿宋_GB2312" w:hAnsi="仿宋" w:eastAsia="仿宋_GB2312"/>
          <w:sz w:val="32"/>
          <w:szCs w:val="32"/>
        </w:rPr>
        <w:t>三、负面清单</w:t>
      </w:r>
    </w:p>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02林业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023森林经营和管护</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0230森林经营和管护</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对木竹采伐要实行严格的采伐制度：对一般林区实行限额采伐，对重点林区（特别是水源林）实行禁伐。</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属于《产业结构调整指导目录（</w:t>
            </w:r>
            <w:r>
              <w:rPr>
                <w:rFonts w:asciiTheme="minorEastAsia" w:hAnsiTheme="minorEastAsia"/>
                <w:szCs w:val="21"/>
              </w:rPr>
              <w:t>2011</w:t>
            </w:r>
            <w:r>
              <w:rPr>
                <w:rFonts w:hint="eastAsia" w:asciiTheme="minorEastAsia" w:hAnsiTheme="minorEastAsia"/>
                <w:szCs w:val="21"/>
              </w:rPr>
              <w:t>年本）（</w:t>
            </w:r>
            <w:r>
              <w:rPr>
                <w:rFonts w:asciiTheme="minorEastAsia" w:hAnsiTheme="minorEastAsia"/>
                <w:szCs w:val="21"/>
              </w:rPr>
              <w:t>2013</w:t>
            </w:r>
            <w:r>
              <w:rPr>
                <w:rFonts w:hint="eastAsia" w:asciiTheme="minorEastAsia" w:hAnsiTheme="minorEastAsia"/>
                <w:szCs w:val="21"/>
              </w:rPr>
              <w:t>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02林业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025林产品采集</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0251木竹材林产品采集</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限制大规模木竹材林产品采集；严禁在重点景区内进行木竹材林产品采集。</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B采矿业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08黑色金属矿采选业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081铁矿采选</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0810铁矿采选</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对现有企业要进行生产工艺和环保设施的升级改造，</w:t>
            </w:r>
            <w:r>
              <w:rPr>
                <w:rFonts w:hint="eastAsia" w:cs="宋体" w:asciiTheme="minorEastAsia" w:hAnsiTheme="minorEastAsia"/>
                <w:kern w:val="0"/>
                <w:szCs w:val="21"/>
              </w:rPr>
              <w:t>清洁生产水平</w:t>
            </w:r>
            <w:r>
              <w:rPr>
                <w:rFonts w:hint="eastAsia" w:cs="宋体" w:asciiTheme="minorEastAsia" w:hAnsiTheme="minorEastAsia"/>
                <w:szCs w:val="21"/>
              </w:rPr>
              <w:t>必须</w:t>
            </w:r>
            <w:r>
              <w:rPr>
                <w:rFonts w:hint="eastAsia" w:cs="宋体" w:asciiTheme="minorEastAsia" w:hAnsiTheme="minorEastAsia"/>
                <w:kern w:val="0"/>
                <w:szCs w:val="21"/>
              </w:rPr>
              <w:t>达到</w:t>
            </w:r>
            <w:r>
              <w:rPr>
                <w:rFonts w:hint="eastAsia" w:cs="宋体" w:asciiTheme="minorEastAsia" w:hAnsiTheme="minorEastAsia"/>
                <w:szCs w:val="21"/>
              </w:rPr>
              <w:t>国家先进水平以上</w:t>
            </w:r>
            <w:r>
              <w:rPr>
                <w:rFonts w:hint="eastAsia" w:cs="宋体" w:asciiTheme="minorEastAsia" w:hAnsiTheme="minorEastAsia"/>
                <w:kern w:val="0"/>
                <w:szCs w:val="21"/>
              </w:rPr>
              <w:t>。</w:t>
            </w:r>
            <w:r>
              <w:rPr>
                <w:rFonts w:hint="eastAsia" w:asciiTheme="minorEastAsia" w:hAnsiTheme="minorEastAsia"/>
                <w:szCs w:val="21"/>
              </w:rPr>
              <w:t>严格禁止新建、改扩建同类产业。</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19皮革、毛皮、羽毛及其制品和制鞋业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191</w:t>
            </w:r>
            <w:r>
              <w:rPr>
                <w:rFonts w:hint="eastAsia" w:cs="宋体" w:asciiTheme="minorEastAsia" w:hAnsiTheme="minorEastAsia"/>
                <w:kern w:val="0"/>
                <w:szCs w:val="21"/>
              </w:rPr>
              <w:t>皮革鞣制加工</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1910</w:t>
            </w:r>
            <w:r>
              <w:rPr>
                <w:rFonts w:hint="eastAsia" w:cs="宋体" w:asciiTheme="minorEastAsia" w:hAnsiTheme="minorEastAsia"/>
                <w:kern w:val="0"/>
                <w:szCs w:val="21"/>
              </w:rPr>
              <w:t>皮革鞣制加工</w:t>
            </w:r>
          </w:p>
        </w:tc>
        <w:tc>
          <w:tcPr>
            <w:tcW w:w="1241" w:type="dxa"/>
            <w:vAlign w:val="center"/>
          </w:tcPr>
          <w:p>
            <w:pPr>
              <w:spacing w:line="320" w:lineRule="exact"/>
              <w:ind w:right="-57" w:rightChars="-27"/>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spacing w:line="320" w:lineRule="exact"/>
              <w:rPr>
                <w:rFonts w:asciiTheme="minorEastAsia" w:hAnsiTheme="minorEastAsia"/>
                <w:szCs w:val="21"/>
              </w:rPr>
            </w:pPr>
            <w:r>
              <w:rPr>
                <w:rFonts w:hint="eastAsia" w:cs="宋体" w:asciiTheme="minorEastAsia" w:hAnsiTheme="minorEastAsia"/>
                <w:szCs w:val="21"/>
              </w:rPr>
              <w:t>必须进入完成生态化、循环化改造后的产业园区，单位产品能耗、水耗、清洁生产水平必须达到国家先进水平以上。</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19皮革、毛皮、羽毛及其制品和制鞋业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193</w:t>
            </w:r>
            <w:r>
              <w:rPr>
                <w:rFonts w:hint="eastAsia" w:cs="宋体" w:asciiTheme="minorEastAsia" w:hAnsiTheme="minorEastAsia"/>
                <w:kern w:val="0"/>
                <w:szCs w:val="21"/>
              </w:rPr>
              <w:t>毛皮鞣制及制品加工</w:t>
            </w:r>
          </w:p>
        </w:tc>
        <w:tc>
          <w:tcPr>
            <w:tcW w:w="1546" w:type="dxa"/>
            <w:gridSpan w:val="3"/>
            <w:vAlign w:val="center"/>
          </w:tcPr>
          <w:p>
            <w:pPr>
              <w:spacing w:line="320" w:lineRule="exact"/>
              <w:rPr>
                <w:rFonts w:asciiTheme="minorEastAsia" w:hAnsiTheme="minorEastAsia"/>
                <w:szCs w:val="21"/>
              </w:rPr>
            </w:pPr>
            <w:r>
              <w:rPr>
                <w:rFonts w:hint="eastAsia" w:cs="宋体" w:asciiTheme="minorEastAsia" w:hAnsiTheme="minorEastAsia"/>
                <w:kern w:val="0"/>
                <w:szCs w:val="21"/>
              </w:rPr>
              <w:t>1931毛皮鞣制加工</w:t>
            </w:r>
          </w:p>
        </w:tc>
        <w:tc>
          <w:tcPr>
            <w:tcW w:w="1241" w:type="dxa"/>
            <w:vAlign w:val="center"/>
          </w:tcPr>
          <w:p>
            <w:pPr>
              <w:spacing w:line="320" w:lineRule="exact"/>
              <w:ind w:right="-57" w:rightChars="-27"/>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spacing w:line="320" w:lineRule="exact"/>
              <w:rPr>
                <w:rFonts w:asciiTheme="minorEastAsia" w:hAnsiTheme="minorEastAsia"/>
                <w:szCs w:val="21"/>
              </w:rPr>
            </w:pPr>
            <w:r>
              <w:rPr>
                <w:rFonts w:hint="eastAsia" w:cs="宋体" w:asciiTheme="minorEastAsia" w:hAnsiTheme="minorEastAsia"/>
                <w:szCs w:val="21"/>
              </w:rPr>
              <w:t>必须进入完成生态化、循环化改造后的产业园区，单位产品能耗、水耗、清洁生产水平必须达到国家先进水平以上。</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24文教、工美、体育和娱乐用品制造业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243工艺美术品制造</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2437地毯、挂毯制造</w:t>
            </w:r>
          </w:p>
        </w:tc>
        <w:tc>
          <w:tcPr>
            <w:tcW w:w="1241" w:type="dxa"/>
            <w:vAlign w:val="center"/>
          </w:tcPr>
          <w:p>
            <w:pPr>
              <w:spacing w:line="320" w:lineRule="exact"/>
              <w:ind w:right="-57" w:rightChars="-27"/>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spacing w:line="320" w:lineRule="exact"/>
              <w:rPr>
                <w:rFonts w:asciiTheme="minorEastAsia" w:hAnsiTheme="minorEastAsia"/>
                <w:szCs w:val="21"/>
              </w:rPr>
            </w:pPr>
            <w:r>
              <w:rPr>
                <w:rFonts w:hint="eastAsia" w:cs="宋体" w:asciiTheme="minorEastAsia" w:hAnsiTheme="minorEastAsia"/>
                <w:szCs w:val="21"/>
              </w:rPr>
              <w:t>必须进入完成生态化、循环化改造后的产业园区，单位产品能耗、水耗、清洁生产水平必须达到国家先进水平以上。</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26化学原料和化学制品制造业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264涂料、油墨、颜料及类似产品制造</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2645</w:t>
            </w:r>
            <w:r>
              <w:rPr>
                <w:rFonts w:hint="eastAsia" w:cs="宋体" w:asciiTheme="minorEastAsia" w:hAnsiTheme="minorEastAsia"/>
                <w:kern w:val="0"/>
                <w:szCs w:val="21"/>
              </w:rPr>
              <w:t>密封用填料及类似品制造</w:t>
            </w:r>
          </w:p>
        </w:tc>
        <w:tc>
          <w:tcPr>
            <w:tcW w:w="1241" w:type="dxa"/>
            <w:vAlign w:val="center"/>
          </w:tcPr>
          <w:p>
            <w:pPr>
              <w:spacing w:line="320" w:lineRule="exact"/>
              <w:ind w:right="-57" w:rightChars="-27"/>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spacing w:line="320" w:lineRule="exact"/>
              <w:rPr>
                <w:rFonts w:asciiTheme="minorEastAsia" w:hAnsiTheme="minorEastAsia"/>
                <w:szCs w:val="21"/>
              </w:rPr>
            </w:pPr>
            <w:r>
              <w:rPr>
                <w:rFonts w:hint="eastAsia" w:cs="宋体" w:asciiTheme="minorEastAsia" w:hAnsiTheme="minorEastAsia"/>
                <w:szCs w:val="21"/>
              </w:rPr>
              <w:t>必须进入完成生态化、循环化改造后的产业园区，单位产品能耗、水耗、清洁生产水平必须达到国家先进水平以上。</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26化学原料和化学制品制造业）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266专用化学产品制造</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2661</w:t>
            </w:r>
            <w:r>
              <w:rPr>
                <w:rFonts w:hint="eastAsia" w:cs="宋体" w:asciiTheme="minorEastAsia" w:hAnsiTheme="minorEastAsia"/>
                <w:kern w:val="0"/>
                <w:szCs w:val="21"/>
              </w:rPr>
              <w:t>化学试剂盒助剂制造</w:t>
            </w:r>
          </w:p>
        </w:tc>
        <w:tc>
          <w:tcPr>
            <w:tcW w:w="1241" w:type="dxa"/>
            <w:vAlign w:val="center"/>
          </w:tcPr>
          <w:p>
            <w:pPr>
              <w:spacing w:line="320" w:lineRule="exact"/>
              <w:ind w:right="-57" w:rightChars="-27"/>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spacing w:line="320" w:lineRule="exact"/>
              <w:rPr>
                <w:rFonts w:asciiTheme="minorEastAsia" w:hAnsiTheme="minorEastAsia"/>
                <w:szCs w:val="21"/>
              </w:rPr>
            </w:pPr>
            <w:r>
              <w:rPr>
                <w:rFonts w:hint="eastAsia" w:cs="宋体" w:asciiTheme="minorEastAsia" w:hAnsiTheme="minorEastAsia"/>
                <w:szCs w:val="21"/>
              </w:rPr>
              <w:t>必须进入完成生态化、循环化改造后的产业园区，单位产品能耗、水耗、清洁生产水平必须达到国家先进水平以上。</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30非金属矿物制品业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301水泥、石灰和石膏制造</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3011水泥制造</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水泥属产能过剩产业，必须达到准入条件才予保留，新上企业不予批准。同时必须对现有企业进行生产工艺和环保设施的升级改造，</w:t>
            </w:r>
            <w:r>
              <w:rPr>
                <w:rFonts w:hint="eastAsia" w:cs="宋体" w:asciiTheme="minorEastAsia" w:hAnsiTheme="minorEastAsia"/>
                <w:kern w:val="0"/>
                <w:szCs w:val="21"/>
              </w:rPr>
              <w:t>清洁生产水平</w:t>
            </w:r>
            <w:r>
              <w:rPr>
                <w:rFonts w:hint="eastAsia" w:cs="宋体" w:asciiTheme="minorEastAsia" w:hAnsiTheme="minorEastAsia"/>
                <w:szCs w:val="21"/>
              </w:rPr>
              <w:t>必须</w:t>
            </w:r>
            <w:r>
              <w:rPr>
                <w:rFonts w:hint="eastAsia" w:cs="宋体" w:asciiTheme="minorEastAsia" w:hAnsiTheme="minorEastAsia"/>
                <w:kern w:val="0"/>
                <w:szCs w:val="21"/>
              </w:rPr>
              <w:t>达到</w:t>
            </w:r>
            <w:r>
              <w:rPr>
                <w:rFonts w:hint="eastAsia" w:cs="宋体" w:asciiTheme="minorEastAsia" w:hAnsiTheme="minorEastAsia"/>
                <w:szCs w:val="21"/>
              </w:rPr>
              <w:t>国家先进水平以上</w:t>
            </w:r>
            <w:r>
              <w:rPr>
                <w:rFonts w:hint="eastAsia" w:cs="宋体" w:asciiTheme="minorEastAsia" w:hAnsiTheme="minorEastAsia"/>
                <w:kern w:val="0"/>
                <w:szCs w:val="21"/>
              </w:rPr>
              <w:t>。</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01农业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019其他农业</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0190其他农业</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严格禁止</w:t>
            </w:r>
            <w:r>
              <w:rPr>
                <w:rFonts w:hint="eastAsia" w:asciiTheme="minorEastAsia" w:hAnsiTheme="minorEastAsia"/>
                <w:color w:val="000000"/>
                <w:szCs w:val="21"/>
              </w:rPr>
              <w:t>不利于生态环境保护的开荒性农业开发项目</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02林业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025林产品采集</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0252非木竹材林产品采集</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严格禁止</w:t>
            </w:r>
            <w:r>
              <w:rPr>
                <w:rFonts w:hint="eastAsia" w:asciiTheme="minorEastAsia" w:hAnsiTheme="minorEastAsia"/>
                <w:color w:val="000000"/>
                <w:szCs w:val="21"/>
              </w:rPr>
              <w:t>以野外资源为原料的珍贵濒危野生动植物加工</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03畜牧业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033</w:t>
            </w:r>
            <w:r>
              <w:rPr>
                <w:rFonts w:hint="eastAsia" w:asciiTheme="minorEastAsia" w:hAnsiTheme="minorEastAsia"/>
                <w:color w:val="000000"/>
                <w:szCs w:val="21"/>
              </w:rPr>
              <w:t>狩猎和捕捉动物</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0330</w:t>
            </w:r>
            <w:r>
              <w:rPr>
                <w:rFonts w:hint="eastAsia" w:asciiTheme="minorEastAsia" w:hAnsiTheme="minorEastAsia"/>
                <w:color w:val="000000"/>
                <w:szCs w:val="21"/>
              </w:rPr>
              <w:t>狩猎和捕捉动物</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cs="仿宋_GB2312" w:asciiTheme="minorEastAsia" w:hAnsiTheme="minorEastAsia"/>
                <w:color w:val="000000"/>
                <w:kern w:val="0"/>
                <w:szCs w:val="21"/>
              </w:rPr>
              <w:t>保护生物多样性，禁止</w:t>
            </w:r>
            <w:r>
              <w:rPr>
                <w:rFonts w:hint="eastAsia" w:asciiTheme="minorEastAsia" w:hAnsiTheme="minorEastAsia"/>
                <w:szCs w:val="21"/>
              </w:rPr>
              <w:t>进行狩猎和捕捉活动。</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04渔业</w:t>
            </w:r>
          </w:p>
        </w:tc>
        <w:tc>
          <w:tcPr>
            <w:tcW w:w="1635" w:type="dxa"/>
            <w:vAlign w:val="center"/>
          </w:tcPr>
          <w:p>
            <w:pPr>
              <w:spacing w:line="320" w:lineRule="exact"/>
              <w:jc w:val="center"/>
              <w:rPr>
                <w:rFonts w:asciiTheme="minorEastAsia" w:hAnsiTheme="minorEastAsia"/>
                <w:szCs w:val="21"/>
              </w:rPr>
            </w:pPr>
            <w:r>
              <w:rPr>
                <w:rFonts w:hint="eastAsia" w:asciiTheme="minorEastAsia" w:hAnsiTheme="minorEastAsia"/>
                <w:szCs w:val="21"/>
              </w:rPr>
              <w:t>041水产养殖</w:t>
            </w:r>
          </w:p>
        </w:tc>
        <w:tc>
          <w:tcPr>
            <w:tcW w:w="1521" w:type="dxa"/>
            <w:vAlign w:val="center"/>
          </w:tcPr>
          <w:p>
            <w:pPr>
              <w:spacing w:line="320" w:lineRule="exact"/>
              <w:jc w:val="center"/>
              <w:rPr>
                <w:rFonts w:asciiTheme="minorEastAsia" w:hAnsiTheme="minorEastAsia"/>
                <w:szCs w:val="21"/>
              </w:rPr>
            </w:pPr>
            <w:r>
              <w:rPr>
                <w:rFonts w:hint="eastAsia" w:asciiTheme="minorEastAsia" w:hAnsiTheme="minorEastAsia"/>
                <w:szCs w:val="21"/>
              </w:rPr>
              <w:t>0412内陆养殖</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widowControl/>
              <w:spacing w:line="320" w:lineRule="exact"/>
              <w:jc w:val="left"/>
              <w:rPr>
                <w:rFonts w:asciiTheme="minorEastAsia" w:hAnsiTheme="minorEastAsia"/>
                <w:szCs w:val="21"/>
              </w:rPr>
            </w:pPr>
            <w:r>
              <w:rPr>
                <w:rFonts w:hint="eastAsia" w:cs="宋体" w:asciiTheme="minorEastAsia" w:hAnsiTheme="minorEastAsia"/>
                <w:kern w:val="0"/>
                <w:szCs w:val="21"/>
              </w:rPr>
              <w:t>禁止在饮用水源地、重点库区投饵网箱养鱼，现有网箱养鱼3年内逐步退出。</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05农、林、牧、渔服务业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052林业服务业</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0529其他林业服务</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严格禁止</w:t>
            </w:r>
            <w:r>
              <w:rPr>
                <w:rFonts w:hint="eastAsia" w:asciiTheme="minorEastAsia" w:hAnsiTheme="minorEastAsia"/>
                <w:color w:val="000000"/>
                <w:szCs w:val="21"/>
              </w:rPr>
              <w:t>在林地上从事工业和房地产开发的项目</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B采矿业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06煤炭开采和洗选业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069其他煤炭采选</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0690其他煤炭采选</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color w:val="000000"/>
                <w:szCs w:val="21"/>
              </w:rPr>
              <w:t>已完成对现有企业的关闭停产；保障矿山整治工作成果；对现有矿区进行植被恢复、矿山复绿工作。</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B采矿业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08黑色金属矿采选业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089</w:t>
            </w:r>
            <w:r>
              <w:rPr>
                <w:rFonts w:hint="eastAsia" w:cs="宋体" w:asciiTheme="minorEastAsia" w:hAnsiTheme="minorEastAsia"/>
                <w:bCs/>
                <w:kern w:val="0"/>
                <w:szCs w:val="21"/>
              </w:rPr>
              <w:t>其他黑色金属开采</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0890</w:t>
            </w:r>
            <w:r>
              <w:rPr>
                <w:rFonts w:hint="eastAsia" w:cs="宋体" w:asciiTheme="minorEastAsia" w:hAnsiTheme="minorEastAsia"/>
                <w:bCs/>
                <w:kern w:val="0"/>
                <w:szCs w:val="21"/>
              </w:rPr>
              <w:t>其他黑色金属开采</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对现有企业</w:t>
            </w:r>
            <w:r>
              <w:rPr>
                <w:rFonts w:hint="eastAsia" w:asciiTheme="minorEastAsia" w:hAnsiTheme="minorEastAsia"/>
                <w:color w:val="000000"/>
                <w:szCs w:val="21"/>
              </w:rPr>
              <w:t>实行关停，并于2016年内予以关闭。</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B采矿业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09有色金属矿采选业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091常用有色金属矿采选</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0912铅锌矿采选</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color w:val="000000"/>
                <w:szCs w:val="21"/>
              </w:rPr>
              <w:t>已完成对现有企业的关闭停产；保障矿山整治工作成果；对现有矿区进行植被恢复、矿山复绿工作。</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B采矿业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09有色金属矿采选业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093稀有稀土金属矿采选</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0931钨钼矿采选</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对现有企业要进行生产工艺和环保设施的升级改造，</w:t>
            </w:r>
            <w:r>
              <w:rPr>
                <w:rFonts w:hint="eastAsia" w:cs="宋体" w:asciiTheme="minorEastAsia" w:hAnsiTheme="minorEastAsia"/>
                <w:kern w:val="0"/>
                <w:szCs w:val="21"/>
              </w:rPr>
              <w:t>清洁生产水平</w:t>
            </w:r>
            <w:r>
              <w:rPr>
                <w:rFonts w:hint="eastAsia" w:cs="宋体" w:asciiTheme="minorEastAsia" w:hAnsiTheme="minorEastAsia"/>
                <w:szCs w:val="21"/>
              </w:rPr>
              <w:t>必须</w:t>
            </w:r>
            <w:r>
              <w:rPr>
                <w:rFonts w:hint="eastAsia" w:cs="宋体" w:asciiTheme="minorEastAsia" w:hAnsiTheme="minorEastAsia"/>
                <w:kern w:val="0"/>
                <w:szCs w:val="21"/>
              </w:rPr>
              <w:t>达到</w:t>
            </w:r>
            <w:r>
              <w:rPr>
                <w:rFonts w:hint="eastAsia" w:cs="宋体" w:asciiTheme="minorEastAsia" w:hAnsiTheme="minorEastAsia"/>
                <w:szCs w:val="21"/>
              </w:rPr>
              <w:t>国家先进水平以上</w:t>
            </w:r>
            <w:r>
              <w:rPr>
                <w:rFonts w:hint="eastAsia" w:cs="宋体" w:asciiTheme="minorEastAsia" w:hAnsiTheme="minorEastAsia"/>
                <w:kern w:val="0"/>
                <w:szCs w:val="21"/>
              </w:rPr>
              <w:t>。</w:t>
            </w:r>
            <w:r>
              <w:rPr>
                <w:rFonts w:hint="eastAsia" w:asciiTheme="minorEastAsia" w:hAnsiTheme="minorEastAsia"/>
                <w:szCs w:val="21"/>
              </w:rPr>
              <w:t>严格禁止新建、改扩建同类产业。</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22造纸和纸制品业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221纸浆制造</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2211木竹浆制造</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对原热水造纸厂已予关闭并进行产业转移改造</w:t>
            </w:r>
          </w:p>
        </w:tc>
        <w:tc>
          <w:tcPr>
            <w:tcW w:w="2816" w:type="dxa"/>
            <w:vAlign w:val="center"/>
          </w:tcPr>
          <w:p>
            <w:pPr>
              <w:spacing w:line="320" w:lineRule="exact"/>
              <w:rPr>
                <w:rFonts w:asciiTheme="minorEastAsia" w:hAnsiTheme="minorEastAsia"/>
                <w:color w:val="000000"/>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24文教、工美、体育和娱乐用品制造业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243工艺美术品制造</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2431雕塑工艺品制造</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严格禁止珍稀植物的根雕制造业</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12</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26化学原料和化学制品制造业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267炸药、火工及焰火产品制造</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2672</w:t>
            </w:r>
            <w:r>
              <w:rPr>
                <w:rFonts w:hint="eastAsia" w:cs="宋体" w:asciiTheme="minorEastAsia" w:hAnsiTheme="minorEastAsia"/>
                <w:kern w:val="0"/>
                <w:szCs w:val="21"/>
              </w:rPr>
              <w:t>焰火、鞭炮产品制造</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cs="仿宋_GB2312" w:asciiTheme="minorEastAsia" w:hAnsiTheme="minorEastAsia"/>
                <w:color w:val="000000"/>
                <w:kern w:val="0"/>
                <w:szCs w:val="21"/>
              </w:rPr>
              <w:t>对县域内</w:t>
            </w:r>
            <w:r>
              <w:rPr>
                <w:rFonts w:hint="eastAsia" w:cs="宋体" w:asciiTheme="minorEastAsia" w:hAnsiTheme="minorEastAsia"/>
                <w:kern w:val="0"/>
                <w:szCs w:val="21"/>
              </w:rPr>
              <w:t>鞭炮厂</w:t>
            </w:r>
            <w:r>
              <w:rPr>
                <w:rFonts w:hint="eastAsia" w:cs="仿宋_GB2312" w:asciiTheme="minorEastAsia" w:hAnsiTheme="minorEastAsia"/>
                <w:color w:val="000000"/>
                <w:kern w:val="0"/>
                <w:szCs w:val="21"/>
              </w:rPr>
              <w:t>于2016年内全部予以关闭；</w:t>
            </w:r>
            <w:r>
              <w:rPr>
                <w:rFonts w:hint="eastAsia" w:asciiTheme="minorEastAsia" w:hAnsiTheme="minorEastAsia"/>
                <w:szCs w:val="21"/>
              </w:rPr>
              <w:t>严格</w:t>
            </w:r>
            <w:r>
              <w:rPr>
                <w:rFonts w:hint="eastAsia" w:cs="仿宋_GB2312" w:asciiTheme="minorEastAsia" w:hAnsiTheme="minorEastAsia"/>
                <w:color w:val="000000"/>
                <w:kern w:val="0"/>
                <w:szCs w:val="21"/>
              </w:rPr>
              <w:t>禁止新建、改扩建同类产业。</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13</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31黑色金属冶炼和压延加工业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315铁合金冶炼</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3150铁合金冶炼</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对现有企业要进行生产工艺和环保设施的升级改造，</w:t>
            </w:r>
            <w:r>
              <w:rPr>
                <w:rFonts w:hint="eastAsia" w:cs="宋体" w:asciiTheme="minorEastAsia" w:hAnsiTheme="minorEastAsia"/>
                <w:kern w:val="0"/>
                <w:szCs w:val="21"/>
              </w:rPr>
              <w:t>清洁生产水平</w:t>
            </w:r>
            <w:r>
              <w:rPr>
                <w:rFonts w:hint="eastAsia" w:cs="宋体" w:asciiTheme="minorEastAsia" w:hAnsiTheme="minorEastAsia"/>
                <w:szCs w:val="21"/>
              </w:rPr>
              <w:t>必须</w:t>
            </w:r>
            <w:r>
              <w:rPr>
                <w:rFonts w:hint="eastAsia" w:cs="宋体" w:asciiTheme="minorEastAsia" w:hAnsiTheme="minorEastAsia"/>
                <w:kern w:val="0"/>
                <w:szCs w:val="21"/>
              </w:rPr>
              <w:t>达到</w:t>
            </w:r>
            <w:r>
              <w:rPr>
                <w:rFonts w:hint="eastAsia" w:cs="宋体" w:asciiTheme="minorEastAsia" w:hAnsiTheme="minorEastAsia"/>
                <w:szCs w:val="21"/>
              </w:rPr>
              <w:t>国家先进水平以上</w:t>
            </w:r>
            <w:r>
              <w:rPr>
                <w:rFonts w:hint="eastAsia" w:cs="宋体" w:asciiTheme="minorEastAsia" w:hAnsiTheme="minorEastAsia"/>
                <w:kern w:val="0"/>
                <w:szCs w:val="21"/>
              </w:rPr>
              <w:t>。</w:t>
            </w:r>
            <w:r>
              <w:rPr>
                <w:rFonts w:hint="eastAsia" w:asciiTheme="minorEastAsia" w:hAnsiTheme="minorEastAsia"/>
                <w:szCs w:val="21"/>
              </w:rPr>
              <w:t>严格禁止新建、改扩建同类产业。</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widowControl/>
        <w:jc w:val="left"/>
        <w:rPr>
          <w:rFonts w:ascii="方正小标宋简体" w:eastAsia="方正小标宋简体"/>
          <w:bCs/>
          <w:kern w:val="44"/>
          <w:sz w:val="36"/>
          <w:szCs w:val="36"/>
        </w:rPr>
        <w:sectPr>
          <w:pgSz w:w="16838" w:h="11906" w:orient="landscape"/>
          <w:pgMar w:top="1418" w:right="1134" w:bottom="1418" w:left="1134" w:header="851" w:footer="1191" w:gutter="0"/>
          <w:cols w:space="425" w:num="1"/>
          <w:docGrid w:linePitch="312" w:charSpace="0"/>
        </w:sectPr>
      </w:pPr>
      <w:r>
        <w:rPr>
          <w:rFonts w:ascii="方正小标宋简体" w:eastAsia="方正小标宋简体"/>
          <w:bCs/>
          <w:kern w:val="44"/>
          <w:sz w:val="36"/>
          <w:szCs w:val="36"/>
        </w:rPr>
        <w:br w:type="page"/>
      </w:r>
    </w:p>
    <w:p>
      <w:pPr>
        <w:pStyle w:val="2"/>
        <w:spacing w:before="0" w:after="120" w:afterLines="50" w:line="600" w:lineRule="exact"/>
        <w:jc w:val="center"/>
        <w:rPr>
          <w:rFonts w:ascii="方正小标宋简体" w:eastAsia="方正小标宋简体"/>
          <w:b w:val="0"/>
          <w:sz w:val="36"/>
          <w:szCs w:val="36"/>
        </w:rPr>
      </w:pPr>
      <w:bookmarkStart w:id="15" w:name="_Toc455178348"/>
      <w:r>
        <w:rPr>
          <w:rFonts w:hint="eastAsia" w:ascii="方正小标宋简体" w:eastAsia="方正小标宋简体"/>
          <w:b w:val="0"/>
          <w:sz w:val="36"/>
          <w:szCs w:val="36"/>
        </w:rPr>
        <w:t>10、嘉禾县产业准入负面清单</w:t>
      </w:r>
      <w:bookmarkEnd w:id="15"/>
    </w:p>
    <w:p/>
    <w:p/>
    <w:p>
      <w:pPr>
        <w:spacing w:line="600" w:lineRule="exact"/>
        <w:ind w:firstLine="600" w:firstLineChars="200"/>
        <w:rPr>
          <w:rFonts w:ascii="仿宋_GB2312" w:eastAsia="仿宋_GB2312"/>
          <w:sz w:val="30"/>
          <w:szCs w:val="30"/>
        </w:rPr>
      </w:pPr>
      <w:r>
        <w:rPr>
          <w:rFonts w:hint="eastAsia" w:ascii="仿宋_GB2312" w:eastAsia="仿宋_GB2312"/>
          <w:sz w:val="30"/>
          <w:szCs w:val="30"/>
        </w:rPr>
        <w:t>一、嘉禾县地处南岭山地森林及生物多样性国家重点生态功能区。本负面清单涉及国民经济4门类12大类16中类20小类。其中禁止类涉及国民经济1门类3大类7中类8小类；限制类涉及国民经济4门类9大类9中类12小类。</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黑体" w:eastAsia="仿宋_GB2312" w:cs="黑体"/>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center"/>
              <w:rPr>
                <w:rFonts w:ascii="宋体" w:hAnsi="宋体"/>
                <w:szCs w:val="21"/>
              </w:rPr>
            </w:pPr>
            <w:r>
              <w:rPr>
                <w:rFonts w:hint="eastAsia" w:ascii="宋体" w:hAnsi="宋体"/>
                <w:szCs w:val="21"/>
              </w:rPr>
              <w:t>A 农、林、牧、</w:t>
            </w:r>
          </w:p>
          <w:p>
            <w:pPr>
              <w:spacing w:line="320" w:lineRule="exact"/>
              <w:rPr>
                <w:rFonts w:ascii="宋体" w:hAnsi="宋体"/>
                <w:szCs w:val="21"/>
              </w:rPr>
            </w:pPr>
            <w:r>
              <w:rPr>
                <w:rFonts w:hint="eastAsia" w:ascii="宋体" w:hAnsi="宋体"/>
                <w:szCs w:val="21"/>
              </w:rPr>
              <w:t>渔业</w:t>
            </w:r>
          </w:p>
        </w:tc>
        <w:tc>
          <w:tcPr>
            <w:tcW w:w="1636" w:type="dxa"/>
            <w:vAlign w:val="center"/>
          </w:tcPr>
          <w:p>
            <w:pPr>
              <w:spacing w:line="320" w:lineRule="exact"/>
              <w:jc w:val="left"/>
              <w:rPr>
                <w:rFonts w:ascii="宋体" w:hAnsi="宋体"/>
                <w:szCs w:val="21"/>
              </w:rPr>
            </w:pPr>
            <w:r>
              <w:rPr>
                <w:rFonts w:hint="eastAsia" w:ascii="宋体" w:hAnsi="宋体"/>
                <w:szCs w:val="21"/>
              </w:rPr>
              <w:t>01 农业</w:t>
            </w:r>
          </w:p>
        </w:tc>
        <w:tc>
          <w:tcPr>
            <w:tcW w:w="1635" w:type="dxa"/>
            <w:vAlign w:val="center"/>
          </w:tcPr>
          <w:p>
            <w:pPr>
              <w:spacing w:line="320" w:lineRule="exact"/>
              <w:jc w:val="left"/>
              <w:rPr>
                <w:rFonts w:ascii="宋体" w:hAnsi="宋体"/>
                <w:szCs w:val="21"/>
              </w:rPr>
            </w:pPr>
            <w:r>
              <w:rPr>
                <w:rFonts w:hint="eastAsia" w:ascii="宋体" w:hAnsi="宋体"/>
                <w:szCs w:val="21"/>
              </w:rPr>
              <w:t>019 其他农业</w:t>
            </w:r>
          </w:p>
        </w:tc>
        <w:tc>
          <w:tcPr>
            <w:tcW w:w="1546" w:type="dxa"/>
            <w:gridSpan w:val="3"/>
            <w:vAlign w:val="center"/>
          </w:tcPr>
          <w:p>
            <w:pPr>
              <w:spacing w:line="320" w:lineRule="exact"/>
              <w:jc w:val="left"/>
              <w:rPr>
                <w:rFonts w:ascii="宋体" w:hAnsi="宋体"/>
                <w:szCs w:val="21"/>
              </w:rPr>
            </w:pPr>
            <w:r>
              <w:rPr>
                <w:rFonts w:hint="eastAsia" w:ascii="宋体" w:hAnsi="宋体"/>
                <w:szCs w:val="21"/>
              </w:rPr>
              <w:t>0190 其他农业</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jc w:val="left"/>
              <w:rPr>
                <w:rFonts w:ascii="宋体" w:hAnsi="宋体"/>
                <w:szCs w:val="21"/>
              </w:rPr>
            </w:pPr>
            <w:r>
              <w:rPr>
                <w:rFonts w:hint="eastAsia"/>
              </w:rPr>
              <w:t>严格限制</w:t>
            </w:r>
            <w:r>
              <w:rPr>
                <w:rFonts w:hint="eastAsia" w:ascii="宋体" w:hAnsi="宋体"/>
                <w:color w:val="000000"/>
                <w:szCs w:val="21"/>
              </w:rPr>
              <w:t>不利于生态环境保护的开荒性农业开发项目</w:t>
            </w:r>
          </w:p>
        </w:tc>
        <w:tc>
          <w:tcPr>
            <w:tcW w:w="2816" w:type="dxa"/>
            <w:vAlign w:val="center"/>
          </w:tcPr>
          <w:p>
            <w:pPr>
              <w:spacing w:line="320" w:lineRule="exact"/>
            </w:pPr>
            <w:r>
              <w:rPr>
                <w:rFonts w:hint="eastAsia" w:ascii="宋体" w:hAnsi="宋体"/>
                <w:szCs w:val="21"/>
              </w:rPr>
              <w:t>属于《产业结构调整指导目录（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年修正）》（以下简称《指导目录》）中的 “限制类</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center"/>
              <w:rPr>
                <w:rFonts w:ascii="宋体" w:hAnsi="宋体"/>
                <w:szCs w:val="21"/>
              </w:rPr>
            </w:pPr>
            <w:r>
              <w:rPr>
                <w:rFonts w:hint="eastAsia" w:ascii="宋体" w:hAnsi="宋体"/>
                <w:szCs w:val="21"/>
              </w:rPr>
              <w:t>A 农、林、牧、</w:t>
            </w:r>
          </w:p>
          <w:p>
            <w:pPr>
              <w:spacing w:line="320" w:lineRule="exact"/>
              <w:rPr>
                <w:rFonts w:ascii="宋体" w:hAnsi="宋体"/>
                <w:szCs w:val="21"/>
              </w:rPr>
            </w:pPr>
            <w:r>
              <w:rPr>
                <w:rFonts w:hint="eastAsia" w:ascii="宋体" w:hAnsi="宋体"/>
                <w:szCs w:val="21"/>
              </w:rPr>
              <w:t>渔业</w:t>
            </w:r>
          </w:p>
        </w:tc>
        <w:tc>
          <w:tcPr>
            <w:tcW w:w="1636" w:type="dxa"/>
            <w:vAlign w:val="center"/>
          </w:tcPr>
          <w:p>
            <w:pPr>
              <w:spacing w:line="320" w:lineRule="exact"/>
              <w:jc w:val="left"/>
              <w:rPr>
                <w:rFonts w:ascii="宋体" w:hAnsi="宋体"/>
                <w:szCs w:val="21"/>
              </w:rPr>
            </w:pPr>
            <w:r>
              <w:rPr>
                <w:rFonts w:hint="eastAsia" w:ascii="宋体" w:hAnsi="宋体"/>
                <w:szCs w:val="21"/>
              </w:rPr>
              <w:t>02 林木</w:t>
            </w:r>
          </w:p>
        </w:tc>
        <w:tc>
          <w:tcPr>
            <w:tcW w:w="1635" w:type="dxa"/>
            <w:vAlign w:val="center"/>
          </w:tcPr>
          <w:p>
            <w:pPr>
              <w:spacing w:line="320" w:lineRule="exact"/>
              <w:jc w:val="left"/>
              <w:rPr>
                <w:rFonts w:ascii="宋体" w:hAnsi="宋体"/>
                <w:szCs w:val="21"/>
              </w:rPr>
            </w:pPr>
            <w:r>
              <w:rPr>
                <w:rFonts w:hint="eastAsia" w:ascii="宋体" w:hAnsi="宋体"/>
                <w:szCs w:val="21"/>
              </w:rPr>
              <w:t>025 林产品采集</w:t>
            </w:r>
          </w:p>
        </w:tc>
        <w:tc>
          <w:tcPr>
            <w:tcW w:w="1546" w:type="dxa"/>
            <w:gridSpan w:val="3"/>
            <w:vAlign w:val="center"/>
          </w:tcPr>
          <w:p>
            <w:pPr>
              <w:spacing w:line="320" w:lineRule="exact"/>
              <w:jc w:val="left"/>
              <w:rPr>
                <w:rFonts w:ascii="宋体" w:hAnsi="宋体"/>
                <w:szCs w:val="21"/>
              </w:rPr>
            </w:pPr>
            <w:r>
              <w:rPr>
                <w:rFonts w:hint="eastAsia" w:ascii="宋体" w:hAnsi="宋体"/>
                <w:szCs w:val="21"/>
              </w:rPr>
              <w:t>0251 木竹材产品采集</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jc w:val="left"/>
              <w:rPr>
                <w:rFonts w:ascii="宋体" w:hAnsi="宋体"/>
                <w:szCs w:val="21"/>
              </w:rPr>
            </w:pPr>
            <w:r>
              <w:rPr>
                <w:rFonts w:hint="eastAsia" w:ascii="宋体" w:hAnsi="宋体"/>
                <w:szCs w:val="21"/>
              </w:rPr>
              <w:t>严格限制以优质林木为原料的一次性木制品与木制包装的生产和使用以及木竹加工综合利用率偏低的木竹加工项目</w:t>
            </w:r>
          </w:p>
        </w:tc>
        <w:tc>
          <w:tcPr>
            <w:tcW w:w="2816" w:type="dxa"/>
            <w:vAlign w:val="center"/>
          </w:tcPr>
          <w:p>
            <w:pPr>
              <w:spacing w:line="320" w:lineRule="exact"/>
            </w:pPr>
            <w:r>
              <w:rPr>
                <w:rFonts w:hint="eastAsia" w:ascii="宋体" w:hAnsi="宋体"/>
                <w:szCs w:val="21"/>
              </w:rPr>
              <w:t>属于《指导目录》中的“限制类</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center"/>
              <w:rPr>
                <w:rFonts w:ascii="宋体" w:hAnsi="宋体"/>
                <w:szCs w:val="21"/>
              </w:rPr>
            </w:pPr>
            <w:r>
              <w:rPr>
                <w:rFonts w:hint="eastAsia" w:ascii="宋体" w:hAnsi="宋体"/>
                <w:szCs w:val="21"/>
              </w:rPr>
              <w:t>A 农、林、牧、</w:t>
            </w:r>
          </w:p>
          <w:p>
            <w:pPr>
              <w:spacing w:line="320" w:lineRule="exact"/>
              <w:rPr>
                <w:rFonts w:ascii="宋体" w:hAnsi="宋体"/>
                <w:szCs w:val="21"/>
              </w:rPr>
            </w:pPr>
            <w:r>
              <w:rPr>
                <w:rFonts w:hint="eastAsia" w:ascii="宋体" w:hAnsi="宋体"/>
                <w:szCs w:val="21"/>
              </w:rPr>
              <w:t>渔业</w:t>
            </w:r>
          </w:p>
        </w:tc>
        <w:tc>
          <w:tcPr>
            <w:tcW w:w="1636" w:type="dxa"/>
            <w:vAlign w:val="center"/>
          </w:tcPr>
          <w:p>
            <w:pPr>
              <w:spacing w:line="320" w:lineRule="exact"/>
              <w:jc w:val="left"/>
              <w:rPr>
                <w:rFonts w:ascii="宋体" w:hAnsi="宋体"/>
                <w:szCs w:val="21"/>
              </w:rPr>
            </w:pPr>
            <w:r>
              <w:rPr>
                <w:rFonts w:hint="eastAsia" w:ascii="宋体" w:hAnsi="宋体"/>
                <w:szCs w:val="21"/>
              </w:rPr>
              <w:t>03畜牧业</w:t>
            </w:r>
          </w:p>
        </w:tc>
        <w:tc>
          <w:tcPr>
            <w:tcW w:w="1635" w:type="dxa"/>
            <w:vAlign w:val="center"/>
          </w:tcPr>
          <w:p>
            <w:pPr>
              <w:spacing w:line="320" w:lineRule="exact"/>
              <w:jc w:val="left"/>
              <w:rPr>
                <w:rFonts w:ascii="宋体" w:hAnsi="宋体"/>
                <w:szCs w:val="21"/>
              </w:rPr>
            </w:pPr>
            <w:r>
              <w:rPr>
                <w:rFonts w:hint="eastAsia" w:ascii="宋体" w:hAnsi="宋体"/>
                <w:szCs w:val="21"/>
              </w:rPr>
              <w:t>039 其他畜牧业</w:t>
            </w:r>
          </w:p>
        </w:tc>
        <w:tc>
          <w:tcPr>
            <w:tcW w:w="1546" w:type="dxa"/>
            <w:gridSpan w:val="3"/>
            <w:vAlign w:val="center"/>
          </w:tcPr>
          <w:p>
            <w:pPr>
              <w:spacing w:line="320" w:lineRule="exact"/>
              <w:jc w:val="left"/>
              <w:rPr>
                <w:rFonts w:ascii="宋体" w:hAnsi="宋体"/>
                <w:szCs w:val="21"/>
              </w:rPr>
            </w:pPr>
            <w:r>
              <w:rPr>
                <w:rFonts w:hint="eastAsia" w:ascii="宋体" w:hAnsi="宋体"/>
                <w:szCs w:val="21"/>
              </w:rPr>
              <w:t>0390 其他畜牧业</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jc w:val="left"/>
              <w:rPr>
                <w:rFonts w:ascii="宋体" w:hAnsi="宋体"/>
                <w:szCs w:val="21"/>
              </w:rPr>
            </w:pPr>
            <w:r>
              <w:rPr>
                <w:rFonts w:hint="eastAsia" w:ascii="宋体" w:hAnsi="宋体"/>
                <w:szCs w:val="21"/>
              </w:rPr>
              <w:t>根据县域实际,合理控制载畜量,以草定畜</w:t>
            </w:r>
          </w:p>
        </w:tc>
        <w:tc>
          <w:tcPr>
            <w:tcW w:w="2816" w:type="dxa"/>
            <w:vAlign w:val="center"/>
          </w:tcPr>
          <w:p>
            <w:pPr>
              <w:spacing w:line="320" w:lineRule="exact"/>
            </w:pPr>
            <w:r>
              <w:rPr>
                <w:rFonts w:hint="eastAsia" w:ascii="宋体" w:hAnsi="宋体"/>
                <w:szCs w:val="21"/>
              </w:rPr>
              <w:t>属于《指导目录》中的“限制类</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宋体" w:hAnsi="宋体"/>
                <w:szCs w:val="21"/>
              </w:rPr>
            </w:pPr>
            <w:r>
              <w:rPr>
                <w:rFonts w:ascii="宋体" w:hAnsi="宋体"/>
                <w:szCs w:val="21"/>
              </w:rPr>
              <w:t xml:space="preserve">B </w:t>
            </w:r>
            <w:r>
              <w:rPr>
                <w:rFonts w:hint="eastAsia" w:ascii="宋体" w:hAnsi="宋体"/>
                <w:szCs w:val="21"/>
              </w:rPr>
              <w:t>采矿业</w:t>
            </w:r>
          </w:p>
        </w:tc>
        <w:tc>
          <w:tcPr>
            <w:tcW w:w="1636" w:type="dxa"/>
            <w:vAlign w:val="center"/>
          </w:tcPr>
          <w:p>
            <w:pPr>
              <w:spacing w:line="320" w:lineRule="exact"/>
              <w:jc w:val="left"/>
              <w:rPr>
                <w:rFonts w:ascii="宋体" w:hAnsi="宋体"/>
                <w:szCs w:val="21"/>
              </w:rPr>
            </w:pPr>
            <w:r>
              <w:rPr>
                <w:rFonts w:ascii="宋体" w:hAnsi="宋体"/>
                <w:szCs w:val="21"/>
              </w:rPr>
              <w:t xml:space="preserve">06 </w:t>
            </w:r>
            <w:r>
              <w:rPr>
                <w:rFonts w:hint="eastAsia" w:ascii="宋体" w:hAnsi="宋体"/>
                <w:szCs w:val="21"/>
              </w:rPr>
              <w:t>煤炭开采和洗选业</w:t>
            </w:r>
          </w:p>
        </w:tc>
        <w:tc>
          <w:tcPr>
            <w:tcW w:w="1635" w:type="dxa"/>
            <w:vAlign w:val="center"/>
          </w:tcPr>
          <w:p>
            <w:pPr>
              <w:spacing w:line="320" w:lineRule="exact"/>
              <w:jc w:val="left"/>
              <w:rPr>
                <w:rFonts w:ascii="宋体" w:hAnsi="宋体"/>
                <w:szCs w:val="21"/>
              </w:rPr>
            </w:pPr>
            <w:r>
              <w:rPr>
                <w:rFonts w:ascii="宋体" w:hAnsi="宋体"/>
                <w:szCs w:val="21"/>
              </w:rPr>
              <w:t xml:space="preserve">061 </w:t>
            </w:r>
            <w:r>
              <w:rPr>
                <w:rFonts w:hint="eastAsia" w:ascii="宋体" w:hAnsi="宋体"/>
                <w:szCs w:val="21"/>
              </w:rPr>
              <w:t>烟煤和无烟煤开采洗选</w:t>
            </w:r>
          </w:p>
        </w:tc>
        <w:tc>
          <w:tcPr>
            <w:tcW w:w="1546" w:type="dxa"/>
            <w:gridSpan w:val="3"/>
            <w:vAlign w:val="center"/>
          </w:tcPr>
          <w:p>
            <w:pPr>
              <w:spacing w:line="320" w:lineRule="exact"/>
              <w:jc w:val="left"/>
              <w:rPr>
                <w:rFonts w:ascii="宋体" w:hAnsi="宋体"/>
                <w:szCs w:val="21"/>
              </w:rPr>
            </w:pPr>
            <w:r>
              <w:rPr>
                <w:rFonts w:ascii="宋体" w:hAnsi="宋体"/>
                <w:szCs w:val="21"/>
              </w:rPr>
              <w:t xml:space="preserve">0610 </w:t>
            </w:r>
            <w:r>
              <w:rPr>
                <w:rFonts w:hint="eastAsia" w:ascii="宋体" w:hAnsi="宋体"/>
                <w:szCs w:val="21"/>
              </w:rPr>
              <w:t>烟煤和无烟煤开采洗选</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环保设施升级、生产工艺升级</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19 </w:t>
            </w:r>
            <w:r>
              <w:rPr>
                <w:rFonts w:hint="eastAsia" w:ascii="宋体" w:hAnsi="宋体"/>
                <w:szCs w:val="21"/>
              </w:rPr>
              <w:t>皮革、毛皮、羽毛及其制品和制鞋业</w:t>
            </w:r>
          </w:p>
        </w:tc>
        <w:tc>
          <w:tcPr>
            <w:tcW w:w="1635" w:type="dxa"/>
            <w:vAlign w:val="center"/>
          </w:tcPr>
          <w:p>
            <w:pPr>
              <w:spacing w:line="320" w:lineRule="exact"/>
              <w:jc w:val="left"/>
              <w:rPr>
                <w:rFonts w:ascii="宋体" w:hAnsi="宋体"/>
                <w:szCs w:val="21"/>
              </w:rPr>
            </w:pPr>
            <w:r>
              <w:rPr>
                <w:rFonts w:ascii="宋体" w:hAnsi="宋体"/>
                <w:szCs w:val="21"/>
              </w:rPr>
              <w:t xml:space="preserve">192 </w:t>
            </w:r>
            <w:r>
              <w:rPr>
                <w:rFonts w:hint="eastAsia" w:ascii="宋体" w:hAnsi="宋体"/>
                <w:szCs w:val="21"/>
              </w:rPr>
              <w:t>皮革制品制造</w:t>
            </w:r>
          </w:p>
        </w:tc>
        <w:tc>
          <w:tcPr>
            <w:tcW w:w="1546" w:type="dxa"/>
            <w:gridSpan w:val="3"/>
            <w:vAlign w:val="center"/>
          </w:tcPr>
          <w:p>
            <w:pPr>
              <w:spacing w:line="320" w:lineRule="exact"/>
              <w:jc w:val="left"/>
              <w:rPr>
                <w:rFonts w:ascii="宋体" w:hAnsi="宋体"/>
                <w:szCs w:val="21"/>
              </w:rPr>
            </w:pPr>
            <w:r>
              <w:rPr>
                <w:rFonts w:ascii="宋体" w:hAnsi="宋体"/>
                <w:szCs w:val="21"/>
              </w:rPr>
              <w:t xml:space="preserve">1921 </w:t>
            </w:r>
            <w:r>
              <w:rPr>
                <w:rFonts w:hint="eastAsia" w:ascii="宋体" w:hAnsi="宋体"/>
                <w:szCs w:val="21"/>
              </w:rPr>
              <w:t>皮革服装制造</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现有企业2020年前完成生产工艺升级，进入产业园区</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left"/>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19 </w:t>
            </w:r>
            <w:r>
              <w:rPr>
                <w:rFonts w:hint="eastAsia" w:ascii="宋体" w:hAnsi="宋体"/>
                <w:szCs w:val="21"/>
              </w:rPr>
              <w:t>皮革、毛皮、羽毛及其制品和制鞋业</w:t>
            </w:r>
          </w:p>
        </w:tc>
        <w:tc>
          <w:tcPr>
            <w:tcW w:w="1635" w:type="dxa"/>
            <w:vAlign w:val="center"/>
          </w:tcPr>
          <w:p>
            <w:pPr>
              <w:spacing w:line="320" w:lineRule="exact"/>
              <w:jc w:val="left"/>
              <w:rPr>
                <w:rFonts w:ascii="宋体" w:hAnsi="宋体"/>
                <w:szCs w:val="21"/>
              </w:rPr>
            </w:pPr>
            <w:r>
              <w:rPr>
                <w:rFonts w:ascii="宋体" w:hAnsi="宋体"/>
                <w:szCs w:val="21"/>
              </w:rPr>
              <w:t xml:space="preserve">192 </w:t>
            </w:r>
            <w:r>
              <w:rPr>
                <w:rFonts w:hint="eastAsia" w:ascii="宋体" w:hAnsi="宋体"/>
                <w:szCs w:val="21"/>
              </w:rPr>
              <w:t>皮革制品制造</w:t>
            </w:r>
          </w:p>
        </w:tc>
        <w:tc>
          <w:tcPr>
            <w:tcW w:w="1546" w:type="dxa"/>
            <w:gridSpan w:val="3"/>
            <w:vAlign w:val="center"/>
          </w:tcPr>
          <w:p>
            <w:pPr>
              <w:spacing w:line="320" w:lineRule="exact"/>
              <w:jc w:val="left"/>
              <w:rPr>
                <w:rFonts w:ascii="宋体" w:hAnsi="宋体"/>
                <w:szCs w:val="21"/>
              </w:rPr>
            </w:pPr>
            <w:r>
              <w:rPr>
                <w:rFonts w:ascii="宋体" w:hAnsi="宋体"/>
                <w:szCs w:val="21"/>
              </w:rPr>
              <w:t xml:space="preserve">1922 </w:t>
            </w:r>
            <w:r>
              <w:rPr>
                <w:rFonts w:hint="eastAsia" w:ascii="宋体" w:hAnsi="宋体"/>
                <w:szCs w:val="21"/>
              </w:rPr>
              <w:t>皮箱、包（袋）制造</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现有企业2020年前完成生产工艺升级，进入产业园区</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jc w:val="left"/>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19 </w:t>
            </w:r>
            <w:r>
              <w:rPr>
                <w:rFonts w:hint="eastAsia" w:ascii="宋体" w:hAnsi="宋体"/>
                <w:szCs w:val="21"/>
              </w:rPr>
              <w:t>皮革、毛皮、羽毛及其制品和制鞋业</w:t>
            </w:r>
          </w:p>
        </w:tc>
        <w:tc>
          <w:tcPr>
            <w:tcW w:w="1635" w:type="dxa"/>
            <w:vAlign w:val="center"/>
          </w:tcPr>
          <w:p>
            <w:pPr>
              <w:spacing w:line="320" w:lineRule="exact"/>
              <w:jc w:val="left"/>
              <w:rPr>
                <w:rFonts w:ascii="宋体" w:hAnsi="宋体"/>
                <w:szCs w:val="21"/>
              </w:rPr>
            </w:pPr>
            <w:r>
              <w:rPr>
                <w:rFonts w:ascii="宋体" w:hAnsi="宋体"/>
                <w:szCs w:val="21"/>
              </w:rPr>
              <w:t xml:space="preserve">192 </w:t>
            </w:r>
            <w:r>
              <w:rPr>
                <w:rFonts w:hint="eastAsia" w:ascii="宋体" w:hAnsi="宋体"/>
                <w:szCs w:val="21"/>
              </w:rPr>
              <w:t>皮革制品制造</w:t>
            </w:r>
          </w:p>
        </w:tc>
        <w:tc>
          <w:tcPr>
            <w:tcW w:w="1546" w:type="dxa"/>
            <w:gridSpan w:val="3"/>
            <w:vAlign w:val="center"/>
          </w:tcPr>
          <w:p>
            <w:pPr>
              <w:spacing w:line="320" w:lineRule="exact"/>
              <w:jc w:val="left"/>
              <w:rPr>
                <w:rFonts w:ascii="宋体" w:hAnsi="宋体"/>
                <w:szCs w:val="21"/>
              </w:rPr>
            </w:pPr>
            <w:r>
              <w:rPr>
                <w:rFonts w:ascii="宋体" w:hAnsi="宋体"/>
                <w:szCs w:val="21"/>
              </w:rPr>
              <w:t>1923</w:t>
            </w:r>
            <w:r>
              <w:rPr>
                <w:rFonts w:hint="eastAsia" w:ascii="宋体" w:hAnsi="宋体"/>
                <w:szCs w:val="21"/>
              </w:rPr>
              <w:t>皮手套及皮装饰制品制造</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现有企业2020年前完成生产工艺升级，进入产业园区</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jc w:val="left"/>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19 </w:t>
            </w:r>
            <w:r>
              <w:rPr>
                <w:rFonts w:hint="eastAsia" w:ascii="宋体" w:hAnsi="宋体"/>
                <w:szCs w:val="21"/>
              </w:rPr>
              <w:t>皮革、毛皮、羽毛及其制品和制鞋业</w:t>
            </w:r>
          </w:p>
        </w:tc>
        <w:tc>
          <w:tcPr>
            <w:tcW w:w="1635" w:type="dxa"/>
            <w:vAlign w:val="center"/>
          </w:tcPr>
          <w:p>
            <w:pPr>
              <w:spacing w:line="320" w:lineRule="exact"/>
              <w:jc w:val="left"/>
              <w:rPr>
                <w:rFonts w:ascii="宋体" w:hAnsi="宋体"/>
                <w:szCs w:val="21"/>
              </w:rPr>
            </w:pPr>
            <w:r>
              <w:rPr>
                <w:rFonts w:ascii="宋体" w:hAnsi="宋体"/>
                <w:szCs w:val="21"/>
              </w:rPr>
              <w:t xml:space="preserve">192 </w:t>
            </w:r>
            <w:r>
              <w:rPr>
                <w:rFonts w:hint="eastAsia" w:ascii="宋体" w:hAnsi="宋体"/>
                <w:szCs w:val="21"/>
              </w:rPr>
              <w:t>皮革制品制造</w:t>
            </w:r>
          </w:p>
        </w:tc>
        <w:tc>
          <w:tcPr>
            <w:tcW w:w="1546" w:type="dxa"/>
            <w:gridSpan w:val="3"/>
            <w:vAlign w:val="center"/>
          </w:tcPr>
          <w:p>
            <w:pPr>
              <w:spacing w:line="320" w:lineRule="exact"/>
              <w:jc w:val="left"/>
              <w:rPr>
                <w:rFonts w:ascii="宋体" w:hAnsi="宋体"/>
                <w:szCs w:val="21"/>
              </w:rPr>
            </w:pPr>
            <w:r>
              <w:rPr>
                <w:rFonts w:ascii="宋体" w:hAnsi="宋体"/>
                <w:szCs w:val="21"/>
              </w:rPr>
              <w:t xml:space="preserve">1929 </w:t>
            </w:r>
            <w:r>
              <w:rPr>
                <w:rFonts w:hint="eastAsia" w:ascii="宋体" w:hAnsi="宋体"/>
                <w:szCs w:val="21"/>
              </w:rPr>
              <w:t>其他皮革制品制造</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现有企业2020年前完成生产工艺升级，进入产业园区</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jc w:val="left"/>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22 </w:t>
            </w:r>
            <w:r>
              <w:rPr>
                <w:rFonts w:hint="eastAsia" w:ascii="宋体" w:hAnsi="宋体"/>
                <w:szCs w:val="21"/>
              </w:rPr>
              <w:t>造纸和纸制品业</w:t>
            </w:r>
          </w:p>
        </w:tc>
        <w:tc>
          <w:tcPr>
            <w:tcW w:w="1635" w:type="dxa"/>
            <w:vAlign w:val="center"/>
          </w:tcPr>
          <w:p>
            <w:pPr>
              <w:spacing w:line="320" w:lineRule="exact"/>
              <w:jc w:val="left"/>
              <w:rPr>
                <w:rFonts w:ascii="宋体" w:hAnsi="宋体"/>
                <w:szCs w:val="21"/>
              </w:rPr>
            </w:pPr>
            <w:r>
              <w:rPr>
                <w:rFonts w:ascii="宋体" w:hAnsi="宋体"/>
                <w:szCs w:val="21"/>
              </w:rPr>
              <w:t xml:space="preserve">221 </w:t>
            </w:r>
            <w:r>
              <w:rPr>
                <w:rFonts w:hint="eastAsia" w:ascii="宋体" w:hAnsi="宋体"/>
                <w:szCs w:val="21"/>
              </w:rPr>
              <w:t>纸浆制造</w:t>
            </w:r>
          </w:p>
        </w:tc>
        <w:tc>
          <w:tcPr>
            <w:tcW w:w="1546" w:type="dxa"/>
            <w:gridSpan w:val="3"/>
            <w:vAlign w:val="center"/>
          </w:tcPr>
          <w:p>
            <w:pPr>
              <w:spacing w:line="320" w:lineRule="exact"/>
              <w:jc w:val="left"/>
              <w:rPr>
                <w:rFonts w:ascii="宋体" w:hAnsi="宋体"/>
                <w:szCs w:val="21"/>
              </w:rPr>
            </w:pPr>
            <w:r>
              <w:rPr>
                <w:rFonts w:ascii="宋体" w:hAnsi="宋体"/>
                <w:szCs w:val="21"/>
              </w:rPr>
              <w:t xml:space="preserve">2212 </w:t>
            </w:r>
            <w:r>
              <w:rPr>
                <w:rFonts w:hint="eastAsia" w:ascii="宋体" w:hAnsi="宋体"/>
                <w:szCs w:val="21"/>
              </w:rPr>
              <w:t>非木竹浆制造</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现有企业2020年前完成生产工艺升级，进入产业园区</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34 </w:t>
            </w:r>
            <w:r>
              <w:rPr>
                <w:rFonts w:hint="eastAsia" w:ascii="宋体" w:hAnsi="宋体"/>
                <w:szCs w:val="21"/>
              </w:rPr>
              <w:t>通用设备制造业</w:t>
            </w:r>
          </w:p>
        </w:tc>
        <w:tc>
          <w:tcPr>
            <w:tcW w:w="1635" w:type="dxa"/>
            <w:vAlign w:val="center"/>
          </w:tcPr>
          <w:p>
            <w:pPr>
              <w:spacing w:line="320" w:lineRule="exact"/>
              <w:jc w:val="left"/>
              <w:rPr>
                <w:rFonts w:ascii="宋体" w:hAnsi="宋体"/>
                <w:szCs w:val="21"/>
              </w:rPr>
            </w:pPr>
            <w:r>
              <w:rPr>
                <w:rFonts w:ascii="宋体" w:hAnsi="宋体"/>
                <w:szCs w:val="21"/>
              </w:rPr>
              <w:t xml:space="preserve">346 </w:t>
            </w:r>
            <w:r>
              <w:rPr>
                <w:rFonts w:hint="eastAsia" w:ascii="宋体" w:hAnsi="宋体"/>
                <w:szCs w:val="21"/>
              </w:rPr>
              <w:t>烘炉、风机、衡器、包装等设备制造</w:t>
            </w:r>
          </w:p>
        </w:tc>
        <w:tc>
          <w:tcPr>
            <w:tcW w:w="1546" w:type="dxa"/>
            <w:gridSpan w:val="3"/>
            <w:vAlign w:val="center"/>
          </w:tcPr>
          <w:p>
            <w:pPr>
              <w:spacing w:line="320" w:lineRule="exact"/>
              <w:jc w:val="left"/>
              <w:rPr>
                <w:rFonts w:ascii="宋体" w:hAnsi="宋体"/>
                <w:szCs w:val="21"/>
              </w:rPr>
            </w:pPr>
            <w:r>
              <w:rPr>
                <w:rFonts w:ascii="宋体" w:hAnsi="宋体"/>
                <w:szCs w:val="21"/>
              </w:rPr>
              <w:t xml:space="preserve">3461 </w:t>
            </w:r>
            <w:r>
              <w:rPr>
                <w:rFonts w:hint="eastAsia" w:ascii="宋体" w:hAnsi="宋体"/>
                <w:szCs w:val="21"/>
              </w:rPr>
              <w:t>烘炉、熔炉及电炉制造</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现有企业2020年前完成生产工艺升级，进入产业园区</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35</w:t>
            </w:r>
            <w:r>
              <w:rPr>
                <w:rFonts w:hint="eastAsia" w:ascii="宋体" w:hAnsi="宋体"/>
                <w:szCs w:val="21"/>
              </w:rPr>
              <w:t>专用设备制造业</w:t>
            </w:r>
          </w:p>
        </w:tc>
        <w:tc>
          <w:tcPr>
            <w:tcW w:w="1635" w:type="dxa"/>
            <w:vAlign w:val="center"/>
          </w:tcPr>
          <w:p>
            <w:pPr>
              <w:spacing w:line="320" w:lineRule="exact"/>
              <w:jc w:val="left"/>
              <w:rPr>
                <w:rFonts w:ascii="宋体" w:hAnsi="宋体"/>
                <w:szCs w:val="21"/>
              </w:rPr>
            </w:pPr>
            <w:r>
              <w:rPr>
                <w:rFonts w:ascii="宋体" w:hAnsi="宋体"/>
                <w:szCs w:val="21"/>
              </w:rPr>
              <w:t xml:space="preserve">351 </w:t>
            </w:r>
            <w:r>
              <w:rPr>
                <w:rFonts w:hint="eastAsia" w:ascii="宋体" w:hAnsi="宋体"/>
                <w:szCs w:val="21"/>
              </w:rPr>
              <w:t>采矿、冶金、建筑专用设备制造</w:t>
            </w:r>
          </w:p>
        </w:tc>
        <w:tc>
          <w:tcPr>
            <w:tcW w:w="1546" w:type="dxa"/>
            <w:gridSpan w:val="3"/>
            <w:vAlign w:val="center"/>
          </w:tcPr>
          <w:p>
            <w:pPr>
              <w:spacing w:line="320" w:lineRule="exact"/>
              <w:jc w:val="left"/>
              <w:rPr>
                <w:rFonts w:ascii="宋体" w:hAnsi="宋体"/>
                <w:szCs w:val="21"/>
              </w:rPr>
            </w:pPr>
            <w:r>
              <w:rPr>
                <w:rFonts w:ascii="宋体" w:hAnsi="宋体"/>
                <w:szCs w:val="21"/>
              </w:rPr>
              <w:t xml:space="preserve">3516 </w:t>
            </w:r>
            <w:r>
              <w:rPr>
                <w:rFonts w:hint="eastAsia" w:ascii="宋体" w:hAnsi="宋体"/>
                <w:szCs w:val="21"/>
              </w:rPr>
              <w:t>冶金专用设备制造</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现有企业2020年前完成生产工艺升级，进入产业园区</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12</w:t>
            </w:r>
          </w:p>
        </w:tc>
        <w:tc>
          <w:tcPr>
            <w:tcW w:w="1557" w:type="dxa"/>
            <w:vAlign w:val="center"/>
          </w:tcPr>
          <w:p>
            <w:pPr>
              <w:spacing w:line="320" w:lineRule="exact"/>
              <w:jc w:val="center"/>
              <w:rPr>
                <w:rFonts w:ascii="宋体" w:hAnsi="宋体"/>
                <w:szCs w:val="21"/>
              </w:rPr>
            </w:pPr>
            <w:r>
              <w:rPr>
                <w:rFonts w:ascii="宋体" w:hAnsi="宋体"/>
                <w:szCs w:val="21"/>
              </w:rPr>
              <w:t xml:space="preserve">D </w:t>
            </w:r>
            <w:r>
              <w:rPr>
                <w:rFonts w:hint="eastAsia" w:ascii="宋体" w:hAnsi="宋体"/>
                <w:szCs w:val="21"/>
              </w:rPr>
              <w:t>电力、热力、燃气及水生产和供应业</w:t>
            </w:r>
          </w:p>
        </w:tc>
        <w:tc>
          <w:tcPr>
            <w:tcW w:w="1636" w:type="dxa"/>
            <w:vAlign w:val="center"/>
          </w:tcPr>
          <w:p>
            <w:pPr>
              <w:spacing w:line="320" w:lineRule="exact"/>
              <w:jc w:val="left"/>
              <w:rPr>
                <w:rFonts w:ascii="宋体" w:hAnsi="宋体"/>
                <w:szCs w:val="21"/>
              </w:rPr>
            </w:pPr>
            <w:r>
              <w:rPr>
                <w:rFonts w:ascii="宋体" w:hAnsi="宋体"/>
                <w:szCs w:val="21"/>
              </w:rPr>
              <w:t xml:space="preserve">44 </w:t>
            </w:r>
            <w:r>
              <w:rPr>
                <w:rFonts w:hint="eastAsia" w:ascii="宋体" w:hAnsi="宋体"/>
                <w:szCs w:val="21"/>
              </w:rPr>
              <w:t>电力、热力生产和供应业</w:t>
            </w:r>
          </w:p>
        </w:tc>
        <w:tc>
          <w:tcPr>
            <w:tcW w:w="1635" w:type="dxa"/>
            <w:vAlign w:val="center"/>
          </w:tcPr>
          <w:p>
            <w:pPr>
              <w:spacing w:line="320" w:lineRule="exact"/>
              <w:jc w:val="left"/>
              <w:rPr>
                <w:rFonts w:ascii="宋体" w:hAnsi="宋体"/>
                <w:szCs w:val="21"/>
              </w:rPr>
            </w:pPr>
            <w:r>
              <w:rPr>
                <w:rFonts w:ascii="宋体" w:hAnsi="宋体"/>
                <w:szCs w:val="21"/>
              </w:rPr>
              <w:t xml:space="preserve">441 </w:t>
            </w:r>
            <w:r>
              <w:rPr>
                <w:rFonts w:hint="eastAsia" w:ascii="宋体" w:hAnsi="宋体"/>
                <w:szCs w:val="21"/>
              </w:rPr>
              <w:t>电力生产</w:t>
            </w:r>
          </w:p>
        </w:tc>
        <w:tc>
          <w:tcPr>
            <w:tcW w:w="1546" w:type="dxa"/>
            <w:gridSpan w:val="3"/>
            <w:vAlign w:val="center"/>
          </w:tcPr>
          <w:p>
            <w:pPr>
              <w:spacing w:line="320" w:lineRule="exact"/>
              <w:jc w:val="left"/>
              <w:rPr>
                <w:rFonts w:ascii="宋体" w:hAnsi="宋体"/>
                <w:szCs w:val="21"/>
              </w:rPr>
            </w:pPr>
            <w:r>
              <w:rPr>
                <w:rFonts w:ascii="宋体" w:hAnsi="宋体"/>
                <w:szCs w:val="21"/>
              </w:rPr>
              <w:t xml:space="preserve">4414 </w:t>
            </w:r>
            <w:r>
              <w:rPr>
                <w:rFonts w:hint="eastAsia" w:ascii="宋体" w:hAnsi="宋体"/>
                <w:szCs w:val="21"/>
              </w:rPr>
              <w:t>风力发电</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现有企业2020年前完成生产工艺升级，进入产业园区</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25 </w:t>
            </w:r>
            <w:r>
              <w:rPr>
                <w:rFonts w:hint="eastAsia" w:ascii="宋体" w:hAnsi="宋体"/>
                <w:szCs w:val="21"/>
              </w:rPr>
              <w:t>石油加工、炼焦和核燃料加工业</w:t>
            </w:r>
          </w:p>
        </w:tc>
        <w:tc>
          <w:tcPr>
            <w:tcW w:w="1635" w:type="dxa"/>
            <w:vAlign w:val="center"/>
          </w:tcPr>
          <w:p>
            <w:pPr>
              <w:spacing w:line="320" w:lineRule="exact"/>
              <w:jc w:val="center"/>
              <w:rPr>
                <w:rFonts w:ascii="宋体" w:hAnsi="宋体"/>
                <w:szCs w:val="21"/>
              </w:rPr>
            </w:pPr>
            <w:r>
              <w:rPr>
                <w:rFonts w:ascii="宋体" w:hAnsi="宋体"/>
                <w:szCs w:val="21"/>
              </w:rPr>
              <w:t xml:space="preserve">252 </w:t>
            </w:r>
            <w:r>
              <w:rPr>
                <w:rFonts w:hint="eastAsia" w:ascii="宋体" w:hAnsi="宋体"/>
                <w:szCs w:val="21"/>
              </w:rPr>
              <w:t>炼焦</w:t>
            </w:r>
          </w:p>
        </w:tc>
        <w:tc>
          <w:tcPr>
            <w:tcW w:w="1521" w:type="dxa"/>
            <w:vAlign w:val="center"/>
          </w:tcPr>
          <w:p>
            <w:pPr>
              <w:spacing w:line="320" w:lineRule="exact"/>
              <w:jc w:val="center"/>
              <w:rPr>
                <w:rFonts w:ascii="宋体" w:hAnsi="宋体"/>
                <w:szCs w:val="21"/>
              </w:rPr>
            </w:pPr>
            <w:r>
              <w:rPr>
                <w:rFonts w:ascii="宋体" w:hAnsi="宋体"/>
                <w:szCs w:val="21"/>
              </w:rPr>
              <w:t xml:space="preserve">2520 </w:t>
            </w:r>
            <w:r>
              <w:rPr>
                <w:rFonts w:hint="eastAsia" w:ascii="宋体" w:hAnsi="宋体"/>
                <w:szCs w:val="21"/>
              </w:rPr>
              <w:t>炼焦</w:t>
            </w:r>
          </w:p>
        </w:tc>
        <w:tc>
          <w:tcPr>
            <w:tcW w:w="1266" w:type="dxa"/>
            <w:gridSpan w:val="3"/>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1、禁止新建、改扩建；2、现有企业3年内关闭。</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30 </w:t>
            </w:r>
            <w:r>
              <w:rPr>
                <w:rFonts w:hint="eastAsia" w:ascii="宋体" w:hAnsi="宋体"/>
                <w:szCs w:val="21"/>
              </w:rPr>
              <w:t>非金属矿物制品业</w:t>
            </w:r>
          </w:p>
        </w:tc>
        <w:tc>
          <w:tcPr>
            <w:tcW w:w="1635" w:type="dxa"/>
            <w:vAlign w:val="center"/>
          </w:tcPr>
          <w:p>
            <w:pPr>
              <w:spacing w:line="320" w:lineRule="exact"/>
              <w:jc w:val="left"/>
              <w:rPr>
                <w:rFonts w:ascii="宋体" w:hAnsi="宋体"/>
                <w:szCs w:val="21"/>
              </w:rPr>
            </w:pPr>
            <w:r>
              <w:rPr>
                <w:rFonts w:ascii="宋体" w:hAnsi="宋体"/>
                <w:szCs w:val="21"/>
              </w:rPr>
              <w:t xml:space="preserve">303 </w:t>
            </w:r>
            <w:r>
              <w:rPr>
                <w:rFonts w:hint="eastAsia" w:ascii="宋体" w:hAnsi="宋体"/>
                <w:szCs w:val="21"/>
              </w:rPr>
              <w:t>砖瓦、石材等建筑材料制造</w:t>
            </w:r>
          </w:p>
        </w:tc>
        <w:tc>
          <w:tcPr>
            <w:tcW w:w="1521" w:type="dxa"/>
            <w:vAlign w:val="center"/>
          </w:tcPr>
          <w:p>
            <w:pPr>
              <w:spacing w:line="320" w:lineRule="exact"/>
              <w:jc w:val="left"/>
              <w:rPr>
                <w:rFonts w:ascii="宋体" w:hAnsi="宋体"/>
                <w:szCs w:val="21"/>
              </w:rPr>
            </w:pPr>
            <w:r>
              <w:rPr>
                <w:rFonts w:ascii="宋体" w:hAnsi="宋体"/>
                <w:szCs w:val="21"/>
              </w:rPr>
              <w:t xml:space="preserve">3032 </w:t>
            </w:r>
            <w:r>
              <w:rPr>
                <w:rFonts w:hint="eastAsia" w:ascii="宋体" w:hAnsi="宋体"/>
                <w:szCs w:val="21"/>
              </w:rPr>
              <w:t>建筑陶瓷制品制造</w:t>
            </w:r>
          </w:p>
        </w:tc>
        <w:tc>
          <w:tcPr>
            <w:tcW w:w="1266" w:type="dxa"/>
            <w:gridSpan w:val="3"/>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1、禁止新建、改扩建；2、现有企业3年内关闭。</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tcPr>
          <w:p>
            <w:pPr>
              <w:spacing w:line="320" w:lineRule="exact"/>
              <w:jc w:val="left"/>
              <w:rPr>
                <w:rFonts w:ascii="宋体" w:hAnsi="宋体"/>
                <w:szCs w:val="21"/>
              </w:rPr>
            </w:pPr>
            <w:r>
              <w:rPr>
                <w:rFonts w:ascii="宋体" w:hAnsi="宋体"/>
                <w:szCs w:val="21"/>
              </w:rPr>
              <w:t xml:space="preserve">30 </w:t>
            </w:r>
            <w:r>
              <w:rPr>
                <w:rFonts w:hint="eastAsia" w:ascii="宋体" w:hAnsi="宋体"/>
                <w:szCs w:val="21"/>
              </w:rPr>
              <w:t>非金属矿物制品业</w:t>
            </w:r>
          </w:p>
        </w:tc>
        <w:tc>
          <w:tcPr>
            <w:tcW w:w="1635" w:type="dxa"/>
            <w:vAlign w:val="center"/>
          </w:tcPr>
          <w:p>
            <w:pPr>
              <w:spacing w:line="320" w:lineRule="exact"/>
              <w:jc w:val="left"/>
              <w:rPr>
                <w:rFonts w:ascii="宋体" w:hAnsi="宋体"/>
                <w:szCs w:val="21"/>
              </w:rPr>
            </w:pPr>
            <w:r>
              <w:rPr>
                <w:rFonts w:ascii="宋体" w:hAnsi="宋体"/>
                <w:szCs w:val="21"/>
              </w:rPr>
              <w:t xml:space="preserve">304 </w:t>
            </w:r>
            <w:r>
              <w:rPr>
                <w:rFonts w:hint="eastAsia" w:ascii="宋体" w:hAnsi="宋体"/>
                <w:szCs w:val="21"/>
              </w:rPr>
              <w:t>玻璃制造</w:t>
            </w:r>
          </w:p>
        </w:tc>
        <w:tc>
          <w:tcPr>
            <w:tcW w:w="1521" w:type="dxa"/>
            <w:vAlign w:val="center"/>
          </w:tcPr>
          <w:p>
            <w:pPr>
              <w:spacing w:line="320" w:lineRule="exact"/>
              <w:jc w:val="left"/>
              <w:rPr>
                <w:rFonts w:ascii="宋体" w:hAnsi="宋体"/>
                <w:szCs w:val="21"/>
              </w:rPr>
            </w:pPr>
            <w:r>
              <w:rPr>
                <w:rFonts w:ascii="宋体" w:hAnsi="宋体"/>
                <w:szCs w:val="21"/>
              </w:rPr>
              <w:t xml:space="preserve">3041 </w:t>
            </w:r>
            <w:r>
              <w:rPr>
                <w:rFonts w:hint="eastAsia" w:ascii="宋体" w:hAnsi="宋体"/>
                <w:szCs w:val="21"/>
              </w:rPr>
              <w:t>平板玻璃制造</w:t>
            </w:r>
          </w:p>
        </w:tc>
        <w:tc>
          <w:tcPr>
            <w:tcW w:w="1266" w:type="dxa"/>
            <w:gridSpan w:val="3"/>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1、禁止新建、改扩建；2、现有企业3年内关闭。</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tcPr>
          <w:p>
            <w:pPr>
              <w:spacing w:line="320" w:lineRule="exact"/>
              <w:jc w:val="left"/>
              <w:rPr>
                <w:rFonts w:ascii="宋体" w:hAnsi="宋体"/>
                <w:szCs w:val="21"/>
              </w:rPr>
            </w:pPr>
            <w:r>
              <w:rPr>
                <w:rFonts w:ascii="宋体" w:hAnsi="宋体"/>
                <w:szCs w:val="21"/>
              </w:rPr>
              <w:t xml:space="preserve">30 </w:t>
            </w:r>
            <w:r>
              <w:rPr>
                <w:rFonts w:hint="eastAsia" w:ascii="宋体" w:hAnsi="宋体"/>
                <w:szCs w:val="21"/>
              </w:rPr>
              <w:t>非金属矿物制品业</w:t>
            </w:r>
          </w:p>
        </w:tc>
        <w:tc>
          <w:tcPr>
            <w:tcW w:w="1635" w:type="dxa"/>
            <w:vAlign w:val="center"/>
          </w:tcPr>
          <w:p>
            <w:pPr>
              <w:spacing w:line="320" w:lineRule="exact"/>
              <w:jc w:val="left"/>
              <w:rPr>
                <w:rFonts w:ascii="宋体" w:hAnsi="宋体"/>
                <w:szCs w:val="21"/>
              </w:rPr>
            </w:pPr>
            <w:r>
              <w:rPr>
                <w:rFonts w:ascii="宋体" w:hAnsi="宋体"/>
                <w:szCs w:val="21"/>
              </w:rPr>
              <w:t xml:space="preserve">304 </w:t>
            </w:r>
            <w:r>
              <w:rPr>
                <w:rFonts w:hint="eastAsia" w:ascii="宋体" w:hAnsi="宋体"/>
                <w:szCs w:val="21"/>
              </w:rPr>
              <w:t>玻璃制造</w:t>
            </w:r>
          </w:p>
        </w:tc>
        <w:tc>
          <w:tcPr>
            <w:tcW w:w="1521" w:type="dxa"/>
            <w:vAlign w:val="center"/>
          </w:tcPr>
          <w:p>
            <w:pPr>
              <w:spacing w:line="320" w:lineRule="exact"/>
              <w:jc w:val="left"/>
              <w:rPr>
                <w:rFonts w:ascii="宋体" w:hAnsi="宋体"/>
                <w:szCs w:val="21"/>
              </w:rPr>
            </w:pPr>
            <w:r>
              <w:rPr>
                <w:rFonts w:ascii="宋体" w:hAnsi="宋体"/>
                <w:szCs w:val="21"/>
              </w:rPr>
              <w:t xml:space="preserve">3049 </w:t>
            </w:r>
            <w:r>
              <w:rPr>
                <w:rFonts w:hint="eastAsia" w:ascii="宋体" w:hAnsi="宋体"/>
                <w:szCs w:val="21"/>
              </w:rPr>
              <w:t>其他玻璃制造</w:t>
            </w:r>
          </w:p>
        </w:tc>
        <w:tc>
          <w:tcPr>
            <w:tcW w:w="1266" w:type="dxa"/>
            <w:gridSpan w:val="3"/>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1、禁止新建、改扩建；2、现有企业3年内关闭。</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30 </w:t>
            </w:r>
            <w:r>
              <w:rPr>
                <w:rFonts w:hint="eastAsia" w:ascii="宋体" w:hAnsi="宋体"/>
                <w:szCs w:val="21"/>
              </w:rPr>
              <w:t>非金属矿物制品业</w:t>
            </w:r>
          </w:p>
        </w:tc>
        <w:tc>
          <w:tcPr>
            <w:tcW w:w="1635" w:type="dxa"/>
            <w:vAlign w:val="center"/>
          </w:tcPr>
          <w:p>
            <w:pPr>
              <w:spacing w:line="320" w:lineRule="exact"/>
              <w:jc w:val="left"/>
              <w:rPr>
                <w:rFonts w:ascii="宋体" w:hAnsi="宋体"/>
                <w:szCs w:val="21"/>
              </w:rPr>
            </w:pPr>
            <w:r>
              <w:rPr>
                <w:rFonts w:ascii="宋体" w:hAnsi="宋体"/>
                <w:szCs w:val="21"/>
              </w:rPr>
              <w:t>307</w:t>
            </w:r>
            <w:r>
              <w:rPr>
                <w:rFonts w:hint="eastAsia" w:ascii="宋体" w:hAnsi="宋体"/>
                <w:szCs w:val="21"/>
              </w:rPr>
              <w:t>陶瓷制品制造</w:t>
            </w:r>
          </w:p>
        </w:tc>
        <w:tc>
          <w:tcPr>
            <w:tcW w:w="1521" w:type="dxa"/>
            <w:vAlign w:val="center"/>
          </w:tcPr>
          <w:p>
            <w:pPr>
              <w:spacing w:line="320" w:lineRule="exact"/>
              <w:jc w:val="left"/>
              <w:rPr>
                <w:rFonts w:ascii="宋体" w:hAnsi="宋体"/>
                <w:szCs w:val="21"/>
              </w:rPr>
            </w:pPr>
            <w:r>
              <w:rPr>
                <w:rFonts w:ascii="宋体" w:hAnsi="宋体"/>
                <w:szCs w:val="21"/>
              </w:rPr>
              <w:t xml:space="preserve">3071 </w:t>
            </w:r>
            <w:r>
              <w:rPr>
                <w:rFonts w:hint="eastAsia" w:ascii="宋体" w:hAnsi="宋体"/>
                <w:szCs w:val="21"/>
              </w:rPr>
              <w:t>卫生陶瓷制品制造</w:t>
            </w:r>
          </w:p>
        </w:tc>
        <w:tc>
          <w:tcPr>
            <w:tcW w:w="1266" w:type="dxa"/>
            <w:gridSpan w:val="3"/>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1、禁止新建、改扩建；2、现有企业3年内关闭。</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30 </w:t>
            </w:r>
            <w:r>
              <w:rPr>
                <w:rFonts w:hint="eastAsia" w:ascii="宋体" w:hAnsi="宋体"/>
                <w:szCs w:val="21"/>
              </w:rPr>
              <w:t>非金属矿物制品业</w:t>
            </w:r>
          </w:p>
        </w:tc>
        <w:tc>
          <w:tcPr>
            <w:tcW w:w="1635" w:type="dxa"/>
            <w:vAlign w:val="center"/>
          </w:tcPr>
          <w:p>
            <w:pPr>
              <w:spacing w:line="320" w:lineRule="exact"/>
              <w:jc w:val="left"/>
              <w:rPr>
                <w:rFonts w:ascii="宋体" w:hAnsi="宋体"/>
                <w:szCs w:val="21"/>
              </w:rPr>
            </w:pPr>
            <w:r>
              <w:rPr>
                <w:rFonts w:ascii="宋体" w:hAnsi="宋体"/>
                <w:szCs w:val="21"/>
              </w:rPr>
              <w:t xml:space="preserve">308 </w:t>
            </w:r>
            <w:r>
              <w:rPr>
                <w:rFonts w:hint="eastAsia" w:ascii="宋体" w:hAnsi="宋体"/>
                <w:szCs w:val="21"/>
              </w:rPr>
              <w:t>耐火材料制品制造</w:t>
            </w:r>
          </w:p>
        </w:tc>
        <w:tc>
          <w:tcPr>
            <w:tcW w:w="1521" w:type="dxa"/>
            <w:vAlign w:val="center"/>
          </w:tcPr>
          <w:p>
            <w:pPr>
              <w:spacing w:line="320" w:lineRule="exact"/>
              <w:jc w:val="left"/>
              <w:rPr>
                <w:rFonts w:ascii="宋体" w:hAnsi="宋体"/>
                <w:szCs w:val="21"/>
              </w:rPr>
            </w:pPr>
            <w:r>
              <w:rPr>
                <w:rFonts w:ascii="宋体" w:hAnsi="宋体"/>
                <w:szCs w:val="21"/>
              </w:rPr>
              <w:t xml:space="preserve">3089 </w:t>
            </w:r>
            <w:r>
              <w:rPr>
                <w:rFonts w:hint="eastAsia" w:ascii="宋体" w:hAnsi="宋体"/>
                <w:szCs w:val="21"/>
              </w:rPr>
              <w:t>耐火陶瓷制品及其他耐火材料制造</w:t>
            </w:r>
          </w:p>
        </w:tc>
        <w:tc>
          <w:tcPr>
            <w:tcW w:w="1266" w:type="dxa"/>
            <w:gridSpan w:val="3"/>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1、禁止新建、改扩建；2、现有企业3年内关闭。</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31 </w:t>
            </w:r>
            <w:r>
              <w:rPr>
                <w:rFonts w:hint="eastAsia" w:ascii="宋体" w:hAnsi="宋体"/>
                <w:szCs w:val="21"/>
              </w:rPr>
              <w:t>黑色金属冶炼和压延加工业</w:t>
            </w:r>
          </w:p>
        </w:tc>
        <w:tc>
          <w:tcPr>
            <w:tcW w:w="1635" w:type="dxa"/>
            <w:vAlign w:val="center"/>
          </w:tcPr>
          <w:p>
            <w:pPr>
              <w:spacing w:line="320" w:lineRule="exact"/>
              <w:jc w:val="center"/>
              <w:rPr>
                <w:rFonts w:ascii="宋体" w:hAnsi="宋体"/>
                <w:szCs w:val="21"/>
              </w:rPr>
            </w:pPr>
            <w:r>
              <w:rPr>
                <w:rFonts w:ascii="宋体" w:hAnsi="宋体"/>
                <w:szCs w:val="21"/>
              </w:rPr>
              <w:t xml:space="preserve">311 </w:t>
            </w:r>
            <w:r>
              <w:rPr>
                <w:rFonts w:hint="eastAsia" w:ascii="宋体" w:hAnsi="宋体"/>
                <w:szCs w:val="21"/>
              </w:rPr>
              <w:t>炼铁</w:t>
            </w:r>
          </w:p>
        </w:tc>
        <w:tc>
          <w:tcPr>
            <w:tcW w:w="1521" w:type="dxa"/>
            <w:vAlign w:val="center"/>
          </w:tcPr>
          <w:p>
            <w:pPr>
              <w:spacing w:line="320" w:lineRule="exact"/>
              <w:jc w:val="center"/>
              <w:rPr>
                <w:rFonts w:ascii="宋体" w:hAnsi="宋体"/>
                <w:szCs w:val="21"/>
              </w:rPr>
            </w:pPr>
            <w:r>
              <w:rPr>
                <w:rFonts w:ascii="宋体" w:hAnsi="宋体"/>
                <w:szCs w:val="21"/>
              </w:rPr>
              <w:t xml:space="preserve">3110 </w:t>
            </w:r>
            <w:r>
              <w:rPr>
                <w:rFonts w:hint="eastAsia" w:ascii="宋体" w:hAnsi="宋体"/>
                <w:szCs w:val="21"/>
              </w:rPr>
              <w:t>炼铁</w:t>
            </w:r>
          </w:p>
        </w:tc>
        <w:tc>
          <w:tcPr>
            <w:tcW w:w="1266" w:type="dxa"/>
            <w:gridSpan w:val="3"/>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1、禁止新建、改扩建；2、现有企业3年内关闭。</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jc w:val="center"/>
              <w:rPr>
                <w:rFonts w:ascii="宋体" w:hAnsi="宋体"/>
                <w:szCs w:val="21"/>
              </w:rPr>
            </w:pPr>
            <w:r>
              <w:rPr>
                <w:rFonts w:ascii="宋体" w:hAnsi="宋体"/>
                <w:szCs w:val="21"/>
              </w:rPr>
              <w:t xml:space="preserve">C </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 xml:space="preserve">31 </w:t>
            </w:r>
            <w:r>
              <w:rPr>
                <w:rFonts w:hint="eastAsia" w:ascii="宋体" w:hAnsi="宋体"/>
                <w:szCs w:val="21"/>
              </w:rPr>
              <w:t>黑色金属冶炼和压延加工业</w:t>
            </w:r>
          </w:p>
        </w:tc>
        <w:tc>
          <w:tcPr>
            <w:tcW w:w="1635" w:type="dxa"/>
            <w:vAlign w:val="center"/>
          </w:tcPr>
          <w:p>
            <w:pPr>
              <w:spacing w:line="320" w:lineRule="exact"/>
              <w:jc w:val="center"/>
              <w:rPr>
                <w:rFonts w:ascii="宋体" w:hAnsi="宋体"/>
                <w:szCs w:val="21"/>
              </w:rPr>
            </w:pPr>
            <w:r>
              <w:rPr>
                <w:rFonts w:ascii="宋体" w:hAnsi="宋体"/>
                <w:szCs w:val="21"/>
              </w:rPr>
              <w:t xml:space="preserve">312 </w:t>
            </w:r>
            <w:r>
              <w:rPr>
                <w:rFonts w:hint="eastAsia" w:ascii="宋体" w:hAnsi="宋体"/>
                <w:szCs w:val="21"/>
              </w:rPr>
              <w:t>炼钢</w:t>
            </w:r>
          </w:p>
        </w:tc>
        <w:tc>
          <w:tcPr>
            <w:tcW w:w="1521" w:type="dxa"/>
            <w:vAlign w:val="center"/>
          </w:tcPr>
          <w:p>
            <w:pPr>
              <w:spacing w:line="320" w:lineRule="exact"/>
              <w:jc w:val="center"/>
              <w:rPr>
                <w:rFonts w:ascii="宋体" w:hAnsi="宋体"/>
                <w:szCs w:val="21"/>
              </w:rPr>
            </w:pPr>
            <w:r>
              <w:rPr>
                <w:rFonts w:ascii="宋体" w:hAnsi="宋体"/>
                <w:szCs w:val="21"/>
              </w:rPr>
              <w:t xml:space="preserve">3120 </w:t>
            </w:r>
            <w:r>
              <w:rPr>
                <w:rFonts w:hint="eastAsia" w:ascii="宋体" w:hAnsi="宋体"/>
                <w:szCs w:val="21"/>
              </w:rPr>
              <w:t>炼钢</w:t>
            </w:r>
          </w:p>
        </w:tc>
        <w:tc>
          <w:tcPr>
            <w:tcW w:w="1266" w:type="dxa"/>
            <w:gridSpan w:val="3"/>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pPr>
            <w:r>
              <w:rPr>
                <w:rFonts w:hint="eastAsia" w:ascii="宋体" w:hAnsi="宋体"/>
                <w:szCs w:val="21"/>
              </w:rPr>
              <w:t>1、禁止新建、改扩建；2、现有企业3年内关闭。</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spacing w:line="640" w:lineRule="exact"/>
        <w:ind w:firstLine="640" w:firstLineChars="200"/>
        <w:rPr>
          <w:rFonts w:ascii="仿宋_GB2312" w:eastAsia="仿宋_GB2312"/>
          <w:sz w:val="32"/>
          <w:szCs w:val="32"/>
        </w:rPr>
      </w:pPr>
    </w:p>
    <w:p>
      <w:pPr>
        <w:widowControl/>
        <w:jc w:val="left"/>
        <w:rPr>
          <w:rFonts w:ascii="方正小标宋简体" w:eastAsia="方正小标宋简体"/>
          <w:b/>
          <w:sz w:val="36"/>
          <w:szCs w:val="36"/>
        </w:rPr>
        <w:sectPr>
          <w:pgSz w:w="16838" w:h="11906" w:orient="landscape"/>
          <w:pgMar w:top="1418" w:right="1134" w:bottom="1418" w:left="1134" w:header="851" w:footer="1191" w:gutter="0"/>
          <w:cols w:space="425" w:num="1"/>
          <w:docGrid w:linePitch="312" w:charSpace="0"/>
        </w:sectPr>
      </w:pPr>
      <w:r>
        <w:rPr>
          <w:rFonts w:ascii="方正小标宋简体" w:eastAsia="方正小标宋简体"/>
          <w:b/>
          <w:sz w:val="36"/>
          <w:szCs w:val="36"/>
        </w:rPr>
        <w:br w:type="page"/>
      </w:r>
    </w:p>
    <w:p>
      <w:pPr>
        <w:pStyle w:val="2"/>
        <w:spacing w:before="0" w:after="120" w:afterLines="50" w:line="600" w:lineRule="exact"/>
        <w:jc w:val="center"/>
        <w:rPr>
          <w:rFonts w:ascii="方正小标宋简体" w:eastAsia="方正小标宋简体"/>
          <w:b w:val="0"/>
          <w:sz w:val="36"/>
          <w:szCs w:val="36"/>
        </w:rPr>
      </w:pPr>
      <w:bookmarkStart w:id="16" w:name="_Toc455178349"/>
      <w:r>
        <w:rPr>
          <w:rFonts w:hint="eastAsia" w:ascii="方正小标宋简体" w:eastAsia="方正小标宋简体"/>
          <w:b w:val="0"/>
          <w:sz w:val="36"/>
          <w:szCs w:val="36"/>
        </w:rPr>
        <w:t>11、石门县产业准入负面清单</w:t>
      </w:r>
      <w:bookmarkEnd w:id="16"/>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石门县地处武陵山区生物多样性与水土保持生态功能区。本负面清单涉及国民经济3个门类15大类27中类31小类。其中禁止类涉及国民经济3个门类10大类20中类21小类；限制类涉及国民经济3个门类7大类9中类10小类。</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黑体" w:eastAsia="仿宋_GB2312" w:cs="黑体"/>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磷铵行业准入条件》（工信部公告2011年第31号）、《湖南省矿产资源开采准入管理办法》，以及我省对重点生态功能区产业准入的有关要求等提出。涉及自然保护区、世界文化自然遗产、风景名胜区、森林公园、饮用水水源地保护区等依法管控的区域，其管理要求依法执行。</w:t>
      </w:r>
    </w:p>
    <w:p>
      <w:pPr>
        <w:spacing w:line="560" w:lineRule="exact"/>
        <w:ind w:firstLine="600" w:firstLineChars="200"/>
        <w:rPr>
          <w:sz w:val="32"/>
          <w:szCs w:val="32"/>
        </w:rPr>
      </w:pPr>
      <w:r>
        <w:rPr>
          <w:rFonts w:hint="eastAsia" w:ascii="仿宋_GB2312" w:eastAsia="仿宋_GB2312"/>
          <w:sz w:val="30"/>
          <w:szCs w:val="30"/>
        </w:rPr>
        <w:t>三、负面清单</w:t>
      </w:r>
    </w:p>
    <w:p>
      <w:pPr>
        <w:rPr>
          <w:sz w:val="32"/>
          <w:szCs w:val="32"/>
        </w:rPr>
      </w:pP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asciiTheme="minorEastAsia" w:hAnsiTheme="minorEastAsia"/>
              </w:rPr>
            </w:pPr>
            <w:r>
              <w:rPr>
                <w:rFonts w:asciiTheme="minorEastAsia" w:hAnsiTheme="minorEastAsia"/>
              </w:rPr>
              <w:t>A农、林、牧、渔业</w:t>
            </w:r>
          </w:p>
        </w:tc>
        <w:tc>
          <w:tcPr>
            <w:tcW w:w="1636" w:type="dxa"/>
            <w:vAlign w:val="center"/>
          </w:tcPr>
          <w:p>
            <w:pPr>
              <w:spacing w:line="320" w:lineRule="exact"/>
              <w:rPr>
                <w:rFonts w:asciiTheme="minorEastAsia" w:hAnsiTheme="minorEastAsia"/>
              </w:rPr>
            </w:pPr>
            <w:r>
              <w:rPr>
                <w:rFonts w:asciiTheme="minorEastAsia" w:hAnsiTheme="minorEastAsia"/>
              </w:rPr>
              <w:t>02林业</w:t>
            </w:r>
          </w:p>
        </w:tc>
        <w:tc>
          <w:tcPr>
            <w:tcW w:w="1635" w:type="dxa"/>
            <w:vAlign w:val="center"/>
          </w:tcPr>
          <w:p>
            <w:pPr>
              <w:spacing w:line="320" w:lineRule="exact"/>
              <w:rPr>
                <w:rFonts w:asciiTheme="minorEastAsia" w:hAnsiTheme="minorEastAsia"/>
              </w:rPr>
            </w:pPr>
            <w:r>
              <w:rPr>
                <w:rFonts w:asciiTheme="minorEastAsia" w:hAnsiTheme="minorEastAsia"/>
              </w:rPr>
              <w:t>024木材和竹材采运</w:t>
            </w:r>
          </w:p>
        </w:tc>
        <w:tc>
          <w:tcPr>
            <w:tcW w:w="1546" w:type="dxa"/>
            <w:gridSpan w:val="3"/>
            <w:vAlign w:val="center"/>
          </w:tcPr>
          <w:p>
            <w:pPr>
              <w:spacing w:line="320" w:lineRule="exact"/>
              <w:rPr>
                <w:rFonts w:asciiTheme="minorEastAsia" w:hAnsiTheme="minorEastAsia"/>
              </w:rPr>
            </w:pPr>
            <w:r>
              <w:rPr>
                <w:rFonts w:asciiTheme="minorEastAsia" w:hAnsiTheme="minorEastAsia"/>
              </w:rPr>
              <w:t>0241木材采运</w:t>
            </w:r>
          </w:p>
        </w:tc>
        <w:tc>
          <w:tcPr>
            <w:tcW w:w="1241" w:type="dxa"/>
            <w:vAlign w:val="center"/>
          </w:tcPr>
          <w:p>
            <w:pPr>
              <w:spacing w:line="320" w:lineRule="exact"/>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限制新建和改扩建，核心景区内禁止木材采运活动。</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属于《产业结构调整指导目录（</w:t>
            </w:r>
            <w:r>
              <w:rPr>
                <w:rFonts w:asciiTheme="minorEastAsia" w:hAnsiTheme="minorEastAsia"/>
                <w:szCs w:val="21"/>
              </w:rPr>
              <w:t>2011</w:t>
            </w:r>
            <w:r>
              <w:rPr>
                <w:rFonts w:hint="eastAsia" w:asciiTheme="minorEastAsia" w:hAnsiTheme="minorEastAsia"/>
                <w:szCs w:val="21"/>
              </w:rPr>
              <w:t>年本）（</w:t>
            </w:r>
            <w:r>
              <w:rPr>
                <w:rFonts w:asciiTheme="minorEastAsia" w:hAnsiTheme="minorEastAsia"/>
                <w:szCs w:val="21"/>
              </w:rPr>
              <w:t>2013</w:t>
            </w:r>
            <w:r>
              <w:rPr>
                <w:rFonts w:hint="eastAsia" w:asciiTheme="minorEastAsia" w:hAnsiTheme="minorEastAsia"/>
                <w:szCs w:val="21"/>
              </w:rPr>
              <w:t>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Theme="minorEastAsia" w:hAnsiTheme="minorEastAsia"/>
              </w:rPr>
            </w:pPr>
            <w:r>
              <w:rPr>
                <w:rFonts w:asciiTheme="minorEastAsia" w:hAnsiTheme="minorEastAsia"/>
              </w:rPr>
              <w:t>A农、林、牧、渔业</w:t>
            </w:r>
          </w:p>
        </w:tc>
        <w:tc>
          <w:tcPr>
            <w:tcW w:w="1636" w:type="dxa"/>
            <w:vAlign w:val="center"/>
          </w:tcPr>
          <w:p>
            <w:pPr>
              <w:spacing w:line="320" w:lineRule="exact"/>
              <w:rPr>
                <w:rFonts w:asciiTheme="minorEastAsia" w:hAnsiTheme="minorEastAsia"/>
              </w:rPr>
            </w:pPr>
            <w:r>
              <w:rPr>
                <w:rFonts w:asciiTheme="minorEastAsia" w:hAnsiTheme="minorEastAsia"/>
              </w:rPr>
              <w:t>02林业</w:t>
            </w:r>
          </w:p>
        </w:tc>
        <w:tc>
          <w:tcPr>
            <w:tcW w:w="1635" w:type="dxa"/>
            <w:vAlign w:val="center"/>
          </w:tcPr>
          <w:p>
            <w:pPr>
              <w:spacing w:line="320" w:lineRule="exact"/>
              <w:rPr>
                <w:rFonts w:asciiTheme="minorEastAsia" w:hAnsiTheme="minorEastAsia"/>
              </w:rPr>
            </w:pPr>
            <w:r>
              <w:rPr>
                <w:rFonts w:asciiTheme="minorEastAsia" w:hAnsiTheme="minorEastAsia"/>
              </w:rPr>
              <w:t>024木材和竹材采运</w:t>
            </w:r>
          </w:p>
        </w:tc>
        <w:tc>
          <w:tcPr>
            <w:tcW w:w="1546" w:type="dxa"/>
            <w:gridSpan w:val="3"/>
            <w:vAlign w:val="center"/>
          </w:tcPr>
          <w:p>
            <w:pPr>
              <w:spacing w:line="320" w:lineRule="exact"/>
              <w:rPr>
                <w:rFonts w:asciiTheme="minorEastAsia" w:hAnsiTheme="minorEastAsia"/>
              </w:rPr>
            </w:pPr>
            <w:r>
              <w:rPr>
                <w:rFonts w:asciiTheme="minorEastAsia" w:hAnsiTheme="minorEastAsia"/>
              </w:rPr>
              <w:t>0242竹材采运</w:t>
            </w:r>
          </w:p>
        </w:tc>
        <w:tc>
          <w:tcPr>
            <w:tcW w:w="1241" w:type="dxa"/>
            <w:vAlign w:val="center"/>
          </w:tcPr>
          <w:p>
            <w:pPr>
              <w:spacing w:line="320" w:lineRule="exact"/>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限制新建和改扩建，核心景区内禁止竹材采运活动。</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03畜牧业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031牲畜饲养</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0314羊的饲养</w:t>
            </w:r>
          </w:p>
        </w:tc>
        <w:tc>
          <w:tcPr>
            <w:tcW w:w="1241" w:type="dxa"/>
            <w:vAlign w:val="center"/>
          </w:tcPr>
          <w:p>
            <w:pPr>
              <w:spacing w:line="320" w:lineRule="exact"/>
              <w:jc w:val="left"/>
              <w:rPr>
                <w:rFonts w:asciiTheme="minorEastAsia" w:hAnsiTheme="minorEastAsia"/>
                <w:szCs w:val="21"/>
              </w:rPr>
            </w:pPr>
            <w:r>
              <w:rPr>
                <w:rFonts w:asciiTheme="minorEastAsia" w:hAnsiTheme="minorEastAsia"/>
                <w:szCs w:val="21"/>
              </w:rPr>
              <w:t>现有产业</w:t>
            </w:r>
          </w:p>
        </w:tc>
        <w:tc>
          <w:tcPr>
            <w:tcW w:w="3544" w:type="dxa"/>
            <w:vAlign w:val="center"/>
          </w:tcPr>
          <w:p>
            <w:pPr>
              <w:spacing w:line="320" w:lineRule="exact"/>
              <w:jc w:val="left"/>
              <w:rPr>
                <w:rFonts w:asciiTheme="minorEastAsia" w:hAnsiTheme="minorEastAsia"/>
                <w:szCs w:val="21"/>
              </w:rPr>
            </w:pPr>
            <w:r>
              <w:rPr>
                <w:rFonts w:hint="eastAsia" w:asciiTheme="minorEastAsia" w:hAnsiTheme="minorEastAsia"/>
                <w:szCs w:val="21"/>
              </w:rPr>
              <w:t>不得在林区放养。</w:t>
            </w:r>
          </w:p>
        </w:tc>
        <w:tc>
          <w:tcPr>
            <w:tcW w:w="2816" w:type="dxa"/>
            <w:vAlign w:val="center"/>
          </w:tcPr>
          <w:p>
            <w:pPr>
              <w:spacing w:line="32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cs="宋体" w:asciiTheme="minorEastAsia" w:hAnsiTheme="minorEastAsia"/>
                <w:bCs/>
                <w:kern w:val="0"/>
                <w:szCs w:val="21"/>
              </w:rPr>
            </w:pPr>
            <w:r>
              <w:rPr>
                <w:rFonts w:hint="eastAsia" w:asciiTheme="minorEastAsia" w:hAnsiTheme="minorEastAsia"/>
                <w:szCs w:val="21"/>
              </w:rPr>
              <w:t>A农、林、牧、渔业</w:t>
            </w:r>
          </w:p>
        </w:tc>
        <w:tc>
          <w:tcPr>
            <w:tcW w:w="163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04渔业</w:t>
            </w:r>
          </w:p>
        </w:tc>
        <w:tc>
          <w:tcPr>
            <w:tcW w:w="1635"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041水产养殖</w:t>
            </w:r>
          </w:p>
        </w:tc>
        <w:tc>
          <w:tcPr>
            <w:tcW w:w="1546" w:type="dxa"/>
            <w:gridSpan w:val="3"/>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0412内陆养殖</w:t>
            </w:r>
          </w:p>
        </w:tc>
        <w:tc>
          <w:tcPr>
            <w:tcW w:w="1241" w:type="dxa"/>
            <w:vAlign w:val="center"/>
          </w:tcPr>
          <w:p>
            <w:pPr>
              <w:spacing w:line="320" w:lineRule="exact"/>
              <w:jc w:val="left"/>
              <w:rPr>
                <w:rFonts w:cs="宋体" w:asciiTheme="minorEastAsia" w:hAnsiTheme="minorEastAsia"/>
                <w:kern w:val="0"/>
                <w:szCs w:val="21"/>
              </w:rPr>
            </w:pPr>
            <w:r>
              <w:rPr>
                <w:rFonts w:asciiTheme="minorEastAsia" w:hAnsiTheme="minorEastAsia"/>
                <w:szCs w:val="21"/>
              </w:rPr>
              <w:t>现有产业</w:t>
            </w:r>
          </w:p>
        </w:tc>
        <w:tc>
          <w:tcPr>
            <w:tcW w:w="3544"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不得在重要饮水源及河流中网箱养鱼。</w:t>
            </w:r>
          </w:p>
        </w:tc>
        <w:tc>
          <w:tcPr>
            <w:tcW w:w="2816" w:type="dxa"/>
            <w:vAlign w:val="center"/>
          </w:tcPr>
          <w:p>
            <w:pPr>
              <w:spacing w:line="320" w:lineRule="exact"/>
              <w:jc w:val="left"/>
              <w:rPr>
                <w:rFonts w:asciiTheme="minorEastAsia" w:hAnsiTheme="minorEastAsia"/>
                <w:szCs w:val="21"/>
              </w:rPr>
            </w:pPr>
            <w:r>
              <w:rPr>
                <w:rFonts w:hint="eastAsia" w:cs="宋体"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cs="宋体" w:asciiTheme="minorEastAsia" w:hAnsiTheme="minorEastAsia"/>
                <w:bCs/>
                <w:kern w:val="0"/>
                <w:szCs w:val="21"/>
              </w:rPr>
            </w:pPr>
            <w:r>
              <w:rPr>
                <w:rFonts w:hint="eastAsia" w:cs="宋体" w:asciiTheme="minorEastAsia" w:hAnsiTheme="minorEastAsia"/>
                <w:bCs/>
                <w:kern w:val="0"/>
                <w:szCs w:val="21"/>
              </w:rPr>
              <w:t>B采矿业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06煤炭开采和洗选业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061烟煤和无烟煤开采洗选</w:t>
            </w:r>
          </w:p>
        </w:tc>
        <w:tc>
          <w:tcPr>
            <w:tcW w:w="154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0610烟煤和无烟煤开采洗选</w:t>
            </w:r>
          </w:p>
        </w:tc>
        <w:tc>
          <w:tcPr>
            <w:tcW w:w="124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现有产业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对现有企业生产工艺和环保措施改造升级，提升清洁生产水平，在5年内达到相关行业准入条件。</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B采矿业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08黑色金属矿采选业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081铁矿采选</w:t>
            </w:r>
          </w:p>
        </w:tc>
        <w:tc>
          <w:tcPr>
            <w:tcW w:w="154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0810铁矿采选</w:t>
            </w:r>
          </w:p>
        </w:tc>
        <w:tc>
          <w:tcPr>
            <w:tcW w:w="124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现有产业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对现有企业生产工艺和环保措施改造升级，提升清洁生产水平，在5年内达到相关行业准入条件。</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jc w:val="left"/>
              <w:rPr>
                <w:rFonts w:cs="宋体" w:asciiTheme="minorEastAsia" w:hAnsiTheme="minorEastAsia"/>
                <w:bCs/>
                <w:kern w:val="0"/>
                <w:szCs w:val="21"/>
              </w:rPr>
            </w:pPr>
            <w:r>
              <w:rPr>
                <w:rFonts w:hint="eastAsia" w:cs="宋体" w:asciiTheme="minorEastAsia" w:hAnsiTheme="minorEastAsia"/>
                <w:bCs/>
                <w:kern w:val="0"/>
                <w:szCs w:val="21"/>
              </w:rPr>
              <w:t>B采矿业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10非金属矿采选业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102化学矿开采</w:t>
            </w:r>
          </w:p>
        </w:tc>
        <w:tc>
          <w:tcPr>
            <w:tcW w:w="154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1020化学矿开采</w:t>
            </w:r>
          </w:p>
        </w:tc>
        <w:tc>
          <w:tcPr>
            <w:tcW w:w="124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现有产业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对现有企业生产工艺和环保措施改造升级，在5年内达到相关行业准入条件。</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jc w:val="left"/>
              <w:rPr>
                <w:rFonts w:cs="宋体" w:asciiTheme="minorEastAsia" w:hAnsiTheme="minorEastAsia"/>
                <w:bCs/>
                <w:kern w:val="0"/>
                <w:szCs w:val="21"/>
              </w:rPr>
            </w:pPr>
            <w:r>
              <w:rPr>
                <w:rFonts w:hint="eastAsia" w:cs="宋体" w:asciiTheme="minorEastAsia" w:hAnsiTheme="minorEastAsia"/>
                <w:bCs/>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26化学原料和化学制品制造业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262肥料制造</w:t>
            </w:r>
          </w:p>
        </w:tc>
        <w:tc>
          <w:tcPr>
            <w:tcW w:w="154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2622磷肥制造</w:t>
            </w:r>
          </w:p>
        </w:tc>
        <w:tc>
          <w:tcPr>
            <w:tcW w:w="124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现有产业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对现有企业生产工艺和环保措施改造升级，提升清洁生产水平，在5年内达到相关行业准入条件。</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26化学原料和化学制品制造业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264涂料、油墨、颜料及类似产品制造</w:t>
            </w:r>
          </w:p>
        </w:tc>
        <w:tc>
          <w:tcPr>
            <w:tcW w:w="154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2643颜料制造</w:t>
            </w:r>
          </w:p>
        </w:tc>
        <w:tc>
          <w:tcPr>
            <w:tcW w:w="124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现有产业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对现有企业生产工艺和环保措施改造升级，提升清洁生产水平，在5年内达到相关行业准入条件。</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26化学原料和化学制品制造业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266专用化学产品制造</w:t>
            </w:r>
          </w:p>
        </w:tc>
        <w:tc>
          <w:tcPr>
            <w:tcW w:w="154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2662专项化学用品制造</w:t>
            </w:r>
          </w:p>
        </w:tc>
        <w:tc>
          <w:tcPr>
            <w:tcW w:w="124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现有产业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对现有企业生产工艺和环保措施改造升级，提升清洁生产水平，在5年内达到相关行业准入条件。</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A 农、林、牧、渔业</w:t>
            </w:r>
          </w:p>
        </w:tc>
        <w:tc>
          <w:tcPr>
            <w:tcW w:w="1636"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01 农业</w:t>
            </w:r>
          </w:p>
        </w:tc>
        <w:tc>
          <w:tcPr>
            <w:tcW w:w="1635"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019 其他农业</w:t>
            </w:r>
          </w:p>
        </w:tc>
        <w:tc>
          <w:tcPr>
            <w:tcW w:w="1521"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0190 其他农业</w:t>
            </w:r>
          </w:p>
        </w:tc>
        <w:tc>
          <w:tcPr>
            <w:tcW w:w="1266" w:type="dxa"/>
            <w:gridSpan w:val="3"/>
            <w:vAlign w:val="center"/>
          </w:tcPr>
          <w:p>
            <w:pPr>
              <w:spacing w:line="320" w:lineRule="exact"/>
              <w:rPr>
                <w:rFonts w:cs="宋体" w:asciiTheme="minorEastAsia" w:hAnsiTheme="minorEastAsia"/>
                <w:color w:val="FF0000"/>
                <w:szCs w:val="21"/>
              </w:rPr>
            </w:pPr>
            <w:r>
              <w:rPr>
                <w:rFonts w:hint="eastAsia" w:asciiTheme="minorEastAsia" w:hAnsiTheme="minorEastAsia"/>
                <w:szCs w:val="21"/>
              </w:rPr>
              <w:t>现有产业</w:t>
            </w:r>
          </w:p>
        </w:tc>
        <w:tc>
          <w:tcPr>
            <w:tcW w:w="3544"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禁止不利于生态环境保护的开荒性农业开发项目。禁止新建含转基因作物的农产品基地建设项目。</w:t>
            </w:r>
          </w:p>
        </w:tc>
        <w:tc>
          <w:tcPr>
            <w:tcW w:w="2816" w:type="dxa"/>
            <w:vAlign w:val="center"/>
          </w:tcPr>
          <w:p>
            <w:pPr>
              <w:spacing w:line="320" w:lineRule="exact"/>
              <w:rPr>
                <w:rFonts w:cs="宋体" w:asciiTheme="minorEastAsia" w:hAnsiTheme="minorEastAsia"/>
                <w:color w:val="FF0000"/>
                <w:szCs w:val="21"/>
              </w:rPr>
            </w:pPr>
            <w:r>
              <w:rPr>
                <w:rFonts w:hint="eastAsia" w:cs="宋体"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tcPr>
          <w:p>
            <w:pPr>
              <w:spacing w:line="32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农、林、牧、渔业</w:t>
            </w:r>
          </w:p>
        </w:tc>
        <w:tc>
          <w:tcPr>
            <w:tcW w:w="1636" w:type="dxa"/>
            <w:vAlign w:val="center"/>
          </w:tcPr>
          <w:p>
            <w:pPr>
              <w:spacing w:line="320" w:lineRule="exact"/>
              <w:rPr>
                <w:rFonts w:asciiTheme="minorEastAsia" w:hAnsiTheme="minorEastAsia"/>
                <w:kern w:val="0"/>
                <w:szCs w:val="21"/>
              </w:rPr>
            </w:pPr>
            <w:r>
              <w:rPr>
                <w:rFonts w:asciiTheme="minorEastAsia" w:hAnsiTheme="minorEastAsia"/>
                <w:kern w:val="0"/>
                <w:szCs w:val="21"/>
              </w:rPr>
              <w:t>03</w:t>
            </w:r>
            <w:r>
              <w:rPr>
                <w:rFonts w:hint="eastAsia" w:asciiTheme="minorEastAsia" w:hAnsiTheme="minorEastAsia"/>
                <w:kern w:val="0"/>
                <w:szCs w:val="21"/>
              </w:rPr>
              <w:t>畜牧业</w:t>
            </w:r>
          </w:p>
        </w:tc>
        <w:tc>
          <w:tcPr>
            <w:tcW w:w="1635" w:type="dxa"/>
          </w:tcPr>
          <w:p>
            <w:pPr>
              <w:spacing w:line="320" w:lineRule="exact"/>
              <w:rPr>
                <w:rFonts w:asciiTheme="minorEastAsia" w:hAnsiTheme="minorEastAsia"/>
                <w:szCs w:val="21"/>
              </w:rPr>
            </w:pPr>
            <w:r>
              <w:rPr>
                <w:rFonts w:asciiTheme="minorEastAsia" w:hAnsiTheme="minorEastAsia"/>
                <w:szCs w:val="21"/>
              </w:rPr>
              <w:t>033</w:t>
            </w:r>
            <w:r>
              <w:rPr>
                <w:rFonts w:hint="eastAsia" w:asciiTheme="minorEastAsia" w:hAnsiTheme="minorEastAsia"/>
                <w:szCs w:val="21"/>
              </w:rPr>
              <w:t>狩猎和捕捉活动</w:t>
            </w:r>
          </w:p>
        </w:tc>
        <w:tc>
          <w:tcPr>
            <w:tcW w:w="1521" w:type="dxa"/>
          </w:tcPr>
          <w:p>
            <w:pPr>
              <w:spacing w:line="320" w:lineRule="exact"/>
              <w:rPr>
                <w:rFonts w:asciiTheme="minorEastAsia" w:hAnsiTheme="minorEastAsia"/>
                <w:szCs w:val="21"/>
              </w:rPr>
            </w:pPr>
            <w:r>
              <w:rPr>
                <w:rFonts w:asciiTheme="minorEastAsia" w:hAnsiTheme="minorEastAsia"/>
                <w:szCs w:val="21"/>
              </w:rPr>
              <w:t>0330</w:t>
            </w:r>
            <w:r>
              <w:rPr>
                <w:rFonts w:hint="eastAsia" w:asciiTheme="minorEastAsia" w:hAnsiTheme="minorEastAsia"/>
                <w:szCs w:val="21"/>
              </w:rPr>
              <w:t>狩猎和捕捉活动</w:t>
            </w:r>
          </w:p>
        </w:tc>
        <w:tc>
          <w:tcPr>
            <w:tcW w:w="1266" w:type="dxa"/>
            <w:gridSpan w:val="3"/>
            <w:vAlign w:val="center"/>
          </w:tcPr>
          <w:p>
            <w:pPr>
              <w:spacing w:line="320" w:lineRule="exact"/>
              <w:jc w:val="center"/>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禁止捕捉珍贵濒危野生动物</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B采矿业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09有色金属矿采选业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091常用有色金属矿采选</w:t>
            </w:r>
          </w:p>
        </w:tc>
        <w:tc>
          <w:tcPr>
            <w:tcW w:w="1521" w:type="dxa"/>
            <w:vAlign w:val="center"/>
          </w:tcPr>
          <w:p>
            <w:pPr>
              <w:spacing w:line="320" w:lineRule="exact"/>
              <w:ind w:right="-46" w:rightChars="-22"/>
              <w:jc w:val="left"/>
              <w:rPr>
                <w:rFonts w:cs="宋体" w:asciiTheme="minorEastAsia" w:hAnsiTheme="minorEastAsia"/>
                <w:kern w:val="0"/>
                <w:szCs w:val="21"/>
              </w:rPr>
            </w:pPr>
            <w:r>
              <w:rPr>
                <w:rFonts w:hint="eastAsia" w:cs="宋体" w:asciiTheme="minorEastAsia" w:hAnsiTheme="minorEastAsia"/>
                <w:kern w:val="0"/>
                <w:szCs w:val="21"/>
              </w:rPr>
              <w:t>0919其他常用有色金属矿采选</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17纺织业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171棉纺织及印染精加工</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1713棉印染精加工</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17纺织业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172毛纺织及染整精加工</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1723毛染整精加工</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left"/>
              <w:rPr>
                <w:rFonts w:cs="宋体" w:asciiTheme="minorEastAsia" w:hAnsiTheme="minorEastAsia"/>
                <w:bCs/>
                <w:kern w:val="0"/>
                <w:szCs w:val="21"/>
              </w:rPr>
            </w:pPr>
            <w:r>
              <w:rPr>
                <w:rFonts w:hint="eastAsia" w:cs="宋体" w:asciiTheme="minorEastAsia" w:hAnsiTheme="minorEastAsia"/>
                <w:bCs/>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17纺织业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173麻纺织及染整精加工</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1733麻染整精加工</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17纺织业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174丝绢纺织及印染精加工</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1743丝印染精加工</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17纺织业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175化纤织造及印染精加工</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1752化纤织物染整精加工</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19皮革、毛皮、羽毛及其制品和制鞋业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191皮革鞣制加工</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1910皮革鞣制加工</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19皮革、毛皮、羽毛及其制品和制鞋业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193毛皮鞣制及制品加工</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1931毛皮鞣制加工</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25石油加工、炼焦和核燃料加工业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251</w:t>
            </w:r>
            <w:r>
              <w:rPr>
                <w:rFonts w:cs="宋体" w:asciiTheme="minorEastAsia" w:hAnsiTheme="minorEastAsia"/>
                <w:kern w:val="0"/>
                <w:szCs w:val="21"/>
              </w:rPr>
              <w:t xml:space="preserve"> </w:t>
            </w:r>
            <w:r>
              <w:rPr>
                <w:rFonts w:hint="eastAsia" w:cs="宋体" w:asciiTheme="minorEastAsia" w:hAnsiTheme="minorEastAsia"/>
                <w:kern w:val="0"/>
                <w:szCs w:val="21"/>
              </w:rPr>
              <w:t>精炼石油产品制造</w:t>
            </w:r>
          </w:p>
        </w:tc>
        <w:tc>
          <w:tcPr>
            <w:tcW w:w="1521" w:type="dxa"/>
            <w:vAlign w:val="center"/>
          </w:tcPr>
          <w:p>
            <w:pPr>
              <w:spacing w:line="320" w:lineRule="exact"/>
              <w:ind w:right="-46" w:rightChars="-22"/>
              <w:jc w:val="left"/>
              <w:rPr>
                <w:rFonts w:cs="宋体" w:asciiTheme="minorEastAsia" w:hAnsiTheme="minorEastAsia"/>
                <w:kern w:val="0"/>
                <w:szCs w:val="21"/>
              </w:rPr>
            </w:pPr>
            <w:r>
              <w:rPr>
                <w:rFonts w:hint="eastAsia" w:cs="宋体" w:asciiTheme="minorEastAsia" w:hAnsiTheme="minorEastAsia"/>
                <w:kern w:val="0"/>
                <w:szCs w:val="21"/>
              </w:rPr>
              <w:t>2511原油加工及石油制品制造</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12</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26化学原料和化学制品制造业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262肥料制造</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2621氮肥制造</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13</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26化学原料和化学制品制造业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262肥料制造</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2623钾肥制造</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14</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26化学原料和化学制品制造业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263农药制造</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2631化学农药制造</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15</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26化学原料和化学制品制造业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264涂料、油墨、颜料及类似产品制造</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2644染料制造</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现有产业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禁止新建、改扩建，现有企业3年内逐步退出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16</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26化学原料和化学制品制造业</w:t>
            </w:r>
          </w:p>
        </w:tc>
        <w:tc>
          <w:tcPr>
            <w:tcW w:w="1635" w:type="dxa"/>
            <w:vAlign w:val="center"/>
          </w:tcPr>
          <w:p>
            <w:pPr>
              <w:spacing w:line="320" w:lineRule="exact"/>
              <w:ind w:right="-149" w:rightChars="-71"/>
              <w:jc w:val="left"/>
              <w:rPr>
                <w:rFonts w:cs="宋体" w:asciiTheme="minorEastAsia" w:hAnsiTheme="minorEastAsia"/>
                <w:kern w:val="0"/>
                <w:szCs w:val="21"/>
              </w:rPr>
            </w:pPr>
            <w:r>
              <w:rPr>
                <w:rFonts w:hint="eastAsia" w:cs="宋体" w:asciiTheme="minorEastAsia" w:hAnsiTheme="minorEastAsia"/>
                <w:kern w:val="0"/>
                <w:szCs w:val="21"/>
              </w:rPr>
              <w:t>267炸药、火工及焰火产品制造</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2672焰火、鞭炮产品制造</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现有产业</w:t>
            </w:r>
          </w:p>
        </w:tc>
        <w:tc>
          <w:tcPr>
            <w:tcW w:w="3544" w:type="dxa"/>
          </w:tcPr>
          <w:p>
            <w:pPr>
              <w:spacing w:line="320" w:lineRule="exact"/>
              <w:ind w:left="-17" w:leftChars="-8" w:firstLine="16" w:firstLineChars="8"/>
              <w:rPr>
                <w:rFonts w:cs="宋体" w:asciiTheme="minorEastAsia" w:hAnsiTheme="minorEastAsia"/>
                <w:kern w:val="0"/>
                <w:szCs w:val="21"/>
              </w:rPr>
            </w:pPr>
            <w:r>
              <w:rPr>
                <w:rFonts w:hint="eastAsia" w:cs="宋体" w:asciiTheme="minorEastAsia" w:hAnsiTheme="minorEastAsia"/>
                <w:kern w:val="0"/>
                <w:szCs w:val="21"/>
              </w:rPr>
              <w:t>禁止新建、改扩建，现有企业3年内逐步退出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17</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29橡胶和塑料制品业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291橡胶制品业</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2911轮胎制造</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18</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31黑色金属冶炼和压延加工业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311炼铁</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3110炼铁</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19</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31黑色金属冶炼和压延加工业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312炼钢</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3120炼钢</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20</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31黑色金属冶炼和压延加工业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315铁合金冶炼</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3150铁合金冶炼</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21</w:t>
            </w:r>
          </w:p>
        </w:tc>
        <w:tc>
          <w:tcPr>
            <w:tcW w:w="1557"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C制造业</w:t>
            </w:r>
          </w:p>
        </w:tc>
        <w:tc>
          <w:tcPr>
            <w:tcW w:w="1636" w:type="dxa"/>
            <w:vAlign w:val="center"/>
          </w:tcPr>
          <w:p>
            <w:pPr>
              <w:spacing w:line="320" w:lineRule="exact"/>
              <w:ind w:right="-84" w:rightChars="-40"/>
              <w:jc w:val="left"/>
              <w:rPr>
                <w:rFonts w:cs="宋体" w:asciiTheme="minorEastAsia" w:hAnsiTheme="minorEastAsia"/>
                <w:kern w:val="0"/>
                <w:szCs w:val="21"/>
              </w:rPr>
            </w:pPr>
            <w:r>
              <w:rPr>
                <w:rFonts w:hint="eastAsia" w:cs="宋体" w:asciiTheme="minorEastAsia" w:hAnsiTheme="minorEastAsia"/>
                <w:kern w:val="0"/>
                <w:szCs w:val="21"/>
              </w:rPr>
              <w:t>32有色金属冶炼和压延加工业</w:t>
            </w:r>
          </w:p>
        </w:tc>
        <w:tc>
          <w:tcPr>
            <w:tcW w:w="1635"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321常用有色金属冶炼</w:t>
            </w:r>
          </w:p>
        </w:tc>
        <w:tc>
          <w:tcPr>
            <w:tcW w:w="1521"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3219其他常用有色金属冶炼</w:t>
            </w:r>
          </w:p>
        </w:tc>
        <w:tc>
          <w:tcPr>
            <w:tcW w:w="1266" w:type="dxa"/>
            <w:gridSpan w:val="3"/>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拟发展产业</w:t>
            </w:r>
          </w:p>
        </w:tc>
        <w:tc>
          <w:tcPr>
            <w:tcW w:w="3544" w:type="dxa"/>
            <w:vAlign w:val="center"/>
          </w:tcPr>
          <w:p>
            <w:pPr>
              <w:spacing w:line="320" w:lineRule="exact"/>
              <w:jc w:val="left"/>
              <w:rPr>
                <w:rFonts w:cs="宋体" w:asciiTheme="minorEastAsia" w:hAnsiTheme="minorEastAsia"/>
                <w:kern w:val="0"/>
                <w:szCs w:val="21"/>
              </w:rPr>
            </w:pPr>
            <w:r>
              <w:rPr>
                <w:rFonts w:hint="eastAsia" w:cs="宋体" w:asciiTheme="minorEastAsia" w:hAnsiTheme="minorEastAsia"/>
                <w:kern w:val="0"/>
                <w:szCs w:val="21"/>
              </w:rPr>
              <w:t>禁止新建</w:t>
            </w:r>
          </w:p>
        </w:tc>
        <w:tc>
          <w:tcPr>
            <w:tcW w:w="2816" w:type="dxa"/>
            <w:vAlign w:val="center"/>
          </w:tcPr>
          <w:p>
            <w:pPr>
              <w:spacing w:line="320" w:lineRule="exact"/>
              <w:jc w:val="left"/>
              <w:rPr>
                <w:rFonts w:cs="宋体" w:asciiTheme="minorEastAsia" w:hAnsiTheme="minorEastAsia"/>
                <w:kern w:val="0"/>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rPr>
          <w:sz w:val="32"/>
          <w:szCs w:val="32"/>
        </w:rPr>
        <w:sectPr>
          <w:headerReference r:id="rId7" w:type="default"/>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17" w:name="_Toc455178350"/>
      <w:r>
        <w:rPr>
          <w:rFonts w:hint="eastAsia" w:ascii="方正小标宋简体" w:eastAsia="方正小标宋简体"/>
          <w:b w:val="0"/>
          <w:sz w:val="36"/>
          <w:szCs w:val="36"/>
        </w:rPr>
        <w:t>12、慈利县产业准入负面清单</w:t>
      </w:r>
      <w:bookmarkEnd w:id="17"/>
    </w:p>
    <w:p>
      <w:pPr>
        <w:ind w:firstLine="420" w:firstLineChars="200"/>
        <w:rPr>
          <w:rFonts w:ascii="仿宋_GB2312"/>
        </w:rPr>
      </w:pP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一、慈利县地处武陵山区生物多样性与水土保持生态功能区。本负面清单共涉及国民经济</w:t>
      </w:r>
      <w:r>
        <w:rPr>
          <w:rFonts w:ascii="仿宋_GB2312" w:eastAsia="仿宋_GB2312"/>
          <w:sz w:val="30"/>
          <w:szCs w:val="30"/>
        </w:rPr>
        <w:t>3</w:t>
      </w:r>
      <w:r>
        <w:rPr>
          <w:rFonts w:hint="eastAsia" w:ascii="仿宋_GB2312" w:eastAsia="仿宋_GB2312"/>
          <w:sz w:val="30"/>
          <w:szCs w:val="30"/>
        </w:rPr>
        <w:t>门类</w:t>
      </w:r>
      <w:r>
        <w:rPr>
          <w:rFonts w:ascii="仿宋_GB2312" w:eastAsia="仿宋_GB2312"/>
          <w:sz w:val="30"/>
          <w:szCs w:val="30"/>
        </w:rPr>
        <w:t>1</w:t>
      </w:r>
      <w:r>
        <w:rPr>
          <w:rFonts w:hint="eastAsia" w:ascii="仿宋_GB2312" w:eastAsia="仿宋_GB2312"/>
          <w:sz w:val="30"/>
          <w:szCs w:val="30"/>
        </w:rPr>
        <w:t>4大类</w:t>
      </w:r>
      <w:r>
        <w:rPr>
          <w:rFonts w:ascii="仿宋_GB2312" w:eastAsia="仿宋_GB2312"/>
          <w:sz w:val="30"/>
          <w:szCs w:val="30"/>
        </w:rPr>
        <w:t>2</w:t>
      </w:r>
      <w:r>
        <w:rPr>
          <w:rFonts w:hint="eastAsia" w:ascii="仿宋_GB2312" w:eastAsia="仿宋_GB2312"/>
          <w:sz w:val="30"/>
          <w:szCs w:val="30"/>
        </w:rPr>
        <w:t>9中类37小类。其中禁止类涉及国民经济3门类8大类</w:t>
      </w:r>
      <w:r>
        <w:rPr>
          <w:rFonts w:ascii="仿宋_GB2312" w:eastAsia="仿宋_GB2312"/>
          <w:sz w:val="30"/>
          <w:szCs w:val="30"/>
        </w:rPr>
        <w:t>1</w:t>
      </w:r>
      <w:r>
        <w:rPr>
          <w:rFonts w:hint="eastAsia" w:ascii="仿宋_GB2312" w:eastAsia="仿宋_GB2312"/>
          <w:sz w:val="30"/>
          <w:szCs w:val="30"/>
        </w:rPr>
        <w:t>8中类20小类；限制类涉及国民经济</w:t>
      </w:r>
      <w:r>
        <w:rPr>
          <w:rFonts w:ascii="仿宋_GB2312" w:eastAsia="仿宋_GB2312"/>
          <w:sz w:val="30"/>
          <w:szCs w:val="30"/>
        </w:rPr>
        <w:t>3</w:t>
      </w:r>
      <w:r>
        <w:rPr>
          <w:rFonts w:hint="eastAsia" w:ascii="仿宋_GB2312" w:eastAsia="仿宋_GB2312"/>
          <w:sz w:val="30"/>
          <w:szCs w:val="30"/>
        </w:rPr>
        <w:t>门类6大类11中类</w:t>
      </w:r>
      <w:r>
        <w:rPr>
          <w:rFonts w:ascii="仿宋_GB2312" w:eastAsia="仿宋_GB2312"/>
          <w:sz w:val="30"/>
          <w:szCs w:val="30"/>
        </w:rPr>
        <w:t>1</w:t>
      </w:r>
      <w:r>
        <w:rPr>
          <w:rFonts w:hint="eastAsia" w:ascii="仿宋_GB2312" w:eastAsia="仿宋_GB2312"/>
          <w:sz w:val="30"/>
          <w:szCs w:val="30"/>
        </w:rPr>
        <w:t>7小类。</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黑体" w:eastAsia="仿宋_GB2312" w:cs="黑体"/>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40" w:lineRule="exact"/>
        <w:ind w:firstLine="600" w:firstLineChars="200"/>
        <w:rPr>
          <w:rFonts w:ascii="方正小标宋简体" w:eastAsia="方正小标宋简体"/>
          <w:sz w:val="44"/>
          <w:szCs w:val="44"/>
        </w:rPr>
      </w:pPr>
      <w:r>
        <w:rPr>
          <w:rFonts w:hint="eastAsia" w:ascii="仿宋_GB2312" w:hAnsi="仿宋" w:eastAsia="仿宋_GB2312"/>
          <w:color w:val="000000"/>
          <w:sz w:val="30"/>
          <w:szCs w:val="30"/>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jc w:val="left"/>
              <w:rPr>
                <w:rFonts w:ascii="宋体"/>
                <w:szCs w:val="21"/>
              </w:rPr>
            </w:pPr>
            <w:r>
              <w:rPr>
                <w:rFonts w:hint="eastAsia" w:ascii="宋体"/>
                <w:szCs w:val="21"/>
              </w:rPr>
              <w:t>01农业</w:t>
            </w:r>
          </w:p>
        </w:tc>
        <w:tc>
          <w:tcPr>
            <w:tcW w:w="1635" w:type="dxa"/>
            <w:vAlign w:val="center"/>
          </w:tcPr>
          <w:p>
            <w:pPr>
              <w:spacing w:line="320" w:lineRule="exact"/>
              <w:jc w:val="left"/>
              <w:rPr>
                <w:rFonts w:ascii="宋体"/>
                <w:szCs w:val="21"/>
              </w:rPr>
            </w:pPr>
            <w:r>
              <w:rPr>
                <w:rFonts w:hint="eastAsia" w:ascii="宋体"/>
                <w:szCs w:val="21"/>
              </w:rPr>
              <w:t>019其它农业</w:t>
            </w:r>
          </w:p>
        </w:tc>
        <w:tc>
          <w:tcPr>
            <w:tcW w:w="1546" w:type="dxa"/>
            <w:gridSpan w:val="3"/>
            <w:vAlign w:val="center"/>
          </w:tcPr>
          <w:p>
            <w:pPr>
              <w:spacing w:line="320" w:lineRule="exact"/>
              <w:jc w:val="left"/>
              <w:rPr>
                <w:rFonts w:ascii="宋体"/>
                <w:szCs w:val="21"/>
              </w:rPr>
            </w:pPr>
            <w:r>
              <w:rPr>
                <w:rFonts w:hint="eastAsia" w:ascii="宋体"/>
                <w:szCs w:val="21"/>
              </w:rPr>
              <w:t>0190其它农业</w:t>
            </w:r>
          </w:p>
        </w:tc>
        <w:tc>
          <w:tcPr>
            <w:tcW w:w="1241" w:type="dxa"/>
            <w:vAlign w:val="center"/>
          </w:tcPr>
          <w:p>
            <w:pPr>
              <w:spacing w:line="320" w:lineRule="exact"/>
              <w:jc w:val="left"/>
              <w:rPr>
                <w:rFonts w:ascii="宋体"/>
                <w:szCs w:val="21"/>
              </w:rPr>
            </w:pPr>
            <w:r>
              <w:rPr>
                <w:rFonts w:hint="eastAsia" w:ascii="宋体"/>
                <w:szCs w:val="21"/>
              </w:rPr>
              <w:t>现有产业</w:t>
            </w:r>
          </w:p>
        </w:tc>
        <w:tc>
          <w:tcPr>
            <w:tcW w:w="3544" w:type="dxa"/>
            <w:vAlign w:val="center"/>
          </w:tcPr>
          <w:p>
            <w:pPr>
              <w:spacing w:line="320" w:lineRule="exact"/>
              <w:jc w:val="left"/>
              <w:rPr>
                <w:rFonts w:ascii="宋体"/>
                <w:szCs w:val="21"/>
              </w:rPr>
            </w:pPr>
            <w:r>
              <w:rPr>
                <w:rFonts w:hint="eastAsia" w:ascii="宋体"/>
                <w:szCs w:val="21"/>
              </w:rPr>
              <w:t>限制转基因农作物大面积种植</w:t>
            </w:r>
          </w:p>
        </w:tc>
        <w:tc>
          <w:tcPr>
            <w:tcW w:w="2816" w:type="dxa"/>
            <w:vAlign w:val="center"/>
          </w:tcPr>
          <w:p>
            <w:pPr>
              <w:spacing w:line="320" w:lineRule="exact"/>
              <w:jc w:val="left"/>
              <w:rPr>
                <w:rFonts w:ascii="宋体"/>
                <w:szCs w:val="21"/>
              </w:rPr>
            </w:pPr>
            <w:r>
              <w:rPr>
                <w:rFonts w:hint="eastAsia" w:ascii="宋体" w:hAnsi="宋体"/>
                <w:szCs w:val="21"/>
              </w:rPr>
              <w:t>属于《产业结构调整指导目录（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jc w:val="left"/>
              <w:rPr>
                <w:rFonts w:ascii="宋体" w:hAnsi="宋体"/>
                <w:szCs w:val="21"/>
              </w:rPr>
            </w:pPr>
            <w:r>
              <w:rPr>
                <w:rFonts w:hint="eastAsia" w:ascii="宋体" w:hAnsi="宋体"/>
                <w:szCs w:val="21"/>
              </w:rPr>
              <w:t>02林业</w:t>
            </w:r>
          </w:p>
        </w:tc>
        <w:tc>
          <w:tcPr>
            <w:tcW w:w="1635" w:type="dxa"/>
            <w:vAlign w:val="center"/>
          </w:tcPr>
          <w:p>
            <w:pPr>
              <w:spacing w:line="320" w:lineRule="exact"/>
              <w:jc w:val="left"/>
              <w:rPr>
                <w:rFonts w:ascii="宋体" w:hAnsi="宋体"/>
                <w:szCs w:val="21"/>
              </w:rPr>
            </w:pPr>
            <w:r>
              <w:rPr>
                <w:rFonts w:hint="eastAsia" w:ascii="宋体" w:hAnsi="宋体"/>
                <w:szCs w:val="21"/>
              </w:rPr>
              <w:t>023森林经营和管护</w:t>
            </w:r>
          </w:p>
        </w:tc>
        <w:tc>
          <w:tcPr>
            <w:tcW w:w="1546" w:type="dxa"/>
            <w:gridSpan w:val="3"/>
            <w:vAlign w:val="center"/>
          </w:tcPr>
          <w:p>
            <w:pPr>
              <w:spacing w:line="320" w:lineRule="exact"/>
              <w:jc w:val="left"/>
              <w:rPr>
                <w:rFonts w:ascii="宋体" w:hAnsi="宋体"/>
                <w:szCs w:val="21"/>
              </w:rPr>
            </w:pPr>
            <w:r>
              <w:rPr>
                <w:rFonts w:hint="eastAsia" w:ascii="宋体" w:hAnsi="宋体"/>
                <w:szCs w:val="21"/>
              </w:rPr>
              <w:t>0230森林经营和管护</w:t>
            </w:r>
          </w:p>
        </w:tc>
        <w:tc>
          <w:tcPr>
            <w:tcW w:w="1241" w:type="dxa"/>
            <w:vAlign w:val="center"/>
          </w:tcPr>
          <w:p>
            <w:pPr>
              <w:spacing w:line="320" w:lineRule="exact"/>
              <w:jc w:val="left"/>
              <w:rPr>
                <w:rFonts w:ascii="宋体" w:hAnsi="宋体"/>
                <w:szCs w:val="21"/>
              </w:rPr>
            </w:pPr>
            <w:r>
              <w:rPr>
                <w:rFonts w:hint="eastAsia" w:ascii="宋体" w:hAnsi="宋体"/>
                <w:szCs w:val="21"/>
              </w:rPr>
              <w:t>现有产业</w:t>
            </w:r>
          </w:p>
        </w:tc>
        <w:tc>
          <w:tcPr>
            <w:tcW w:w="3544" w:type="dxa"/>
            <w:vAlign w:val="center"/>
          </w:tcPr>
          <w:p>
            <w:pPr>
              <w:spacing w:line="320" w:lineRule="exact"/>
              <w:jc w:val="left"/>
              <w:rPr>
                <w:rFonts w:ascii="宋体" w:hAnsi="宋体"/>
                <w:szCs w:val="21"/>
              </w:rPr>
            </w:pPr>
            <w:r>
              <w:rPr>
                <w:rFonts w:hint="eastAsia" w:ascii="宋体" w:hAnsi="宋体"/>
                <w:szCs w:val="21"/>
              </w:rPr>
              <w:t>对一般林区实行限额采伐，对重点林区（特别是水源林）实行禁伐。</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jc w:val="left"/>
              <w:rPr>
                <w:rFonts w:ascii="宋体" w:hAnsi="宋体"/>
                <w:szCs w:val="21"/>
              </w:rPr>
            </w:pPr>
            <w:r>
              <w:rPr>
                <w:rFonts w:hint="eastAsia" w:ascii="宋体" w:hAnsi="宋体"/>
                <w:szCs w:val="21"/>
              </w:rPr>
              <w:t>02林业</w:t>
            </w:r>
          </w:p>
        </w:tc>
        <w:tc>
          <w:tcPr>
            <w:tcW w:w="1635" w:type="dxa"/>
            <w:vAlign w:val="center"/>
          </w:tcPr>
          <w:p>
            <w:pPr>
              <w:spacing w:line="320" w:lineRule="exact"/>
              <w:jc w:val="left"/>
              <w:rPr>
                <w:rFonts w:ascii="宋体" w:hAnsi="宋体"/>
                <w:szCs w:val="21"/>
              </w:rPr>
            </w:pPr>
            <w:r>
              <w:rPr>
                <w:rFonts w:hint="eastAsia" w:ascii="宋体" w:hAnsi="宋体"/>
                <w:szCs w:val="21"/>
              </w:rPr>
              <w:t>025林产品采集</w:t>
            </w:r>
          </w:p>
        </w:tc>
        <w:tc>
          <w:tcPr>
            <w:tcW w:w="1546" w:type="dxa"/>
            <w:gridSpan w:val="3"/>
            <w:vAlign w:val="center"/>
          </w:tcPr>
          <w:p>
            <w:pPr>
              <w:spacing w:line="320" w:lineRule="exact"/>
              <w:jc w:val="left"/>
              <w:rPr>
                <w:rFonts w:ascii="宋体" w:hAnsi="宋体"/>
                <w:szCs w:val="21"/>
              </w:rPr>
            </w:pPr>
            <w:r>
              <w:rPr>
                <w:rFonts w:hint="eastAsia" w:ascii="宋体" w:hAnsi="宋体"/>
                <w:szCs w:val="21"/>
              </w:rPr>
              <w:t>0251木材竹林产品采集</w:t>
            </w:r>
          </w:p>
        </w:tc>
        <w:tc>
          <w:tcPr>
            <w:tcW w:w="1241" w:type="dxa"/>
            <w:vAlign w:val="center"/>
          </w:tcPr>
          <w:p>
            <w:pPr>
              <w:spacing w:line="320" w:lineRule="exact"/>
              <w:jc w:val="left"/>
              <w:rPr>
                <w:rFonts w:ascii="宋体" w:hAnsi="宋体"/>
                <w:szCs w:val="21"/>
              </w:rPr>
            </w:pPr>
            <w:r>
              <w:rPr>
                <w:rFonts w:hint="eastAsia" w:ascii="宋体" w:hAnsi="宋体"/>
                <w:szCs w:val="21"/>
              </w:rPr>
              <w:t>现有产业</w:t>
            </w:r>
          </w:p>
        </w:tc>
        <w:tc>
          <w:tcPr>
            <w:tcW w:w="3544" w:type="dxa"/>
            <w:vAlign w:val="center"/>
          </w:tcPr>
          <w:p>
            <w:pPr>
              <w:spacing w:line="320" w:lineRule="exact"/>
              <w:jc w:val="left"/>
              <w:rPr>
                <w:rFonts w:ascii="宋体" w:hAnsi="宋体"/>
                <w:szCs w:val="21"/>
              </w:rPr>
            </w:pPr>
            <w:r>
              <w:rPr>
                <w:rFonts w:hint="eastAsia" w:ascii="宋体" w:hAnsi="宋体"/>
                <w:szCs w:val="21"/>
              </w:rPr>
              <w:t>限制天然林、生态林、古树名木的采集</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jc w:val="left"/>
              <w:rPr>
                <w:rFonts w:ascii="宋体"/>
                <w:szCs w:val="21"/>
              </w:rPr>
            </w:pPr>
            <w:r>
              <w:rPr>
                <w:rFonts w:ascii="宋体" w:hAnsi="宋体"/>
                <w:szCs w:val="21"/>
              </w:rPr>
              <w:t>03</w:t>
            </w:r>
            <w:r>
              <w:rPr>
                <w:rFonts w:hint="eastAsia" w:ascii="宋体" w:hAnsi="宋体"/>
                <w:szCs w:val="21"/>
              </w:rPr>
              <w:t>畜牧业</w:t>
            </w:r>
          </w:p>
        </w:tc>
        <w:tc>
          <w:tcPr>
            <w:tcW w:w="1635" w:type="dxa"/>
            <w:vAlign w:val="center"/>
          </w:tcPr>
          <w:p>
            <w:pPr>
              <w:spacing w:line="320" w:lineRule="exact"/>
              <w:jc w:val="left"/>
              <w:rPr>
                <w:rFonts w:ascii="宋体"/>
                <w:szCs w:val="21"/>
              </w:rPr>
            </w:pPr>
            <w:r>
              <w:rPr>
                <w:rFonts w:ascii="宋体" w:hAnsi="宋体"/>
                <w:szCs w:val="21"/>
              </w:rPr>
              <w:t>031</w:t>
            </w:r>
            <w:r>
              <w:rPr>
                <w:rFonts w:hint="eastAsia" w:ascii="宋体" w:hAnsi="宋体"/>
                <w:szCs w:val="21"/>
              </w:rPr>
              <w:t>牲畜饲养</w:t>
            </w:r>
          </w:p>
        </w:tc>
        <w:tc>
          <w:tcPr>
            <w:tcW w:w="1546" w:type="dxa"/>
            <w:gridSpan w:val="3"/>
            <w:vAlign w:val="center"/>
          </w:tcPr>
          <w:p>
            <w:pPr>
              <w:spacing w:line="320" w:lineRule="exact"/>
              <w:jc w:val="left"/>
              <w:rPr>
                <w:rFonts w:ascii="宋体"/>
                <w:szCs w:val="21"/>
              </w:rPr>
            </w:pPr>
            <w:r>
              <w:rPr>
                <w:rFonts w:ascii="宋体" w:hAnsi="宋体"/>
                <w:szCs w:val="21"/>
              </w:rPr>
              <w:t>0314</w:t>
            </w:r>
            <w:r>
              <w:rPr>
                <w:rFonts w:hint="eastAsia" w:ascii="宋体" w:hAnsi="宋体"/>
                <w:szCs w:val="21"/>
              </w:rPr>
              <w:t>羊的饲养</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不得在林区放养</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jc w:val="left"/>
              <w:rPr>
                <w:rFonts w:ascii="宋体"/>
                <w:szCs w:val="21"/>
              </w:rPr>
            </w:pPr>
            <w:r>
              <w:rPr>
                <w:rFonts w:ascii="宋体" w:hAnsi="宋体"/>
                <w:szCs w:val="21"/>
              </w:rPr>
              <w:t>04</w:t>
            </w:r>
            <w:r>
              <w:rPr>
                <w:rFonts w:hint="eastAsia" w:ascii="宋体" w:hAnsi="宋体"/>
                <w:szCs w:val="21"/>
              </w:rPr>
              <w:t>渔业</w:t>
            </w:r>
          </w:p>
        </w:tc>
        <w:tc>
          <w:tcPr>
            <w:tcW w:w="1635" w:type="dxa"/>
            <w:vAlign w:val="center"/>
          </w:tcPr>
          <w:p>
            <w:pPr>
              <w:spacing w:line="320" w:lineRule="exact"/>
              <w:jc w:val="left"/>
              <w:rPr>
                <w:rFonts w:ascii="宋体"/>
                <w:szCs w:val="21"/>
              </w:rPr>
            </w:pPr>
            <w:r>
              <w:rPr>
                <w:rFonts w:ascii="宋体" w:hAnsi="宋体"/>
                <w:szCs w:val="21"/>
              </w:rPr>
              <w:t>041</w:t>
            </w:r>
            <w:r>
              <w:rPr>
                <w:rFonts w:hint="eastAsia" w:ascii="宋体" w:hAnsi="宋体"/>
                <w:szCs w:val="21"/>
              </w:rPr>
              <w:t>水产养殖</w:t>
            </w:r>
          </w:p>
        </w:tc>
        <w:tc>
          <w:tcPr>
            <w:tcW w:w="1546" w:type="dxa"/>
            <w:gridSpan w:val="3"/>
            <w:vAlign w:val="center"/>
          </w:tcPr>
          <w:p>
            <w:pPr>
              <w:spacing w:line="320" w:lineRule="exact"/>
              <w:jc w:val="left"/>
              <w:rPr>
                <w:rFonts w:ascii="宋体"/>
                <w:szCs w:val="21"/>
              </w:rPr>
            </w:pPr>
            <w:r>
              <w:rPr>
                <w:rFonts w:ascii="宋体" w:hAnsi="宋体"/>
                <w:szCs w:val="21"/>
              </w:rPr>
              <w:t>0412</w:t>
            </w:r>
            <w:r>
              <w:rPr>
                <w:rFonts w:hint="eastAsia" w:ascii="宋体" w:hAnsi="宋体"/>
                <w:szCs w:val="21"/>
              </w:rPr>
              <w:t>内陆养殖</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不得在重要饮水源河流中网箱养鱼</w:t>
            </w:r>
          </w:p>
        </w:tc>
        <w:tc>
          <w:tcPr>
            <w:tcW w:w="2816" w:type="dxa"/>
            <w:vAlign w:val="center"/>
          </w:tcPr>
          <w:p>
            <w:pPr>
              <w:spacing w:line="320" w:lineRule="exact"/>
              <w:jc w:val="left"/>
              <w:rPr>
                <w:rFonts w:ascii="宋体"/>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left"/>
              <w:rPr>
                <w:rFonts w:ascii="宋体"/>
                <w:szCs w:val="21"/>
              </w:rPr>
            </w:pPr>
            <w:r>
              <w:rPr>
                <w:rFonts w:ascii="宋体" w:hAnsi="宋体"/>
                <w:szCs w:val="21"/>
              </w:rPr>
              <w:t>B</w:t>
            </w:r>
            <w:r>
              <w:rPr>
                <w:rFonts w:hint="eastAsia" w:ascii="宋体" w:hAnsi="宋体"/>
                <w:szCs w:val="21"/>
              </w:rPr>
              <w:t>采矿业</w:t>
            </w:r>
          </w:p>
        </w:tc>
        <w:tc>
          <w:tcPr>
            <w:tcW w:w="1636" w:type="dxa"/>
            <w:vAlign w:val="center"/>
          </w:tcPr>
          <w:p>
            <w:pPr>
              <w:spacing w:line="320" w:lineRule="exact"/>
              <w:ind w:right="-84" w:rightChars="-40"/>
              <w:jc w:val="left"/>
              <w:rPr>
                <w:rFonts w:ascii="宋体"/>
                <w:szCs w:val="21"/>
              </w:rPr>
            </w:pPr>
            <w:r>
              <w:rPr>
                <w:rFonts w:ascii="宋体" w:hAnsi="宋体"/>
                <w:szCs w:val="21"/>
              </w:rPr>
              <w:t>06</w:t>
            </w:r>
            <w:r>
              <w:rPr>
                <w:rFonts w:hint="eastAsia" w:ascii="宋体" w:hAnsi="宋体"/>
                <w:szCs w:val="21"/>
              </w:rPr>
              <w:t>煤炭开采及洗选业</w:t>
            </w:r>
          </w:p>
        </w:tc>
        <w:tc>
          <w:tcPr>
            <w:tcW w:w="1635" w:type="dxa"/>
            <w:vAlign w:val="center"/>
          </w:tcPr>
          <w:p>
            <w:pPr>
              <w:spacing w:line="320" w:lineRule="exact"/>
              <w:jc w:val="left"/>
              <w:rPr>
                <w:rFonts w:ascii="宋体"/>
                <w:szCs w:val="21"/>
              </w:rPr>
            </w:pPr>
            <w:r>
              <w:rPr>
                <w:rFonts w:ascii="宋体" w:hAnsi="宋体"/>
                <w:szCs w:val="21"/>
              </w:rPr>
              <w:t>061</w:t>
            </w:r>
            <w:r>
              <w:rPr>
                <w:rFonts w:hint="eastAsia" w:ascii="宋体" w:hAnsi="宋体"/>
                <w:szCs w:val="21"/>
              </w:rPr>
              <w:t>烟煤及无烟煤</w:t>
            </w:r>
            <w:r>
              <w:rPr>
                <w:rFonts w:ascii="宋体" w:hAnsi="宋体"/>
                <w:szCs w:val="21"/>
              </w:rPr>
              <w:t xml:space="preserve"> </w:t>
            </w:r>
            <w:r>
              <w:rPr>
                <w:rFonts w:hint="eastAsia" w:ascii="宋体" w:hAnsi="宋体"/>
                <w:szCs w:val="21"/>
              </w:rPr>
              <w:t>开采洗选</w:t>
            </w:r>
          </w:p>
        </w:tc>
        <w:tc>
          <w:tcPr>
            <w:tcW w:w="1546" w:type="dxa"/>
            <w:gridSpan w:val="3"/>
            <w:vAlign w:val="center"/>
          </w:tcPr>
          <w:p>
            <w:pPr>
              <w:spacing w:line="320" w:lineRule="exact"/>
              <w:jc w:val="left"/>
              <w:rPr>
                <w:rFonts w:ascii="宋体"/>
                <w:szCs w:val="21"/>
              </w:rPr>
            </w:pPr>
            <w:r>
              <w:rPr>
                <w:rFonts w:ascii="宋体" w:hAnsi="宋体"/>
                <w:szCs w:val="21"/>
              </w:rPr>
              <w:t>0610</w:t>
            </w:r>
            <w:r>
              <w:rPr>
                <w:rFonts w:hint="eastAsia" w:ascii="宋体" w:hAnsi="宋体"/>
                <w:szCs w:val="21"/>
              </w:rPr>
              <w:t>烟煤及无烟煤</w:t>
            </w:r>
            <w:r>
              <w:rPr>
                <w:rFonts w:ascii="宋体" w:hAnsi="宋体"/>
                <w:szCs w:val="21"/>
              </w:rPr>
              <w:t xml:space="preserve"> </w:t>
            </w:r>
            <w:r>
              <w:rPr>
                <w:rFonts w:hint="eastAsia" w:ascii="宋体" w:hAnsi="宋体"/>
                <w:szCs w:val="21"/>
              </w:rPr>
              <w:t>开采洗选</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生产工艺、清洁生产水平达到国内先进水平</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jc w:val="left"/>
              <w:rPr>
                <w:rFonts w:ascii="宋体"/>
                <w:szCs w:val="21"/>
              </w:rPr>
            </w:pPr>
            <w:r>
              <w:rPr>
                <w:rFonts w:ascii="宋体" w:hAnsi="宋体"/>
                <w:szCs w:val="21"/>
              </w:rPr>
              <w:t>B</w:t>
            </w:r>
            <w:r>
              <w:rPr>
                <w:rFonts w:hint="eastAsia" w:ascii="宋体" w:hAnsi="宋体"/>
                <w:szCs w:val="21"/>
              </w:rPr>
              <w:t>采矿业</w:t>
            </w:r>
          </w:p>
        </w:tc>
        <w:tc>
          <w:tcPr>
            <w:tcW w:w="1636" w:type="dxa"/>
            <w:vAlign w:val="center"/>
          </w:tcPr>
          <w:p>
            <w:pPr>
              <w:spacing w:line="320" w:lineRule="exact"/>
              <w:ind w:right="-84" w:rightChars="-40"/>
              <w:jc w:val="left"/>
              <w:rPr>
                <w:rFonts w:ascii="宋体"/>
                <w:szCs w:val="21"/>
              </w:rPr>
            </w:pPr>
            <w:r>
              <w:rPr>
                <w:rFonts w:ascii="宋体" w:hAnsi="宋体"/>
                <w:szCs w:val="21"/>
              </w:rPr>
              <w:t>06</w:t>
            </w:r>
            <w:r>
              <w:rPr>
                <w:rFonts w:hint="eastAsia" w:ascii="宋体" w:hAnsi="宋体"/>
                <w:szCs w:val="21"/>
              </w:rPr>
              <w:t>煤炭开采及洗选业</w:t>
            </w:r>
          </w:p>
        </w:tc>
        <w:tc>
          <w:tcPr>
            <w:tcW w:w="1635" w:type="dxa"/>
            <w:vAlign w:val="center"/>
          </w:tcPr>
          <w:p>
            <w:pPr>
              <w:spacing w:line="320" w:lineRule="exact"/>
              <w:jc w:val="left"/>
              <w:rPr>
                <w:rFonts w:ascii="宋体"/>
                <w:szCs w:val="21"/>
              </w:rPr>
            </w:pPr>
            <w:r>
              <w:rPr>
                <w:rFonts w:ascii="宋体" w:hAnsi="宋体"/>
                <w:szCs w:val="21"/>
              </w:rPr>
              <w:t>062</w:t>
            </w:r>
            <w:r>
              <w:rPr>
                <w:rFonts w:hint="eastAsia" w:ascii="宋体" w:hAnsi="宋体"/>
                <w:szCs w:val="21"/>
              </w:rPr>
              <w:t>褐煤开采洗选</w:t>
            </w:r>
          </w:p>
        </w:tc>
        <w:tc>
          <w:tcPr>
            <w:tcW w:w="1546" w:type="dxa"/>
            <w:gridSpan w:val="3"/>
            <w:vAlign w:val="center"/>
          </w:tcPr>
          <w:p>
            <w:pPr>
              <w:spacing w:line="320" w:lineRule="exact"/>
              <w:jc w:val="left"/>
              <w:rPr>
                <w:rFonts w:ascii="宋体"/>
                <w:szCs w:val="21"/>
              </w:rPr>
            </w:pPr>
            <w:r>
              <w:rPr>
                <w:rFonts w:ascii="宋体" w:hAnsi="宋体"/>
                <w:szCs w:val="21"/>
              </w:rPr>
              <w:t>0620</w:t>
            </w:r>
            <w:r>
              <w:rPr>
                <w:rFonts w:hint="eastAsia" w:ascii="宋体" w:hAnsi="宋体"/>
                <w:szCs w:val="21"/>
              </w:rPr>
              <w:t>褐煤开采洗选</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生产工艺、清洁生产水平达到国内先进水平</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jc w:val="left"/>
              <w:rPr>
                <w:rFonts w:ascii="宋体"/>
                <w:szCs w:val="21"/>
              </w:rPr>
            </w:pPr>
            <w:r>
              <w:rPr>
                <w:rFonts w:ascii="宋体" w:hAnsi="宋体"/>
                <w:szCs w:val="21"/>
              </w:rPr>
              <w:t>B</w:t>
            </w:r>
            <w:r>
              <w:rPr>
                <w:rFonts w:hint="eastAsia" w:ascii="宋体" w:hAnsi="宋体"/>
                <w:szCs w:val="21"/>
              </w:rPr>
              <w:t>采矿业</w:t>
            </w:r>
          </w:p>
        </w:tc>
        <w:tc>
          <w:tcPr>
            <w:tcW w:w="1636" w:type="dxa"/>
            <w:vAlign w:val="center"/>
          </w:tcPr>
          <w:p>
            <w:pPr>
              <w:spacing w:line="320" w:lineRule="exact"/>
              <w:ind w:right="-84" w:rightChars="-40"/>
              <w:jc w:val="left"/>
              <w:rPr>
                <w:rFonts w:ascii="宋体"/>
                <w:szCs w:val="21"/>
              </w:rPr>
            </w:pPr>
            <w:r>
              <w:rPr>
                <w:rFonts w:ascii="宋体" w:hAnsi="宋体"/>
                <w:szCs w:val="21"/>
              </w:rPr>
              <w:t>06</w:t>
            </w:r>
            <w:r>
              <w:rPr>
                <w:rFonts w:hint="eastAsia" w:ascii="宋体" w:hAnsi="宋体"/>
                <w:szCs w:val="21"/>
              </w:rPr>
              <w:t>煤炭开采及洗选业</w:t>
            </w:r>
          </w:p>
        </w:tc>
        <w:tc>
          <w:tcPr>
            <w:tcW w:w="1635" w:type="dxa"/>
            <w:vAlign w:val="center"/>
          </w:tcPr>
          <w:p>
            <w:pPr>
              <w:spacing w:line="320" w:lineRule="exact"/>
              <w:jc w:val="left"/>
              <w:rPr>
                <w:rFonts w:ascii="宋体"/>
                <w:szCs w:val="21"/>
              </w:rPr>
            </w:pPr>
            <w:r>
              <w:rPr>
                <w:rFonts w:ascii="宋体" w:hAnsi="宋体"/>
                <w:szCs w:val="21"/>
              </w:rPr>
              <w:t>069</w:t>
            </w:r>
            <w:r>
              <w:rPr>
                <w:rFonts w:hint="eastAsia" w:ascii="宋体" w:hAnsi="宋体"/>
                <w:szCs w:val="21"/>
              </w:rPr>
              <w:t>其它煤炭采选</w:t>
            </w:r>
          </w:p>
        </w:tc>
        <w:tc>
          <w:tcPr>
            <w:tcW w:w="1546" w:type="dxa"/>
            <w:gridSpan w:val="3"/>
            <w:vAlign w:val="center"/>
          </w:tcPr>
          <w:p>
            <w:pPr>
              <w:spacing w:line="320" w:lineRule="exact"/>
              <w:jc w:val="left"/>
              <w:rPr>
                <w:rFonts w:ascii="宋体"/>
                <w:szCs w:val="21"/>
              </w:rPr>
            </w:pPr>
            <w:r>
              <w:rPr>
                <w:rFonts w:ascii="宋体" w:hAnsi="宋体"/>
                <w:szCs w:val="21"/>
              </w:rPr>
              <w:t>0690</w:t>
            </w:r>
            <w:r>
              <w:rPr>
                <w:rFonts w:hint="eastAsia" w:ascii="宋体" w:hAnsi="宋体"/>
                <w:szCs w:val="21"/>
              </w:rPr>
              <w:t>其它煤炭采选</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生产工艺、清洁生产水平达到国内先进水平</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262</w:t>
            </w:r>
            <w:r>
              <w:rPr>
                <w:rFonts w:hint="eastAsia" w:ascii="宋体" w:hAnsi="宋体"/>
                <w:szCs w:val="21"/>
              </w:rPr>
              <w:t>肥料制造</w:t>
            </w:r>
          </w:p>
        </w:tc>
        <w:tc>
          <w:tcPr>
            <w:tcW w:w="1546" w:type="dxa"/>
            <w:gridSpan w:val="3"/>
            <w:vAlign w:val="center"/>
          </w:tcPr>
          <w:p>
            <w:pPr>
              <w:spacing w:line="320" w:lineRule="exact"/>
              <w:jc w:val="left"/>
              <w:rPr>
                <w:rFonts w:ascii="宋体"/>
                <w:szCs w:val="21"/>
              </w:rPr>
            </w:pPr>
            <w:r>
              <w:rPr>
                <w:rFonts w:ascii="宋体" w:hAnsi="宋体"/>
                <w:szCs w:val="21"/>
              </w:rPr>
              <w:t>2623</w:t>
            </w:r>
            <w:r>
              <w:rPr>
                <w:rFonts w:hint="eastAsia" w:ascii="宋体" w:hAnsi="宋体"/>
                <w:szCs w:val="21"/>
              </w:rPr>
              <w:t>钾肥制造</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生产工艺和清洁生产水平达到国内先进水平。同时，环保设施升级达标。</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264</w:t>
            </w:r>
            <w:r>
              <w:rPr>
                <w:rFonts w:hint="eastAsia" w:ascii="宋体" w:hAnsi="宋体"/>
                <w:szCs w:val="21"/>
              </w:rPr>
              <w:t>涂料、油墨、颜料及类似产品制造</w:t>
            </w:r>
          </w:p>
        </w:tc>
        <w:tc>
          <w:tcPr>
            <w:tcW w:w="1546" w:type="dxa"/>
            <w:gridSpan w:val="3"/>
            <w:vAlign w:val="center"/>
          </w:tcPr>
          <w:p>
            <w:pPr>
              <w:spacing w:line="320" w:lineRule="exact"/>
              <w:jc w:val="left"/>
              <w:rPr>
                <w:rFonts w:ascii="宋体"/>
                <w:szCs w:val="21"/>
              </w:rPr>
            </w:pPr>
            <w:r>
              <w:rPr>
                <w:rFonts w:ascii="宋体" w:hAnsi="宋体"/>
                <w:szCs w:val="21"/>
              </w:rPr>
              <w:t>2643</w:t>
            </w:r>
            <w:r>
              <w:rPr>
                <w:rFonts w:hint="eastAsia" w:ascii="宋体" w:hAnsi="宋体"/>
                <w:szCs w:val="21"/>
              </w:rPr>
              <w:t>颜料制造</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生产工艺和清洁生产水平达到国内先进水平。同时，环保设施升级达标。</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266</w:t>
            </w:r>
            <w:r>
              <w:rPr>
                <w:rFonts w:hint="eastAsia" w:ascii="宋体" w:hAnsi="宋体"/>
                <w:szCs w:val="21"/>
              </w:rPr>
              <w:t>专用化学产品制造</w:t>
            </w:r>
          </w:p>
        </w:tc>
        <w:tc>
          <w:tcPr>
            <w:tcW w:w="1546" w:type="dxa"/>
            <w:gridSpan w:val="3"/>
            <w:vAlign w:val="center"/>
          </w:tcPr>
          <w:p>
            <w:pPr>
              <w:spacing w:line="320" w:lineRule="exact"/>
              <w:jc w:val="left"/>
              <w:rPr>
                <w:rFonts w:ascii="宋体"/>
                <w:szCs w:val="21"/>
              </w:rPr>
            </w:pPr>
            <w:r>
              <w:rPr>
                <w:rFonts w:ascii="宋体" w:hAnsi="宋体"/>
                <w:szCs w:val="21"/>
              </w:rPr>
              <w:t>2661</w:t>
            </w:r>
            <w:r>
              <w:rPr>
                <w:rFonts w:hint="eastAsia" w:ascii="宋体" w:hAnsi="宋体"/>
                <w:szCs w:val="21"/>
              </w:rPr>
              <w:t>化学试剂和助剂制造</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生产工艺和清洁生产水平达到国内先进水平。同时，环保设施升级达标。</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12</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266</w:t>
            </w:r>
            <w:r>
              <w:rPr>
                <w:rFonts w:hint="eastAsia" w:ascii="宋体" w:hAnsi="宋体"/>
                <w:szCs w:val="21"/>
              </w:rPr>
              <w:t>专用化学产品制造</w:t>
            </w:r>
          </w:p>
        </w:tc>
        <w:tc>
          <w:tcPr>
            <w:tcW w:w="1546" w:type="dxa"/>
            <w:gridSpan w:val="3"/>
            <w:vAlign w:val="center"/>
          </w:tcPr>
          <w:p>
            <w:pPr>
              <w:spacing w:line="320" w:lineRule="exact"/>
              <w:jc w:val="left"/>
              <w:rPr>
                <w:rFonts w:ascii="宋体"/>
                <w:szCs w:val="21"/>
              </w:rPr>
            </w:pPr>
            <w:r>
              <w:rPr>
                <w:rFonts w:ascii="宋体" w:hAnsi="宋体"/>
                <w:szCs w:val="21"/>
              </w:rPr>
              <w:t>2662</w:t>
            </w:r>
            <w:r>
              <w:rPr>
                <w:rFonts w:hint="eastAsia" w:ascii="宋体" w:hAnsi="宋体"/>
                <w:szCs w:val="21"/>
              </w:rPr>
              <w:t>专项化学用品制造</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生产工艺和清洁生产水平达到国内先进水平。同时，环保设施升级达标。</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13</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266</w:t>
            </w:r>
            <w:r>
              <w:rPr>
                <w:rFonts w:hint="eastAsia" w:ascii="宋体" w:hAnsi="宋体"/>
                <w:szCs w:val="21"/>
              </w:rPr>
              <w:t>专用化学产品制造</w:t>
            </w:r>
          </w:p>
        </w:tc>
        <w:tc>
          <w:tcPr>
            <w:tcW w:w="1546" w:type="dxa"/>
            <w:gridSpan w:val="3"/>
            <w:vAlign w:val="center"/>
          </w:tcPr>
          <w:p>
            <w:pPr>
              <w:spacing w:line="320" w:lineRule="exact"/>
              <w:jc w:val="left"/>
              <w:rPr>
                <w:rFonts w:ascii="宋体"/>
                <w:szCs w:val="21"/>
              </w:rPr>
            </w:pPr>
            <w:r>
              <w:rPr>
                <w:rFonts w:ascii="宋体" w:hAnsi="宋体"/>
                <w:szCs w:val="21"/>
              </w:rPr>
              <w:t>2663</w:t>
            </w:r>
            <w:r>
              <w:rPr>
                <w:rFonts w:hint="eastAsia" w:ascii="宋体" w:hAnsi="宋体"/>
                <w:szCs w:val="21"/>
              </w:rPr>
              <w:t>林产化学产品制造</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生产工艺和清洁生产水平达到国内先进水平。同时，环保设施升级达标。</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14</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266</w:t>
            </w:r>
            <w:r>
              <w:rPr>
                <w:rFonts w:hint="eastAsia" w:ascii="宋体" w:hAnsi="宋体"/>
                <w:szCs w:val="21"/>
              </w:rPr>
              <w:t>专用化学产品制造</w:t>
            </w:r>
          </w:p>
        </w:tc>
        <w:tc>
          <w:tcPr>
            <w:tcW w:w="1546" w:type="dxa"/>
            <w:gridSpan w:val="3"/>
            <w:vAlign w:val="center"/>
          </w:tcPr>
          <w:p>
            <w:pPr>
              <w:spacing w:line="320" w:lineRule="exact"/>
              <w:jc w:val="left"/>
              <w:rPr>
                <w:rFonts w:ascii="宋体"/>
                <w:szCs w:val="21"/>
              </w:rPr>
            </w:pPr>
            <w:r>
              <w:rPr>
                <w:rFonts w:ascii="宋体" w:hAnsi="宋体"/>
                <w:szCs w:val="21"/>
              </w:rPr>
              <w:t>2664</w:t>
            </w:r>
            <w:r>
              <w:rPr>
                <w:rFonts w:hint="eastAsia" w:ascii="宋体" w:hAnsi="宋体"/>
                <w:szCs w:val="21"/>
              </w:rPr>
              <w:t>信息化学品制造</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生产工艺和清洁生产水平达到国内先进水平。同时，环保设施升级达标。</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15</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266</w:t>
            </w:r>
            <w:r>
              <w:rPr>
                <w:rFonts w:hint="eastAsia" w:ascii="宋体" w:hAnsi="宋体"/>
                <w:szCs w:val="21"/>
              </w:rPr>
              <w:t>专用化学产品制造</w:t>
            </w:r>
          </w:p>
        </w:tc>
        <w:tc>
          <w:tcPr>
            <w:tcW w:w="1546" w:type="dxa"/>
            <w:gridSpan w:val="3"/>
            <w:vAlign w:val="center"/>
          </w:tcPr>
          <w:p>
            <w:pPr>
              <w:spacing w:line="320" w:lineRule="exact"/>
              <w:jc w:val="left"/>
              <w:rPr>
                <w:rFonts w:ascii="宋体"/>
                <w:szCs w:val="21"/>
              </w:rPr>
            </w:pPr>
            <w:r>
              <w:rPr>
                <w:rFonts w:ascii="宋体" w:hAnsi="宋体"/>
                <w:szCs w:val="21"/>
              </w:rPr>
              <w:t>2665</w:t>
            </w:r>
            <w:r>
              <w:rPr>
                <w:rFonts w:hint="eastAsia" w:ascii="宋体" w:hAnsi="宋体"/>
                <w:szCs w:val="21"/>
              </w:rPr>
              <w:t>环境污染处理专用药剂材料制造</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生产工艺和清洁生产水平达到国内先进水平。同时，环保设施升级达标。</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16</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266</w:t>
            </w:r>
            <w:r>
              <w:rPr>
                <w:rFonts w:hint="eastAsia" w:ascii="宋体" w:hAnsi="宋体"/>
                <w:szCs w:val="21"/>
              </w:rPr>
              <w:t>专用化学产品制造</w:t>
            </w:r>
          </w:p>
        </w:tc>
        <w:tc>
          <w:tcPr>
            <w:tcW w:w="1546" w:type="dxa"/>
            <w:gridSpan w:val="3"/>
            <w:vAlign w:val="center"/>
          </w:tcPr>
          <w:p>
            <w:pPr>
              <w:spacing w:line="320" w:lineRule="exact"/>
              <w:jc w:val="left"/>
              <w:rPr>
                <w:rFonts w:ascii="宋体"/>
                <w:szCs w:val="21"/>
              </w:rPr>
            </w:pPr>
            <w:r>
              <w:rPr>
                <w:rFonts w:ascii="宋体" w:hAnsi="宋体"/>
                <w:szCs w:val="21"/>
              </w:rPr>
              <w:t>2666</w:t>
            </w:r>
            <w:r>
              <w:rPr>
                <w:rFonts w:hint="eastAsia" w:ascii="宋体" w:hAnsi="宋体"/>
                <w:szCs w:val="21"/>
              </w:rPr>
              <w:t>动物胶制造</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生产工艺和清洁生产水平达到国内先进水平。同时，环保设施升级达标。</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17</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266</w:t>
            </w:r>
            <w:r>
              <w:rPr>
                <w:rFonts w:hint="eastAsia" w:ascii="宋体" w:hAnsi="宋体"/>
                <w:szCs w:val="21"/>
              </w:rPr>
              <w:t>专用化学产品制造</w:t>
            </w:r>
          </w:p>
        </w:tc>
        <w:tc>
          <w:tcPr>
            <w:tcW w:w="1546" w:type="dxa"/>
            <w:gridSpan w:val="3"/>
            <w:vAlign w:val="center"/>
          </w:tcPr>
          <w:p>
            <w:pPr>
              <w:spacing w:line="320" w:lineRule="exact"/>
              <w:jc w:val="left"/>
              <w:rPr>
                <w:rFonts w:ascii="宋体"/>
                <w:szCs w:val="21"/>
              </w:rPr>
            </w:pPr>
            <w:r>
              <w:rPr>
                <w:rFonts w:ascii="宋体" w:hAnsi="宋体"/>
                <w:szCs w:val="21"/>
              </w:rPr>
              <w:t>2669</w:t>
            </w:r>
            <w:r>
              <w:rPr>
                <w:rFonts w:hint="eastAsia" w:ascii="宋体" w:hAnsi="宋体"/>
                <w:szCs w:val="21"/>
              </w:rPr>
              <w:t>其它专用化学产品制造</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生产工艺和清洁生产水平达到国内先进水平。同时，环保设施升级达标。</w:t>
            </w:r>
          </w:p>
        </w:tc>
        <w:tc>
          <w:tcPr>
            <w:tcW w:w="2816" w:type="dxa"/>
            <w:vAlign w:val="center"/>
          </w:tcPr>
          <w:p>
            <w:pPr>
              <w:spacing w:line="320" w:lineRule="exact"/>
              <w:jc w:val="lef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宋体"/>
                <w:szCs w:val="21"/>
              </w:rPr>
            </w:pPr>
            <w:r>
              <w:rPr>
                <w:rFonts w:hint="eastAsia" w:ascii="宋体"/>
                <w:szCs w:val="21"/>
              </w:rPr>
              <w:t>A农林牧渔业</w:t>
            </w:r>
          </w:p>
        </w:tc>
        <w:tc>
          <w:tcPr>
            <w:tcW w:w="1636" w:type="dxa"/>
            <w:vAlign w:val="center"/>
          </w:tcPr>
          <w:p>
            <w:pPr>
              <w:spacing w:line="320" w:lineRule="exact"/>
              <w:jc w:val="left"/>
              <w:rPr>
                <w:rFonts w:ascii="宋体"/>
                <w:szCs w:val="21"/>
              </w:rPr>
            </w:pPr>
            <w:r>
              <w:rPr>
                <w:rFonts w:hint="eastAsia" w:ascii="宋体"/>
                <w:szCs w:val="21"/>
              </w:rPr>
              <w:t>03畜牧业</w:t>
            </w:r>
          </w:p>
        </w:tc>
        <w:tc>
          <w:tcPr>
            <w:tcW w:w="1635" w:type="dxa"/>
            <w:vAlign w:val="center"/>
          </w:tcPr>
          <w:p>
            <w:pPr>
              <w:spacing w:line="320" w:lineRule="exact"/>
              <w:jc w:val="left"/>
              <w:rPr>
                <w:rFonts w:ascii="宋体"/>
                <w:szCs w:val="21"/>
              </w:rPr>
            </w:pPr>
            <w:r>
              <w:rPr>
                <w:rFonts w:hint="eastAsia" w:ascii="宋体"/>
                <w:szCs w:val="21"/>
              </w:rPr>
              <w:t>033狩猎和捕捉动物</w:t>
            </w:r>
          </w:p>
        </w:tc>
        <w:tc>
          <w:tcPr>
            <w:tcW w:w="1521" w:type="dxa"/>
            <w:vAlign w:val="center"/>
          </w:tcPr>
          <w:p>
            <w:pPr>
              <w:spacing w:line="320" w:lineRule="exact"/>
              <w:jc w:val="left"/>
              <w:rPr>
                <w:rFonts w:ascii="宋体"/>
                <w:szCs w:val="21"/>
              </w:rPr>
            </w:pPr>
            <w:r>
              <w:rPr>
                <w:rFonts w:hint="eastAsia" w:ascii="宋体"/>
                <w:szCs w:val="21"/>
              </w:rPr>
              <w:t>0330狩猎和捕捉动物</w:t>
            </w:r>
          </w:p>
        </w:tc>
        <w:tc>
          <w:tcPr>
            <w:tcW w:w="1266" w:type="dxa"/>
            <w:gridSpan w:val="3"/>
            <w:vAlign w:val="center"/>
          </w:tcPr>
          <w:p>
            <w:pPr>
              <w:spacing w:line="320" w:lineRule="exact"/>
              <w:rPr>
                <w:rFonts w:ascii="宋体"/>
                <w:szCs w:val="21"/>
              </w:rPr>
            </w:pPr>
            <w:r>
              <w:rPr>
                <w:rFonts w:hint="eastAsia" w:ascii="宋体"/>
                <w:szCs w:val="21"/>
              </w:rPr>
              <w:t>拟发展产业</w:t>
            </w:r>
          </w:p>
        </w:tc>
        <w:tc>
          <w:tcPr>
            <w:tcW w:w="3544" w:type="dxa"/>
            <w:vAlign w:val="center"/>
          </w:tcPr>
          <w:p>
            <w:pPr>
              <w:spacing w:line="320" w:lineRule="exact"/>
              <w:rPr>
                <w:rFonts w:ascii="宋体"/>
                <w:szCs w:val="21"/>
              </w:rPr>
            </w:pPr>
            <w:r>
              <w:rPr>
                <w:rFonts w:hint="eastAsia" w:ascii="宋体"/>
                <w:szCs w:val="21"/>
              </w:rPr>
              <w:t>禁止捕捉珍贵濒危野生动物</w:t>
            </w:r>
          </w:p>
        </w:tc>
        <w:tc>
          <w:tcPr>
            <w:tcW w:w="2816" w:type="dxa"/>
            <w:vAlign w:val="center"/>
          </w:tcPr>
          <w:p>
            <w:pPr>
              <w:spacing w:line="320" w:lineRule="exact"/>
              <w:rPr>
                <w:rFonts w:ascii="宋体"/>
                <w:szCs w:val="21"/>
              </w:rPr>
            </w:pPr>
            <w:r>
              <w:rPr>
                <w:rFonts w:hint="eastAsia" w:ascii="宋体" w:hAnsi="宋体"/>
                <w:szCs w:val="21"/>
              </w:rPr>
              <w:t>属于《指导目录》中的“</w:t>
            </w:r>
            <w:r>
              <w:rPr>
                <w:rFonts w:hint="eastAsia" w:ascii="宋体"/>
                <w:szCs w:val="21"/>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宋体"/>
                <w:szCs w:val="21"/>
              </w:rPr>
            </w:pPr>
            <w:r>
              <w:rPr>
                <w:rFonts w:ascii="宋体" w:hAnsi="宋体"/>
                <w:szCs w:val="21"/>
              </w:rPr>
              <w:t>B</w:t>
            </w:r>
            <w:r>
              <w:rPr>
                <w:rFonts w:hint="eastAsia" w:ascii="宋体" w:hAnsi="宋体"/>
                <w:szCs w:val="21"/>
              </w:rPr>
              <w:t>采矿业</w:t>
            </w:r>
          </w:p>
        </w:tc>
        <w:tc>
          <w:tcPr>
            <w:tcW w:w="1636" w:type="dxa"/>
            <w:vAlign w:val="center"/>
          </w:tcPr>
          <w:p>
            <w:pPr>
              <w:spacing w:line="320" w:lineRule="exact"/>
              <w:jc w:val="left"/>
              <w:rPr>
                <w:rFonts w:ascii="宋体"/>
                <w:szCs w:val="21"/>
              </w:rPr>
            </w:pPr>
            <w:r>
              <w:rPr>
                <w:rFonts w:ascii="宋体" w:hAnsi="宋体"/>
                <w:szCs w:val="21"/>
              </w:rPr>
              <w:t>08</w:t>
            </w:r>
            <w:r>
              <w:rPr>
                <w:rFonts w:hint="eastAsia" w:ascii="宋体" w:hAnsi="宋体"/>
                <w:szCs w:val="21"/>
              </w:rPr>
              <w:t>黑色金属矿采选业</w:t>
            </w:r>
          </w:p>
        </w:tc>
        <w:tc>
          <w:tcPr>
            <w:tcW w:w="1635" w:type="dxa"/>
            <w:vAlign w:val="center"/>
          </w:tcPr>
          <w:p>
            <w:pPr>
              <w:spacing w:line="320" w:lineRule="exact"/>
              <w:jc w:val="left"/>
              <w:rPr>
                <w:rFonts w:ascii="宋体"/>
                <w:szCs w:val="21"/>
              </w:rPr>
            </w:pPr>
            <w:r>
              <w:rPr>
                <w:rFonts w:ascii="宋体" w:hAnsi="宋体"/>
                <w:szCs w:val="21"/>
              </w:rPr>
              <w:t>082</w:t>
            </w:r>
            <w:r>
              <w:rPr>
                <w:rFonts w:hint="eastAsia" w:ascii="宋体" w:hAnsi="宋体"/>
                <w:szCs w:val="21"/>
              </w:rPr>
              <w:t>锰矿、硌矿采选</w:t>
            </w:r>
          </w:p>
        </w:tc>
        <w:tc>
          <w:tcPr>
            <w:tcW w:w="1521" w:type="dxa"/>
            <w:vAlign w:val="center"/>
          </w:tcPr>
          <w:p>
            <w:pPr>
              <w:spacing w:line="320" w:lineRule="exact"/>
              <w:jc w:val="left"/>
              <w:rPr>
                <w:rFonts w:ascii="宋体"/>
                <w:szCs w:val="21"/>
              </w:rPr>
            </w:pPr>
            <w:r>
              <w:rPr>
                <w:rFonts w:ascii="宋体" w:hAnsi="宋体"/>
                <w:szCs w:val="21"/>
              </w:rPr>
              <w:t>0820</w:t>
            </w:r>
            <w:r>
              <w:rPr>
                <w:rFonts w:hint="eastAsia" w:ascii="宋体" w:hAnsi="宋体"/>
                <w:szCs w:val="21"/>
              </w:rPr>
              <w:t>锰矿、硌矿采选</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禁止新建</w:t>
            </w:r>
          </w:p>
        </w:tc>
        <w:tc>
          <w:tcPr>
            <w:tcW w:w="2816" w:type="dxa"/>
            <w:vAlign w:val="center"/>
          </w:tcPr>
          <w:p>
            <w:pPr>
              <w:spacing w:line="320" w:lineRule="exac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宋体"/>
                <w:szCs w:val="21"/>
              </w:rPr>
            </w:pPr>
            <w:r>
              <w:rPr>
                <w:rFonts w:ascii="宋体" w:hAnsi="宋体"/>
                <w:szCs w:val="21"/>
              </w:rPr>
              <w:t>B</w:t>
            </w:r>
            <w:r>
              <w:rPr>
                <w:rFonts w:hint="eastAsia" w:ascii="宋体" w:hAnsi="宋体"/>
                <w:szCs w:val="21"/>
              </w:rPr>
              <w:t>采矿业</w:t>
            </w:r>
          </w:p>
        </w:tc>
        <w:tc>
          <w:tcPr>
            <w:tcW w:w="1636" w:type="dxa"/>
            <w:vAlign w:val="center"/>
          </w:tcPr>
          <w:p>
            <w:pPr>
              <w:spacing w:line="320" w:lineRule="exact"/>
              <w:jc w:val="left"/>
              <w:rPr>
                <w:rFonts w:ascii="宋体"/>
                <w:szCs w:val="21"/>
              </w:rPr>
            </w:pPr>
            <w:r>
              <w:rPr>
                <w:rFonts w:ascii="宋体" w:hAnsi="宋体"/>
                <w:szCs w:val="21"/>
              </w:rPr>
              <w:t>08</w:t>
            </w:r>
            <w:r>
              <w:rPr>
                <w:rFonts w:hint="eastAsia" w:ascii="宋体" w:hAnsi="宋体"/>
                <w:szCs w:val="21"/>
              </w:rPr>
              <w:t>黑色金属矿采选业</w:t>
            </w:r>
          </w:p>
        </w:tc>
        <w:tc>
          <w:tcPr>
            <w:tcW w:w="1635" w:type="dxa"/>
            <w:vAlign w:val="center"/>
          </w:tcPr>
          <w:p>
            <w:pPr>
              <w:spacing w:line="320" w:lineRule="exact"/>
              <w:jc w:val="left"/>
              <w:rPr>
                <w:rFonts w:ascii="宋体"/>
                <w:szCs w:val="21"/>
              </w:rPr>
            </w:pPr>
            <w:r>
              <w:rPr>
                <w:rFonts w:ascii="宋体" w:hAnsi="宋体"/>
                <w:szCs w:val="21"/>
              </w:rPr>
              <w:t>089</w:t>
            </w:r>
            <w:r>
              <w:rPr>
                <w:rFonts w:hint="eastAsia" w:ascii="宋体" w:hAnsi="宋体"/>
                <w:szCs w:val="21"/>
              </w:rPr>
              <w:t>其它黑色金属矿采选</w:t>
            </w:r>
          </w:p>
        </w:tc>
        <w:tc>
          <w:tcPr>
            <w:tcW w:w="1521" w:type="dxa"/>
            <w:vAlign w:val="center"/>
          </w:tcPr>
          <w:p>
            <w:pPr>
              <w:spacing w:line="320" w:lineRule="exact"/>
              <w:jc w:val="left"/>
              <w:rPr>
                <w:rFonts w:ascii="宋体"/>
                <w:szCs w:val="21"/>
              </w:rPr>
            </w:pPr>
            <w:r>
              <w:rPr>
                <w:rFonts w:ascii="宋体" w:hAnsi="宋体"/>
                <w:szCs w:val="21"/>
              </w:rPr>
              <w:t>0890</w:t>
            </w:r>
            <w:r>
              <w:rPr>
                <w:rFonts w:hint="eastAsia" w:ascii="宋体" w:hAnsi="宋体"/>
                <w:szCs w:val="21"/>
              </w:rPr>
              <w:t>其它黑色金属矿采选</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宋体"/>
                <w:szCs w:val="21"/>
              </w:rPr>
            </w:pPr>
            <w:r>
              <w:rPr>
                <w:rFonts w:ascii="宋体" w:hAnsi="宋体"/>
                <w:szCs w:val="21"/>
              </w:rPr>
              <w:t>B</w:t>
            </w:r>
            <w:r>
              <w:rPr>
                <w:rFonts w:hint="eastAsia" w:ascii="宋体" w:hAnsi="宋体"/>
                <w:szCs w:val="21"/>
              </w:rPr>
              <w:t>采矿业</w:t>
            </w:r>
          </w:p>
        </w:tc>
        <w:tc>
          <w:tcPr>
            <w:tcW w:w="1636" w:type="dxa"/>
            <w:vAlign w:val="center"/>
          </w:tcPr>
          <w:p>
            <w:pPr>
              <w:spacing w:line="320" w:lineRule="exact"/>
              <w:jc w:val="left"/>
              <w:rPr>
                <w:rFonts w:ascii="宋体"/>
                <w:color w:val="000000"/>
                <w:szCs w:val="21"/>
              </w:rPr>
            </w:pPr>
            <w:r>
              <w:rPr>
                <w:rFonts w:ascii="宋体" w:hAnsi="宋体"/>
                <w:color w:val="000000"/>
                <w:szCs w:val="21"/>
              </w:rPr>
              <w:t>09</w:t>
            </w:r>
            <w:r>
              <w:rPr>
                <w:rFonts w:hint="eastAsia" w:ascii="宋体" w:hAnsi="宋体"/>
                <w:color w:val="000000"/>
                <w:szCs w:val="21"/>
              </w:rPr>
              <w:t>有色金属矿采选业</w:t>
            </w:r>
          </w:p>
        </w:tc>
        <w:tc>
          <w:tcPr>
            <w:tcW w:w="1635" w:type="dxa"/>
            <w:vAlign w:val="center"/>
          </w:tcPr>
          <w:p>
            <w:pPr>
              <w:spacing w:line="320" w:lineRule="exact"/>
              <w:jc w:val="left"/>
              <w:rPr>
                <w:rFonts w:ascii="宋体"/>
                <w:color w:val="000000"/>
                <w:szCs w:val="21"/>
              </w:rPr>
            </w:pPr>
            <w:r>
              <w:rPr>
                <w:rFonts w:ascii="宋体" w:hAnsi="宋体"/>
                <w:color w:val="000000"/>
                <w:szCs w:val="21"/>
              </w:rPr>
              <w:t>091</w:t>
            </w:r>
            <w:r>
              <w:rPr>
                <w:rFonts w:hint="eastAsia" w:ascii="宋体" w:hAnsi="宋体"/>
                <w:color w:val="000000"/>
                <w:szCs w:val="21"/>
              </w:rPr>
              <w:t>常用有色金属矿采选</w:t>
            </w:r>
          </w:p>
        </w:tc>
        <w:tc>
          <w:tcPr>
            <w:tcW w:w="1521" w:type="dxa"/>
            <w:vAlign w:val="center"/>
          </w:tcPr>
          <w:p>
            <w:pPr>
              <w:spacing w:line="320" w:lineRule="exact"/>
              <w:jc w:val="left"/>
              <w:rPr>
                <w:rFonts w:ascii="宋体"/>
                <w:color w:val="000000"/>
                <w:szCs w:val="21"/>
              </w:rPr>
            </w:pPr>
            <w:r>
              <w:rPr>
                <w:rFonts w:ascii="宋体" w:hAnsi="宋体"/>
                <w:color w:val="000000"/>
                <w:szCs w:val="21"/>
              </w:rPr>
              <w:t>0913</w:t>
            </w:r>
            <w:r>
              <w:rPr>
                <w:rFonts w:hint="eastAsia" w:ascii="宋体" w:hAnsi="宋体"/>
                <w:color w:val="000000"/>
                <w:szCs w:val="21"/>
              </w:rPr>
              <w:t>镍钴矿采选</w:t>
            </w:r>
          </w:p>
        </w:tc>
        <w:tc>
          <w:tcPr>
            <w:tcW w:w="1266" w:type="dxa"/>
            <w:gridSpan w:val="3"/>
            <w:vAlign w:val="center"/>
          </w:tcPr>
          <w:p>
            <w:pPr>
              <w:spacing w:line="320" w:lineRule="exact"/>
              <w:rPr>
                <w:rFonts w:ascii="宋体"/>
                <w:color w:val="000000"/>
                <w:szCs w:val="21"/>
              </w:rPr>
            </w:pPr>
            <w:r>
              <w:rPr>
                <w:rFonts w:hint="eastAsia" w:ascii="宋体" w:hAnsi="宋体"/>
                <w:color w:val="000000"/>
                <w:szCs w:val="21"/>
              </w:rPr>
              <w:t>现有产业</w:t>
            </w:r>
          </w:p>
        </w:tc>
        <w:tc>
          <w:tcPr>
            <w:tcW w:w="3544" w:type="dxa"/>
            <w:vAlign w:val="center"/>
          </w:tcPr>
          <w:p>
            <w:pPr>
              <w:spacing w:line="320" w:lineRule="exact"/>
              <w:rPr>
                <w:rFonts w:ascii="宋体"/>
                <w:szCs w:val="21"/>
              </w:rPr>
            </w:pPr>
            <w:r>
              <w:rPr>
                <w:rFonts w:hint="eastAsia" w:ascii="宋体" w:hAnsi="宋体"/>
                <w:color w:val="000000"/>
                <w:szCs w:val="21"/>
              </w:rPr>
              <w:t>已停采</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ascii="宋体"/>
                <w:szCs w:val="21"/>
              </w:rPr>
            </w:pPr>
            <w:r>
              <w:rPr>
                <w:rFonts w:ascii="宋体" w:hAnsi="宋体"/>
                <w:szCs w:val="21"/>
              </w:rPr>
              <w:t>B</w:t>
            </w:r>
            <w:r>
              <w:rPr>
                <w:rFonts w:hint="eastAsia" w:ascii="宋体" w:hAnsi="宋体"/>
                <w:szCs w:val="21"/>
              </w:rPr>
              <w:t>采矿业</w:t>
            </w:r>
          </w:p>
        </w:tc>
        <w:tc>
          <w:tcPr>
            <w:tcW w:w="1636" w:type="dxa"/>
            <w:vAlign w:val="center"/>
          </w:tcPr>
          <w:p>
            <w:pPr>
              <w:spacing w:line="320" w:lineRule="exact"/>
              <w:jc w:val="left"/>
              <w:rPr>
                <w:rFonts w:ascii="宋体"/>
                <w:szCs w:val="21"/>
              </w:rPr>
            </w:pPr>
            <w:r>
              <w:rPr>
                <w:rFonts w:ascii="宋体" w:hAnsi="宋体"/>
                <w:color w:val="000000"/>
                <w:szCs w:val="21"/>
              </w:rPr>
              <w:t>09</w:t>
            </w:r>
            <w:r>
              <w:rPr>
                <w:rFonts w:hint="eastAsia" w:ascii="宋体" w:hAnsi="宋体"/>
                <w:color w:val="000000"/>
                <w:szCs w:val="21"/>
              </w:rPr>
              <w:t>有色金属矿采选业</w:t>
            </w:r>
          </w:p>
        </w:tc>
        <w:tc>
          <w:tcPr>
            <w:tcW w:w="1635" w:type="dxa"/>
            <w:vAlign w:val="center"/>
          </w:tcPr>
          <w:p>
            <w:pPr>
              <w:spacing w:line="320" w:lineRule="exact"/>
              <w:jc w:val="left"/>
              <w:rPr>
                <w:rFonts w:ascii="宋体"/>
                <w:szCs w:val="21"/>
              </w:rPr>
            </w:pPr>
            <w:r>
              <w:rPr>
                <w:rFonts w:ascii="宋体" w:hAnsi="宋体"/>
                <w:color w:val="000000"/>
                <w:szCs w:val="21"/>
              </w:rPr>
              <w:t>091</w:t>
            </w:r>
            <w:r>
              <w:rPr>
                <w:rFonts w:hint="eastAsia" w:ascii="宋体" w:hAnsi="宋体"/>
                <w:color w:val="000000"/>
                <w:szCs w:val="21"/>
              </w:rPr>
              <w:t>常用有色金属矿采选</w:t>
            </w:r>
          </w:p>
        </w:tc>
        <w:tc>
          <w:tcPr>
            <w:tcW w:w="1521" w:type="dxa"/>
            <w:vAlign w:val="center"/>
          </w:tcPr>
          <w:p>
            <w:pPr>
              <w:spacing w:line="320" w:lineRule="exact"/>
              <w:jc w:val="left"/>
              <w:rPr>
                <w:rFonts w:ascii="宋体"/>
                <w:szCs w:val="21"/>
              </w:rPr>
            </w:pPr>
            <w:r>
              <w:rPr>
                <w:rFonts w:ascii="宋体" w:hAnsi="宋体"/>
                <w:szCs w:val="21"/>
              </w:rPr>
              <w:t>0919</w:t>
            </w:r>
            <w:r>
              <w:rPr>
                <w:rFonts w:hint="eastAsia" w:ascii="宋体" w:hAnsi="宋体"/>
                <w:szCs w:val="21"/>
              </w:rPr>
              <w:t>其它常用有色金属矿采选</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17</w:t>
            </w:r>
            <w:r>
              <w:rPr>
                <w:rFonts w:hint="eastAsia" w:ascii="宋体" w:hAnsi="宋体"/>
                <w:szCs w:val="21"/>
              </w:rPr>
              <w:t>纺织业</w:t>
            </w:r>
          </w:p>
        </w:tc>
        <w:tc>
          <w:tcPr>
            <w:tcW w:w="1635" w:type="dxa"/>
            <w:vAlign w:val="center"/>
          </w:tcPr>
          <w:p>
            <w:pPr>
              <w:spacing w:line="320" w:lineRule="exact"/>
              <w:jc w:val="left"/>
              <w:rPr>
                <w:rFonts w:ascii="宋体"/>
                <w:szCs w:val="21"/>
              </w:rPr>
            </w:pPr>
            <w:r>
              <w:rPr>
                <w:rFonts w:ascii="宋体" w:hAnsi="宋体"/>
                <w:szCs w:val="21"/>
              </w:rPr>
              <w:t>171</w:t>
            </w:r>
            <w:r>
              <w:rPr>
                <w:rFonts w:hint="eastAsia" w:ascii="宋体" w:hAnsi="宋体"/>
                <w:szCs w:val="21"/>
              </w:rPr>
              <w:t>棉纺织及印染精加工</w:t>
            </w:r>
          </w:p>
        </w:tc>
        <w:tc>
          <w:tcPr>
            <w:tcW w:w="1521" w:type="dxa"/>
            <w:vAlign w:val="center"/>
          </w:tcPr>
          <w:p>
            <w:pPr>
              <w:spacing w:line="320" w:lineRule="exact"/>
              <w:jc w:val="left"/>
              <w:rPr>
                <w:rFonts w:ascii="宋体"/>
                <w:szCs w:val="21"/>
              </w:rPr>
            </w:pPr>
            <w:r>
              <w:rPr>
                <w:rFonts w:ascii="宋体" w:hAnsi="宋体"/>
                <w:szCs w:val="21"/>
              </w:rPr>
              <w:t>1713</w:t>
            </w:r>
            <w:r>
              <w:rPr>
                <w:rFonts w:hint="eastAsia" w:ascii="宋体" w:hAnsi="宋体"/>
                <w:szCs w:val="21"/>
              </w:rPr>
              <w:t>棉印染精加工</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17</w:t>
            </w:r>
            <w:r>
              <w:rPr>
                <w:rFonts w:hint="eastAsia" w:ascii="宋体" w:hAnsi="宋体"/>
                <w:szCs w:val="21"/>
              </w:rPr>
              <w:t>纺织业</w:t>
            </w:r>
          </w:p>
        </w:tc>
        <w:tc>
          <w:tcPr>
            <w:tcW w:w="1635" w:type="dxa"/>
            <w:vAlign w:val="center"/>
          </w:tcPr>
          <w:p>
            <w:pPr>
              <w:spacing w:line="320" w:lineRule="exact"/>
              <w:jc w:val="left"/>
              <w:rPr>
                <w:rFonts w:ascii="宋体"/>
                <w:szCs w:val="21"/>
              </w:rPr>
            </w:pPr>
            <w:r>
              <w:rPr>
                <w:rFonts w:ascii="宋体" w:hAnsi="宋体"/>
                <w:szCs w:val="21"/>
              </w:rPr>
              <w:t>172</w:t>
            </w:r>
            <w:r>
              <w:rPr>
                <w:rFonts w:hint="eastAsia" w:ascii="宋体" w:hAnsi="宋体"/>
                <w:szCs w:val="21"/>
              </w:rPr>
              <w:t>毛纺织及染整精加工</w:t>
            </w:r>
          </w:p>
        </w:tc>
        <w:tc>
          <w:tcPr>
            <w:tcW w:w="1521" w:type="dxa"/>
            <w:vAlign w:val="center"/>
          </w:tcPr>
          <w:p>
            <w:pPr>
              <w:spacing w:line="320" w:lineRule="exact"/>
              <w:jc w:val="left"/>
              <w:rPr>
                <w:rFonts w:ascii="宋体"/>
                <w:szCs w:val="21"/>
              </w:rPr>
            </w:pPr>
            <w:r>
              <w:rPr>
                <w:rFonts w:ascii="宋体" w:hAnsi="宋体"/>
                <w:szCs w:val="21"/>
              </w:rPr>
              <w:t>1723</w:t>
            </w:r>
            <w:r>
              <w:rPr>
                <w:rFonts w:hint="eastAsia" w:ascii="宋体" w:hAnsi="宋体"/>
                <w:szCs w:val="21"/>
              </w:rPr>
              <w:t>毛染整精加工</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17</w:t>
            </w:r>
            <w:r>
              <w:rPr>
                <w:rFonts w:hint="eastAsia" w:ascii="宋体" w:hAnsi="宋体"/>
                <w:szCs w:val="21"/>
              </w:rPr>
              <w:t>纺织业</w:t>
            </w:r>
          </w:p>
        </w:tc>
        <w:tc>
          <w:tcPr>
            <w:tcW w:w="1635" w:type="dxa"/>
            <w:vAlign w:val="center"/>
          </w:tcPr>
          <w:p>
            <w:pPr>
              <w:spacing w:line="320" w:lineRule="exact"/>
              <w:jc w:val="left"/>
              <w:rPr>
                <w:rFonts w:ascii="宋体"/>
                <w:szCs w:val="21"/>
              </w:rPr>
            </w:pPr>
            <w:r>
              <w:rPr>
                <w:rFonts w:ascii="宋体" w:hAnsi="宋体"/>
                <w:szCs w:val="21"/>
              </w:rPr>
              <w:t>174</w:t>
            </w:r>
            <w:r>
              <w:rPr>
                <w:rFonts w:hint="eastAsia" w:ascii="宋体" w:hAnsi="宋体"/>
                <w:szCs w:val="21"/>
              </w:rPr>
              <w:t>丝绢纺织及印染精加工</w:t>
            </w:r>
          </w:p>
        </w:tc>
        <w:tc>
          <w:tcPr>
            <w:tcW w:w="1521" w:type="dxa"/>
            <w:vAlign w:val="center"/>
          </w:tcPr>
          <w:p>
            <w:pPr>
              <w:spacing w:line="320" w:lineRule="exact"/>
              <w:jc w:val="left"/>
              <w:rPr>
                <w:rFonts w:ascii="宋体"/>
                <w:szCs w:val="21"/>
              </w:rPr>
            </w:pPr>
            <w:r>
              <w:rPr>
                <w:rFonts w:ascii="宋体" w:hAnsi="宋体"/>
                <w:szCs w:val="21"/>
              </w:rPr>
              <w:t>1743</w:t>
            </w:r>
            <w:r>
              <w:rPr>
                <w:rFonts w:hint="eastAsia" w:ascii="宋体" w:hAnsi="宋体"/>
                <w:szCs w:val="21"/>
              </w:rPr>
              <w:t>丝印染精加工</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17</w:t>
            </w:r>
            <w:r>
              <w:rPr>
                <w:rFonts w:hint="eastAsia" w:ascii="宋体" w:hAnsi="宋体"/>
                <w:szCs w:val="21"/>
              </w:rPr>
              <w:t>纺织业</w:t>
            </w:r>
          </w:p>
        </w:tc>
        <w:tc>
          <w:tcPr>
            <w:tcW w:w="1635" w:type="dxa"/>
            <w:vAlign w:val="center"/>
          </w:tcPr>
          <w:p>
            <w:pPr>
              <w:spacing w:line="320" w:lineRule="exact"/>
              <w:jc w:val="left"/>
              <w:rPr>
                <w:rFonts w:ascii="宋体"/>
                <w:szCs w:val="21"/>
              </w:rPr>
            </w:pPr>
            <w:r>
              <w:rPr>
                <w:rFonts w:ascii="宋体" w:hAnsi="宋体"/>
                <w:szCs w:val="21"/>
              </w:rPr>
              <w:t>175</w:t>
            </w:r>
            <w:r>
              <w:rPr>
                <w:rFonts w:hint="eastAsia" w:ascii="宋体" w:hAnsi="宋体"/>
                <w:szCs w:val="21"/>
              </w:rPr>
              <w:t>化纤制造及印染精加工</w:t>
            </w:r>
          </w:p>
        </w:tc>
        <w:tc>
          <w:tcPr>
            <w:tcW w:w="1521" w:type="dxa"/>
            <w:vAlign w:val="center"/>
          </w:tcPr>
          <w:p>
            <w:pPr>
              <w:spacing w:line="320" w:lineRule="exact"/>
              <w:jc w:val="left"/>
              <w:rPr>
                <w:rFonts w:ascii="宋体"/>
                <w:szCs w:val="21"/>
              </w:rPr>
            </w:pPr>
            <w:r>
              <w:rPr>
                <w:rFonts w:ascii="宋体" w:hAnsi="宋体"/>
                <w:szCs w:val="21"/>
              </w:rPr>
              <w:t>1752</w:t>
            </w:r>
            <w:r>
              <w:rPr>
                <w:rFonts w:hint="eastAsia" w:ascii="宋体" w:hAnsi="宋体"/>
                <w:szCs w:val="21"/>
              </w:rPr>
              <w:t>化纤织物染整精加工</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19</w:t>
            </w:r>
            <w:r>
              <w:rPr>
                <w:rFonts w:hint="eastAsia" w:ascii="宋体" w:hAnsi="宋体"/>
                <w:szCs w:val="21"/>
              </w:rPr>
              <w:t>皮毛皮革、羽毛及其制品和制鞋业</w:t>
            </w:r>
          </w:p>
        </w:tc>
        <w:tc>
          <w:tcPr>
            <w:tcW w:w="1635" w:type="dxa"/>
            <w:vAlign w:val="center"/>
          </w:tcPr>
          <w:p>
            <w:pPr>
              <w:spacing w:line="320" w:lineRule="exact"/>
              <w:jc w:val="left"/>
              <w:rPr>
                <w:rFonts w:ascii="宋体"/>
                <w:szCs w:val="21"/>
              </w:rPr>
            </w:pPr>
            <w:r>
              <w:rPr>
                <w:rFonts w:ascii="宋体" w:hAnsi="宋体"/>
                <w:szCs w:val="21"/>
              </w:rPr>
              <w:t>191</w:t>
            </w:r>
            <w:r>
              <w:rPr>
                <w:rFonts w:hint="eastAsia" w:ascii="宋体" w:hAnsi="宋体"/>
                <w:szCs w:val="21"/>
              </w:rPr>
              <w:t>皮革鞣制加工</w:t>
            </w:r>
          </w:p>
        </w:tc>
        <w:tc>
          <w:tcPr>
            <w:tcW w:w="1521" w:type="dxa"/>
            <w:vAlign w:val="center"/>
          </w:tcPr>
          <w:p>
            <w:pPr>
              <w:spacing w:line="320" w:lineRule="exact"/>
              <w:jc w:val="left"/>
              <w:rPr>
                <w:rFonts w:ascii="宋体"/>
                <w:szCs w:val="21"/>
              </w:rPr>
            </w:pPr>
            <w:r>
              <w:rPr>
                <w:rFonts w:ascii="宋体" w:hAnsi="宋体"/>
                <w:szCs w:val="21"/>
              </w:rPr>
              <w:t>1910</w:t>
            </w:r>
            <w:r>
              <w:rPr>
                <w:rFonts w:hint="eastAsia" w:ascii="宋体" w:hAnsi="宋体"/>
                <w:szCs w:val="21"/>
              </w:rPr>
              <w:t>皮革鞣制加工</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19</w:t>
            </w:r>
            <w:r>
              <w:rPr>
                <w:rFonts w:hint="eastAsia" w:ascii="宋体" w:hAnsi="宋体"/>
                <w:szCs w:val="21"/>
              </w:rPr>
              <w:t>皮毛皮革、羽毛及其制品和制鞋业</w:t>
            </w:r>
          </w:p>
        </w:tc>
        <w:tc>
          <w:tcPr>
            <w:tcW w:w="1635" w:type="dxa"/>
            <w:vAlign w:val="center"/>
          </w:tcPr>
          <w:p>
            <w:pPr>
              <w:spacing w:line="320" w:lineRule="exact"/>
              <w:jc w:val="left"/>
              <w:rPr>
                <w:rFonts w:ascii="宋体"/>
                <w:szCs w:val="21"/>
              </w:rPr>
            </w:pPr>
            <w:r>
              <w:rPr>
                <w:rFonts w:ascii="宋体" w:hAnsi="宋体"/>
                <w:szCs w:val="21"/>
              </w:rPr>
              <w:t>193</w:t>
            </w:r>
            <w:r>
              <w:rPr>
                <w:rFonts w:hint="eastAsia" w:ascii="宋体" w:hAnsi="宋体"/>
                <w:szCs w:val="21"/>
              </w:rPr>
              <w:t>毛皮鞣制及制品加工</w:t>
            </w:r>
          </w:p>
        </w:tc>
        <w:tc>
          <w:tcPr>
            <w:tcW w:w="1521" w:type="dxa"/>
            <w:vAlign w:val="center"/>
          </w:tcPr>
          <w:p>
            <w:pPr>
              <w:spacing w:line="320" w:lineRule="exact"/>
              <w:jc w:val="left"/>
              <w:rPr>
                <w:rFonts w:ascii="宋体"/>
                <w:szCs w:val="21"/>
              </w:rPr>
            </w:pPr>
            <w:r>
              <w:rPr>
                <w:rFonts w:ascii="宋体" w:hAnsi="宋体"/>
                <w:szCs w:val="21"/>
              </w:rPr>
              <w:t>1931</w:t>
            </w:r>
            <w:r>
              <w:rPr>
                <w:rFonts w:hint="eastAsia" w:ascii="宋体" w:hAnsi="宋体"/>
                <w:szCs w:val="21"/>
              </w:rPr>
              <w:t>毛皮鞣制加工</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12</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ind w:right="-84" w:rightChars="-40"/>
              <w:jc w:val="left"/>
              <w:rPr>
                <w:rFonts w:ascii="宋体"/>
                <w:szCs w:val="21"/>
              </w:rPr>
            </w:pPr>
            <w:r>
              <w:rPr>
                <w:rFonts w:ascii="宋体" w:hAnsi="宋体"/>
                <w:szCs w:val="21"/>
              </w:rPr>
              <w:t>25</w:t>
            </w:r>
            <w:r>
              <w:rPr>
                <w:rFonts w:hint="eastAsia" w:ascii="宋体" w:hAnsi="宋体"/>
                <w:szCs w:val="21"/>
              </w:rPr>
              <w:t>石油加工、炼焦和核燃料加工业</w:t>
            </w:r>
          </w:p>
        </w:tc>
        <w:tc>
          <w:tcPr>
            <w:tcW w:w="1635" w:type="dxa"/>
            <w:vAlign w:val="center"/>
          </w:tcPr>
          <w:p>
            <w:pPr>
              <w:spacing w:line="320" w:lineRule="exact"/>
              <w:jc w:val="left"/>
              <w:rPr>
                <w:rFonts w:ascii="宋体"/>
                <w:szCs w:val="21"/>
              </w:rPr>
            </w:pPr>
            <w:r>
              <w:rPr>
                <w:rFonts w:ascii="宋体" w:hAnsi="宋体"/>
                <w:szCs w:val="21"/>
              </w:rPr>
              <w:t>251</w:t>
            </w:r>
            <w:r>
              <w:rPr>
                <w:rFonts w:hint="eastAsia" w:ascii="宋体" w:hAnsi="宋体"/>
                <w:szCs w:val="21"/>
              </w:rPr>
              <w:t>精炼石油产品制造</w:t>
            </w:r>
          </w:p>
        </w:tc>
        <w:tc>
          <w:tcPr>
            <w:tcW w:w="1521" w:type="dxa"/>
            <w:vAlign w:val="center"/>
          </w:tcPr>
          <w:p>
            <w:pPr>
              <w:spacing w:line="320" w:lineRule="exact"/>
              <w:jc w:val="left"/>
              <w:rPr>
                <w:rFonts w:ascii="宋体"/>
                <w:szCs w:val="21"/>
              </w:rPr>
            </w:pPr>
            <w:r>
              <w:rPr>
                <w:rFonts w:ascii="宋体" w:hAnsi="宋体"/>
                <w:szCs w:val="21"/>
              </w:rPr>
              <w:t>2511</w:t>
            </w:r>
            <w:r>
              <w:rPr>
                <w:rFonts w:hint="eastAsia" w:ascii="宋体" w:hAnsi="宋体"/>
                <w:szCs w:val="21"/>
              </w:rPr>
              <w:t>原油加工及石油制品制造</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13</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25</w:t>
            </w:r>
            <w:r>
              <w:rPr>
                <w:rFonts w:hint="eastAsia" w:ascii="宋体" w:hAnsi="宋体"/>
                <w:szCs w:val="21"/>
              </w:rPr>
              <w:t>石油加工、炼焦和核燃料加工业</w:t>
            </w:r>
          </w:p>
        </w:tc>
        <w:tc>
          <w:tcPr>
            <w:tcW w:w="1635" w:type="dxa"/>
            <w:vAlign w:val="center"/>
          </w:tcPr>
          <w:p>
            <w:pPr>
              <w:spacing w:line="320" w:lineRule="exact"/>
              <w:jc w:val="left"/>
              <w:rPr>
                <w:rFonts w:ascii="宋体"/>
                <w:szCs w:val="21"/>
              </w:rPr>
            </w:pPr>
            <w:r>
              <w:rPr>
                <w:rFonts w:ascii="宋体" w:hAnsi="宋体"/>
                <w:szCs w:val="21"/>
              </w:rPr>
              <w:t>251</w:t>
            </w:r>
            <w:r>
              <w:rPr>
                <w:rFonts w:hint="eastAsia" w:ascii="宋体" w:hAnsi="宋体"/>
                <w:szCs w:val="21"/>
              </w:rPr>
              <w:t>精炼石油产品制造</w:t>
            </w:r>
          </w:p>
        </w:tc>
        <w:tc>
          <w:tcPr>
            <w:tcW w:w="1521" w:type="dxa"/>
            <w:vAlign w:val="center"/>
          </w:tcPr>
          <w:p>
            <w:pPr>
              <w:spacing w:line="320" w:lineRule="exact"/>
              <w:jc w:val="left"/>
              <w:rPr>
                <w:rFonts w:ascii="宋体"/>
                <w:szCs w:val="21"/>
              </w:rPr>
            </w:pPr>
            <w:r>
              <w:rPr>
                <w:rFonts w:ascii="宋体" w:hAnsi="宋体"/>
                <w:szCs w:val="21"/>
              </w:rPr>
              <w:t>2512</w:t>
            </w:r>
            <w:r>
              <w:rPr>
                <w:rFonts w:hint="eastAsia" w:ascii="宋体" w:hAnsi="宋体"/>
                <w:szCs w:val="21"/>
              </w:rPr>
              <w:t>人造原油制造</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14</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25</w:t>
            </w:r>
            <w:r>
              <w:rPr>
                <w:rFonts w:hint="eastAsia" w:ascii="宋体" w:hAnsi="宋体"/>
                <w:szCs w:val="21"/>
              </w:rPr>
              <w:t>石油加工、炼焦和核燃料加工业</w:t>
            </w:r>
          </w:p>
        </w:tc>
        <w:tc>
          <w:tcPr>
            <w:tcW w:w="1635" w:type="dxa"/>
            <w:vAlign w:val="center"/>
          </w:tcPr>
          <w:p>
            <w:pPr>
              <w:spacing w:line="320" w:lineRule="exact"/>
              <w:jc w:val="left"/>
              <w:rPr>
                <w:rFonts w:ascii="宋体"/>
                <w:szCs w:val="21"/>
              </w:rPr>
            </w:pPr>
            <w:r>
              <w:rPr>
                <w:rFonts w:ascii="宋体" w:hAnsi="宋体"/>
                <w:szCs w:val="21"/>
              </w:rPr>
              <w:t>252</w:t>
            </w:r>
            <w:r>
              <w:rPr>
                <w:rFonts w:hint="eastAsia" w:ascii="宋体" w:hAnsi="宋体"/>
                <w:szCs w:val="21"/>
              </w:rPr>
              <w:t>炼焦</w:t>
            </w:r>
          </w:p>
        </w:tc>
        <w:tc>
          <w:tcPr>
            <w:tcW w:w="1521" w:type="dxa"/>
            <w:vAlign w:val="center"/>
          </w:tcPr>
          <w:p>
            <w:pPr>
              <w:spacing w:line="320" w:lineRule="exact"/>
              <w:jc w:val="left"/>
              <w:rPr>
                <w:rFonts w:ascii="宋体"/>
                <w:szCs w:val="21"/>
              </w:rPr>
            </w:pPr>
            <w:r>
              <w:rPr>
                <w:rFonts w:ascii="宋体" w:hAnsi="宋体"/>
                <w:szCs w:val="21"/>
              </w:rPr>
              <w:t>2520</w:t>
            </w:r>
            <w:r>
              <w:rPr>
                <w:rFonts w:hint="eastAsia" w:ascii="宋体" w:hAnsi="宋体"/>
                <w:szCs w:val="21"/>
              </w:rPr>
              <w:t>炼焦</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15</w:t>
            </w:r>
          </w:p>
        </w:tc>
        <w:tc>
          <w:tcPr>
            <w:tcW w:w="1557" w:type="dxa"/>
            <w:vAlign w:val="center"/>
          </w:tcPr>
          <w:p>
            <w:pPr>
              <w:spacing w:line="320" w:lineRule="exact"/>
              <w:jc w:val="lef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262</w:t>
            </w:r>
            <w:r>
              <w:rPr>
                <w:rFonts w:hint="eastAsia" w:ascii="宋体" w:hAnsi="宋体"/>
                <w:szCs w:val="21"/>
              </w:rPr>
              <w:t>肥料制造</w:t>
            </w:r>
          </w:p>
        </w:tc>
        <w:tc>
          <w:tcPr>
            <w:tcW w:w="1521" w:type="dxa"/>
            <w:vAlign w:val="center"/>
          </w:tcPr>
          <w:p>
            <w:pPr>
              <w:spacing w:line="320" w:lineRule="exact"/>
              <w:jc w:val="left"/>
              <w:rPr>
                <w:rFonts w:ascii="宋体"/>
                <w:szCs w:val="21"/>
              </w:rPr>
            </w:pPr>
            <w:r>
              <w:rPr>
                <w:rFonts w:ascii="宋体" w:hAnsi="宋体"/>
                <w:szCs w:val="21"/>
              </w:rPr>
              <w:t>2621</w:t>
            </w:r>
            <w:r>
              <w:rPr>
                <w:rFonts w:hint="eastAsia" w:ascii="宋体" w:hAnsi="宋体"/>
                <w:szCs w:val="21"/>
              </w:rPr>
              <w:t>氮肥制造</w:t>
            </w:r>
          </w:p>
        </w:tc>
        <w:tc>
          <w:tcPr>
            <w:tcW w:w="1266" w:type="dxa"/>
            <w:gridSpan w:val="3"/>
            <w:vAlign w:val="center"/>
          </w:tcPr>
          <w:p>
            <w:pPr>
              <w:spacing w:line="320" w:lineRule="exact"/>
              <w:rPr>
                <w:rFonts w:ascii="宋体"/>
                <w:szCs w:val="21"/>
              </w:rPr>
            </w:pPr>
            <w:r>
              <w:rPr>
                <w:rFonts w:hint="eastAsia" w:ascii="宋体" w:hAnsi="宋体"/>
                <w:szCs w:val="21"/>
              </w:rPr>
              <w:t>现有产业</w:t>
            </w:r>
          </w:p>
        </w:tc>
        <w:tc>
          <w:tcPr>
            <w:tcW w:w="3544" w:type="dxa"/>
            <w:vAlign w:val="center"/>
          </w:tcPr>
          <w:p>
            <w:pPr>
              <w:spacing w:line="320" w:lineRule="exact"/>
              <w:rPr>
                <w:rFonts w:ascii="宋体"/>
                <w:color w:val="000000"/>
                <w:szCs w:val="21"/>
              </w:rPr>
            </w:pPr>
            <w:r>
              <w:rPr>
                <w:rFonts w:hint="eastAsia" w:ascii="宋体" w:hAnsi="宋体"/>
                <w:color w:val="000000"/>
                <w:szCs w:val="21"/>
              </w:rPr>
              <w:t>2年内关停，禁止新建</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16</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263</w:t>
            </w:r>
            <w:r>
              <w:rPr>
                <w:rFonts w:hint="eastAsia" w:ascii="宋体" w:hAnsi="宋体"/>
                <w:szCs w:val="21"/>
              </w:rPr>
              <w:t>农药制造</w:t>
            </w:r>
          </w:p>
        </w:tc>
        <w:tc>
          <w:tcPr>
            <w:tcW w:w="1521" w:type="dxa"/>
            <w:vAlign w:val="center"/>
          </w:tcPr>
          <w:p>
            <w:pPr>
              <w:spacing w:line="320" w:lineRule="exact"/>
              <w:jc w:val="left"/>
              <w:rPr>
                <w:rFonts w:ascii="宋体"/>
                <w:szCs w:val="21"/>
              </w:rPr>
            </w:pPr>
            <w:r>
              <w:rPr>
                <w:rFonts w:ascii="宋体" w:hAnsi="宋体"/>
                <w:szCs w:val="21"/>
              </w:rPr>
              <w:t>2631</w:t>
            </w:r>
            <w:r>
              <w:rPr>
                <w:rFonts w:hint="eastAsia" w:ascii="宋体" w:hAnsi="宋体"/>
                <w:szCs w:val="21"/>
              </w:rPr>
              <w:t>化学农药制造</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color w:val="000000"/>
                <w:szCs w:val="21"/>
              </w:rPr>
            </w:pPr>
            <w:r>
              <w:rPr>
                <w:rFonts w:hint="eastAsia" w:ascii="宋体"/>
                <w:color w:val="000000"/>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17</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szCs w:val="21"/>
              </w:rPr>
            </w:pPr>
            <w:r>
              <w:rPr>
                <w:rFonts w:ascii="宋体" w:hAnsi="宋体"/>
                <w:szCs w:val="21"/>
              </w:rPr>
              <w:t>267</w:t>
            </w:r>
            <w:r>
              <w:rPr>
                <w:rFonts w:hint="eastAsia" w:ascii="宋体" w:hAnsi="宋体"/>
                <w:szCs w:val="21"/>
              </w:rPr>
              <w:t>炸药、火工及烟火产品制造</w:t>
            </w:r>
          </w:p>
        </w:tc>
        <w:tc>
          <w:tcPr>
            <w:tcW w:w="1521" w:type="dxa"/>
            <w:vAlign w:val="center"/>
          </w:tcPr>
          <w:p>
            <w:pPr>
              <w:spacing w:line="320" w:lineRule="exact"/>
              <w:jc w:val="left"/>
              <w:rPr>
                <w:rFonts w:ascii="宋体"/>
                <w:szCs w:val="21"/>
              </w:rPr>
            </w:pPr>
            <w:r>
              <w:rPr>
                <w:rFonts w:ascii="宋体" w:hAnsi="宋体"/>
                <w:szCs w:val="21"/>
              </w:rPr>
              <w:t>2672</w:t>
            </w:r>
            <w:r>
              <w:rPr>
                <w:rFonts w:hint="eastAsia" w:ascii="宋体" w:hAnsi="宋体"/>
                <w:szCs w:val="21"/>
              </w:rPr>
              <w:t>焰火、鞭炮产品制造</w:t>
            </w:r>
          </w:p>
        </w:tc>
        <w:tc>
          <w:tcPr>
            <w:tcW w:w="1266" w:type="dxa"/>
            <w:gridSpan w:val="3"/>
            <w:vAlign w:val="center"/>
          </w:tcPr>
          <w:p>
            <w:pPr>
              <w:spacing w:line="320" w:lineRule="exact"/>
              <w:rPr>
                <w:rFonts w:ascii="宋体"/>
                <w:szCs w:val="21"/>
              </w:rPr>
            </w:pPr>
            <w:r>
              <w:rPr>
                <w:rFonts w:hint="eastAsia" w:ascii="宋体" w:hAnsi="宋体"/>
                <w:szCs w:val="21"/>
              </w:rPr>
              <w:t>现有产业</w:t>
            </w:r>
          </w:p>
        </w:tc>
        <w:tc>
          <w:tcPr>
            <w:tcW w:w="3544" w:type="dxa"/>
            <w:vAlign w:val="center"/>
          </w:tcPr>
          <w:p>
            <w:pPr>
              <w:spacing w:line="320" w:lineRule="exact"/>
              <w:rPr>
                <w:rFonts w:ascii="宋体"/>
                <w:color w:val="000000"/>
                <w:szCs w:val="21"/>
              </w:rPr>
            </w:pPr>
            <w:r>
              <w:rPr>
                <w:rFonts w:hint="eastAsia" w:ascii="宋体" w:hAnsi="宋体"/>
                <w:color w:val="000000"/>
                <w:szCs w:val="21"/>
              </w:rPr>
              <w:t>1年内关停，禁止新建</w:t>
            </w:r>
          </w:p>
        </w:tc>
        <w:tc>
          <w:tcPr>
            <w:tcW w:w="2816" w:type="dxa"/>
            <w:vAlign w:val="center"/>
          </w:tcPr>
          <w:p>
            <w:pPr>
              <w:spacing w:line="320" w:lineRule="exact"/>
              <w:rPr>
                <w:rFonts w:asci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18</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31</w:t>
            </w:r>
            <w:r>
              <w:rPr>
                <w:rFonts w:hint="eastAsia" w:ascii="宋体" w:hAnsi="宋体"/>
                <w:szCs w:val="21"/>
              </w:rPr>
              <w:t>黑色金属冶炼和压延加工业</w:t>
            </w:r>
          </w:p>
        </w:tc>
        <w:tc>
          <w:tcPr>
            <w:tcW w:w="1635" w:type="dxa"/>
            <w:vAlign w:val="center"/>
          </w:tcPr>
          <w:p>
            <w:pPr>
              <w:spacing w:line="320" w:lineRule="exact"/>
              <w:jc w:val="left"/>
              <w:rPr>
                <w:rFonts w:ascii="宋体"/>
                <w:szCs w:val="21"/>
              </w:rPr>
            </w:pPr>
            <w:r>
              <w:rPr>
                <w:rFonts w:ascii="宋体" w:hAnsi="宋体"/>
                <w:szCs w:val="21"/>
              </w:rPr>
              <w:t>311</w:t>
            </w:r>
            <w:r>
              <w:rPr>
                <w:rFonts w:hint="eastAsia" w:ascii="宋体" w:hAnsi="宋体"/>
                <w:szCs w:val="21"/>
              </w:rPr>
              <w:t>炼铁</w:t>
            </w:r>
          </w:p>
        </w:tc>
        <w:tc>
          <w:tcPr>
            <w:tcW w:w="1521" w:type="dxa"/>
            <w:vAlign w:val="center"/>
          </w:tcPr>
          <w:p>
            <w:pPr>
              <w:spacing w:line="320" w:lineRule="exact"/>
              <w:jc w:val="left"/>
              <w:rPr>
                <w:rFonts w:ascii="宋体"/>
                <w:szCs w:val="21"/>
              </w:rPr>
            </w:pPr>
            <w:r>
              <w:rPr>
                <w:rFonts w:ascii="宋体" w:hAnsi="宋体"/>
                <w:szCs w:val="21"/>
              </w:rPr>
              <w:t>3110</w:t>
            </w:r>
            <w:r>
              <w:rPr>
                <w:rFonts w:hint="eastAsia" w:ascii="宋体" w:hAnsi="宋体"/>
                <w:szCs w:val="21"/>
              </w:rPr>
              <w:t>炼铁</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19</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31</w:t>
            </w:r>
            <w:r>
              <w:rPr>
                <w:rFonts w:hint="eastAsia" w:ascii="宋体" w:hAnsi="宋体"/>
                <w:szCs w:val="21"/>
              </w:rPr>
              <w:t>黑色金属冶炼和压延加工业</w:t>
            </w:r>
          </w:p>
        </w:tc>
        <w:tc>
          <w:tcPr>
            <w:tcW w:w="1635" w:type="dxa"/>
            <w:vAlign w:val="center"/>
          </w:tcPr>
          <w:p>
            <w:pPr>
              <w:spacing w:line="320" w:lineRule="exact"/>
              <w:jc w:val="left"/>
              <w:rPr>
                <w:rFonts w:ascii="宋体"/>
                <w:szCs w:val="21"/>
              </w:rPr>
            </w:pPr>
            <w:r>
              <w:rPr>
                <w:rFonts w:ascii="宋体" w:hAnsi="宋体"/>
                <w:szCs w:val="21"/>
              </w:rPr>
              <w:t>312</w:t>
            </w:r>
            <w:r>
              <w:rPr>
                <w:rFonts w:hint="eastAsia" w:ascii="宋体" w:hAnsi="宋体"/>
                <w:szCs w:val="21"/>
              </w:rPr>
              <w:t>炼钢</w:t>
            </w:r>
          </w:p>
        </w:tc>
        <w:tc>
          <w:tcPr>
            <w:tcW w:w="1521" w:type="dxa"/>
            <w:vAlign w:val="center"/>
          </w:tcPr>
          <w:p>
            <w:pPr>
              <w:spacing w:line="320" w:lineRule="exact"/>
              <w:jc w:val="left"/>
              <w:rPr>
                <w:rFonts w:ascii="宋体"/>
                <w:szCs w:val="21"/>
              </w:rPr>
            </w:pPr>
            <w:r>
              <w:rPr>
                <w:rFonts w:ascii="宋体" w:hAnsi="宋体"/>
                <w:szCs w:val="21"/>
              </w:rPr>
              <w:t>3120</w:t>
            </w:r>
            <w:r>
              <w:rPr>
                <w:rFonts w:hint="eastAsia" w:ascii="宋体" w:hAnsi="宋体"/>
                <w:szCs w:val="21"/>
              </w:rPr>
              <w:t>炼钢</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20</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szCs w:val="21"/>
              </w:rPr>
            </w:pPr>
            <w:r>
              <w:rPr>
                <w:rFonts w:ascii="宋体" w:hAnsi="宋体"/>
                <w:szCs w:val="21"/>
              </w:rPr>
              <w:t>31</w:t>
            </w:r>
            <w:r>
              <w:rPr>
                <w:rFonts w:hint="eastAsia" w:ascii="宋体" w:hAnsi="宋体"/>
                <w:szCs w:val="21"/>
              </w:rPr>
              <w:t>黑色金属冶炼和压延加工业</w:t>
            </w:r>
          </w:p>
        </w:tc>
        <w:tc>
          <w:tcPr>
            <w:tcW w:w="1635" w:type="dxa"/>
            <w:vAlign w:val="center"/>
          </w:tcPr>
          <w:p>
            <w:pPr>
              <w:spacing w:line="320" w:lineRule="exact"/>
              <w:jc w:val="left"/>
              <w:rPr>
                <w:rFonts w:ascii="宋体"/>
                <w:szCs w:val="21"/>
              </w:rPr>
            </w:pPr>
            <w:r>
              <w:rPr>
                <w:rFonts w:ascii="宋体" w:hAnsi="宋体"/>
                <w:szCs w:val="21"/>
              </w:rPr>
              <w:t>315</w:t>
            </w:r>
            <w:r>
              <w:rPr>
                <w:rFonts w:hint="eastAsia" w:ascii="宋体" w:hAnsi="宋体"/>
                <w:szCs w:val="21"/>
              </w:rPr>
              <w:t>铁合金冶炼</w:t>
            </w:r>
          </w:p>
        </w:tc>
        <w:tc>
          <w:tcPr>
            <w:tcW w:w="1521" w:type="dxa"/>
            <w:vAlign w:val="center"/>
          </w:tcPr>
          <w:p>
            <w:pPr>
              <w:spacing w:line="320" w:lineRule="exact"/>
              <w:jc w:val="left"/>
              <w:rPr>
                <w:rFonts w:ascii="宋体"/>
                <w:szCs w:val="21"/>
              </w:rPr>
            </w:pPr>
            <w:r>
              <w:rPr>
                <w:rFonts w:ascii="宋体" w:hAnsi="宋体"/>
                <w:szCs w:val="21"/>
              </w:rPr>
              <w:t>3150</w:t>
            </w:r>
            <w:r>
              <w:rPr>
                <w:rFonts w:hint="eastAsia" w:ascii="宋体" w:hAnsi="宋体"/>
                <w:szCs w:val="21"/>
              </w:rPr>
              <w:t>铁合金冶炼</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禁止新建</w:t>
            </w:r>
          </w:p>
        </w:tc>
        <w:tc>
          <w:tcPr>
            <w:tcW w:w="2816" w:type="dxa"/>
            <w:vAlign w:val="center"/>
          </w:tcPr>
          <w:p>
            <w:pPr>
              <w:spacing w:line="320" w:lineRule="exact"/>
              <w:rPr>
                <w:rFonts w:asci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widowControl/>
        <w:jc w:val="left"/>
        <w:rPr>
          <w:rFonts w:ascii="方正小标宋简体" w:eastAsia="方正小标宋简体"/>
          <w:sz w:val="44"/>
          <w:szCs w:val="44"/>
        </w:rPr>
        <w:sectPr>
          <w:headerReference r:id="rId8" w:type="default"/>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18" w:name="_Toc455178351"/>
      <w:r>
        <w:rPr>
          <w:rFonts w:hint="eastAsia" w:ascii="方正小标宋简体" w:eastAsia="方正小标宋简体"/>
          <w:b w:val="0"/>
          <w:sz w:val="36"/>
          <w:szCs w:val="36"/>
        </w:rPr>
        <w:t>13、桑植县产业准入负面清单</w:t>
      </w:r>
      <w:bookmarkEnd w:id="18"/>
    </w:p>
    <w:p>
      <w:pPr>
        <w:ind w:firstLine="420" w:firstLineChars="200"/>
      </w:pPr>
    </w:p>
    <w:p>
      <w:pPr>
        <w:ind w:firstLine="420" w:firstLineChars="200"/>
      </w:pP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一、桑植县地处武陵山区生物多样性及水土保持国家重点生态功能区。本负面清单共涉及国民经济</w:t>
      </w:r>
      <w:r>
        <w:rPr>
          <w:rFonts w:ascii="仿宋_GB2312" w:eastAsia="仿宋_GB2312"/>
          <w:sz w:val="30"/>
          <w:szCs w:val="30"/>
        </w:rPr>
        <w:t>2</w:t>
      </w:r>
      <w:r>
        <w:rPr>
          <w:rFonts w:hint="eastAsia" w:ascii="仿宋_GB2312" w:eastAsia="仿宋_GB2312"/>
          <w:sz w:val="30"/>
          <w:szCs w:val="30"/>
        </w:rPr>
        <w:t>门类</w:t>
      </w:r>
      <w:r>
        <w:rPr>
          <w:rFonts w:ascii="仿宋_GB2312" w:eastAsia="仿宋_GB2312"/>
          <w:sz w:val="30"/>
          <w:szCs w:val="30"/>
        </w:rPr>
        <w:t>5</w:t>
      </w:r>
      <w:r>
        <w:rPr>
          <w:rFonts w:hint="eastAsia" w:ascii="仿宋_GB2312" w:eastAsia="仿宋_GB2312"/>
          <w:sz w:val="30"/>
          <w:szCs w:val="30"/>
        </w:rPr>
        <w:t>大类</w:t>
      </w:r>
      <w:r>
        <w:rPr>
          <w:rFonts w:ascii="仿宋_GB2312" w:eastAsia="仿宋_GB2312"/>
          <w:sz w:val="30"/>
          <w:szCs w:val="30"/>
        </w:rPr>
        <w:t>10</w:t>
      </w:r>
      <w:r>
        <w:rPr>
          <w:rFonts w:hint="eastAsia" w:ascii="仿宋_GB2312" w:eastAsia="仿宋_GB2312"/>
          <w:sz w:val="30"/>
          <w:szCs w:val="30"/>
        </w:rPr>
        <w:t>中类</w:t>
      </w:r>
      <w:r>
        <w:rPr>
          <w:rFonts w:ascii="仿宋_GB2312" w:eastAsia="仿宋_GB2312"/>
          <w:sz w:val="30"/>
          <w:szCs w:val="30"/>
        </w:rPr>
        <w:t>11</w:t>
      </w:r>
      <w:r>
        <w:rPr>
          <w:rFonts w:hint="eastAsia" w:ascii="仿宋_GB2312" w:eastAsia="仿宋_GB2312"/>
          <w:sz w:val="30"/>
          <w:szCs w:val="30"/>
        </w:rPr>
        <w:t>小类。其中禁止类涉及国民经济</w:t>
      </w:r>
      <w:r>
        <w:rPr>
          <w:rFonts w:ascii="仿宋_GB2312" w:eastAsia="仿宋_GB2312"/>
          <w:sz w:val="30"/>
          <w:szCs w:val="30"/>
        </w:rPr>
        <w:t>1</w:t>
      </w:r>
      <w:r>
        <w:rPr>
          <w:rFonts w:hint="eastAsia" w:ascii="仿宋_GB2312" w:eastAsia="仿宋_GB2312"/>
          <w:sz w:val="30"/>
          <w:szCs w:val="30"/>
        </w:rPr>
        <w:t>门类</w:t>
      </w:r>
      <w:r>
        <w:rPr>
          <w:rFonts w:ascii="仿宋_GB2312" w:eastAsia="仿宋_GB2312"/>
          <w:sz w:val="30"/>
          <w:szCs w:val="30"/>
        </w:rPr>
        <w:t>1</w:t>
      </w:r>
      <w:r>
        <w:rPr>
          <w:rFonts w:hint="eastAsia" w:ascii="仿宋_GB2312" w:eastAsia="仿宋_GB2312"/>
          <w:sz w:val="30"/>
          <w:szCs w:val="30"/>
        </w:rPr>
        <w:t>大类</w:t>
      </w:r>
      <w:r>
        <w:rPr>
          <w:rFonts w:ascii="仿宋_GB2312" w:eastAsia="仿宋_GB2312"/>
          <w:sz w:val="30"/>
          <w:szCs w:val="30"/>
        </w:rPr>
        <w:t>2</w:t>
      </w:r>
      <w:r>
        <w:rPr>
          <w:rFonts w:hint="eastAsia" w:ascii="仿宋_GB2312" w:eastAsia="仿宋_GB2312"/>
          <w:sz w:val="30"/>
          <w:szCs w:val="30"/>
        </w:rPr>
        <w:t>中类</w:t>
      </w:r>
      <w:r>
        <w:rPr>
          <w:rFonts w:ascii="仿宋_GB2312" w:eastAsia="仿宋_GB2312"/>
          <w:sz w:val="30"/>
          <w:szCs w:val="30"/>
        </w:rPr>
        <w:t>2</w:t>
      </w:r>
      <w:r>
        <w:rPr>
          <w:rFonts w:hint="eastAsia" w:ascii="仿宋_GB2312" w:eastAsia="仿宋_GB2312"/>
          <w:sz w:val="30"/>
          <w:szCs w:val="30"/>
        </w:rPr>
        <w:t>小类；限制类涉及国民经济</w:t>
      </w:r>
      <w:r>
        <w:rPr>
          <w:rFonts w:ascii="仿宋_GB2312" w:eastAsia="仿宋_GB2312"/>
          <w:sz w:val="30"/>
          <w:szCs w:val="30"/>
        </w:rPr>
        <w:t>2</w:t>
      </w:r>
      <w:r>
        <w:rPr>
          <w:rFonts w:hint="eastAsia" w:ascii="仿宋_GB2312" w:eastAsia="仿宋_GB2312"/>
          <w:sz w:val="30"/>
          <w:szCs w:val="30"/>
        </w:rPr>
        <w:t>门类</w:t>
      </w:r>
      <w:r>
        <w:rPr>
          <w:rFonts w:ascii="仿宋_GB2312" w:eastAsia="仿宋_GB2312"/>
          <w:sz w:val="30"/>
          <w:szCs w:val="30"/>
        </w:rPr>
        <w:t>5</w:t>
      </w:r>
      <w:r>
        <w:rPr>
          <w:rFonts w:hint="eastAsia" w:ascii="仿宋_GB2312" w:eastAsia="仿宋_GB2312"/>
          <w:sz w:val="30"/>
          <w:szCs w:val="30"/>
        </w:rPr>
        <w:t>大类</w:t>
      </w:r>
      <w:r>
        <w:rPr>
          <w:rFonts w:ascii="仿宋_GB2312" w:eastAsia="仿宋_GB2312"/>
          <w:sz w:val="30"/>
          <w:szCs w:val="30"/>
        </w:rPr>
        <w:t>8</w:t>
      </w:r>
      <w:r>
        <w:rPr>
          <w:rFonts w:hint="eastAsia" w:ascii="仿宋_GB2312" w:eastAsia="仿宋_GB2312"/>
          <w:sz w:val="30"/>
          <w:szCs w:val="30"/>
        </w:rPr>
        <w:t>中类</w:t>
      </w:r>
      <w:r>
        <w:rPr>
          <w:rFonts w:ascii="仿宋_GB2312" w:eastAsia="仿宋_GB2312"/>
          <w:sz w:val="30"/>
          <w:szCs w:val="30"/>
        </w:rPr>
        <w:t>9</w:t>
      </w:r>
      <w:r>
        <w:rPr>
          <w:rFonts w:hint="eastAsia" w:ascii="仿宋_GB2312" w:eastAsia="仿宋_GB2312"/>
          <w:sz w:val="30"/>
          <w:szCs w:val="30"/>
        </w:rPr>
        <w:t>小类。</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仿宋" w:eastAsia="仿宋_GB2312"/>
          <w:color w:val="000000"/>
          <w:sz w:val="30"/>
          <w:szCs w:val="30"/>
        </w:rPr>
        <w:sectPr>
          <w:footerReference r:id="rId9" w:type="default"/>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三、负面清单</w:t>
      </w:r>
    </w:p>
    <w:p>
      <w:pPr>
        <w:spacing w:line="20" w:lineRule="exact"/>
      </w:pP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center"/>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rPr>
                <w:rFonts w:ascii="宋体"/>
                <w:szCs w:val="21"/>
              </w:rPr>
            </w:pPr>
            <w:r>
              <w:rPr>
                <w:rFonts w:ascii="宋体"/>
                <w:szCs w:val="21"/>
              </w:rPr>
              <w:t>01</w:t>
            </w:r>
            <w:r>
              <w:rPr>
                <w:rFonts w:hint="eastAsia" w:ascii="宋体"/>
                <w:szCs w:val="21"/>
              </w:rPr>
              <w:t>农业</w:t>
            </w:r>
          </w:p>
        </w:tc>
        <w:tc>
          <w:tcPr>
            <w:tcW w:w="1635" w:type="dxa"/>
            <w:vAlign w:val="center"/>
          </w:tcPr>
          <w:p>
            <w:pPr>
              <w:spacing w:line="320" w:lineRule="exact"/>
              <w:rPr>
                <w:rFonts w:ascii="宋体"/>
                <w:szCs w:val="21"/>
              </w:rPr>
            </w:pPr>
            <w:r>
              <w:rPr>
                <w:rFonts w:ascii="宋体"/>
                <w:szCs w:val="21"/>
              </w:rPr>
              <w:t>019</w:t>
            </w:r>
            <w:r>
              <w:rPr>
                <w:rFonts w:hint="eastAsia" w:ascii="宋体"/>
                <w:szCs w:val="21"/>
              </w:rPr>
              <w:t>其它农业</w:t>
            </w:r>
          </w:p>
        </w:tc>
        <w:tc>
          <w:tcPr>
            <w:tcW w:w="1546" w:type="dxa"/>
            <w:gridSpan w:val="3"/>
            <w:vAlign w:val="center"/>
          </w:tcPr>
          <w:p>
            <w:pPr>
              <w:spacing w:line="320" w:lineRule="exact"/>
              <w:rPr>
                <w:rFonts w:ascii="宋体"/>
                <w:szCs w:val="21"/>
              </w:rPr>
            </w:pPr>
            <w:r>
              <w:rPr>
                <w:rFonts w:ascii="宋体"/>
                <w:szCs w:val="21"/>
              </w:rPr>
              <w:t>0190</w:t>
            </w:r>
            <w:r>
              <w:rPr>
                <w:rFonts w:hint="eastAsia" w:ascii="宋体"/>
                <w:szCs w:val="21"/>
              </w:rPr>
              <w:t>其它农业</w:t>
            </w:r>
          </w:p>
        </w:tc>
        <w:tc>
          <w:tcPr>
            <w:tcW w:w="1241" w:type="dxa"/>
            <w:vAlign w:val="center"/>
          </w:tcPr>
          <w:p>
            <w:pPr>
              <w:spacing w:line="320" w:lineRule="exact"/>
              <w:rPr>
                <w:rFonts w:ascii="宋体"/>
                <w:szCs w:val="21"/>
              </w:rPr>
            </w:pPr>
            <w:r>
              <w:rPr>
                <w:rFonts w:hint="eastAsia" w:ascii="宋体"/>
                <w:szCs w:val="21"/>
              </w:rPr>
              <w:t>现有产业</w:t>
            </w:r>
          </w:p>
        </w:tc>
        <w:tc>
          <w:tcPr>
            <w:tcW w:w="3544" w:type="dxa"/>
            <w:vAlign w:val="center"/>
          </w:tcPr>
          <w:p>
            <w:pPr>
              <w:spacing w:line="320" w:lineRule="exact"/>
              <w:rPr>
                <w:rFonts w:ascii="宋体"/>
                <w:szCs w:val="21"/>
              </w:rPr>
            </w:pPr>
            <w:r>
              <w:rPr>
                <w:rFonts w:hint="eastAsia" w:ascii="宋体"/>
                <w:szCs w:val="21"/>
              </w:rPr>
              <w:t>限制转基因农作物大面积种植</w:t>
            </w:r>
          </w:p>
        </w:tc>
        <w:tc>
          <w:tcPr>
            <w:tcW w:w="2816" w:type="dxa"/>
            <w:vAlign w:val="center"/>
          </w:tcPr>
          <w:p>
            <w:pPr>
              <w:spacing w:line="320" w:lineRule="exact"/>
              <w:rPr>
                <w:rFonts w:ascii="宋体"/>
                <w:szCs w:val="21"/>
              </w:rPr>
            </w:pPr>
            <w:r>
              <w:rPr>
                <w:rFonts w:hint="eastAsia" w:ascii="宋体" w:hAnsi="宋体"/>
                <w:szCs w:val="21"/>
              </w:rPr>
              <w:t>属于《产业结构调整指导目录（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rPr>
                <w:rFonts w:ascii="宋体"/>
                <w:szCs w:val="21"/>
              </w:rPr>
            </w:pPr>
            <w:r>
              <w:rPr>
                <w:rFonts w:ascii="宋体"/>
                <w:szCs w:val="21"/>
              </w:rPr>
              <w:t>02</w:t>
            </w:r>
            <w:r>
              <w:rPr>
                <w:rFonts w:hint="eastAsia" w:ascii="宋体"/>
                <w:szCs w:val="21"/>
              </w:rPr>
              <w:t>林业</w:t>
            </w:r>
          </w:p>
        </w:tc>
        <w:tc>
          <w:tcPr>
            <w:tcW w:w="1635" w:type="dxa"/>
            <w:vAlign w:val="center"/>
          </w:tcPr>
          <w:p>
            <w:pPr>
              <w:spacing w:line="320" w:lineRule="exact"/>
              <w:rPr>
                <w:rFonts w:ascii="宋体"/>
                <w:szCs w:val="21"/>
              </w:rPr>
            </w:pPr>
            <w:r>
              <w:rPr>
                <w:rFonts w:ascii="宋体"/>
                <w:szCs w:val="21"/>
              </w:rPr>
              <w:t>023</w:t>
            </w:r>
            <w:r>
              <w:rPr>
                <w:rFonts w:hint="eastAsia" w:ascii="宋体"/>
                <w:szCs w:val="21"/>
              </w:rPr>
              <w:t>森林经营和管护</w:t>
            </w:r>
          </w:p>
        </w:tc>
        <w:tc>
          <w:tcPr>
            <w:tcW w:w="1546" w:type="dxa"/>
            <w:gridSpan w:val="3"/>
            <w:vAlign w:val="center"/>
          </w:tcPr>
          <w:p>
            <w:pPr>
              <w:spacing w:line="320" w:lineRule="exact"/>
              <w:rPr>
                <w:rFonts w:ascii="宋体"/>
                <w:szCs w:val="21"/>
              </w:rPr>
            </w:pPr>
            <w:r>
              <w:rPr>
                <w:rFonts w:ascii="宋体"/>
                <w:szCs w:val="21"/>
              </w:rPr>
              <w:t>0230</w:t>
            </w:r>
            <w:r>
              <w:rPr>
                <w:rFonts w:hint="eastAsia" w:ascii="宋体"/>
                <w:szCs w:val="21"/>
              </w:rPr>
              <w:t>森林经营和管护</w:t>
            </w:r>
          </w:p>
        </w:tc>
        <w:tc>
          <w:tcPr>
            <w:tcW w:w="1241" w:type="dxa"/>
            <w:vAlign w:val="center"/>
          </w:tcPr>
          <w:p>
            <w:pPr>
              <w:spacing w:line="320" w:lineRule="exact"/>
              <w:rPr>
                <w:rFonts w:ascii="宋体"/>
                <w:szCs w:val="21"/>
              </w:rPr>
            </w:pPr>
            <w:r>
              <w:rPr>
                <w:rFonts w:hint="eastAsia" w:ascii="宋体" w:hAnsi="宋体"/>
                <w:szCs w:val="21"/>
              </w:rPr>
              <w:t>现有产业</w:t>
            </w:r>
          </w:p>
        </w:tc>
        <w:tc>
          <w:tcPr>
            <w:tcW w:w="3544" w:type="dxa"/>
            <w:vAlign w:val="center"/>
          </w:tcPr>
          <w:p>
            <w:pPr>
              <w:spacing w:line="320" w:lineRule="exact"/>
              <w:rPr>
                <w:rFonts w:ascii="宋体"/>
                <w:szCs w:val="21"/>
              </w:rPr>
            </w:pPr>
            <w:r>
              <w:rPr>
                <w:rFonts w:hint="eastAsia" w:ascii="宋体"/>
                <w:szCs w:val="21"/>
              </w:rPr>
              <w:t>对一般林区实行限额采伐，对重点林区</w:t>
            </w:r>
            <w:r>
              <w:rPr>
                <w:rFonts w:ascii="宋体"/>
                <w:szCs w:val="21"/>
              </w:rPr>
              <w:t>(</w:t>
            </w:r>
            <w:r>
              <w:rPr>
                <w:rFonts w:hint="eastAsia" w:ascii="宋体"/>
                <w:szCs w:val="21"/>
              </w:rPr>
              <w:t>特别是水源林</w:t>
            </w:r>
            <w:r>
              <w:rPr>
                <w:rFonts w:ascii="宋体"/>
                <w:szCs w:val="21"/>
              </w:rPr>
              <w:t>)</w:t>
            </w:r>
            <w:r>
              <w:rPr>
                <w:rFonts w:hint="eastAsia" w:ascii="宋体"/>
                <w:szCs w:val="21"/>
              </w:rPr>
              <w:t>实行禁伐</w:t>
            </w:r>
          </w:p>
        </w:tc>
        <w:tc>
          <w:tcPr>
            <w:tcW w:w="2816" w:type="dxa"/>
            <w:vAlign w:val="center"/>
          </w:tcPr>
          <w:p>
            <w:pPr>
              <w:spacing w:line="320" w:lineRule="exact"/>
              <w:rPr>
                <w:rFonts w:ascii="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rPr>
                <w:rFonts w:ascii="宋体"/>
                <w:szCs w:val="21"/>
              </w:rPr>
            </w:pPr>
            <w:r>
              <w:rPr>
                <w:rFonts w:ascii="宋体"/>
                <w:szCs w:val="21"/>
              </w:rPr>
              <w:t>02</w:t>
            </w:r>
            <w:r>
              <w:rPr>
                <w:rFonts w:hint="eastAsia" w:ascii="宋体"/>
                <w:szCs w:val="21"/>
              </w:rPr>
              <w:t>林业</w:t>
            </w:r>
          </w:p>
        </w:tc>
        <w:tc>
          <w:tcPr>
            <w:tcW w:w="1635" w:type="dxa"/>
            <w:vAlign w:val="center"/>
          </w:tcPr>
          <w:p>
            <w:pPr>
              <w:spacing w:line="320" w:lineRule="exact"/>
              <w:rPr>
                <w:rFonts w:ascii="宋体"/>
                <w:szCs w:val="21"/>
              </w:rPr>
            </w:pPr>
            <w:r>
              <w:rPr>
                <w:rFonts w:ascii="宋体" w:hAnsi="宋体"/>
                <w:szCs w:val="21"/>
              </w:rPr>
              <w:t>024</w:t>
            </w:r>
            <w:r>
              <w:rPr>
                <w:rFonts w:hint="eastAsia" w:ascii="宋体" w:hAnsi="宋体"/>
                <w:szCs w:val="21"/>
              </w:rPr>
              <w:t>木材和竹材采运</w:t>
            </w:r>
          </w:p>
        </w:tc>
        <w:tc>
          <w:tcPr>
            <w:tcW w:w="1546" w:type="dxa"/>
            <w:gridSpan w:val="3"/>
            <w:vAlign w:val="center"/>
          </w:tcPr>
          <w:p>
            <w:pPr>
              <w:spacing w:line="320" w:lineRule="exact"/>
              <w:rPr>
                <w:rFonts w:ascii="宋体"/>
                <w:szCs w:val="21"/>
              </w:rPr>
            </w:pPr>
            <w:r>
              <w:rPr>
                <w:rFonts w:ascii="宋体" w:hAnsi="宋体"/>
                <w:szCs w:val="21"/>
              </w:rPr>
              <w:t>0241</w:t>
            </w:r>
            <w:r>
              <w:rPr>
                <w:rFonts w:hint="eastAsia" w:ascii="宋体" w:hAnsi="宋体"/>
                <w:szCs w:val="21"/>
              </w:rPr>
              <w:t>木材采运</w:t>
            </w:r>
          </w:p>
        </w:tc>
        <w:tc>
          <w:tcPr>
            <w:tcW w:w="1241" w:type="dxa"/>
            <w:vAlign w:val="center"/>
          </w:tcPr>
          <w:p>
            <w:pPr>
              <w:spacing w:line="320" w:lineRule="exact"/>
              <w:rPr>
                <w:rFonts w:ascii="宋体"/>
                <w:szCs w:val="21"/>
              </w:rPr>
            </w:pPr>
            <w:r>
              <w:rPr>
                <w:rFonts w:hint="eastAsia" w:ascii="宋体" w:hAnsi="宋体"/>
                <w:szCs w:val="21"/>
              </w:rPr>
              <w:t>现有产业</w:t>
            </w:r>
          </w:p>
        </w:tc>
        <w:tc>
          <w:tcPr>
            <w:tcW w:w="3544" w:type="dxa"/>
            <w:vAlign w:val="center"/>
          </w:tcPr>
          <w:p>
            <w:pPr>
              <w:spacing w:line="320" w:lineRule="exact"/>
              <w:rPr>
                <w:rFonts w:ascii="宋体"/>
                <w:szCs w:val="21"/>
              </w:rPr>
            </w:pPr>
            <w:r>
              <w:rPr>
                <w:rFonts w:hint="eastAsia" w:ascii="宋体"/>
                <w:szCs w:val="21"/>
              </w:rPr>
              <w:t>限制天然林、生态林、古树名木的采集</w:t>
            </w:r>
          </w:p>
        </w:tc>
        <w:tc>
          <w:tcPr>
            <w:tcW w:w="2816" w:type="dxa"/>
            <w:vAlign w:val="center"/>
          </w:tcPr>
          <w:p>
            <w:pPr>
              <w:spacing w:line="320" w:lineRule="exact"/>
              <w:rPr>
                <w:rFonts w:ascii="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rPr>
                <w:rFonts w:ascii="宋体"/>
                <w:szCs w:val="21"/>
              </w:rPr>
            </w:pPr>
            <w:r>
              <w:rPr>
                <w:rFonts w:ascii="宋体"/>
                <w:szCs w:val="21"/>
              </w:rPr>
              <w:t>02</w:t>
            </w:r>
            <w:r>
              <w:rPr>
                <w:rFonts w:hint="eastAsia" w:ascii="宋体"/>
                <w:szCs w:val="21"/>
              </w:rPr>
              <w:t>林业</w:t>
            </w:r>
          </w:p>
        </w:tc>
        <w:tc>
          <w:tcPr>
            <w:tcW w:w="1635" w:type="dxa"/>
            <w:vAlign w:val="center"/>
          </w:tcPr>
          <w:p>
            <w:pPr>
              <w:spacing w:line="320" w:lineRule="exact"/>
              <w:rPr>
                <w:rFonts w:ascii="宋体"/>
                <w:szCs w:val="21"/>
              </w:rPr>
            </w:pPr>
            <w:r>
              <w:rPr>
                <w:rFonts w:ascii="宋体"/>
                <w:szCs w:val="21"/>
              </w:rPr>
              <w:t>025</w:t>
            </w:r>
            <w:r>
              <w:rPr>
                <w:rFonts w:hint="eastAsia" w:ascii="宋体"/>
                <w:szCs w:val="21"/>
              </w:rPr>
              <w:t>林产品采集</w:t>
            </w:r>
          </w:p>
        </w:tc>
        <w:tc>
          <w:tcPr>
            <w:tcW w:w="1546" w:type="dxa"/>
            <w:gridSpan w:val="3"/>
            <w:vAlign w:val="center"/>
          </w:tcPr>
          <w:p>
            <w:pPr>
              <w:spacing w:line="320" w:lineRule="exact"/>
              <w:rPr>
                <w:rFonts w:ascii="宋体"/>
                <w:szCs w:val="21"/>
              </w:rPr>
            </w:pPr>
            <w:r>
              <w:rPr>
                <w:rFonts w:ascii="宋体"/>
                <w:szCs w:val="21"/>
              </w:rPr>
              <w:t>0251</w:t>
            </w:r>
            <w:r>
              <w:rPr>
                <w:rFonts w:hint="eastAsia" w:ascii="宋体"/>
                <w:szCs w:val="21"/>
              </w:rPr>
              <w:t>木竹材林产品采集</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rPr>
                <w:rFonts w:ascii="宋体"/>
                <w:szCs w:val="21"/>
              </w:rPr>
            </w:pPr>
            <w:r>
              <w:rPr>
                <w:rFonts w:hint="eastAsia" w:ascii="宋体"/>
                <w:szCs w:val="21"/>
              </w:rPr>
              <w:t>限制天然林、生态林、古树名木的采集</w:t>
            </w:r>
          </w:p>
        </w:tc>
        <w:tc>
          <w:tcPr>
            <w:tcW w:w="2816" w:type="dxa"/>
            <w:vAlign w:val="center"/>
          </w:tcPr>
          <w:p>
            <w:pPr>
              <w:spacing w:line="320" w:lineRule="exact"/>
              <w:rPr>
                <w:rFonts w:ascii="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jc w:val="left"/>
              <w:rPr>
                <w:rFonts w:ascii="宋体"/>
                <w:szCs w:val="21"/>
              </w:rPr>
            </w:pPr>
            <w:r>
              <w:rPr>
                <w:rFonts w:ascii="宋体" w:hAnsi="宋体"/>
                <w:szCs w:val="21"/>
              </w:rPr>
              <w:t>03</w:t>
            </w:r>
            <w:r>
              <w:rPr>
                <w:rFonts w:hint="eastAsia" w:ascii="宋体" w:hAnsi="宋体"/>
                <w:szCs w:val="21"/>
              </w:rPr>
              <w:t>畜牧业</w:t>
            </w:r>
          </w:p>
        </w:tc>
        <w:tc>
          <w:tcPr>
            <w:tcW w:w="1635" w:type="dxa"/>
            <w:vAlign w:val="center"/>
          </w:tcPr>
          <w:p>
            <w:pPr>
              <w:spacing w:line="320" w:lineRule="exact"/>
              <w:jc w:val="left"/>
              <w:rPr>
                <w:rFonts w:ascii="宋体"/>
                <w:szCs w:val="21"/>
              </w:rPr>
            </w:pPr>
            <w:r>
              <w:rPr>
                <w:rFonts w:ascii="宋体" w:hAnsi="宋体"/>
                <w:szCs w:val="21"/>
              </w:rPr>
              <w:t>031</w:t>
            </w:r>
            <w:r>
              <w:rPr>
                <w:rFonts w:hint="eastAsia" w:ascii="宋体" w:hAnsi="宋体"/>
                <w:szCs w:val="21"/>
              </w:rPr>
              <w:t>牲畜饲养</w:t>
            </w:r>
          </w:p>
        </w:tc>
        <w:tc>
          <w:tcPr>
            <w:tcW w:w="1546" w:type="dxa"/>
            <w:gridSpan w:val="3"/>
            <w:vAlign w:val="center"/>
          </w:tcPr>
          <w:p>
            <w:pPr>
              <w:spacing w:line="320" w:lineRule="exact"/>
              <w:jc w:val="left"/>
              <w:rPr>
                <w:rFonts w:ascii="宋体"/>
                <w:szCs w:val="21"/>
              </w:rPr>
            </w:pPr>
            <w:r>
              <w:rPr>
                <w:rFonts w:ascii="宋体" w:hAnsi="宋体"/>
                <w:szCs w:val="21"/>
              </w:rPr>
              <w:t>0314</w:t>
            </w:r>
            <w:r>
              <w:rPr>
                <w:rFonts w:hint="eastAsia" w:ascii="宋体" w:hAnsi="宋体"/>
                <w:szCs w:val="21"/>
              </w:rPr>
              <w:t>羊的饲养</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不得在林区放养</w:t>
            </w:r>
          </w:p>
        </w:tc>
        <w:tc>
          <w:tcPr>
            <w:tcW w:w="2816" w:type="dxa"/>
            <w:vAlign w:val="center"/>
          </w:tcPr>
          <w:p>
            <w:pPr>
              <w:spacing w:line="320" w:lineRule="exact"/>
              <w:rPr>
                <w:rFonts w:ascii="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rPr>
                <w:rFonts w:ascii="宋体"/>
                <w:szCs w:val="21"/>
              </w:rPr>
            </w:pPr>
            <w:r>
              <w:rPr>
                <w:rFonts w:ascii="宋体" w:hAnsi="宋体"/>
                <w:szCs w:val="21"/>
              </w:rPr>
              <w:t>A</w:t>
            </w:r>
            <w:r>
              <w:rPr>
                <w:rFonts w:hint="eastAsia" w:ascii="宋体" w:hAnsi="宋体"/>
                <w:szCs w:val="21"/>
              </w:rPr>
              <w:t>农、林、牧、渔业</w:t>
            </w:r>
          </w:p>
        </w:tc>
        <w:tc>
          <w:tcPr>
            <w:tcW w:w="1636" w:type="dxa"/>
            <w:vAlign w:val="center"/>
          </w:tcPr>
          <w:p>
            <w:pPr>
              <w:spacing w:line="320" w:lineRule="exact"/>
              <w:jc w:val="left"/>
              <w:rPr>
                <w:rFonts w:ascii="宋体"/>
                <w:szCs w:val="21"/>
              </w:rPr>
            </w:pPr>
            <w:r>
              <w:rPr>
                <w:rFonts w:ascii="宋体" w:hAnsi="宋体"/>
                <w:szCs w:val="21"/>
              </w:rPr>
              <w:t>04</w:t>
            </w:r>
            <w:r>
              <w:rPr>
                <w:rFonts w:hint="eastAsia" w:ascii="宋体" w:hAnsi="宋体"/>
                <w:szCs w:val="21"/>
              </w:rPr>
              <w:t>渔业</w:t>
            </w:r>
          </w:p>
        </w:tc>
        <w:tc>
          <w:tcPr>
            <w:tcW w:w="1635" w:type="dxa"/>
            <w:vAlign w:val="center"/>
          </w:tcPr>
          <w:p>
            <w:pPr>
              <w:spacing w:line="320" w:lineRule="exact"/>
              <w:jc w:val="left"/>
              <w:rPr>
                <w:rFonts w:ascii="宋体"/>
                <w:szCs w:val="21"/>
              </w:rPr>
            </w:pPr>
            <w:r>
              <w:rPr>
                <w:rFonts w:ascii="宋体" w:hAnsi="宋体"/>
                <w:szCs w:val="21"/>
              </w:rPr>
              <w:t>041</w:t>
            </w:r>
            <w:r>
              <w:rPr>
                <w:rFonts w:hint="eastAsia" w:ascii="宋体" w:hAnsi="宋体"/>
                <w:szCs w:val="21"/>
              </w:rPr>
              <w:t>水产养殖</w:t>
            </w:r>
          </w:p>
        </w:tc>
        <w:tc>
          <w:tcPr>
            <w:tcW w:w="1546" w:type="dxa"/>
            <w:gridSpan w:val="3"/>
            <w:vAlign w:val="center"/>
          </w:tcPr>
          <w:p>
            <w:pPr>
              <w:spacing w:line="320" w:lineRule="exact"/>
              <w:jc w:val="left"/>
              <w:rPr>
                <w:rFonts w:ascii="宋体"/>
                <w:szCs w:val="21"/>
              </w:rPr>
            </w:pPr>
            <w:r>
              <w:rPr>
                <w:rFonts w:ascii="宋体" w:hAnsi="宋体"/>
                <w:szCs w:val="21"/>
              </w:rPr>
              <w:t>0412</w:t>
            </w:r>
            <w:r>
              <w:rPr>
                <w:rFonts w:hint="eastAsia" w:ascii="宋体" w:hAnsi="宋体"/>
                <w:szCs w:val="21"/>
              </w:rPr>
              <w:t>内陆养殖</w:t>
            </w:r>
          </w:p>
        </w:tc>
        <w:tc>
          <w:tcPr>
            <w:tcW w:w="1241" w:type="dxa"/>
            <w:vAlign w:val="center"/>
          </w:tcPr>
          <w:p>
            <w:pPr>
              <w:spacing w:line="320" w:lineRule="exact"/>
              <w:jc w:val="left"/>
              <w:rPr>
                <w:rFonts w:ascii="宋体"/>
                <w:szCs w:val="21"/>
              </w:rPr>
            </w:pPr>
            <w:r>
              <w:rPr>
                <w:rFonts w:hint="eastAsia" w:ascii="宋体" w:hAnsi="宋体"/>
                <w:szCs w:val="21"/>
              </w:rPr>
              <w:t>现有产业</w:t>
            </w:r>
          </w:p>
        </w:tc>
        <w:tc>
          <w:tcPr>
            <w:tcW w:w="3544" w:type="dxa"/>
            <w:vAlign w:val="center"/>
          </w:tcPr>
          <w:p>
            <w:pPr>
              <w:spacing w:line="320" w:lineRule="exact"/>
              <w:jc w:val="left"/>
              <w:rPr>
                <w:rFonts w:ascii="宋体"/>
                <w:szCs w:val="21"/>
              </w:rPr>
            </w:pPr>
            <w:r>
              <w:rPr>
                <w:rFonts w:hint="eastAsia" w:ascii="宋体" w:hAnsi="宋体"/>
                <w:szCs w:val="21"/>
              </w:rPr>
              <w:t>不得在重要饮水源河流中网箱养鱼</w:t>
            </w:r>
          </w:p>
        </w:tc>
        <w:tc>
          <w:tcPr>
            <w:tcW w:w="2816" w:type="dxa"/>
            <w:vAlign w:val="center"/>
          </w:tcPr>
          <w:p>
            <w:pPr>
              <w:spacing w:line="320" w:lineRule="exact"/>
              <w:rPr>
                <w:rFonts w:ascii="宋体"/>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rPr>
                <w:rFonts w:ascii="宋体"/>
                <w:szCs w:val="21"/>
              </w:rPr>
            </w:pPr>
            <w:r>
              <w:rPr>
                <w:rFonts w:ascii="宋体" w:hAnsi="宋体"/>
                <w:szCs w:val="21"/>
              </w:rPr>
              <w:t>264</w:t>
            </w:r>
            <w:r>
              <w:rPr>
                <w:rFonts w:hint="eastAsia" w:ascii="宋体" w:hAnsi="宋体"/>
                <w:szCs w:val="21"/>
              </w:rPr>
              <w:t>涂料、油墨、颜料及类似产品制造</w:t>
            </w:r>
          </w:p>
        </w:tc>
        <w:tc>
          <w:tcPr>
            <w:tcW w:w="1546" w:type="dxa"/>
            <w:gridSpan w:val="3"/>
            <w:vAlign w:val="center"/>
          </w:tcPr>
          <w:p>
            <w:pPr>
              <w:spacing w:line="320" w:lineRule="exact"/>
              <w:rPr>
                <w:rFonts w:ascii="宋体"/>
                <w:szCs w:val="21"/>
              </w:rPr>
            </w:pPr>
            <w:r>
              <w:rPr>
                <w:rFonts w:ascii="宋体" w:hAnsi="宋体"/>
                <w:szCs w:val="21"/>
              </w:rPr>
              <w:t>2643</w:t>
            </w:r>
            <w:r>
              <w:rPr>
                <w:rFonts w:hint="eastAsia" w:ascii="宋体" w:hAnsi="宋体"/>
                <w:szCs w:val="21"/>
              </w:rPr>
              <w:t>颜料制造</w:t>
            </w:r>
          </w:p>
        </w:tc>
        <w:tc>
          <w:tcPr>
            <w:tcW w:w="1241" w:type="dxa"/>
            <w:vAlign w:val="center"/>
          </w:tcPr>
          <w:p>
            <w:pPr>
              <w:spacing w:line="320" w:lineRule="exact"/>
              <w:rPr>
                <w:rFonts w:ascii="宋体"/>
                <w:szCs w:val="21"/>
              </w:rPr>
            </w:pPr>
            <w:r>
              <w:rPr>
                <w:rFonts w:hint="eastAsia" w:ascii="宋体" w:hAnsi="宋体"/>
                <w:szCs w:val="21"/>
              </w:rPr>
              <w:t>现有产业</w:t>
            </w:r>
          </w:p>
        </w:tc>
        <w:tc>
          <w:tcPr>
            <w:tcW w:w="3544" w:type="dxa"/>
            <w:vAlign w:val="center"/>
          </w:tcPr>
          <w:p>
            <w:pPr>
              <w:spacing w:line="320" w:lineRule="exact"/>
              <w:rPr>
                <w:rFonts w:ascii="宋体"/>
                <w:szCs w:val="21"/>
              </w:rPr>
            </w:pPr>
            <w:r>
              <w:rPr>
                <w:rFonts w:hint="eastAsia" w:ascii="宋体" w:hAnsi="宋体"/>
                <w:szCs w:val="21"/>
              </w:rPr>
              <w:t>生产工艺达到国内先进水平。同时，环保设施升级达标。</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rPr>
                <w:rFonts w:ascii="宋体"/>
                <w:szCs w:val="21"/>
              </w:rPr>
            </w:pPr>
            <w:r>
              <w:rPr>
                <w:rFonts w:ascii="宋体" w:hAnsi="宋体"/>
                <w:szCs w:val="21"/>
              </w:rPr>
              <w:t>266</w:t>
            </w:r>
            <w:r>
              <w:rPr>
                <w:rFonts w:hint="eastAsia" w:ascii="宋体" w:hAnsi="宋体"/>
                <w:szCs w:val="21"/>
              </w:rPr>
              <w:t>专用化学产品制造</w:t>
            </w:r>
          </w:p>
        </w:tc>
        <w:tc>
          <w:tcPr>
            <w:tcW w:w="1546" w:type="dxa"/>
            <w:gridSpan w:val="3"/>
            <w:vAlign w:val="center"/>
          </w:tcPr>
          <w:p>
            <w:pPr>
              <w:spacing w:line="320" w:lineRule="exact"/>
              <w:rPr>
                <w:rFonts w:ascii="宋体"/>
                <w:szCs w:val="21"/>
              </w:rPr>
            </w:pPr>
            <w:r>
              <w:rPr>
                <w:rFonts w:ascii="宋体" w:hAnsi="宋体"/>
                <w:szCs w:val="21"/>
              </w:rPr>
              <w:t>2662</w:t>
            </w:r>
            <w:r>
              <w:rPr>
                <w:rFonts w:hint="eastAsia" w:ascii="宋体" w:hAnsi="宋体"/>
                <w:szCs w:val="21"/>
              </w:rPr>
              <w:t>专项化学用品制造</w:t>
            </w:r>
          </w:p>
        </w:tc>
        <w:tc>
          <w:tcPr>
            <w:tcW w:w="1241" w:type="dxa"/>
            <w:vAlign w:val="center"/>
          </w:tcPr>
          <w:p>
            <w:pPr>
              <w:spacing w:line="320" w:lineRule="exact"/>
              <w:rPr>
                <w:rFonts w:ascii="宋体"/>
                <w:szCs w:val="21"/>
              </w:rPr>
            </w:pPr>
            <w:r>
              <w:rPr>
                <w:rFonts w:hint="eastAsia" w:ascii="宋体" w:hAnsi="宋体"/>
                <w:szCs w:val="21"/>
              </w:rPr>
              <w:t>现有产业</w:t>
            </w:r>
          </w:p>
        </w:tc>
        <w:tc>
          <w:tcPr>
            <w:tcW w:w="3544" w:type="dxa"/>
            <w:vAlign w:val="center"/>
          </w:tcPr>
          <w:p>
            <w:pPr>
              <w:spacing w:line="320" w:lineRule="exact"/>
              <w:rPr>
                <w:rFonts w:ascii="宋体"/>
                <w:szCs w:val="21"/>
              </w:rPr>
            </w:pPr>
            <w:r>
              <w:rPr>
                <w:rFonts w:hint="eastAsia" w:ascii="宋体" w:hAnsi="宋体"/>
                <w:szCs w:val="21"/>
              </w:rPr>
              <w:t>生产工艺达到国内先进水平。同时，环保设施升级达标。</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rPr>
                <w:rFonts w:ascii="宋体"/>
                <w:szCs w:val="21"/>
              </w:rPr>
            </w:pPr>
            <w:r>
              <w:rPr>
                <w:rFonts w:ascii="宋体" w:hAnsi="宋体"/>
                <w:szCs w:val="21"/>
              </w:rPr>
              <w:t>266</w:t>
            </w:r>
            <w:r>
              <w:rPr>
                <w:rFonts w:hint="eastAsia" w:ascii="宋体" w:hAnsi="宋体"/>
                <w:szCs w:val="21"/>
              </w:rPr>
              <w:t>专用化学产品制造</w:t>
            </w:r>
          </w:p>
        </w:tc>
        <w:tc>
          <w:tcPr>
            <w:tcW w:w="1546" w:type="dxa"/>
            <w:gridSpan w:val="3"/>
            <w:vAlign w:val="center"/>
          </w:tcPr>
          <w:p>
            <w:pPr>
              <w:spacing w:line="320" w:lineRule="exact"/>
              <w:rPr>
                <w:rFonts w:ascii="宋体"/>
                <w:szCs w:val="21"/>
              </w:rPr>
            </w:pPr>
            <w:r>
              <w:rPr>
                <w:rFonts w:ascii="宋体" w:hAnsi="宋体"/>
                <w:szCs w:val="21"/>
              </w:rPr>
              <w:t>2663</w:t>
            </w:r>
            <w:r>
              <w:rPr>
                <w:rFonts w:hint="eastAsia" w:ascii="宋体" w:hAnsi="宋体"/>
                <w:szCs w:val="21"/>
              </w:rPr>
              <w:t>林产化学产品制造</w:t>
            </w:r>
          </w:p>
        </w:tc>
        <w:tc>
          <w:tcPr>
            <w:tcW w:w="1241" w:type="dxa"/>
            <w:vAlign w:val="center"/>
          </w:tcPr>
          <w:p>
            <w:pPr>
              <w:spacing w:line="320" w:lineRule="exact"/>
              <w:rPr>
                <w:rFonts w:ascii="宋体"/>
                <w:szCs w:val="21"/>
              </w:rPr>
            </w:pPr>
            <w:r>
              <w:rPr>
                <w:rFonts w:hint="eastAsia" w:ascii="宋体" w:hAnsi="宋体"/>
                <w:szCs w:val="21"/>
              </w:rPr>
              <w:t>现有产业</w:t>
            </w:r>
          </w:p>
        </w:tc>
        <w:tc>
          <w:tcPr>
            <w:tcW w:w="3544" w:type="dxa"/>
            <w:vAlign w:val="center"/>
          </w:tcPr>
          <w:p>
            <w:pPr>
              <w:spacing w:line="320" w:lineRule="exact"/>
              <w:rPr>
                <w:rFonts w:ascii="宋体"/>
                <w:szCs w:val="21"/>
              </w:rPr>
            </w:pPr>
            <w:r>
              <w:rPr>
                <w:rFonts w:hint="eastAsia" w:ascii="宋体" w:hAnsi="宋体"/>
                <w:szCs w:val="21"/>
              </w:rPr>
              <w:t>生产工艺达到国内先进水平。同时，环保设施升级达标。</w:t>
            </w:r>
          </w:p>
        </w:tc>
        <w:tc>
          <w:tcPr>
            <w:tcW w:w="2816" w:type="dxa"/>
            <w:vAlign w:val="center"/>
          </w:tcPr>
          <w:p>
            <w:pPr>
              <w:spacing w:line="320" w:lineRule="exact"/>
              <w:rPr>
                <w:rFonts w:asci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szCs w:val="21"/>
              </w:rPr>
            </w:pPr>
            <w:r>
              <w:rPr>
                <w:rFonts w:ascii="宋体" w:hAnsi="宋体"/>
                <w:szCs w:val="21"/>
              </w:rPr>
              <w:t xml:space="preserve">26 </w:t>
            </w:r>
            <w:r>
              <w:rPr>
                <w:rFonts w:hint="eastAsia" w:ascii="宋体" w:hAnsi="宋体"/>
                <w:szCs w:val="21"/>
              </w:rPr>
              <w:t>化学原料和化学制品制造业</w:t>
            </w:r>
          </w:p>
        </w:tc>
        <w:tc>
          <w:tcPr>
            <w:tcW w:w="1635" w:type="dxa"/>
            <w:vAlign w:val="center"/>
          </w:tcPr>
          <w:p>
            <w:pPr>
              <w:spacing w:line="320" w:lineRule="exact"/>
              <w:rPr>
                <w:rFonts w:ascii="宋体"/>
                <w:szCs w:val="21"/>
              </w:rPr>
            </w:pPr>
            <w:r>
              <w:rPr>
                <w:rFonts w:ascii="宋体" w:hAnsi="宋体"/>
                <w:szCs w:val="21"/>
              </w:rPr>
              <w:t>263</w:t>
            </w:r>
            <w:r>
              <w:rPr>
                <w:rFonts w:hint="eastAsia" w:ascii="宋体" w:hAnsi="宋体"/>
                <w:szCs w:val="21"/>
              </w:rPr>
              <w:t>农药制造</w:t>
            </w:r>
          </w:p>
        </w:tc>
        <w:tc>
          <w:tcPr>
            <w:tcW w:w="1521" w:type="dxa"/>
            <w:vAlign w:val="center"/>
          </w:tcPr>
          <w:p>
            <w:pPr>
              <w:spacing w:line="320" w:lineRule="exact"/>
              <w:rPr>
                <w:rFonts w:ascii="宋体"/>
                <w:szCs w:val="21"/>
              </w:rPr>
            </w:pPr>
            <w:r>
              <w:rPr>
                <w:rFonts w:ascii="宋体" w:hAnsi="宋体"/>
                <w:szCs w:val="21"/>
              </w:rPr>
              <w:t>2631</w:t>
            </w:r>
            <w:r>
              <w:rPr>
                <w:rFonts w:hint="eastAsia" w:ascii="宋体" w:hAnsi="宋体"/>
                <w:szCs w:val="21"/>
              </w:rPr>
              <w:t>化学农药制造</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禁止任何农药制造</w:t>
            </w:r>
          </w:p>
        </w:tc>
        <w:tc>
          <w:tcPr>
            <w:tcW w:w="2816" w:type="dxa"/>
            <w:vAlign w:val="center"/>
          </w:tcPr>
          <w:p>
            <w:pPr>
              <w:spacing w:line="320" w:lineRule="exact"/>
              <w:rPr>
                <w:rFonts w:asci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szCs w:val="21"/>
              </w:rPr>
            </w:pPr>
            <w:r>
              <w:rPr>
                <w:rFonts w:ascii="宋体" w:hAnsi="宋体"/>
                <w:szCs w:val="21"/>
              </w:rPr>
              <w:t xml:space="preserve">26 </w:t>
            </w:r>
            <w:r>
              <w:rPr>
                <w:rFonts w:hint="eastAsia" w:ascii="宋体" w:hAnsi="宋体"/>
                <w:szCs w:val="21"/>
              </w:rPr>
              <w:t>化学原料和化学制品制造业</w:t>
            </w:r>
          </w:p>
        </w:tc>
        <w:tc>
          <w:tcPr>
            <w:tcW w:w="1635" w:type="dxa"/>
            <w:vAlign w:val="center"/>
          </w:tcPr>
          <w:p>
            <w:pPr>
              <w:spacing w:line="320" w:lineRule="exact"/>
              <w:rPr>
                <w:rFonts w:ascii="宋体"/>
                <w:szCs w:val="21"/>
              </w:rPr>
            </w:pPr>
            <w:r>
              <w:rPr>
                <w:rFonts w:ascii="宋体" w:hAnsi="宋体"/>
                <w:szCs w:val="21"/>
              </w:rPr>
              <w:t xml:space="preserve">267 </w:t>
            </w:r>
            <w:r>
              <w:rPr>
                <w:rFonts w:hint="eastAsia" w:ascii="宋体" w:hAnsi="宋体"/>
                <w:szCs w:val="21"/>
              </w:rPr>
              <w:t>炸药、火工及焰火产品制造</w:t>
            </w:r>
          </w:p>
        </w:tc>
        <w:tc>
          <w:tcPr>
            <w:tcW w:w="1521" w:type="dxa"/>
            <w:vAlign w:val="center"/>
          </w:tcPr>
          <w:p>
            <w:pPr>
              <w:spacing w:line="320" w:lineRule="exact"/>
              <w:rPr>
                <w:rFonts w:ascii="宋体"/>
                <w:szCs w:val="21"/>
              </w:rPr>
            </w:pPr>
            <w:r>
              <w:rPr>
                <w:rFonts w:ascii="宋体" w:hAnsi="宋体"/>
                <w:szCs w:val="21"/>
              </w:rPr>
              <w:t>2672</w:t>
            </w:r>
            <w:r>
              <w:rPr>
                <w:rFonts w:hint="eastAsia" w:ascii="宋体" w:hAnsi="宋体"/>
                <w:szCs w:val="21"/>
              </w:rPr>
              <w:t>焰火、鞭炮产品制造</w:t>
            </w:r>
          </w:p>
        </w:tc>
        <w:tc>
          <w:tcPr>
            <w:tcW w:w="1266" w:type="dxa"/>
            <w:gridSpan w:val="3"/>
            <w:vAlign w:val="center"/>
          </w:tcPr>
          <w:p>
            <w:pPr>
              <w:spacing w:line="320" w:lineRule="exact"/>
              <w:rPr>
                <w:rFonts w:ascii="宋体"/>
                <w:szCs w:val="21"/>
              </w:rPr>
            </w:pPr>
            <w:r>
              <w:rPr>
                <w:rFonts w:hint="eastAsia" w:ascii="宋体" w:hAnsi="宋体"/>
                <w:szCs w:val="21"/>
              </w:rPr>
              <w:t>拟发展产业</w:t>
            </w:r>
          </w:p>
        </w:tc>
        <w:tc>
          <w:tcPr>
            <w:tcW w:w="3544" w:type="dxa"/>
            <w:vAlign w:val="center"/>
          </w:tcPr>
          <w:p>
            <w:pPr>
              <w:spacing w:line="320" w:lineRule="exact"/>
              <w:rPr>
                <w:rFonts w:ascii="宋体"/>
                <w:szCs w:val="21"/>
              </w:rPr>
            </w:pPr>
            <w:r>
              <w:rPr>
                <w:rFonts w:hint="eastAsia" w:ascii="宋体" w:hAnsi="宋体"/>
                <w:szCs w:val="21"/>
              </w:rPr>
              <w:t>禁止任何焰火、鞭炮制造</w:t>
            </w:r>
          </w:p>
        </w:tc>
        <w:tc>
          <w:tcPr>
            <w:tcW w:w="2816" w:type="dxa"/>
            <w:vAlign w:val="center"/>
          </w:tcPr>
          <w:p>
            <w:pPr>
              <w:spacing w:line="320" w:lineRule="exact"/>
              <w:rPr>
                <w:rFonts w:asci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widowControl/>
        <w:jc w:val="left"/>
        <w:rPr>
          <w:rFonts w:ascii="方正小标宋简体" w:eastAsia="方正小标宋简体"/>
          <w:bCs/>
          <w:kern w:val="44"/>
          <w:sz w:val="36"/>
          <w:szCs w:val="36"/>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19" w:name="_Toc455178352"/>
      <w:r>
        <w:rPr>
          <w:rFonts w:hint="eastAsia" w:ascii="方正小标宋简体" w:eastAsia="方正小标宋简体"/>
          <w:b w:val="0"/>
          <w:sz w:val="36"/>
          <w:szCs w:val="36"/>
        </w:rPr>
        <w:t>14、永定区产业准入负面清单</w:t>
      </w:r>
      <w:bookmarkEnd w:id="19"/>
    </w:p>
    <w:p>
      <w:pPr>
        <w:widowControl/>
        <w:jc w:val="left"/>
        <w:rPr>
          <w:rFonts w:ascii="方正小标宋简体" w:eastAsia="方正小标宋简体"/>
          <w:bCs/>
          <w:kern w:val="44"/>
          <w:sz w:val="36"/>
          <w:szCs w:val="36"/>
        </w:rPr>
      </w:pP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永定区地处武陵山区生物多样性及水土保持国家重点生态功能区。本负面清单涉及国民经济5门类13大类14中类15小类。其中禁止类涉及国民经济3门类5大类5中类5小类；限制类涉及国民经济4门类8大类9中类10小类。</w:t>
      </w:r>
    </w:p>
    <w:p>
      <w:pPr>
        <w:spacing w:line="560" w:lineRule="exact"/>
        <w:ind w:firstLine="645"/>
        <w:rPr>
          <w:rFonts w:ascii="仿宋_GB2312" w:hAnsi="仿宋" w:eastAsia="仿宋_GB2312"/>
          <w:sz w:val="30"/>
          <w:szCs w:val="30"/>
        </w:rPr>
      </w:pPr>
      <w:r>
        <w:rPr>
          <w:rFonts w:hint="eastAsia" w:ascii="仿宋_GB2312" w:hAnsi="仿宋"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仿宋" w:eastAsia="仿宋_GB2312"/>
          <w:sz w:val="30"/>
          <w:szCs w:val="30"/>
        </w:r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60" w:lineRule="exact"/>
        <w:ind w:firstLine="645"/>
        <w:rPr>
          <w:rFonts w:ascii="仿宋_GB2312" w:eastAsia="仿宋_GB2312"/>
          <w:sz w:val="30"/>
          <w:szCs w:val="30"/>
        </w:rPr>
        <w:sectPr>
          <w:pgSz w:w="11906" w:h="16838"/>
          <w:pgMar w:top="1134" w:right="1418" w:bottom="1134" w:left="1418" w:header="851" w:footer="1191" w:gutter="0"/>
          <w:cols w:space="425" w:num="1"/>
          <w:docGrid w:linePitch="312" w:charSpace="0"/>
        </w:sectPr>
      </w:pPr>
    </w:p>
    <w:p>
      <w:pPr>
        <w:spacing w:line="560" w:lineRule="exact"/>
        <w:ind w:firstLine="645"/>
        <w:rPr>
          <w:rFonts w:ascii="仿宋_GB2312" w:hAnsi="仿宋" w:eastAsia="仿宋_GB2312"/>
          <w:sz w:val="30"/>
          <w:szCs w:val="30"/>
        </w:rPr>
      </w:pPr>
      <w:r>
        <w:rPr>
          <w:rFonts w:hint="eastAsia" w:ascii="仿宋_GB2312" w:hAnsi="仿宋" w:eastAsia="仿宋_GB2312"/>
          <w:sz w:val="30"/>
          <w:szCs w:val="30"/>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02林业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025林产品采集</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0251木材竹林产品采集</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限制天然林、生态林、古树名木的采集</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属于《产业结构调整指导目录（</w:t>
            </w:r>
            <w:r>
              <w:rPr>
                <w:rFonts w:asciiTheme="minorEastAsia" w:hAnsiTheme="minorEastAsia"/>
                <w:szCs w:val="21"/>
              </w:rPr>
              <w:t>2011</w:t>
            </w:r>
            <w:r>
              <w:rPr>
                <w:rFonts w:hint="eastAsia" w:asciiTheme="minorEastAsia" w:hAnsiTheme="minorEastAsia"/>
                <w:szCs w:val="21"/>
              </w:rPr>
              <w:t>年本）（</w:t>
            </w:r>
            <w:r>
              <w:rPr>
                <w:rFonts w:asciiTheme="minorEastAsia" w:hAnsiTheme="minorEastAsia"/>
                <w:szCs w:val="21"/>
              </w:rPr>
              <w:t>2013</w:t>
            </w:r>
            <w:r>
              <w:rPr>
                <w:rFonts w:hint="eastAsia" w:asciiTheme="minorEastAsia" w:hAnsiTheme="minorEastAsia"/>
                <w:szCs w:val="21"/>
              </w:rPr>
              <w:t>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采矿业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06</w:t>
            </w:r>
            <w:r>
              <w:rPr>
                <w:rFonts w:hint="eastAsia" w:asciiTheme="minorEastAsia" w:hAnsiTheme="minorEastAsia"/>
                <w:szCs w:val="21"/>
              </w:rPr>
              <w:t>煤炭开采和洗选业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069</w:t>
            </w:r>
            <w:r>
              <w:rPr>
                <w:rFonts w:hint="eastAsia" w:asciiTheme="minorEastAsia" w:hAnsiTheme="minorEastAsia"/>
                <w:szCs w:val="21"/>
              </w:rPr>
              <w:t>其他煤炭采选</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0690其他煤炭采选</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未达最低矿石开采规模</w:t>
            </w:r>
            <w:r>
              <w:rPr>
                <w:rFonts w:asciiTheme="minorEastAsia" w:hAnsiTheme="minorEastAsia"/>
                <w:szCs w:val="21"/>
              </w:rPr>
              <w:t>9</w:t>
            </w:r>
            <w:r>
              <w:rPr>
                <w:rFonts w:hint="eastAsia" w:asciiTheme="minorEastAsia" w:hAnsiTheme="minorEastAsia"/>
                <w:szCs w:val="21"/>
              </w:rPr>
              <w:t>万吨</w:t>
            </w:r>
            <w:r>
              <w:rPr>
                <w:rFonts w:asciiTheme="minorEastAsia" w:hAnsiTheme="minorEastAsia"/>
                <w:szCs w:val="21"/>
              </w:rPr>
              <w:t>/</w:t>
            </w:r>
            <w:r>
              <w:rPr>
                <w:rFonts w:hint="eastAsia" w:asciiTheme="minorEastAsia" w:hAnsiTheme="minorEastAsia"/>
                <w:szCs w:val="21"/>
              </w:rPr>
              <w:t>年不得新建、扩建</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采矿业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08</w:t>
            </w:r>
            <w:r>
              <w:rPr>
                <w:rFonts w:hint="eastAsia" w:asciiTheme="minorEastAsia" w:hAnsiTheme="minorEastAsia"/>
                <w:szCs w:val="21"/>
              </w:rPr>
              <w:t>黑色金属矿采选业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081</w:t>
            </w:r>
            <w:r>
              <w:rPr>
                <w:rFonts w:hint="eastAsia" w:asciiTheme="minorEastAsia" w:hAnsiTheme="minorEastAsia"/>
                <w:szCs w:val="21"/>
              </w:rPr>
              <w:t>铁矿采选</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0810铁矿采选</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未达最低矿石开采规模</w:t>
            </w:r>
            <w:r>
              <w:rPr>
                <w:rFonts w:asciiTheme="minorEastAsia" w:hAnsiTheme="minorEastAsia"/>
                <w:szCs w:val="21"/>
              </w:rPr>
              <w:t>5</w:t>
            </w:r>
            <w:r>
              <w:rPr>
                <w:rFonts w:hint="eastAsia" w:asciiTheme="minorEastAsia" w:hAnsiTheme="minorEastAsia"/>
                <w:szCs w:val="21"/>
              </w:rPr>
              <w:t>万吨</w:t>
            </w:r>
            <w:r>
              <w:rPr>
                <w:rFonts w:asciiTheme="minorEastAsia" w:hAnsiTheme="minorEastAsia"/>
                <w:szCs w:val="21"/>
              </w:rPr>
              <w:t>/</w:t>
            </w:r>
            <w:r>
              <w:rPr>
                <w:rFonts w:hint="eastAsia" w:asciiTheme="minorEastAsia" w:hAnsiTheme="minorEastAsia"/>
                <w:szCs w:val="21"/>
              </w:rPr>
              <w:t>年不得新建、扩建</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采矿业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09</w:t>
            </w:r>
            <w:r>
              <w:rPr>
                <w:rFonts w:hint="eastAsia" w:asciiTheme="minorEastAsia" w:hAnsiTheme="minorEastAsia"/>
                <w:szCs w:val="21"/>
              </w:rPr>
              <w:t>有色金属矿采选业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091</w:t>
            </w:r>
            <w:r>
              <w:rPr>
                <w:rFonts w:hint="eastAsia" w:asciiTheme="minorEastAsia" w:hAnsiTheme="minorEastAsia"/>
                <w:szCs w:val="21"/>
              </w:rPr>
              <w:t>（常用有色金属矿采选）</w:t>
            </w:r>
          </w:p>
        </w:tc>
        <w:tc>
          <w:tcPr>
            <w:tcW w:w="1546" w:type="dxa"/>
            <w:gridSpan w:val="3"/>
            <w:vAlign w:val="center"/>
          </w:tcPr>
          <w:p>
            <w:pPr>
              <w:spacing w:line="320" w:lineRule="exact"/>
              <w:rPr>
                <w:rFonts w:asciiTheme="minorEastAsia" w:hAnsiTheme="minorEastAsia"/>
                <w:szCs w:val="21"/>
              </w:rPr>
            </w:pPr>
            <w:r>
              <w:rPr>
                <w:rFonts w:asciiTheme="minorEastAsia" w:hAnsiTheme="minorEastAsia"/>
                <w:szCs w:val="21"/>
              </w:rPr>
              <w:t>0911</w:t>
            </w:r>
            <w:r>
              <w:rPr>
                <w:rFonts w:hint="eastAsia" w:asciiTheme="minorEastAsia" w:hAnsiTheme="minorEastAsia"/>
                <w:szCs w:val="21"/>
              </w:rPr>
              <w:t>铜矿采选</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未达最低矿石开采规模</w:t>
            </w:r>
            <w:r>
              <w:rPr>
                <w:rFonts w:asciiTheme="minorEastAsia" w:hAnsiTheme="minorEastAsia"/>
                <w:szCs w:val="21"/>
              </w:rPr>
              <w:t>5</w:t>
            </w:r>
            <w:r>
              <w:rPr>
                <w:rFonts w:hint="eastAsia" w:asciiTheme="minorEastAsia" w:hAnsiTheme="minorEastAsia"/>
                <w:szCs w:val="21"/>
              </w:rPr>
              <w:t>万吨</w:t>
            </w:r>
            <w:r>
              <w:rPr>
                <w:rFonts w:asciiTheme="minorEastAsia" w:hAnsiTheme="minorEastAsia"/>
                <w:szCs w:val="21"/>
              </w:rPr>
              <w:t>/</w:t>
            </w:r>
            <w:r>
              <w:rPr>
                <w:rFonts w:hint="eastAsia" w:asciiTheme="minorEastAsia" w:hAnsiTheme="minorEastAsia"/>
                <w:szCs w:val="21"/>
              </w:rPr>
              <w:t>年不得新建、扩建</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采矿业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非金属矿采选业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101</w:t>
            </w:r>
            <w:r>
              <w:rPr>
                <w:rFonts w:hint="eastAsia" w:asciiTheme="minorEastAsia" w:hAnsiTheme="minorEastAsia"/>
                <w:szCs w:val="21"/>
              </w:rPr>
              <w:t>土砂石开采</w:t>
            </w:r>
          </w:p>
        </w:tc>
        <w:tc>
          <w:tcPr>
            <w:tcW w:w="1546" w:type="dxa"/>
            <w:gridSpan w:val="3"/>
            <w:vAlign w:val="center"/>
          </w:tcPr>
          <w:p>
            <w:pPr>
              <w:spacing w:line="320" w:lineRule="exact"/>
              <w:rPr>
                <w:rFonts w:asciiTheme="minorEastAsia" w:hAnsiTheme="minorEastAsia"/>
                <w:szCs w:val="21"/>
              </w:rPr>
            </w:pPr>
            <w:r>
              <w:rPr>
                <w:rFonts w:asciiTheme="minorEastAsia" w:hAnsiTheme="minorEastAsia"/>
                <w:szCs w:val="21"/>
              </w:rPr>
              <w:t>1012</w:t>
            </w:r>
            <w:r>
              <w:rPr>
                <w:rFonts w:hint="eastAsia" w:asciiTheme="minorEastAsia" w:hAnsiTheme="minorEastAsia"/>
                <w:szCs w:val="21"/>
              </w:rPr>
              <w:t>建筑装饰用石开采</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未达最低矿石开采规模</w:t>
            </w:r>
            <w:r>
              <w:rPr>
                <w:rFonts w:asciiTheme="minorEastAsia" w:hAnsiTheme="minorEastAsia"/>
                <w:szCs w:val="21"/>
              </w:rPr>
              <w:t>2</w:t>
            </w:r>
            <w:r>
              <w:rPr>
                <w:rFonts w:hint="eastAsia" w:asciiTheme="minorEastAsia" w:hAnsiTheme="minorEastAsia"/>
                <w:szCs w:val="21"/>
              </w:rPr>
              <w:t>万立方米</w:t>
            </w:r>
            <w:r>
              <w:rPr>
                <w:rFonts w:asciiTheme="minorEastAsia" w:hAnsiTheme="minorEastAsia"/>
                <w:szCs w:val="21"/>
              </w:rPr>
              <w:t>/</w:t>
            </w:r>
            <w:r>
              <w:rPr>
                <w:rFonts w:hint="eastAsia" w:asciiTheme="minorEastAsia" w:hAnsiTheme="minorEastAsia"/>
                <w:szCs w:val="21"/>
              </w:rPr>
              <w:t>年不得新建、扩建</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采矿业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非金属矿采选业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101</w:t>
            </w:r>
            <w:r>
              <w:rPr>
                <w:rFonts w:hint="eastAsia" w:asciiTheme="minorEastAsia" w:hAnsiTheme="minorEastAsia"/>
                <w:szCs w:val="21"/>
              </w:rPr>
              <w:t>土砂石开采</w:t>
            </w:r>
          </w:p>
        </w:tc>
        <w:tc>
          <w:tcPr>
            <w:tcW w:w="1546" w:type="dxa"/>
            <w:gridSpan w:val="3"/>
            <w:vAlign w:val="center"/>
          </w:tcPr>
          <w:p>
            <w:pPr>
              <w:spacing w:line="320" w:lineRule="exact"/>
              <w:rPr>
                <w:rFonts w:asciiTheme="minorEastAsia" w:hAnsiTheme="minorEastAsia"/>
                <w:szCs w:val="21"/>
              </w:rPr>
            </w:pPr>
            <w:r>
              <w:rPr>
                <w:rFonts w:asciiTheme="minorEastAsia" w:hAnsiTheme="minorEastAsia"/>
                <w:szCs w:val="21"/>
              </w:rPr>
              <w:t>1019</w:t>
            </w:r>
            <w:r>
              <w:rPr>
                <w:rFonts w:hint="eastAsia" w:asciiTheme="minorEastAsia" w:hAnsiTheme="minorEastAsia"/>
                <w:szCs w:val="21"/>
              </w:rPr>
              <w:t>粘土及其他土砂石开采</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未达最低矿石开采规模</w:t>
            </w:r>
            <w:r>
              <w:rPr>
                <w:rFonts w:asciiTheme="minorEastAsia" w:hAnsiTheme="minorEastAsia"/>
                <w:szCs w:val="21"/>
              </w:rPr>
              <w:t>30</w:t>
            </w:r>
            <w:r>
              <w:rPr>
                <w:rFonts w:hint="eastAsia" w:asciiTheme="minorEastAsia" w:hAnsiTheme="minorEastAsia"/>
                <w:szCs w:val="21"/>
              </w:rPr>
              <w:t>万吨</w:t>
            </w:r>
            <w:r>
              <w:rPr>
                <w:rFonts w:asciiTheme="minorEastAsia" w:hAnsiTheme="minorEastAsia"/>
                <w:szCs w:val="21"/>
              </w:rPr>
              <w:t>/</w:t>
            </w:r>
            <w:r>
              <w:rPr>
                <w:rFonts w:hint="eastAsia" w:asciiTheme="minorEastAsia" w:hAnsiTheme="minorEastAsia"/>
                <w:szCs w:val="21"/>
              </w:rPr>
              <w:t>年不得新建、扩建</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采矿业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非金属矿采选业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102</w:t>
            </w:r>
            <w:r>
              <w:rPr>
                <w:rFonts w:hint="eastAsia" w:asciiTheme="minorEastAsia" w:hAnsiTheme="minorEastAsia"/>
                <w:szCs w:val="21"/>
              </w:rPr>
              <w:t>化学矿开采</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1020化学矿开采</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不设矿业权，禁止开采</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电力、热力、燃气及水生产和供应业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44</w:t>
            </w:r>
            <w:r>
              <w:rPr>
                <w:rFonts w:hint="eastAsia" w:asciiTheme="minorEastAsia" w:hAnsiTheme="minorEastAsia"/>
                <w:szCs w:val="21"/>
              </w:rPr>
              <w:t>电力、热力生产和供应业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441</w:t>
            </w:r>
            <w:r>
              <w:rPr>
                <w:rFonts w:hint="eastAsia" w:asciiTheme="minorEastAsia" w:hAnsiTheme="minorEastAsia"/>
                <w:szCs w:val="21"/>
              </w:rPr>
              <w:t>电力生产</w:t>
            </w:r>
          </w:p>
        </w:tc>
        <w:tc>
          <w:tcPr>
            <w:tcW w:w="1546" w:type="dxa"/>
            <w:gridSpan w:val="3"/>
            <w:vAlign w:val="center"/>
          </w:tcPr>
          <w:p>
            <w:pPr>
              <w:spacing w:line="320" w:lineRule="exact"/>
              <w:rPr>
                <w:rFonts w:asciiTheme="minorEastAsia" w:hAnsiTheme="minorEastAsia"/>
                <w:szCs w:val="21"/>
              </w:rPr>
            </w:pPr>
            <w:r>
              <w:rPr>
                <w:rFonts w:asciiTheme="minorEastAsia" w:hAnsiTheme="minorEastAsia"/>
                <w:szCs w:val="21"/>
              </w:rPr>
              <w:t>4411</w:t>
            </w:r>
            <w:r>
              <w:rPr>
                <w:rFonts w:hint="eastAsia" w:asciiTheme="minorEastAsia" w:hAnsiTheme="minorEastAsia"/>
                <w:szCs w:val="21"/>
              </w:rPr>
              <w:t>火力发电</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区内原则上企业不超过</w:t>
            </w:r>
            <w:r>
              <w:rPr>
                <w:rFonts w:asciiTheme="minorEastAsia" w:hAnsiTheme="minorEastAsia"/>
                <w:szCs w:val="21"/>
              </w:rPr>
              <w:t>1</w:t>
            </w:r>
            <w:r>
              <w:rPr>
                <w:rFonts w:hint="eastAsia" w:asciiTheme="minorEastAsia" w:hAnsiTheme="minorEastAsia"/>
                <w:szCs w:val="21"/>
              </w:rPr>
              <w:t>家，装机容量达到</w:t>
            </w:r>
            <w:r>
              <w:rPr>
                <w:rFonts w:asciiTheme="minorEastAsia" w:hAnsiTheme="minorEastAsia"/>
                <w:szCs w:val="21"/>
              </w:rPr>
              <w:t>5</w:t>
            </w:r>
            <w:r>
              <w:rPr>
                <w:rFonts w:hint="eastAsia" w:asciiTheme="minorEastAsia" w:hAnsiTheme="minorEastAsia"/>
                <w:szCs w:val="21"/>
              </w:rPr>
              <w:t>万千瓦以上</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电力、热力、燃气及水生产和供应业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45</w:t>
            </w:r>
            <w:r>
              <w:rPr>
                <w:rFonts w:hint="eastAsia" w:asciiTheme="minorEastAsia" w:hAnsiTheme="minorEastAsia"/>
                <w:szCs w:val="21"/>
              </w:rPr>
              <w:t>燃气生产和供应</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450</w:t>
            </w:r>
            <w:r>
              <w:rPr>
                <w:rFonts w:hint="eastAsia" w:asciiTheme="minorEastAsia" w:hAnsiTheme="minorEastAsia"/>
                <w:szCs w:val="21"/>
              </w:rPr>
              <w:t>燃气生产和供应</w:t>
            </w:r>
          </w:p>
        </w:tc>
        <w:tc>
          <w:tcPr>
            <w:tcW w:w="1546" w:type="dxa"/>
            <w:gridSpan w:val="3"/>
            <w:vAlign w:val="center"/>
          </w:tcPr>
          <w:p>
            <w:pPr>
              <w:spacing w:line="320" w:lineRule="exact"/>
              <w:rPr>
                <w:rFonts w:asciiTheme="minorEastAsia" w:hAnsiTheme="minorEastAsia"/>
                <w:szCs w:val="21"/>
              </w:rPr>
            </w:pPr>
            <w:r>
              <w:rPr>
                <w:rFonts w:hint="eastAsia" w:asciiTheme="minorEastAsia" w:hAnsiTheme="minorEastAsia"/>
                <w:szCs w:val="21"/>
              </w:rPr>
              <w:t>4500燃气生产和供应</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区域内原则上企业不超过两家</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N</w:t>
            </w:r>
            <w:r>
              <w:rPr>
                <w:rFonts w:hint="eastAsia" w:asciiTheme="minorEastAsia" w:hAnsiTheme="minorEastAsia"/>
                <w:szCs w:val="21"/>
              </w:rPr>
              <w:t>水利、环境和公共设施管理业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77</w:t>
            </w:r>
            <w:r>
              <w:rPr>
                <w:rFonts w:hint="eastAsia" w:asciiTheme="minorEastAsia" w:hAnsiTheme="minorEastAsia"/>
                <w:szCs w:val="21"/>
              </w:rPr>
              <w:t>生态保护和环境治理业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772</w:t>
            </w:r>
            <w:r>
              <w:rPr>
                <w:rFonts w:hint="eastAsia" w:asciiTheme="minorEastAsia" w:hAnsiTheme="minorEastAsia"/>
                <w:szCs w:val="21"/>
              </w:rPr>
              <w:t>环境治理业</w:t>
            </w:r>
          </w:p>
        </w:tc>
        <w:tc>
          <w:tcPr>
            <w:tcW w:w="1546" w:type="dxa"/>
            <w:gridSpan w:val="3"/>
            <w:vAlign w:val="center"/>
          </w:tcPr>
          <w:p>
            <w:pPr>
              <w:spacing w:line="320" w:lineRule="exact"/>
              <w:rPr>
                <w:rFonts w:asciiTheme="minorEastAsia" w:hAnsiTheme="minorEastAsia"/>
                <w:szCs w:val="21"/>
              </w:rPr>
            </w:pPr>
            <w:r>
              <w:rPr>
                <w:rFonts w:asciiTheme="minorEastAsia" w:hAnsiTheme="minorEastAsia"/>
                <w:szCs w:val="21"/>
              </w:rPr>
              <w:t>7724</w:t>
            </w:r>
            <w:r>
              <w:rPr>
                <w:rFonts w:hint="eastAsia" w:asciiTheme="minorEastAsia" w:hAnsiTheme="minorEastAsia"/>
                <w:szCs w:val="21"/>
              </w:rPr>
              <w:t>危险废物治理</w:t>
            </w:r>
          </w:p>
        </w:tc>
        <w:tc>
          <w:tcPr>
            <w:tcW w:w="1241" w:type="dxa"/>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严格按照《危险废物经营许可证管理办法》及环保“三同时”要求，实施项目建设，依法取得“许可证”后方能营运。项目营运过程中必须根据不同危险废物特性，严格按照国家相关技术政策，规范危险废物的管理与处置，同时，按照《危险废物转移联单管理办法》，严格落实危险废物转移联单制度。</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widowControl/>
              <w:spacing w:line="32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农、林、牧、渔业</w:t>
            </w:r>
          </w:p>
        </w:tc>
        <w:tc>
          <w:tcPr>
            <w:tcW w:w="1636" w:type="dxa"/>
            <w:vAlign w:val="center"/>
          </w:tcPr>
          <w:p>
            <w:pPr>
              <w:widowControl/>
              <w:spacing w:line="320" w:lineRule="exact"/>
              <w:rPr>
                <w:rFonts w:asciiTheme="minorEastAsia" w:hAnsiTheme="minorEastAsia"/>
                <w:szCs w:val="21"/>
              </w:rPr>
            </w:pPr>
            <w:r>
              <w:rPr>
                <w:rFonts w:asciiTheme="minorEastAsia" w:hAnsiTheme="minorEastAsia"/>
                <w:szCs w:val="21"/>
              </w:rPr>
              <w:t>01</w:t>
            </w:r>
            <w:r>
              <w:rPr>
                <w:rFonts w:hint="eastAsia" w:asciiTheme="minorEastAsia" w:hAnsiTheme="minorEastAsia"/>
                <w:szCs w:val="21"/>
              </w:rPr>
              <w:t>农业</w:t>
            </w:r>
          </w:p>
        </w:tc>
        <w:tc>
          <w:tcPr>
            <w:tcW w:w="1635" w:type="dxa"/>
            <w:vAlign w:val="center"/>
          </w:tcPr>
          <w:p>
            <w:pPr>
              <w:widowControl/>
              <w:spacing w:line="320" w:lineRule="exact"/>
              <w:rPr>
                <w:rFonts w:asciiTheme="minorEastAsia" w:hAnsiTheme="minorEastAsia"/>
                <w:szCs w:val="21"/>
              </w:rPr>
            </w:pPr>
            <w:r>
              <w:rPr>
                <w:rFonts w:asciiTheme="minorEastAsia" w:hAnsiTheme="minorEastAsia"/>
                <w:szCs w:val="21"/>
              </w:rPr>
              <w:t>019</w:t>
            </w:r>
            <w:r>
              <w:rPr>
                <w:rFonts w:hint="eastAsia" w:asciiTheme="minorEastAsia" w:hAnsiTheme="minorEastAsia"/>
                <w:szCs w:val="21"/>
              </w:rPr>
              <w:t>其他农业</w:t>
            </w:r>
          </w:p>
        </w:tc>
        <w:tc>
          <w:tcPr>
            <w:tcW w:w="1521" w:type="dxa"/>
            <w:vAlign w:val="center"/>
          </w:tcPr>
          <w:p>
            <w:pPr>
              <w:widowControl/>
              <w:spacing w:line="320" w:lineRule="exact"/>
              <w:rPr>
                <w:rFonts w:asciiTheme="minorEastAsia" w:hAnsiTheme="minorEastAsia"/>
                <w:szCs w:val="21"/>
              </w:rPr>
            </w:pPr>
            <w:r>
              <w:rPr>
                <w:rFonts w:asciiTheme="minorEastAsia" w:hAnsiTheme="minorEastAsia"/>
                <w:szCs w:val="21"/>
              </w:rPr>
              <w:t>0190</w:t>
            </w:r>
            <w:r>
              <w:rPr>
                <w:rFonts w:hint="eastAsia" w:asciiTheme="minorEastAsia" w:hAnsiTheme="minorEastAsia"/>
                <w:szCs w:val="21"/>
              </w:rPr>
              <w:t>其他农业</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拟发展产业</w:t>
            </w:r>
          </w:p>
        </w:tc>
        <w:tc>
          <w:tcPr>
            <w:tcW w:w="3544" w:type="dxa"/>
            <w:vAlign w:val="center"/>
          </w:tcPr>
          <w:p>
            <w:pPr>
              <w:widowControl/>
              <w:spacing w:line="320" w:lineRule="exact"/>
              <w:rPr>
                <w:rFonts w:asciiTheme="minorEastAsia" w:hAnsiTheme="minorEastAsia"/>
                <w:szCs w:val="21"/>
              </w:rPr>
            </w:pPr>
            <w:r>
              <w:rPr>
                <w:rFonts w:hint="eastAsia" w:asciiTheme="minorEastAsia" w:hAnsiTheme="minorEastAsia"/>
                <w:szCs w:val="21"/>
              </w:rPr>
              <w:t>禁止建设不利于生态环境保护的开荒性农业开发项目，禁止任何相关的项目新建或改扩建</w:t>
            </w:r>
          </w:p>
        </w:tc>
        <w:tc>
          <w:tcPr>
            <w:tcW w:w="2816" w:type="dxa"/>
            <w:vAlign w:val="center"/>
          </w:tcPr>
          <w:p>
            <w:pPr>
              <w:widowControl/>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农、林、牧、渔业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03畜牧业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033狩猎和捕捉动物</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0330狩猎和捕捉动物</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禁止捕获加工，加强流通管理，3年内关闭相关狩猎和捕捉野生珍稀动物产业。</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农、林、牧、渔业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04</w:t>
            </w:r>
            <w:r>
              <w:rPr>
                <w:rFonts w:hint="eastAsia" w:asciiTheme="minorEastAsia" w:hAnsiTheme="minorEastAsia"/>
                <w:szCs w:val="21"/>
              </w:rPr>
              <w:t>渔业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041</w:t>
            </w:r>
            <w:r>
              <w:rPr>
                <w:rFonts w:hint="eastAsia" w:asciiTheme="minorEastAsia" w:hAnsiTheme="minorEastAsia"/>
                <w:szCs w:val="21"/>
              </w:rPr>
              <w:t>水产养殖</w:t>
            </w:r>
          </w:p>
        </w:tc>
        <w:tc>
          <w:tcPr>
            <w:tcW w:w="1521" w:type="dxa"/>
            <w:vAlign w:val="center"/>
          </w:tcPr>
          <w:p>
            <w:pPr>
              <w:spacing w:line="320" w:lineRule="exact"/>
              <w:rPr>
                <w:rFonts w:asciiTheme="minorEastAsia" w:hAnsiTheme="minorEastAsia"/>
                <w:szCs w:val="21"/>
              </w:rPr>
            </w:pPr>
            <w:r>
              <w:rPr>
                <w:rFonts w:asciiTheme="minorEastAsia" w:hAnsiTheme="minorEastAsia"/>
                <w:szCs w:val="21"/>
              </w:rPr>
              <w:t>0412</w:t>
            </w:r>
            <w:r>
              <w:rPr>
                <w:rFonts w:hint="eastAsia" w:asciiTheme="minorEastAsia" w:hAnsiTheme="minorEastAsia"/>
                <w:szCs w:val="21"/>
              </w:rPr>
              <w:t>内陆养殖</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禁止新建、改扩建，3年内关闭相关内陆养殖产业。</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rPr>
                <w:rFonts w:asciiTheme="minorEastAsia" w:hAnsiTheme="minorEastAsia"/>
                <w:szCs w:val="21"/>
              </w:rPr>
            </w:pPr>
            <w:r>
              <w:rPr>
                <w:rFonts w:hint="eastAsia" w:asciiTheme="minorEastAsia" w:hAnsiTheme="minorEastAsia"/>
                <w:szCs w:val="21"/>
              </w:rPr>
              <w:t>26化学原料和化学制品制造业</w:t>
            </w:r>
          </w:p>
        </w:tc>
        <w:tc>
          <w:tcPr>
            <w:tcW w:w="1635" w:type="dxa"/>
            <w:vAlign w:val="center"/>
          </w:tcPr>
          <w:p>
            <w:pPr>
              <w:spacing w:line="320" w:lineRule="exact"/>
              <w:rPr>
                <w:rFonts w:asciiTheme="minorEastAsia" w:hAnsiTheme="minorEastAsia"/>
                <w:szCs w:val="21"/>
              </w:rPr>
            </w:pPr>
            <w:r>
              <w:rPr>
                <w:rFonts w:hint="eastAsia" w:asciiTheme="minorEastAsia" w:hAnsiTheme="minorEastAsia"/>
                <w:szCs w:val="21"/>
              </w:rPr>
              <w:t>266专用化学产品制造</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2663林产化学产品制造</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禁止以野外资源为原料的珍贵濒危野生动植物加工，3年内关停以野外资源为原料的珍贵濒危野生动植物加工产业。</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asciiTheme="minorEastAsia" w:hAnsiTheme="minorEastAsia"/>
                <w:szCs w:val="21"/>
              </w:rPr>
            </w:pPr>
            <w:r>
              <w:rPr>
                <w:rFonts w:asciiTheme="minorEastAsia" w:hAnsiTheme="minorEastAsia"/>
                <w:szCs w:val="21"/>
              </w:rPr>
              <w:t>N</w:t>
            </w:r>
            <w:r>
              <w:rPr>
                <w:rFonts w:hint="eastAsia" w:asciiTheme="minorEastAsia" w:hAnsiTheme="minorEastAsia"/>
                <w:szCs w:val="21"/>
              </w:rPr>
              <w:t>水利、环境和公共设施管理业</w:t>
            </w:r>
          </w:p>
        </w:tc>
        <w:tc>
          <w:tcPr>
            <w:tcW w:w="1636" w:type="dxa"/>
            <w:vAlign w:val="center"/>
          </w:tcPr>
          <w:p>
            <w:pPr>
              <w:spacing w:line="320" w:lineRule="exact"/>
              <w:rPr>
                <w:rFonts w:asciiTheme="minorEastAsia" w:hAnsiTheme="minorEastAsia"/>
                <w:szCs w:val="21"/>
              </w:rPr>
            </w:pPr>
            <w:r>
              <w:rPr>
                <w:rFonts w:asciiTheme="minorEastAsia" w:hAnsiTheme="minorEastAsia"/>
                <w:szCs w:val="21"/>
              </w:rPr>
              <w:t>76</w:t>
            </w:r>
            <w:r>
              <w:rPr>
                <w:rFonts w:hint="eastAsia" w:asciiTheme="minorEastAsia" w:hAnsiTheme="minorEastAsia"/>
                <w:szCs w:val="21"/>
              </w:rPr>
              <w:t>水利管理业</w:t>
            </w:r>
          </w:p>
        </w:tc>
        <w:tc>
          <w:tcPr>
            <w:tcW w:w="1635" w:type="dxa"/>
            <w:vAlign w:val="center"/>
          </w:tcPr>
          <w:p>
            <w:pPr>
              <w:spacing w:line="320" w:lineRule="exact"/>
              <w:rPr>
                <w:rFonts w:asciiTheme="minorEastAsia" w:hAnsiTheme="minorEastAsia"/>
                <w:szCs w:val="21"/>
              </w:rPr>
            </w:pPr>
            <w:r>
              <w:rPr>
                <w:rFonts w:asciiTheme="minorEastAsia" w:hAnsiTheme="minorEastAsia"/>
                <w:szCs w:val="21"/>
              </w:rPr>
              <w:t>762</w:t>
            </w:r>
            <w:r>
              <w:rPr>
                <w:rFonts w:hint="eastAsia" w:asciiTheme="minorEastAsia" w:hAnsiTheme="minorEastAsia"/>
                <w:szCs w:val="21"/>
              </w:rPr>
              <w:t>水资源管理</w:t>
            </w:r>
          </w:p>
        </w:tc>
        <w:tc>
          <w:tcPr>
            <w:tcW w:w="1521" w:type="dxa"/>
            <w:vAlign w:val="center"/>
          </w:tcPr>
          <w:p>
            <w:pPr>
              <w:spacing w:line="320" w:lineRule="exact"/>
              <w:rPr>
                <w:rFonts w:asciiTheme="minorEastAsia" w:hAnsiTheme="minorEastAsia"/>
                <w:szCs w:val="21"/>
              </w:rPr>
            </w:pPr>
            <w:r>
              <w:rPr>
                <w:rFonts w:hint="eastAsia" w:asciiTheme="minorEastAsia" w:hAnsiTheme="minorEastAsia"/>
                <w:szCs w:val="21"/>
              </w:rPr>
              <w:t>7620水资源管理</w:t>
            </w:r>
          </w:p>
        </w:tc>
        <w:tc>
          <w:tcPr>
            <w:tcW w:w="1266" w:type="dxa"/>
            <w:gridSpan w:val="3"/>
            <w:vAlign w:val="center"/>
          </w:tcPr>
          <w:p>
            <w:pPr>
              <w:spacing w:line="320" w:lineRule="exact"/>
              <w:rPr>
                <w:rFonts w:asciiTheme="minorEastAsia" w:hAnsiTheme="minorEastAsia"/>
                <w:szCs w:val="21"/>
              </w:rPr>
            </w:pPr>
            <w:r>
              <w:rPr>
                <w:rFonts w:hint="eastAsia" w:asciiTheme="minorEastAsia" w:hAnsiTheme="minorEastAsia"/>
                <w:szCs w:val="21"/>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在饮用水水源地一、二级保护区，严禁设置或扩大排污口，现有产业将在3年内拆除。</w:t>
            </w:r>
          </w:p>
        </w:tc>
        <w:tc>
          <w:tcPr>
            <w:tcW w:w="2816" w:type="dxa"/>
            <w:vAlign w:val="center"/>
          </w:tcPr>
          <w:p>
            <w:pPr>
              <w:spacing w:line="320" w:lineRule="exac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rPr>
          <w:rFonts w:ascii="宋体" w:hAnsi="宋体"/>
          <w:szCs w:val="21"/>
        </w:rPr>
      </w:pPr>
    </w:p>
    <w:p>
      <w:pPr>
        <w:widowControl/>
        <w:jc w:val="left"/>
        <w:rPr>
          <w:rFonts w:ascii="方正小标宋简体" w:eastAsia="方正小标宋简体"/>
          <w:bCs/>
          <w:kern w:val="44"/>
          <w:sz w:val="36"/>
          <w:szCs w:val="36"/>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20" w:name="_Toc455178353"/>
      <w:r>
        <w:rPr>
          <w:rFonts w:hint="eastAsia" w:ascii="方正小标宋简体" w:eastAsia="方正小标宋简体"/>
          <w:b w:val="0"/>
          <w:sz w:val="36"/>
          <w:szCs w:val="36"/>
        </w:rPr>
        <w:t>15、武陵源区产业准入负面清单</w:t>
      </w:r>
      <w:bookmarkEnd w:id="20"/>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w:t>
      </w:r>
      <w:r>
        <w:rPr>
          <w:rFonts w:hint="eastAsia" w:ascii="Times New Roman" w:hAnsi="Times New Roman" w:eastAsia="仿宋_GB2312" w:cs="Times New Roman"/>
          <w:sz w:val="30"/>
          <w:szCs w:val="30"/>
        </w:rPr>
        <w:t>武陵源区</w:t>
      </w:r>
      <w:r>
        <w:rPr>
          <w:rFonts w:ascii="Times New Roman" w:hAnsi="Times New Roman" w:eastAsia="仿宋_GB2312" w:cs="Times New Roman"/>
          <w:sz w:val="30"/>
          <w:szCs w:val="30"/>
        </w:rPr>
        <w:t>地</w:t>
      </w:r>
      <w:r>
        <w:rPr>
          <w:rFonts w:hint="eastAsia" w:ascii="仿宋_GB2312" w:eastAsia="仿宋_GB2312"/>
          <w:sz w:val="30"/>
          <w:szCs w:val="30"/>
        </w:rPr>
        <w:t>武陵山区生物多样性及水土保持国家重点生态功能区。</w:t>
      </w:r>
      <w:r>
        <w:rPr>
          <w:rFonts w:ascii="Times New Roman" w:hAnsi="Times New Roman" w:eastAsia="仿宋_GB2312" w:cs="Times New Roman"/>
          <w:sz w:val="30"/>
          <w:szCs w:val="30"/>
        </w:rPr>
        <w:t>本负面清单涉及国民经</w:t>
      </w:r>
      <w:r>
        <w:rPr>
          <w:rFonts w:hint="eastAsia" w:ascii="仿宋_GB2312" w:hAnsi="Times New Roman" w:eastAsia="仿宋_GB2312" w:cs="Times New Roman"/>
          <w:sz w:val="30"/>
          <w:szCs w:val="30"/>
        </w:rPr>
        <w:t>济4门类12大类24中类43小类（含全部采矿业7大类19中类37小类）。其中禁止类涉及国民经济3门类10大类22中类40小类（含全部采矿业7大类19中类37小类）；限制类涉及国民经济2门类2大类2中类3小类。</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Times New Roman" w:hAnsi="Times New Roman" w:eastAsia="仿宋_GB2312" w:cs="Times New Roman"/>
          <w:sz w:val="30"/>
          <w:szCs w:val="30"/>
        </w:r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60" w:lineRule="exact"/>
        <w:ind w:firstLine="600" w:firstLineChars="200"/>
        <w:rPr>
          <w:rFonts w:ascii="Times New Roman" w:hAnsi="Times New Roman" w:eastAsia="仿宋_GB2312" w:cs="Times New Roman"/>
          <w:sz w:val="30"/>
          <w:szCs w:val="30"/>
        </w:rPr>
        <w:sectPr>
          <w:pgSz w:w="11906" w:h="16838"/>
          <w:pgMar w:top="1134" w:right="1418" w:bottom="1134" w:left="1418" w:header="851" w:footer="1191" w:gutter="0"/>
          <w:cols w:space="425" w:num="1"/>
          <w:docGrid w:linePitch="312" w:charSpace="0"/>
        </w:sectPr>
      </w:pP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w:t>
      </w:r>
      <w:r>
        <w:rPr>
          <w:rFonts w:ascii="Times New Roman" w:hAnsi="Times New Roman" w:eastAsia="仿宋_GB2312" w:cs="Times New Roman"/>
          <w:sz w:val="30"/>
          <w:szCs w:val="30"/>
        </w:rPr>
        <w:t>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A农、林、牧、渔业</w:t>
            </w:r>
          </w:p>
        </w:tc>
        <w:tc>
          <w:tcPr>
            <w:tcW w:w="1636"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02林业</w:t>
            </w:r>
          </w:p>
        </w:tc>
        <w:tc>
          <w:tcPr>
            <w:tcW w:w="1635"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024木材和竹材采运</w:t>
            </w:r>
          </w:p>
        </w:tc>
        <w:tc>
          <w:tcPr>
            <w:tcW w:w="1546" w:type="dxa"/>
            <w:gridSpan w:val="3"/>
            <w:vAlign w:val="center"/>
          </w:tcPr>
          <w:p>
            <w:pPr>
              <w:spacing w:line="320" w:lineRule="exact"/>
              <w:rPr>
                <w:rFonts w:cs="Times New Roman" w:asciiTheme="minorEastAsia" w:hAnsiTheme="minorEastAsia"/>
                <w:szCs w:val="21"/>
              </w:rPr>
            </w:pPr>
            <w:r>
              <w:rPr>
                <w:rFonts w:cs="Times New Roman" w:asciiTheme="minorEastAsia" w:hAnsiTheme="minorEastAsia"/>
                <w:szCs w:val="21"/>
              </w:rPr>
              <w:t>0241木材采运</w:t>
            </w:r>
          </w:p>
        </w:tc>
        <w:tc>
          <w:tcPr>
            <w:tcW w:w="1241"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现有产业</w:t>
            </w:r>
          </w:p>
        </w:tc>
        <w:tc>
          <w:tcPr>
            <w:tcW w:w="3544" w:type="dxa"/>
            <w:vAlign w:val="center"/>
          </w:tcPr>
          <w:p>
            <w:pPr>
              <w:spacing w:line="320" w:lineRule="exact"/>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限制</w:t>
            </w:r>
            <w:r>
              <w:rPr>
                <w:rFonts w:hint="eastAsia" w:cs="Times New Roman" w:asciiTheme="minorEastAsia" w:hAnsiTheme="minorEastAsia"/>
                <w:color w:val="000000" w:themeColor="text1"/>
                <w:szCs w:val="21"/>
                <w14:textFill>
                  <w14:solidFill>
                    <w14:schemeClr w14:val="tx1"/>
                  </w14:solidFill>
                </w14:textFill>
              </w:rPr>
              <w:t>木材采伐量</w:t>
            </w:r>
            <w:r>
              <w:rPr>
                <w:rFonts w:cs="Times New Roman" w:asciiTheme="minorEastAsia" w:hAnsiTheme="minorEastAsia"/>
                <w:color w:val="000000" w:themeColor="text1"/>
                <w:szCs w:val="21"/>
                <w14:textFill>
                  <w14:solidFill>
                    <w14:schemeClr w14:val="tx1"/>
                  </w14:solidFill>
                </w14:textFill>
              </w:rPr>
              <w:t>并逐步减少，核心景区内实行禁</w:t>
            </w:r>
            <w:r>
              <w:rPr>
                <w:rFonts w:hint="eastAsia" w:cs="Times New Roman" w:asciiTheme="minorEastAsia" w:hAnsiTheme="minorEastAsia"/>
                <w:color w:val="000000" w:themeColor="text1"/>
                <w:szCs w:val="21"/>
                <w14:textFill>
                  <w14:solidFill>
                    <w14:schemeClr w14:val="tx1"/>
                  </w14:solidFill>
                </w14:textFill>
              </w:rPr>
              <w:t>伐</w:t>
            </w:r>
          </w:p>
        </w:tc>
        <w:tc>
          <w:tcPr>
            <w:tcW w:w="2816"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属于《产业结构调整指导目录（2011年本）（2013年修正）》（以下简称《指导目录》）中的</w:t>
            </w:r>
            <w:r>
              <w:rPr>
                <w:rFonts w:hint="eastAsia" w:cs="Times New Roman" w:asciiTheme="minorEastAsia" w:hAnsiTheme="minorEastAsia"/>
                <w:szCs w:val="21"/>
              </w:rPr>
              <w:t>“</w:t>
            </w:r>
            <w:r>
              <w:rPr>
                <w:rFonts w:cs="Times New Roman" w:asciiTheme="minorEastAsia" w:hAnsiTheme="minorEastAsia"/>
                <w:szCs w:val="21"/>
              </w:rPr>
              <w:t>鼓励类</w:t>
            </w: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A农、林、牧、渔业</w:t>
            </w:r>
          </w:p>
        </w:tc>
        <w:tc>
          <w:tcPr>
            <w:tcW w:w="1636"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02林业</w:t>
            </w:r>
          </w:p>
        </w:tc>
        <w:tc>
          <w:tcPr>
            <w:tcW w:w="1635"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024木材和竹材采运</w:t>
            </w:r>
          </w:p>
        </w:tc>
        <w:tc>
          <w:tcPr>
            <w:tcW w:w="1546" w:type="dxa"/>
            <w:gridSpan w:val="3"/>
            <w:vAlign w:val="center"/>
          </w:tcPr>
          <w:p>
            <w:pPr>
              <w:spacing w:line="320" w:lineRule="exact"/>
              <w:rPr>
                <w:rFonts w:cs="Times New Roman" w:asciiTheme="minorEastAsia" w:hAnsiTheme="minorEastAsia"/>
                <w:szCs w:val="21"/>
              </w:rPr>
            </w:pPr>
            <w:r>
              <w:rPr>
                <w:rFonts w:cs="Times New Roman" w:asciiTheme="minorEastAsia" w:hAnsiTheme="minorEastAsia"/>
                <w:szCs w:val="21"/>
              </w:rPr>
              <w:t>0242竹材采运</w:t>
            </w:r>
          </w:p>
        </w:tc>
        <w:tc>
          <w:tcPr>
            <w:tcW w:w="1241"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现有产业</w:t>
            </w:r>
          </w:p>
        </w:tc>
        <w:tc>
          <w:tcPr>
            <w:tcW w:w="3544" w:type="dxa"/>
            <w:vAlign w:val="center"/>
          </w:tcPr>
          <w:p>
            <w:pPr>
              <w:spacing w:line="320" w:lineRule="exact"/>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限制</w:t>
            </w:r>
            <w:r>
              <w:rPr>
                <w:rFonts w:hint="eastAsia" w:cs="Times New Roman" w:asciiTheme="minorEastAsia" w:hAnsiTheme="minorEastAsia"/>
                <w:color w:val="000000" w:themeColor="text1"/>
                <w:szCs w:val="21"/>
                <w14:textFill>
                  <w14:solidFill>
                    <w14:schemeClr w14:val="tx1"/>
                  </w14:solidFill>
                </w14:textFill>
              </w:rPr>
              <w:t>竹材采伐量</w:t>
            </w:r>
            <w:r>
              <w:rPr>
                <w:rFonts w:cs="Times New Roman" w:asciiTheme="minorEastAsia" w:hAnsiTheme="minorEastAsia"/>
                <w:color w:val="000000" w:themeColor="text1"/>
                <w:szCs w:val="21"/>
                <w14:textFill>
                  <w14:solidFill>
                    <w14:schemeClr w14:val="tx1"/>
                  </w14:solidFill>
                </w14:textFill>
              </w:rPr>
              <w:t>并逐步减少，核心景区内实行禁</w:t>
            </w:r>
            <w:r>
              <w:rPr>
                <w:rFonts w:hint="eastAsia" w:cs="Times New Roman" w:asciiTheme="minorEastAsia" w:hAnsiTheme="minorEastAsia"/>
                <w:color w:val="000000" w:themeColor="text1"/>
                <w:szCs w:val="21"/>
                <w14:textFill>
                  <w14:solidFill>
                    <w14:schemeClr w14:val="tx1"/>
                  </w14:solidFill>
                </w14:textFill>
              </w:rPr>
              <w:t>伐</w:t>
            </w:r>
          </w:p>
        </w:tc>
        <w:tc>
          <w:tcPr>
            <w:tcW w:w="2816"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属于《指导目录》中的</w:t>
            </w:r>
            <w:r>
              <w:rPr>
                <w:rFonts w:hint="eastAsia" w:cs="Times New Roman" w:asciiTheme="minorEastAsia" w:hAnsiTheme="minorEastAsia"/>
                <w:szCs w:val="21"/>
              </w:rPr>
              <w:t>“</w:t>
            </w:r>
            <w:r>
              <w:rPr>
                <w:rFonts w:cs="Times New Roman" w:asciiTheme="minorEastAsia" w:hAnsiTheme="minorEastAsia"/>
                <w:szCs w:val="21"/>
              </w:rPr>
              <w:t>鼓励类</w:t>
            </w: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D电力、热力、燃气及水生产和供应业</w:t>
            </w:r>
          </w:p>
        </w:tc>
        <w:tc>
          <w:tcPr>
            <w:tcW w:w="1636"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44电力、热力生产和供应业</w:t>
            </w:r>
          </w:p>
        </w:tc>
        <w:tc>
          <w:tcPr>
            <w:tcW w:w="1635"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441电力生产</w:t>
            </w:r>
          </w:p>
        </w:tc>
        <w:tc>
          <w:tcPr>
            <w:tcW w:w="1546" w:type="dxa"/>
            <w:gridSpan w:val="3"/>
            <w:vAlign w:val="center"/>
          </w:tcPr>
          <w:p>
            <w:pPr>
              <w:spacing w:line="320" w:lineRule="exact"/>
              <w:rPr>
                <w:rFonts w:cs="Times New Roman" w:asciiTheme="minorEastAsia" w:hAnsiTheme="minorEastAsia"/>
                <w:szCs w:val="21"/>
              </w:rPr>
            </w:pPr>
            <w:r>
              <w:rPr>
                <w:rFonts w:cs="Times New Roman" w:asciiTheme="minorEastAsia" w:hAnsiTheme="minorEastAsia"/>
                <w:szCs w:val="21"/>
              </w:rPr>
              <w:t>4412水力发电</w:t>
            </w:r>
          </w:p>
        </w:tc>
        <w:tc>
          <w:tcPr>
            <w:tcW w:w="1241"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现有产业</w:t>
            </w:r>
          </w:p>
        </w:tc>
        <w:tc>
          <w:tcPr>
            <w:tcW w:w="3544"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不新增装机量</w:t>
            </w:r>
          </w:p>
        </w:tc>
        <w:tc>
          <w:tcPr>
            <w:tcW w:w="2816"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属于《指导目录》中的</w:t>
            </w:r>
            <w:r>
              <w:rPr>
                <w:rFonts w:hint="eastAsia" w:cs="Times New Roman" w:asciiTheme="minorEastAsia" w:hAnsiTheme="minorEastAsia"/>
                <w:szCs w:val="21"/>
              </w:rPr>
              <w:t>“</w:t>
            </w:r>
            <w:r>
              <w:rPr>
                <w:rFonts w:cs="Times New Roman" w:asciiTheme="minorEastAsia" w:hAnsiTheme="minorEastAsia"/>
                <w:szCs w:val="21"/>
              </w:rPr>
              <w:t>鼓励类</w:t>
            </w: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widowControl/>
              <w:spacing w:line="320" w:lineRule="exact"/>
              <w:jc w:val="center"/>
              <w:rPr>
                <w:rFonts w:cs="Times New Roman" w:asciiTheme="minorEastAsia" w:hAnsiTheme="minorEastAsia"/>
                <w:kern w:val="0"/>
                <w:szCs w:val="21"/>
              </w:rPr>
            </w:pPr>
            <w:r>
              <w:rPr>
                <w:rFonts w:cs="Times New Roman" w:asciiTheme="minorEastAsia" w:hAnsiTheme="minorEastAsia"/>
                <w:kern w:val="0"/>
                <w:szCs w:val="21"/>
              </w:rPr>
              <w:t>A农、林、牧、渔业</w:t>
            </w:r>
          </w:p>
        </w:tc>
        <w:tc>
          <w:tcPr>
            <w:tcW w:w="1636" w:type="dxa"/>
            <w:vAlign w:val="center"/>
          </w:tcPr>
          <w:p>
            <w:pPr>
              <w:widowControl/>
              <w:spacing w:line="320" w:lineRule="exact"/>
              <w:jc w:val="center"/>
              <w:rPr>
                <w:rFonts w:cs="Times New Roman" w:asciiTheme="minorEastAsia" w:hAnsiTheme="minorEastAsia"/>
                <w:kern w:val="0"/>
                <w:szCs w:val="21"/>
              </w:rPr>
            </w:pPr>
            <w:r>
              <w:rPr>
                <w:rFonts w:cs="Times New Roman" w:asciiTheme="minorEastAsia" w:hAnsiTheme="minorEastAsia"/>
                <w:kern w:val="0"/>
                <w:szCs w:val="21"/>
              </w:rPr>
              <w:t>01农业</w:t>
            </w:r>
          </w:p>
        </w:tc>
        <w:tc>
          <w:tcPr>
            <w:tcW w:w="1635" w:type="dxa"/>
            <w:vAlign w:val="center"/>
          </w:tcPr>
          <w:p>
            <w:pPr>
              <w:widowControl/>
              <w:spacing w:line="320" w:lineRule="exact"/>
              <w:jc w:val="center"/>
              <w:rPr>
                <w:rFonts w:cs="Times New Roman" w:asciiTheme="minorEastAsia" w:hAnsiTheme="minorEastAsia"/>
                <w:kern w:val="0"/>
                <w:szCs w:val="21"/>
              </w:rPr>
            </w:pPr>
            <w:r>
              <w:rPr>
                <w:rFonts w:cs="Times New Roman" w:asciiTheme="minorEastAsia" w:hAnsiTheme="minorEastAsia"/>
                <w:kern w:val="0"/>
                <w:szCs w:val="21"/>
              </w:rPr>
              <w:t>019其他农业</w:t>
            </w:r>
          </w:p>
        </w:tc>
        <w:tc>
          <w:tcPr>
            <w:tcW w:w="1521" w:type="dxa"/>
            <w:vAlign w:val="center"/>
          </w:tcPr>
          <w:p>
            <w:pPr>
              <w:widowControl/>
              <w:spacing w:line="320" w:lineRule="exact"/>
              <w:jc w:val="center"/>
              <w:rPr>
                <w:rFonts w:cs="Times New Roman" w:asciiTheme="minorEastAsia" w:hAnsiTheme="minorEastAsia"/>
                <w:kern w:val="0"/>
                <w:szCs w:val="21"/>
              </w:rPr>
            </w:pPr>
            <w:r>
              <w:rPr>
                <w:rFonts w:cs="Times New Roman" w:asciiTheme="minorEastAsia" w:hAnsiTheme="minorEastAsia"/>
                <w:kern w:val="0"/>
                <w:szCs w:val="21"/>
              </w:rPr>
              <w:t>0190其他农业</w:t>
            </w:r>
          </w:p>
        </w:tc>
        <w:tc>
          <w:tcPr>
            <w:tcW w:w="1266" w:type="dxa"/>
            <w:gridSpan w:val="3"/>
            <w:vAlign w:val="center"/>
          </w:tcPr>
          <w:p>
            <w:pPr>
              <w:spacing w:line="320" w:lineRule="exact"/>
              <w:jc w:val="center"/>
              <w:rPr>
                <w:rFonts w:cs="Times New Roman" w:asciiTheme="minorEastAsia" w:hAnsiTheme="minorEastAsia"/>
                <w:szCs w:val="21"/>
              </w:rPr>
            </w:pPr>
            <w:r>
              <w:rPr>
                <w:rFonts w:cs="Times New Roman" w:asciiTheme="minorEastAsia" w:hAnsiTheme="minorEastAsia"/>
                <w:szCs w:val="21"/>
              </w:rPr>
              <w:t>拟发展产业</w:t>
            </w:r>
          </w:p>
        </w:tc>
        <w:tc>
          <w:tcPr>
            <w:tcW w:w="3544" w:type="dxa"/>
            <w:vAlign w:val="center"/>
          </w:tcPr>
          <w:p>
            <w:pPr>
              <w:widowControl/>
              <w:spacing w:line="320" w:lineRule="exact"/>
              <w:jc w:val="left"/>
              <w:rPr>
                <w:rFonts w:cs="Times New Roman" w:asciiTheme="minorEastAsia" w:hAnsiTheme="minorEastAsia"/>
                <w:kern w:val="0"/>
                <w:szCs w:val="21"/>
              </w:rPr>
            </w:pPr>
            <w:r>
              <w:rPr>
                <w:rFonts w:cs="Times New Roman" w:asciiTheme="minorEastAsia" w:hAnsiTheme="minorEastAsia"/>
                <w:kern w:val="0"/>
                <w:szCs w:val="21"/>
              </w:rPr>
              <w:t>禁止建设不利于生态环境保护的开荒性农业开发项目</w:t>
            </w:r>
            <w:r>
              <w:rPr>
                <w:rFonts w:hint="eastAsia" w:cs="Times New Roman" w:asciiTheme="minorEastAsia" w:hAnsiTheme="minorEastAsia"/>
                <w:szCs w:val="21"/>
              </w:rPr>
              <w:t>，禁止任何相关的项目新建或改扩建</w:t>
            </w:r>
          </w:p>
        </w:tc>
        <w:tc>
          <w:tcPr>
            <w:tcW w:w="2816" w:type="dxa"/>
            <w:vAlign w:val="center"/>
          </w:tcPr>
          <w:p>
            <w:pPr>
              <w:widowControl/>
              <w:spacing w:line="320" w:lineRule="exact"/>
              <w:jc w:val="left"/>
              <w:rPr>
                <w:rFonts w:cs="Times New Roman" w:asciiTheme="minorEastAsia" w:hAnsiTheme="minorEastAsia"/>
                <w:kern w:val="0"/>
                <w:szCs w:val="21"/>
              </w:rPr>
            </w:pPr>
            <w:r>
              <w:rPr>
                <w:rFonts w:cs="Times New Roman" w:asciiTheme="minorEastAsia" w:hAnsiTheme="minorEastAsia"/>
                <w:szCs w:val="21"/>
              </w:rPr>
              <w:t>属于《指导目录》中的</w:t>
            </w:r>
            <w:r>
              <w:rPr>
                <w:rFonts w:hint="eastAsia" w:cs="Times New Roman" w:asciiTheme="minorEastAsia" w:hAnsiTheme="minorEastAsia"/>
                <w:szCs w:val="21"/>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center"/>
              <w:rPr>
                <w:rFonts w:cs="Times New Roman" w:asciiTheme="minorEastAsia" w:hAnsiTheme="minorEastAsia"/>
                <w:szCs w:val="21"/>
              </w:rPr>
            </w:pPr>
            <w:r>
              <w:rPr>
                <w:rFonts w:cs="Times New Roman" w:asciiTheme="minorEastAsia" w:hAnsiTheme="minorEastAsia"/>
                <w:kern w:val="0"/>
                <w:szCs w:val="21"/>
              </w:rPr>
              <w:t>A农、林、牧、渔业</w:t>
            </w:r>
          </w:p>
        </w:tc>
        <w:tc>
          <w:tcPr>
            <w:tcW w:w="1636" w:type="dxa"/>
            <w:vAlign w:val="center"/>
          </w:tcPr>
          <w:p>
            <w:pPr>
              <w:spacing w:line="320" w:lineRule="exact"/>
              <w:jc w:val="center"/>
              <w:rPr>
                <w:rFonts w:cs="Times New Roman" w:asciiTheme="minorEastAsia" w:hAnsiTheme="minorEastAsia"/>
                <w:szCs w:val="21"/>
              </w:rPr>
            </w:pPr>
            <w:r>
              <w:rPr>
                <w:rFonts w:cs="Times New Roman" w:asciiTheme="minorEastAsia" w:hAnsiTheme="minorEastAsia"/>
                <w:szCs w:val="21"/>
              </w:rPr>
              <w:t>03畜牧业</w:t>
            </w:r>
          </w:p>
        </w:tc>
        <w:tc>
          <w:tcPr>
            <w:tcW w:w="1635" w:type="dxa"/>
            <w:vAlign w:val="center"/>
          </w:tcPr>
          <w:p>
            <w:pPr>
              <w:spacing w:line="320" w:lineRule="exact"/>
              <w:jc w:val="left"/>
              <w:rPr>
                <w:rFonts w:cs="Times New Roman" w:asciiTheme="minorEastAsia" w:hAnsiTheme="minorEastAsia"/>
                <w:szCs w:val="21"/>
              </w:rPr>
            </w:pPr>
            <w:r>
              <w:rPr>
                <w:rFonts w:cs="Times New Roman" w:asciiTheme="minorEastAsia" w:hAnsiTheme="minorEastAsia"/>
                <w:szCs w:val="21"/>
              </w:rPr>
              <w:t>033狩猎和捕捉动物</w:t>
            </w:r>
          </w:p>
        </w:tc>
        <w:tc>
          <w:tcPr>
            <w:tcW w:w="1521" w:type="dxa"/>
            <w:vAlign w:val="center"/>
          </w:tcPr>
          <w:p>
            <w:pPr>
              <w:spacing w:line="320" w:lineRule="exact"/>
              <w:jc w:val="left"/>
              <w:rPr>
                <w:rFonts w:cs="Times New Roman" w:asciiTheme="minorEastAsia" w:hAnsiTheme="minorEastAsia"/>
                <w:szCs w:val="21"/>
              </w:rPr>
            </w:pPr>
            <w:r>
              <w:rPr>
                <w:rFonts w:cs="Times New Roman" w:asciiTheme="minorEastAsia" w:hAnsiTheme="minorEastAsia"/>
                <w:szCs w:val="21"/>
              </w:rPr>
              <w:t>0330狩猎和捕捉动物</w:t>
            </w:r>
          </w:p>
        </w:tc>
        <w:tc>
          <w:tcPr>
            <w:tcW w:w="1266" w:type="dxa"/>
            <w:gridSpan w:val="3"/>
            <w:vAlign w:val="center"/>
          </w:tcPr>
          <w:p>
            <w:pPr>
              <w:spacing w:line="320" w:lineRule="exact"/>
              <w:jc w:val="center"/>
              <w:rPr>
                <w:rFonts w:cs="Times New Roman" w:asciiTheme="minorEastAsia" w:hAnsiTheme="minorEastAsia"/>
                <w:szCs w:val="21"/>
              </w:rPr>
            </w:pPr>
            <w:r>
              <w:rPr>
                <w:rFonts w:cs="Times New Roman" w:asciiTheme="minorEastAsia" w:hAnsiTheme="minorEastAsia"/>
                <w:szCs w:val="21"/>
              </w:rPr>
              <w:t>拟发展产业</w:t>
            </w:r>
          </w:p>
        </w:tc>
        <w:tc>
          <w:tcPr>
            <w:tcW w:w="3544" w:type="dxa"/>
            <w:vAlign w:val="center"/>
          </w:tcPr>
          <w:p>
            <w:pPr>
              <w:spacing w:line="320" w:lineRule="exact"/>
              <w:jc w:val="left"/>
              <w:rPr>
                <w:rFonts w:cs="Times New Roman" w:asciiTheme="minorEastAsia" w:hAnsiTheme="minorEastAsia"/>
                <w:color w:val="000000"/>
                <w:kern w:val="0"/>
                <w:szCs w:val="21"/>
              </w:rPr>
            </w:pPr>
            <w:r>
              <w:rPr>
                <w:rFonts w:cs="Times New Roman" w:asciiTheme="minorEastAsia" w:hAnsiTheme="minorEastAsia"/>
                <w:color w:val="000000"/>
                <w:kern w:val="0"/>
                <w:szCs w:val="21"/>
              </w:rPr>
              <w:t>禁止以野外资源为原料的珍贵濒危野生动物加工</w:t>
            </w:r>
            <w:r>
              <w:rPr>
                <w:rFonts w:hint="eastAsia" w:cs="Times New Roman" w:asciiTheme="minorEastAsia" w:hAnsiTheme="minorEastAsia"/>
                <w:szCs w:val="21"/>
              </w:rPr>
              <w:t>，禁止任何相关的项目新建或改扩建</w:t>
            </w:r>
          </w:p>
        </w:tc>
        <w:tc>
          <w:tcPr>
            <w:tcW w:w="2816" w:type="dxa"/>
            <w:vAlign w:val="center"/>
          </w:tcPr>
          <w:p>
            <w:pPr>
              <w:spacing w:line="320" w:lineRule="exact"/>
              <w:jc w:val="left"/>
              <w:rPr>
                <w:rFonts w:cs="Times New Roman" w:asciiTheme="minorEastAsia" w:hAnsiTheme="minorEastAsia"/>
                <w:szCs w:val="21"/>
              </w:rPr>
            </w:pPr>
            <w:r>
              <w:rPr>
                <w:rFonts w:cs="Times New Roman" w:asciiTheme="minorEastAsia" w:hAnsiTheme="minorEastAsia"/>
                <w:szCs w:val="21"/>
              </w:rPr>
              <w:t>属于《指导目录》中的</w:t>
            </w:r>
            <w:r>
              <w:rPr>
                <w:rFonts w:hint="eastAsia" w:cs="Times New Roman" w:asciiTheme="minorEastAsia" w:hAnsiTheme="minorEastAsia"/>
                <w:szCs w:val="21"/>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B采矿业</w:t>
            </w:r>
          </w:p>
          <w:p>
            <w:pPr>
              <w:spacing w:line="320" w:lineRule="exact"/>
              <w:rPr>
                <w:rFonts w:cs="Times New Roman" w:asciiTheme="minorEastAsia" w:hAnsiTheme="minorEastAsia"/>
                <w:szCs w:val="21"/>
              </w:rPr>
            </w:pPr>
            <w:r>
              <w:rPr>
                <w:rFonts w:cs="Times New Roman" w:asciiTheme="minorEastAsia" w:hAnsiTheme="minorEastAsia"/>
                <w:szCs w:val="21"/>
              </w:rPr>
              <w:t>（包含整个门类）</w:t>
            </w:r>
          </w:p>
        </w:tc>
        <w:tc>
          <w:tcPr>
            <w:tcW w:w="1636" w:type="dxa"/>
            <w:vAlign w:val="center"/>
          </w:tcPr>
          <w:p>
            <w:pPr>
              <w:spacing w:line="320" w:lineRule="exact"/>
              <w:jc w:val="center"/>
              <w:rPr>
                <w:rFonts w:cs="Times New Roman" w:asciiTheme="minorEastAsia" w:hAnsiTheme="minorEastAsia"/>
                <w:szCs w:val="21"/>
              </w:rPr>
            </w:pPr>
            <w:r>
              <w:rPr>
                <w:rFonts w:cs="Times New Roman" w:asciiTheme="minorEastAsia" w:hAnsiTheme="minorEastAsia"/>
                <w:szCs w:val="21"/>
              </w:rPr>
              <w:t>—</w:t>
            </w:r>
          </w:p>
        </w:tc>
        <w:tc>
          <w:tcPr>
            <w:tcW w:w="1635" w:type="dxa"/>
            <w:vAlign w:val="center"/>
          </w:tcPr>
          <w:p>
            <w:pPr>
              <w:spacing w:line="320" w:lineRule="exact"/>
              <w:jc w:val="center"/>
              <w:rPr>
                <w:rFonts w:cs="Times New Roman" w:asciiTheme="minorEastAsia" w:hAnsiTheme="minorEastAsia"/>
                <w:szCs w:val="21"/>
              </w:rPr>
            </w:pPr>
            <w:r>
              <w:rPr>
                <w:rFonts w:cs="Times New Roman" w:asciiTheme="minorEastAsia" w:hAnsiTheme="minorEastAsia"/>
                <w:szCs w:val="21"/>
              </w:rPr>
              <w:t>—</w:t>
            </w:r>
          </w:p>
        </w:tc>
        <w:tc>
          <w:tcPr>
            <w:tcW w:w="1521" w:type="dxa"/>
            <w:vAlign w:val="center"/>
          </w:tcPr>
          <w:p>
            <w:pPr>
              <w:spacing w:line="320" w:lineRule="exact"/>
              <w:jc w:val="center"/>
              <w:rPr>
                <w:rFonts w:cs="Times New Roman" w:asciiTheme="minorEastAsia" w:hAnsiTheme="minorEastAsia"/>
                <w:szCs w:val="21"/>
              </w:rPr>
            </w:pPr>
            <w:r>
              <w:rPr>
                <w:rFonts w:cs="Times New Roman" w:asciiTheme="minorEastAsia" w:hAnsiTheme="minorEastAsia"/>
                <w:szCs w:val="21"/>
              </w:rPr>
              <w:t>—</w:t>
            </w:r>
          </w:p>
        </w:tc>
        <w:tc>
          <w:tcPr>
            <w:tcW w:w="1266" w:type="dxa"/>
            <w:gridSpan w:val="3"/>
            <w:vAlign w:val="center"/>
          </w:tcPr>
          <w:p>
            <w:pPr>
              <w:spacing w:line="320" w:lineRule="exact"/>
              <w:jc w:val="center"/>
              <w:rPr>
                <w:rFonts w:cs="Times New Roman" w:asciiTheme="minorEastAsia" w:hAnsiTheme="minorEastAsia"/>
                <w:szCs w:val="21"/>
              </w:rPr>
            </w:pPr>
            <w:r>
              <w:rPr>
                <w:rFonts w:cs="Times New Roman" w:asciiTheme="minorEastAsia" w:hAnsiTheme="minorEastAsia"/>
                <w:szCs w:val="21"/>
              </w:rPr>
              <w:t>拟发展产业</w:t>
            </w:r>
          </w:p>
        </w:tc>
        <w:tc>
          <w:tcPr>
            <w:tcW w:w="3544"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禁止任何矿产资源开采行为</w:t>
            </w:r>
            <w:r>
              <w:rPr>
                <w:rFonts w:hint="eastAsia" w:cs="Times New Roman" w:asciiTheme="minorEastAsia" w:hAnsiTheme="minorEastAsia"/>
                <w:szCs w:val="21"/>
              </w:rPr>
              <w:t>，禁止任何相关的项目新建或改扩建</w:t>
            </w:r>
          </w:p>
        </w:tc>
        <w:tc>
          <w:tcPr>
            <w:tcW w:w="2816"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部分属于《指导目录》中的</w:t>
            </w:r>
            <w:r>
              <w:rPr>
                <w:rFonts w:hint="eastAsia" w:cs="Times New Roman" w:asciiTheme="minorEastAsia" w:hAnsiTheme="minorEastAsia"/>
                <w:szCs w:val="21"/>
              </w:rPr>
              <w:t>“</w:t>
            </w:r>
            <w:r>
              <w:rPr>
                <w:rFonts w:cs="Times New Roman" w:asciiTheme="minorEastAsia" w:hAnsiTheme="minorEastAsia"/>
                <w:szCs w:val="21"/>
              </w:rPr>
              <w:t>鼓励类</w:t>
            </w: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M科学研究和技术服务业</w:t>
            </w:r>
          </w:p>
        </w:tc>
        <w:tc>
          <w:tcPr>
            <w:tcW w:w="1636"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74专业技术服务</w:t>
            </w:r>
          </w:p>
        </w:tc>
        <w:tc>
          <w:tcPr>
            <w:tcW w:w="1635"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747地质勘查</w:t>
            </w:r>
          </w:p>
        </w:tc>
        <w:tc>
          <w:tcPr>
            <w:tcW w:w="1521"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7471能源矿产地质勘查</w:t>
            </w:r>
          </w:p>
        </w:tc>
        <w:tc>
          <w:tcPr>
            <w:tcW w:w="1266" w:type="dxa"/>
            <w:gridSpan w:val="3"/>
            <w:vAlign w:val="center"/>
          </w:tcPr>
          <w:p>
            <w:pPr>
              <w:spacing w:line="320" w:lineRule="exact"/>
              <w:jc w:val="center"/>
              <w:rPr>
                <w:rFonts w:cs="Times New Roman" w:asciiTheme="minorEastAsia" w:hAnsiTheme="minorEastAsia"/>
                <w:szCs w:val="21"/>
              </w:rPr>
            </w:pPr>
            <w:r>
              <w:rPr>
                <w:rFonts w:cs="Times New Roman" w:asciiTheme="minorEastAsia" w:hAnsiTheme="minorEastAsia"/>
                <w:szCs w:val="21"/>
              </w:rPr>
              <w:t>拟发展产业</w:t>
            </w:r>
          </w:p>
        </w:tc>
        <w:tc>
          <w:tcPr>
            <w:tcW w:w="3544"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禁止任何能源矿产地质勘查行为</w:t>
            </w:r>
            <w:r>
              <w:rPr>
                <w:rFonts w:hint="eastAsia" w:cs="Times New Roman" w:asciiTheme="minorEastAsia" w:hAnsiTheme="minorEastAsia"/>
                <w:szCs w:val="21"/>
              </w:rPr>
              <w:t>，禁止任何相关的项目新建或改扩建</w:t>
            </w:r>
          </w:p>
        </w:tc>
        <w:tc>
          <w:tcPr>
            <w:tcW w:w="2816" w:type="dxa"/>
            <w:vAlign w:val="center"/>
          </w:tcPr>
          <w:p>
            <w:pPr>
              <w:spacing w:line="320" w:lineRule="exact"/>
              <w:rPr>
                <w:rFonts w:cs="Times New Roman" w:asciiTheme="minorEastAsia" w:hAnsiTheme="minorEastAsia"/>
                <w:szCs w:val="21"/>
              </w:rPr>
            </w:pPr>
            <w:r>
              <w:rPr>
                <w:rFonts w:cs="Times New Roman" w:asciiTheme="minorEastAsia" w:hAnsiTheme="minorEastAsia"/>
                <w:szCs w:val="21"/>
              </w:rPr>
              <w:t>属于《指导目录》中的</w:t>
            </w:r>
            <w:r>
              <w:rPr>
                <w:rFonts w:hint="eastAsia" w:cs="Times New Roman" w:asciiTheme="minorEastAsia" w:hAnsiTheme="minorEastAsia"/>
                <w:szCs w:val="21"/>
              </w:rPr>
              <w:t>“</w:t>
            </w:r>
            <w:r>
              <w:rPr>
                <w:rFonts w:cs="Times New Roman" w:asciiTheme="minorEastAsia" w:hAnsiTheme="minorEastAsia"/>
                <w:szCs w:val="21"/>
              </w:rPr>
              <w:t>鼓励类</w:t>
            </w: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spacing w:line="20" w:lineRule="exact"/>
        <w:rPr>
          <w:rFonts w:ascii="Times New Roman" w:hAnsi="Times New Roman" w:cs="Times New Roman"/>
        </w:rPr>
      </w:pPr>
    </w:p>
    <w:p>
      <w:pPr>
        <w:rPr>
          <w:kern w:val="44"/>
        </w:rPr>
        <w:sectPr>
          <w:pgSz w:w="16838" w:h="11906" w:orient="landscape"/>
          <w:pgMar w:top="1418" w:right="1134" w:bottom="1418" w:left="1134" w:header="851" w:footer="1191" w:gutter="0"/>
          <w:cols w:space="425" w:num="1"/>
          <w:docGrid w:linePitch="312" w:charSpace="0"/>
        </w:sectPr>
      </w:pPr>
    </w:p>
    <w:p>
      <w:pPr>
        <w:rPr>
          <w:kern w:val="44"/>
        </w:rPr>
      </w:pPr>
    </w:p>
    <w:p>
      <w:pPr>
        <w:pStyle w:val="2"/>
        <w:spacing w:before="0" w:after="120" w:afterLines="50" w:line="600" w:lineRule="exact"/>
        <w:jc w:val="center"/>
        <w:rPr>
          <w:rFonts w:ascii="方正小标宋简体" w:eastAsia="方正小标宋简体"/>
          <w:b w:val="0"/>
          <w:sz w:val="36"/>
          <w:szCs w:val="36"/>
        </w:rPr>
      </w:pPr>
      <w:bookmarkStart w:id="21" w:name="_Toc455178354"/>
      <w:r>
        <w:rPr>
          <w:rFonts w:hint="eastAsia" w:ascii="方正小标宋简体" w:eastAsia="方正小标宋简体"/>
          <w:b w:val="0"/>
          <w:sz w:val="36"/>
          <w:szCs w:val="36"/>
        </w:rPr>
        <w:t>16、泸溪县产业准入负面清单</w:t>
      </w:r>
      <w:bookmarkEnd w:id="21"/>
    </w:p>
    <w:p>
      <w:pPr>
        <w:adjustRightInd w:val="0"/>
        <w:snapToGrid w:val="0"/>
        <w:spacing w:line="600" w:lineRule="exact"/>
        <w:ind w:firstLine="640" w:firstLineChars="200"/>
        <w:rPr>
          <w:rFonts w:ascii="仿宋_GB2312" w:eastAsia="仿宋_GB2312"/>
          <w:sz w:val="32"/>
          <w:szCs w:val="32"/>
        </w:rPr>
      </w:pP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泸溪县地处武陵山区生物多样性及水土保持国家重点生态功能区。本负面清单涉及国民经济5门类14大类15中类26小类。其中禁止类涉及国民经济3门类4大类4中类5小类；限制类涉及国民经济4门类13大类16中类21小类。</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eastAsia="仿宋_GB2312"/>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numPr>
          <w:ilvl w:val="0"/>
          <w:numId w:val="1"/>
        </w:num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ascii="宋体" w:hAnsi="宋体" w:cs="宋体"/>
                <w:szCs w:val="21"/>
              </w:rPr>
            </w:pPr>
            <w:r>
              <w:rPr>
                <w:rFonts w:hint="eastAsia" w:ascii="宋体" w:hAnsi="宋体" w:cs="宋体"/>
                <w:szCs w:val="21"/>
              </w:rPr>
              <w:t xml:space="preserve">A 农、林、牧、渔业 </w:t>
            </w:r>
          </w:p>
        </w:tc>
        <w:tc>
          <w:tcPr>
            <w:tcW w:w="1636" w:type="dxa"/>
            <w:vAlign w:val="center"/>
          </w:tcPr>
          <w:p>
            <w:pPr>
              <w:spacing w:line="320" w:lineRule="exact"/>
              <w:rPr>
                <w:rFonts w:ascii="宋体" w:hAnsi="宋体" w:cs="宋体"/>
                <w:szCs w:val="21"/>
              </w:rPr>
            </w:pPr>
            <w:r>
              <w:rPr>
                <w:rFonts w:hint="eastAsia" w:ascii="宋体" w:hAnsi="宋体" w:cs="宋体"/>
                <w:szCs w:val="21"/>
              </w:rPr>
              <w:t>02 林业</w:t>
            </w:r>
          </w:p>
        </w:tc>
        <w:tc>
          <w:tcPr>
            <w:tcW w:w="1635" w:type="dxa"/>
            <w:vAlign w:val="center"/>
          </w:tcPr>
          <w:p>
            <w:pPr>
              <w:spacing w:line="320" w:lineRule="exact"/>
              <w:rPr>
                <w:rFonts w:ascii="宋体" w:hAnsi="宋体" w:cs="宋体"/>
                <w:szCs w:val="21"/>
              </w:rPr>
            </w:pPr>
            <w:r>
              <w:rPr>
                <w:rFonts w:hint="eastAsia" w:ascii="宋体" w:hAnsi="宋体" w:cs="宋体"/>
                <w:szCs w:val="21"/>
              </w:rPr>
              <w:t>023 森林经营和管护</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0230  森林经营和管护</w:t>
            </w:r>
          </w:p>
        </w:tc>
        <w:tc>
          <w:tcPr>
            <w:tcW w:w="1241" w:type="dxa"/>
            <w:vAlign w:val="center"/>
          </w:tcPr>
          <w:p>
            <w:pPr>
              <w:spacing w:line="320" w:lineRule="exact"/>
              <w:rPr>
                <w:rFonts w:ascii="宋体" w:hAnsi="宋体" w:cs="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对一般林区实行限额采伐，对重点林区（特别是水源林）实行禁伐。</w:t>
            </w:r>
          </w:p>
        </w:tc>
        <w:tc>
          <w:tcPr>
            <w:tcW w:w="2816" w:type="dxa"/>
            <w:vAlign w:val="center"/>
          </w:tcPr>
          <w:p>
            <w:pPr>
              <w:spacing w:line="320" w:lineRule="exact"/>
              <w:rPr>
                <w:rFonts w:ascii="宋体" w:hAnsi="宋体" w:cs="宋体"/>
                <w:szCs w:val="21"/>
              </w:rPr>
            </w:pPr>
            <w:r>
              <w:rPr>
                <w:rFonts w:hint="eastAsia" w:ascii="宋体" w:hAnsi="宋体" w:cs="宋体"/>
                <w:szCs w:val="21"/>
              </w:rPr>
              <w:t>属于《产业结构调整指导目录（2011年本）》（2013年修正）（以下简称《指导目录》）中的“鼓励类”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宋体" w:hAnsi="宋体" w:cs="宋体"/>
                <w:szCs w:val="21"/>
              </w:rPr>
            </w:pPr>
            <w:r>
              <w:rPr>
                <w:rFonts w:hint="eastAsia" w:ascii="宋体" w:hAnsi="宋体" w:cs="宋体"/>
                <w:szCs w:val="21"/>
              </w:rPr>
              <w:t>A 农、林、牧、渔业</w:t>
            </w:r>
          </w:p>
        </w:tc>
        <w:tc>
          <w:tcPr>
            <w:tcW w:w="1636" w:type="dxa"/>
            <w:vAlign w:val="center"/>
          </w:tcPr>
          <w:p>
            <w:pPr>
              <w:spacing w:line="320" w:lineRule="exact"/>
              <w:rPr>
                <w:rFonts w:ascii="宋体" w:hAnsi="宋体" w:cs="宋体"/>
                <w:szCs w:val="21"/>
              </w:rPr>
            </w:pPr>
            <w:r>
              <w:rPr>
                <w:rFonts w:hint="eastAsia" w:ascii="宋体" w:hAnsi="宋体" w:cs="宋体"/>
                <w:szCs w:val="21"/>
              </w:rPr>
              <w:t>03 畜牧业</w:t>
            </w:r>
          </w:p>
        </w:tc>
        <w:tc>
          <w:tcPr>
            <w:tcW w:w="1635" w:type="dxa"/>
            <w:vAlign w:val="center"/>
          </w:tcPr>
          <w:p>
            <w:pPr>
              <w:spacing w:line="320" w:lineRule="exact"/>
              <w:rPr>
                <w:rFonts w:ascii="宋体" w:hAnsi="宋体" w:cs="宋体"/>
                <w:szCs w:val="21"/>
              </w:rPr>
            </w:pPr>
            <w:r>
              <w:rPr>
                <w:rFonts w:hint="eastAsia" w:ascii="宋体" w:hAnsi="宋体" w:cs="宋体"/>
                <w:szCs w:val="21"/>
              </w:rPr>
              <w:t>031 畜牧饲养</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0311  牛的饲养</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石漠化区域控制畜牧业发展，确保林、草、畜牧均衡发展。禁养区（如：重点流域、水域，水源保护区）禁止养殖</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宋体" w:hAnsi="宋体" w:cs="宋体"/>
                <w:szCs w:val="21"/>
              </w:rPr>
            </w:pPr>
            <w:r>
              <w:rPr>
                <w:rFonts w:hint="eastAsia" w:ascii="宋体" w:hAnsi="宋体" w:cs="宋体"/>
                <w:szCs w:val="21"/>
              </w:rPr>
              <w:t>A 农、林、牧、渔业</w:t>
            </w:r>
          </w:p>
        </w:tc>
        <w:tc>
          <w:tcPr>
            <w:tcW w:w="1636" w:type="dxa"/>
            <w:vAlign w:val="center"/>
          </w:tcPr>
          <w:p>
            <w:pPr>
              <w:spacing w:line="320" w:lineRule="exact"/>
              <w:rPr>
                <w:rFonts w:ascii="宋体" w:hAnsi="宋体" w:cs="宋体"/>
                <w:szCs w:val="21"/>
              </w:rPr>
            </w:pPr>
            <w:r>
              <w:rPr>
                <w:rFonts w:hint="eastAsia" w:ascii="宋体" w:hAnsi="宋体" w:cs="宋体"/>
                <w:szCs w:val="21"/>
              </w:rPr>
              <w:t>03 畜牧业</w:t>
            </w:r>
          </w:p>
        </w:tc>
        <w:tc>
          <w:tcPr>
            <w:tcW w:w="1635" w:type="dxa"/>
            <w:vAlign w:val="center"/>
          </w:tcPr>
          <w:p>
            <w:pPr>
              <w:spacing w:line="320" w:lineRule="exact"/>
              <w:rPr>
                <w:rFonts w:ascii="宋体" w:hAnsi="宋体" w:cs="宋体"/>
                <w:szCs w:val="21"/>
              </w:rPr>
            </w:pPr>
            <w:r>
              <w:rPr>
                <w:rFonts w:hint="eastAsia" w:ascii="宋体" w:hAnsi="宋体" w:cs="宋体"/>
                <w:szCs w:val="21"/>
              </w:rPr>
              <w:t>031 畜牧饲养</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0313  猪的饲养</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石漠化区域控制畜牧业发展，确保林、草、畜牧均衡发展。禁养区（如：重点流域、水域，水源保护区）禁止养殖</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ascii="宋体" w:hAnsi="宋体" w:cs="宋体"/>
                <w:szCs w:val="21"/>
              </w:rPr>
            </w:pPr>
            <w:r>
              <w:rPr>
                <w:rFonts w:hint="eastAsia" w:ascii="宋体" w:hAnsi="宋体" w:cs="宋体"/>
                <w:szCs w:val="21"/>
              </w:rPr>
              <w:t>A 农、林、牧、渔业</w:t>
            </w:r>
          </w:p>
        </w:tc>
        <w:tc>
          <w:tcPr>
            <w:tcW w:w="1636" w:type="dxa"/>
            <w:vAlign w:val="center"/>
          </w:tcPr>
          <w:p>
            <w:pPr>
              <w:spacing w:line="320" w:lineRule="exact"/>
              <w:rPr>
                <w:rFonts w:ascii="宋体" w:hAnsi="宋体" w:cs="宋体"/>
                <w:szCs w:val="21"/>
              </w:rPr>
            </w:pPr>
            <w:r>
              <w:rPr>
                <w:rFonts w:hint="eastAsia" w:ascii="宋体" w:hAnsi="宋体" w:cs="宋体"/>
                <w:szCs w:val="21"/>
              </w:rPr>
              <w:t>03 畜牧业</w:t>
            </w:r>
          </w:p>
        </w:tc>
        <w:tc>
          <w:tcPr>
            <w:tcW w:w="1635" w:type="dxa"/>
            <w:vAlign w:val="center"/>
          </w:tcPr>
          <w:p>
            <w:pPr>
              <w:spacing w:line="320" w:lineRule="exact"/>
              <w:rPr>
                <w:rFonts w:ascii="宋体" w:hAnsi="宋体" w:cs="宋体"/>
                <w:szCs w:val="21"/>
              </w:rPr>
            </w:pPr>
            <w:r>
              <w:rPr>
                <w:rFonts w:hint="eastAsia" w:ascii="宋体" w:hAnsi="宋体" w:cs="宋体"/>
                <w:szCs w:val="21"/>
              </w:rPr>
              <w:t>031 畜牧饲养</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0314  羊的饲养</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石漠化区域控制畜牧业发展，确保林、草、畜牧均衡发展。禁养区（如：重点流域、水域，水源保护区）禁止养殖</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ascii="宋体" w:hAnsi="宋体" w:cs="宋体"/>
                <w:szCs w:val="21"/>
              </w:rPr>
            </w:pPr>
            <w:r>
              <w:rPr>
                <w:rFonts w:hint="eastAsia" w:ascii="宋体" w:hAnsi="宋体" w:cs="宋体"/>
                <w:szCs w:val="21"/>
              </w:rPr>
              <w:t>A 农、林、牧、渔业</w:t>
            </w:r>
          </w:p>
        </w:tc>
        <w:tc>
          <w:tcPr>
            <w:tcW w:w="1636" w:type="dxa"/>
            <w:vAlign w:val="center"/>
          </w:tcPr>
          <w:p>
            <w:pPr>
              <w:spacing w:line="320" w:lineRule="exact"/>
              <w:rPr>
                <w:rFonts w:ascii="宋体" w:hAnsi="宋体" w:cs="宋体"/>
                <w:szCs w:val="21"/>
              </w:rPr>
            </w:pPr>
            <w:r>
              <w:rPr>
                <w:rFonts w:hint="eastAsia" w:ascii="宋体" w:hAnsi="宋体" w:cs="宋体"/>
                <w:szCs w:val="21"/>
              </w:rPr>
              <w:t>03 畜牧业</w:t>
            </w:r>
          </w:p>
        </w:tc>
        <w:tc>
          <w:tcPr>
            <w:tcW w:w="1635" w:type="dxa"/>
            <w:vAlign w:val="center"/>
          </w:tcPr>
          <w:p>
            <w:pPr>
              <w:spacing w:line="320" w:lineRule="exact"/>
              <w:rPr>
                <w:rFonts w:ascii="宋体" w:hAnsi="宋体" w:cs="宋体"/>
                <w:szCs w:val="21"/>
              </w:rPr>
            </w:pPr>
            <w:r>
              <w:rPr>
                <w:rFonts w:hint="eastAsia" w:ascii="宋体" w:hAnsi="宋体" w:cs="宋体"/>
                <w:szCs w:val="21"/>
              </w:rPr>
              <w:t>032 家禽饲养</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0321 鸡的饲养</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石漠化区域控制畜牧业发展，确保林、草、畜牧均衡发展。禁养区（如：重点流域、水域，水源保护区）禁止养殖</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rPr>
                <w:rFonts w:ascii="宋体" w:hAnsi="宋体" w:cs="宋体"/>
                <w:szCs w:val="21"/>
              </w:rPr>
            </w:pPr>
            <w:r>
              <w:rPr>
                <w:rFonts w:hint="eastAsia" w:ascii="宋体" w:hAnsi="宋体" w:cs="宋体"/>
                <w:szCs w:val="21"/>
              </w:rPr>
              <w:t>A 农、林、牧、渔业</w:t>
            </w:r>
          </w:p>
        </w:tc>
        <w:tc>
          <w:tcPr>
            <w:tcW w:w="1636" w:type="dxa"/>
            <w:vAlign w:val="center"/>
          </w:tcPr>
          <w:p>
            <w:pPr>
              <w:spacing w:line="320" w:lineRule="exact"/>
              <w:rPr>
                <w:rFonts w:ascii="宋体" w:hAnsi="宋体" w:cs="宋体"/>
                <w:szCs w:val="21"/>
              </w:rPr>
            </w:pPr>
            <w:r>
              <w:rPr>
                <w:rFonts w:hint="eastAsia" w:ascii="宋体" w:hAnsi="宋体" w:cs="宋体"/>
                <w:szCs w:val="21"/>
              </w:rPr>
              <w:t>03 畜牧业</w:t>
            </w:r>
          </w:p>
        </w:tc>
        <w:tc>
          <w:tcPr>
            <w:tcW w:w="1635" w:type="dxa"/>
            <w:vAlign w:val="center"/>
          </w:tcPr>
          <w:p>
            <w:pPr>
              <w:spacing w:line="320" w:lineRule="exact"/>
              <w:rPr>
                <w:rFonts w:ascii="宋体" w:hAnsi="宋体" w:cs="宋体"/>
                <w:szCs w:val="21"/>
              </w:rPr>
            </w:pPr>
            <w:r>
              <w:rPr>
                <w:rFonts w:hint="eastAsia" w:ascii="宋体" w:hAnsi="宋体" w:cs="宋体"/>
                <w:szCs w:val="21"/>
              </w:rPr>
              <w:t>032 家禽饲养</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0322 鸭的饲养</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石漠化区域控制畜牧业发展，确保林、草、畜牧均衡发展。禁养区（如：重点流域、水域，水源保护区）禁止养殖</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rPr>
                <w:rFonts w:ascii="宋体" w:hAnsi="宋体" w:cs="宋体"/>
                <w:szCs w:val="21"/>
              </w:rPr>
            </w:pPr>
            <w:r>
              <w:rPr>
                <w:rFonts w:hint="eastAsia" w:ascii="宋体" w:hAnsi="宋体" w:cs="宋体"/>
                <w:szCs w:val="21"/>
              </w:rPr>
              <w:t>A 农、林、牧、渔业</w:t>
            </w:r>
          </w:p>
        </w:tc>
        <w:tc>
          <w:tcPr>
            <w:tcW w:w="1636" w:type="dxa"/>
            <w:vAlign w:val="center"/>
          </w:tcPr>
          <w:p>
            <w:pPr>
              <w:spacing w:line="320" w:lineRule="exact"/>
              <w:rPr>
                <w:rFonts w:ascii="宋体" w:hAnsi="宋体" w:cs="宋体"/>
                <w:szCs w:val="21"/>
              </w:rPr>
            </w:pPr>
            <w:r>
              <w:rPr>
                <w:rFonts w:hint="eastAsia" w:ascii="宋体" w:hAnsi="宋体" w:cs="宋体"/>
                <w:szCs w:val="21"/>
              </w:rPr>
              <w:t>03 畜牧业</w:t>
            </w:r>
          </w:p>
        </w:tc>
        <w:tc>
          <w:tcPr>
            <w:tcW w:w="1635" w:type="dxa"/>
            <w:vAlign w:val="center"/>
          </w:tcPr>
          <w:p>
            <w:pPr>
              <w:spacing w:line="320" w:lineRule="exact"/>
              <w:rPr>
                <w:rFonts w:ascii="宋体" w:hAnsi="宋体" w:cs="宋体"/>
                <w:szCs w:val="21"/>
              </w:rPr>
            </w:pPr>
            <w:r>
              <w:rPr>
                <w:rFonts w:hint="eastAsia" w:ascii="宋体" w:hAnsi="宋体" w:cs="宋体"/>
                <w:szCs w:val="21"/>
              </w:rPr>
              <w:t>032 家禽饲养</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0323 鹅的饲养</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石漠化区域控制畜牧业发展，确保林、草、畜牧均衡发展。禁养区（如：重点流域、水域，水源保护区）禁止养殖</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rPr>
                <w:rFonts w:ascii="宋体" w:hAnsi="宋体" w:cs="宋体"/>
                <w:szCs w:val="21"/>
              </w:rPr>
            </w:pPr>
            <w:r>
              <w:rPr>
                <w:rFonts w:hint="eastAsia" w:ascii="宋体" w:hAnsi="宋体" w:cs="宋体"/>
                <w:szCs w:val="21"/>
              </w:rPr>
              <w:t>A 农、林、牧、渔业</w:t>
            </w:r>
          </w:p>
        </w:tc>
        <w:tc>
          <w:tcPr>
            <w:tcW w:w="1636" w:type="dxa"/>
            <w:vAlign w:val="center"/>
          </w:tcPr>
          <w:p>
            <w:pPr>
              <w:spacing w:line="320" w:lineRule="exact"/>
              <w:rPr>
                <w:rFonts w:ascii="宋体" w:hAnsi="宋体" w:cs="宋体"/>
                <w:szCs w:val="21"/>
              </w:rPr>
            </w:pPr>
            <w:r>
              <w:rPr>
                <w:rFonts w:hint="eastAsia" w:ascii="宋体" w:hAnsi="宋体" w:cs="宋体"/>
                <w:szCs w:val="21"/>
              </w:rPr>
              <w:t>04渔业</w:t>
            </w:r>
          </w:p>
        </w:tc>
        <w:tc>
          <w:tcPr>
            <w:tcW w:w="1635" w:type="dxa"/>
            <w:vAlign w:val="center"/>
          </w:tcPr>
          <w:p>
            <w:pPr>
              <w:spacing w:line="320" w:lineRule="exact"/>
              <w:rPr>
                <w:rFonts w:ascii="宋体" w:hAnsi="宋体" w:cs="宋体"/>
                <w:szCs w:val="21"/>
              </w:rPr>
            </w:pPr>
            <w:r>
              <w:rPr>
                <w:rFonts w:hint="eastAsia" w:ascii="宋体" w:hAnsi="宋体" w:cs="宋体"/>
                <w:szCs w:val="21"/>
              </w:rPr>
              <w:t>041 水产养殖</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0412 内陆养殖</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禁养区（如：重点流域、水域，水源保护区）禁止养殖</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rPr>
                <w:rFonts w:ascii="宋体" w:hAnsi="宋体" w:cs="宋体"/>
                <w:szCs w:val="21"/>
              </w:rPr>
            </w:pPr>
            <w:r>
              <w:rPr>
                <w:rFonts w:hint="eastAsia" w:ascii="宋体" w:hAnsi="宋体" w:cs="宋体"/>
                <w:szCs w:val="21"/>
              </w:rPr>
              <w:t>B 采矿业</w:t>
            </w:r>
          </w:p>
        </w:tc>
        <w:tc>
          <w:tcPr>
            <w:tcW w:w="1636" w:type="dxa"/>
            <w:vAlign w:val="center"/>
          </w:tcPr>
          <w:p>
            <w:pPr>
              <w:spacing w:line="320" w:lineRule="exact"/>
              <w:rPr>
                <w:rFonts w:ascii="宋体" w:hAnsi="宋体" w:cs="宋体"/>
                <w:szCs w:val="21"/>
              </w:rPr>
            </w:pPr>
            <w:r>
              <w:rPr>
                <w:rFonts w:hint="eastAsia" w:ascii="宋体" w:hAnsi="宋体" w:cs="宋体"/>
                <w:szCs w:val="21"/>
              </w:rPr>
              <w:t>06 煤炭开采和洗选业</w:t>
            </w:r>
          </w:p>
        </w:tc>
        <w:tc>
          <w:tcPr>
            <w:tcW w:w="1635" w:type="dxa"/>
            <w:vAlign w:val="center"/>
          </w:tcPr>
          <w:p>
            <w:pPr>
              <w:spacing w:line="320" w:lineRule="exact"/>
              <w:rPr>
                <w:rFonts w:ascii="宋体" w:hAnsi="宋体" w:cs="宋体"/>
                <w:szCs w:val="21"/>
              </w:rPr>
            </w:pPr>
            <w:r>
              <w:rPr>
                <w:rFonts w:hint="eastAsia" w:ascii="宋体" w:hAnsi="宋体" w:cs="宋体"/>
                <w:szCs w:val="21"/>
              </w:rPr>
              <w:t xml:space="preserve">061 烟煤和无烟煤开采洗选 </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 xml:space="preserve">0610 烟煤和无烟煤开采洗选  </w:t>
            </w:r>
            <w:r>
              <w:rPr>
                <w:rFonts w:hint="eastAsia" w:ascii="宋体" w:hAnsi="宋体" w:cs="宋体"/>
                <w:kern w:val="0"/>
                <w:szCs w:val="21"/>
              </w:rPr>
              <w:t xml:space="preserve"> </w:t>
            </w:r>
          </w:p>
        </w:tc>
        <w:tc>
          <w:tcPr>
            <w:tcW w:w="1241" w:type="dxa"/>
            <w:vAlign w:val="center"/>
          </w:tcPr>
          <w:p>
            <w:pPr>
              <w:spacing w:line="320" w:lineRule="exact"/>
              <w:ind w:right="-57" w:rightChars="-27"/>
              <w:rPr>
                <w:rFonts w:ascii="宋体" w:hAnsi="宋体" w:cs="宋体"/>
                <w:szCs w:val="21"/>
              </w:rPr>
            </w:pPr>
            <w:r>
              <w:rPr>
                <w:rFonts w:hint="eastAsia" w:ascii="宋体" w:hAnsi="宋体"/>
                <w:szCs w:val="21"/>
              </w:rPr>
              <w:t>拟发展产业</w:t>
            </w:r>
          </w:p>
        </w:tc>
        <w:tc>
          <w:tcPr>
            <w:tcW w:w="3544"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1、限制在基本农田、生态保护区采选；</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、禁止在水资源保护区采选。3、要求符合国家规定的环保要求，采用清洁生产，进入工业生产园区。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rPr>
                <w:rFonts w:ascii="宋体" w:hAnsi="宋体" w:cs="宋体"/>
                <w:szCs w:val="21"/>
              </w:rPr>
            </w:pPr>
            <w:r>
              <w:rPr>
                <w:rFonts w:hint="eastAsia" w:ascii="宋体" w:hAnsi="宋体" w:cs="宋体"/>
                <w:szCs w:val="21"/>
              </w:rPr>
              <w:t xml:space="preserve">B 采矿业 </w:t>
            </w:r>
          </w:p>
        </w:tc>
        <w:tc>
          <w:tcPr>
            <w:tcW w:w="1636" w:type="dxa"/>
            <w:vAlign w:val="center"/>
          </w:tcPr>
          <w:p>
            <w:pPr>
              <w:spacing w:line="320" w:lineRule="exact"/>
              <w:rPr>
                <w:rFonts w:ascii="宋体" w:hAnsi="宋体" w:cs="宋体"/>
                <w:szCs w:val="21"/>
              </w:rPr>
            </w:pPr>
            <w:r>
              <w:rPr>
                <w:rFonts w:hint="eastAsia" w:ascii="宋体" w:hAnsi="宋体" w:cs="宋体"/>
                <w:szCs w:val="21"/>
              </w:rPr>
              <w:t>08 黑色金属矿采选业</w:t>
            </w:r>
          </w:p>
        </w:tc>
        <w:tc>
          <w:tcPr>
            <w:tcW w:w="1635" w:type="dxa"/>
            <w:vAlign w:val="center"/>
          </w:tcPr>
          <w:p>
            <w:pPr>
              <w:spacing w:line="320" w:lineRule="exact"/>
              <w:rPr>
                <w:rFonts w:ascii="宋体" w:hAnsi="宋体" w:cs="宋体"/>
                <w:szCs w:val="21"/>
              </w:rPr>
            </w:pPr>
            <w:r>
              <w:rPr>
                <w:rFonts w:hint="eastAsia" w:ascii="宋体" w:hAnsi="宋体" w:cs="宋体"/>
                <w:szCs w:val="21"/>
              </w:rPr>
              <w:t>082 锰矿、铬矿采选</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0820  锰矿、铬矿采选</w:t>
            </w:r>
          </w:p>
        </w:tc>
        <w:tc>
          <w:tcPr>
            <w:tcW w:w="1241" w:type="dxa"/>
            <w:vAlign w:val="center"/>
          </w:tcPr>
          <w:p>
            <w:pPr>
              <w:spacing w:line="320" w:lineRule="exact"/>
              <w:rPr>
                <w:rFonts w:ascii="宋体" w:hAnsi="宋体" w:cs="宋体"/>
                <w:szCs w:val="21"/>
              </w:rPr>
            </w:pPr>
            <w:r>
              <w:rPr>
                <w:rFonts w:hint="eastAsia" w:ascii="宋体" w:hAnsi="宋体" w:cs="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、限制在基本农田、生态保护区采选；</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、禁止在水资源保护区采选。3、限制新建。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rFonts w:ascii="宋体" w:hAnsi="宋体" w:cs="宋体"/>
                <w:szCs w:val="21"/>
              </w:rPr>
            </w:pPr>
            <w:r>
              <w:rPr>
                <w:rFonts w:hint="eastAsia" w:ascii="宋体" w:hAnsi="宋体" w:cs="宋体"/>
                <w:szCs w:val="21"/>
              </w:rPr>
              <w:t>25  石油加工、炼焦和核燃料加工业</w:t>
            </w:r>
          </w:p>
        </w:tc>
        <w:tc>
          <w:tcPr>
            <w:tcW w:w="1635" w:type="dxa"/>
            <w:vAlign w:val="center"/>
          </w:tcPr>
          <w:p>
            <w:pPr>
              <w:spacing w:line="320" w:lineRule="exact"/>
              <w:rPr>
                <w:rFonts w:ascii="宋体" w:hAnsi="宋体" w:cs="宋体"/>
                <w:szCs w:val="21"/>
              </w:rPr>
            </w:pPr>
            <w:r>
              <w:rPr>
                <w:rFonts w:hint="eastAsia" w:ascii="宋体" w:hAnsi="宋体" w:cs="宋体"/>
                <w:szCs w:val="21"/>
              </w:rPr>
              <w:t>251 精炼石油产品制造</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2511原油加工及石油制品制造</w:t>
            </w:r>
          </w:p>
        </w:tc>
        <w:tc>
          <w:tcPr>
            <w:tcW w:w="1241" w:type="dxa"/>
            <w:vAlign w:val="center"/>
          </w:tcPr>
          <w:p>
            <w:pPr>
              <w:spacing w:line="320" w:lineRule="exact"/>
              <w:ind w:right="-197" w:rightChars="-94"/>
              <w:rPr>
                <w:rFonts w:ascii="宋体" w:hAnsi="宋体" w:cs="宋体"/>
                <w:szCs w:val="21"/>
              </w:rPr>
            </w:pPr>
            <w:r>
              <w:rPr>
                <w:rFonts w:hint="eastAsia" w:ascii="宋体" w:hAnsi="宋体"/>
                <w:szCs w:val="21"/>
              </w:rPr>
              <w:t>拟发展产业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要求符合国家规定的环保要求，进入工业园区生产。</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12</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rFonts w:ascii="宋体" w:hAnsi="宋体" w:cs="宋体"/>
                <w:szCs w:val="21"/>
              </w:rPr>
            </w:pPr>
            <w:r>
              <w:rPr>
                <w:rFonts w:hint="eastAsia" w:ascii="宋体" w:hAnsi="宋体" w:cs="宋体"/>
                <w:szCs w:val="21"/>
              </w:rPr>
              <w:t>26 化学原料和化学制品制造业</w:t>
            </w:r>
          </w:p>
        </w:tc>
        <w:tc>
          <w:tcPr>
            <w:tcW w:w="1635" w:type="dxa"/>
            <w:vAlign w:val="center"/>
          </w:tcPr>
          <w:p>
            <w:pPr>
              <w:spacing w:line="320" w:lineRule="exact"/>
              <w:rPr>
                <w:rFonts w:ascii="宋体" w:hAnsi="宋体" w:cs="宋体"/>
                <w:szCs w:val="21"/>
              </w:rPr>
            </w:pPr>
            <w:r>
              <w:rPr>
                <w:rFonts w:hint="eastAsia" w:ascii="宋体" w:hAnsi="宋体" w:cs="宋体"/>
                <w:szCs w:val="21"/>
              </w:rPr>
              <w:t>261 基础化学原料制造</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2611 无机酸制造</w:t>
            </w:r>
          </w:p>
        </w:tc>
        <w:tc>
          <w:tcPr>
            <w:tcW w:w="1241" w:type="dxa"/>
            <w:vAlign w:val="center"/>
          </w:tcPr>
          <w:p>
            <w:pPr>
              <w:spacing w:line="320" w:lineRule="exact"/>
              <w:rPr>
                <w:rFonts w:ascii="宋体" w:hAnsi="宋体" w:cs="宋体"/>
                <w:szCs w:val="21"/>
              </w:rPr>
            </w:pPr>
            <w:r>
              <w:rPr>
                <w:rFonts w:hint="eastAsia" w:ascii="宋体" w:hAnsi="宋体" w:cs="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要求符合国家规定的环保要求，进入工业园区生产。在园区外生产的，逐步迁入园区内。限制新建及改、扩建。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13</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rFonts w:ascii="宋体" w:hAnsi="宋体" w:cs="宋体"/>
                <w:szCs w:val="21"/>
              </w:rPr>
            </w:pPr>
            <w:r>
              <w:rPr>
                <w:rFonts w:hint="eastAsia" w:ascii="宋体" w:hAnsi="宋体" w:cs="宋体"/>
                <w:szCs w:val="21"/>
              </w:rPr>
              <w:t>26 化学原料和化学制品制造业</w:t>
            </w:r>
          </w:p>
        </w:tc>
        <w:tc>
          <w:tcPr>
            <w:tcW w:w="1635" w:type="dxa"/>
            <w:vAlign w:val="center"/>
          </w:tcPr>
          <w:p>
            <w:pPr>
              <w:spacing w:line="320" w:lineRule="exact"/>
              <w:rPr>
                <w:rFonts w:ascii="宋体" w:hAnsi="宋体" w:cs="宋体"/>
                <w:szCs w:val="21"/>
              </w:rPr>
            </w:pPr>
            <w:r>
              <w:rPr>
                <w:rFonts w:hint="eastAsia" w:ascii="宋体" w:hAnsi="宋体" w:cs="宋体"/>
                <w:szCs w:val="21"/>
              </w:rPr>
              <w:t>261 基础原料化学制造</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2614 有机化学原料制造</w:t>
            </w:r>
          </w:p>
        </w:tc>
        <w:tc>
          <w:tcPr>
            <w:tcW w:w="1241" w:type="dxa"/>
            <w:vAlign w:val="center"/>
          </w:tcPr>
          <w:p>
            <w:pPr>
              <w:spacing w:line="320" w:lineRule="exact"/>
              <w:ind w:right="-57" w:rightChars="-27"/>
              <w:rPr>
                <w:rFonts w:ascii="宋体" w:hAnsi="宋体" w:cs="宋体"/>
                <w:szCs w:val="21"/>
              </w:rPr>
            </w:pPr>
            <w:r>
              <w:rPr>
                <w:rFonts w:hint="eastAsia" w:ascii="宋体" w:hAnsi="宋体"/>
                <w:szCs w:val="21"/>
              </w:rPr>
              <w:t>拟发展产业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要求达到国内先进生产工艺水平，符合国家规定的环保要求，进入工业园区生产。</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14</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rFonts w:ascii="宋体" w:hAnsi="宋体" w:cs="宋体"/>
                <w:szCs w:val="21"/>
              </w:rPr>
            </w:pPr>
            <w:r>
              <w:rPr>
                <w:rFonts w:hint="eastAsia" w:ascii="宋体" w:hAnsi="宋体" w:cs="宋体"/>
                <w:szCs w:val="21"/>
              </w:rPr>
              <w:t>26 化学原料和化学制品制造业</w:t>
            </w:r>
          </w:p>
        </w:tc>
        <w:tc>
          <w:tcPr>
            <w:tcW w:w="1635" w:type="dxa"/>
            <w:vAlign w:val="center"/>
          </w:tcPr>
          <w:p>
            <w:pPr>
              <w:spacing w:line="320" w:lineRule="exact"/>
              <w:rPr>
                <w:rFonts w:ascii="宋体" w:hAnsi="宋体" w:cs="宋体"/>
                <w:szCs w:val="21"/>
              </w:rPr>
            </w:pPr>
            <w:r>
              <w:rPr>
                <w:rFonts w:hint="eastAsia" w:ascii="宋体" w:hAnsi="宋体" w:cs="宋体"/>
                <w:szCs w:val="21"/>
              </w:rPr>
              <w:t>263 农药制造</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2632 生物化学农药及微生物农药制造</w:t>
            </w:r>
          </w:p>
        </w:tc>
        <w:tc>
          <w:tcPr>
            <w:tcW w:w="1241" w:type="dxa"/>
            <w:vAlign w:val="center"/>
          </w:tcPr>
          <w:p>
            <w:pPr>
              <w:spacing w:line="320" w:lineRule="exact"/>
              <w:ind w:right="-57" w:rightChars="-27"/>
              <w:rPr>
                <w:rFonts w:ascii="宋体" w:hAnsi="宋体" w:cs="宋体"/>
                <w:szCs w:val="21"/>
              </w:rPr>
            </w:pPr>
            <w:r>
              <w:rPr>
                <w:rFonts w:hint="eastAsia" w:ascii="宋体" w:hAnsi="宋体"/>
                <w:szCs w:val="21"/>
              </w:rPr>
              <w:t>拟发展产业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要求达到国内先进生产工艺水平，符合国家规定的环保要求，进入工业园区生产。</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15</w:t>
            </w:r>
          </w:p>
        </w:tc>
        <w:tc>
          <w:tcPr>
            <w:tcW w:w="1557" w:type="dxa"/>
            <w:vAlign w:val="center"/>
          </w:tcPr>
          <w:p>
            <w:pPr>
              <w:spacing w:line="320" w:lineRule="exact"/>
              <w:rPr>
                <w:rFonts w:ascii="宋体" w:hAnsi="宋体" w:cs="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hAnsi="宋体" w:cs="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rPr>
                <w:rFonts w:ascii="宋体" w:hAnsi="宋体" w:cs="宋体"/>
                <w:szCs w:val="21"/>
              </w:rPr>
            </w:pPr>
            <w:r>
              <w:rPr>
                <w:rFonts w:ascii="宋体" w:hAnsi="宋体"/>
                <w:szCs w:val="21"/>
              </w:rPr>
              <w:t>267</w:t>
            </w:r>
            <w:r>
              <w:rPr>
                <w:rFonts w:hint="eastAsia" w:ascii="宋体" w:hAnsi="宋体"/>
                <w:szCs w:val="21"/>
              </w:rPr>
              <w:t>炸药、火工及焰火产品制造</w:t>
            </w:r>
          </w:p>
        </w:tc>
        <w:tc>
          <w:tcPr>
            <w:tcW w:w="1546" w:type="dxa"/>
            <w:gridSpan w:val="3"/>
            <w:vAlign w:val="center"/>
          </w:tcPr>
          <w:p>
            <w:pPr>
              <w:spacing w:line="320" w:lineRule="exact"/>
              <w:rPr>
                <w:rFonts w:ascii="宋体" w:hAnsi="宋体" w:cs="宋体"/>
                <w:szCs w:val="21"/>
              </w:rPr>
            </w:pPr>
            <w:r>
              <w:rPr>
                <w:rFonts w:ascii="宋体" w:hAnsi="宋体"/>
                <w:szCs w:val="21"/>
              </w:rPr>
              <w:t xml:space="preserve">2672 </w:t>
            </w:r>
            <w:r>
              <w:rPr>
                <w:rFonts w:hint="eastAsia" w:ascii="宋体" w:hAnsi="宋体"/>
                <w:szCs w:val="21"/>
              </w:rPr>
              <w:t>焰火、鞭炮产品制造</w:t>
            </w:r>
          </w:p>
        </w:tc>
        <w:tc>
          <w:tcPr>
            <w:tcW w:w="1241" w:type="dxa"/>
            <w:vAlign w:val="center"/>
          </w:tcPr>
          <w:p>
            <w:pPr>
              <w:spacing w:line="320" w:lineRule="exact"/>
              <w:rPr>
                <w:rFonts w:ascii="宋体" w:hAnsi="宋体" w:cs="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现有的鞭炮生产企业五年内淘汰、退出市场。</w:t>
            </w:r>
          </w:p>
        </w:tc>
        <w:tc>
          <w:tcPr>
            <w:tcW w:w="2816" w:type="dxa"/>
            <w:vAlign w:val="center"/>
          </w:tcPr>
          <w:p>
            <w:pPr>
              <w:spacing w:line="320" w:lineRule="exact"/>
              <w:rPr>
                <w:rFonts w:ascii="宋体" w:hAnsi="宋体" w:cs="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16</w:t>
            </w:r>
          </w:p>
        </w:tc>
        <w:tc>
          <w:tcPr>
            <w:tcW w:w="1557" w:type="dxa"/>
            <w:vAlign w:val="center"/>
          </w:tcPr>
          <w:p>
            <w:pPr>
              <w:spacing w:line="320" w:lineRule="exact"/>
              <w:rPr>
                <w:rFonts w:ascii="宋体" w:hAnsi="宋体" w:cs="宋体"/>
                <w:szCs w:val="21"/>
              </w:rPr>
            </w:pPr>
            <w:r>
              <w:rPr>
                <w:rFonts w:ascii="宋体" w:hAnsi="宋体" w:cs="宋体"/>
                <w:szCs w:val="21"/>
              </w:rPr>
              <w:t xml:space="preserve">C </w:t>
            </w:r>
            <w:r>
              <w:rPr>
                <w:rFonts w:hint="eastAsia" w:ascii="宋体" w:hAnsi="宋体" w:cs="宋体"/>
                <w:szCs w:val="21"/>
              </w:rPr>
              <w:t>制造业</w:t>
            </w:r>
          </w:p>
        </w:tc>
        <w:tc>
          <w:tcPr>
            <w:tcW w:w="1636" w:type="dxa"/>
            <w:vAlign w:val="center"/>
          </w:tcPr>
          <w:p>
            <w:pPr>
              <w:spacing w:line="320" w:lineRule="exact"/>
              <w:rPr>
                <w:rFonts w:ascii="宋体" w:hAnsi="宋体" w:cs="宋体"/>
                <w:szCs w:val="21"/>
              </w:rPr>
            </w:pPr>
            <w:r>
              <w:rPr>
                <w:rFonts w:ascii="宋体" w:hAnsi="宋体" w:cs="宋体"/>
                <w:szCs w:val="21"/>
              </w:rPr>
              <w:t>31</w:t>
            </w:r>
            <w:r>
              <w:rPr>
                <w:rFonts w:hint="eastAsia" w:ascii="宋体" w:hAnsi="宋体" w:cs="宋体"/>
                <w:szCs w:val="21"/>
              </w:rPr>
              <w:t>黑色金属冶炼和压延加工业</w:t>
            </w:r>
          </w:p>
        </w:tc>
        <w:tc>
          <w:tcPr>
            <w:tcW w:w="1635" w:type="dxa"/>
            <w:vAlign w:val="center"/>
          </w:tcPr>
          <w:p>
            <w:pPr>
              <w:spacing w:line="320" w:lineRule="exact"/>
              <w:rPr>
                <w:rFonts w:ascii="宋体" w:hAnsi="宋体" w:cs="宋体"/>
                <w:szCs w:val="21"/>
              </w:rPr>
            </w:pPr>
            <w:r>
              <w:rPr>
                <w:rFonts w:ascii="宋体" w:cs="宋体"/>
                <w:szCs w:val="21"/>
              </w:rPr>
              <w:t>315</w:t>
            </w:r>
            <w:r>
              <w:rPr>
                <w:rFonts w:hint="eastAsia"/>
                <w:color w:val="333333"/>
                <w:szCs w:val="21"/>
              </w:rPr>
              <w:t>铁合金冶炼</w:t>
            </w:r>
          </w:p>
        </w:tc>
        <w:tc>
          <w:tcPr>
            <w:tcW w:w="1546" w:type="dxa"/>
            <w:gridSpan w:val="3"/>
            <w:vAlign w:val="center"/>
          </w:tcPr>
          <w:p>
            <w:pPr>
              <w:spacing w:line="320" w:lineRule="exact"/>
              <w:rPr>
                <w:rFonts w:ascii="宋体" w:hAnsi="宋体" w:cs="宋体"/>
                <w:szCs w:val="21"/>
              </w:rPr>
            </w:pPr>
            <w:r>
              <w:rPr>
                <w:color w:val="333333"/>
                <w:szCs w:val="21"/>
              </w:rPr>
              <w:t xml:space="preserve">3150  </w:t>
            </w:r>
            <w:r>
              <w:rPr>
                <w:rFonts w:hint="eastAsia"/>
                <w:color w:val="333333"/>
                <w:szCs w:val="21"/>
              </w:rPr>
              <w:t>铁合金冶炼</w:t>
            </w:r>
          </w:p>
        </w:tc>
        <w:tc>
          <w:tcPr>
            <w:tcW w:w="1241" w:type="dxa"/>
            <w:vAlign w:val="center"/>
          </w:tcPr>
          <w:p>
            <w:pPr>
              <w:spacing w:line="320" w:lineRule="exact"/>
              <w:rPr>
                <w:rFonts w:ascii="宋体" w:hAnsi="宋体" w:cs="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要求达到国内先进生产工艺水平，符合国家规定的环保要求，进入工业园区生产。在园区外生产的，逐步迁入园区内，限制新建。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17</w:t>
            </w:r>
          </w:p>
        </w:tc>
        <w:tc>
          <w:tcPr>
            <w:tcW w:w="1557" w:type="dxa"/>
            <w:vAlign w:val="center"/>
          </w:tcPr>
          <w:p>
            <w:pPr>
              <w:spacing w:line="320" w:lineRule="exact"/>
              <w:rPr>
                <w:rFonts w:ascii="宋体" w:hAnsi="宋体" w:cs="宋体"/>
                <w:szCs w:val="21"/>
              </w:rPr>
            </w:pPr>
            <w:r>
              <w:rPr>
                <w:rFonts w:ascii="宋体" w:hAnsi="宋体" w:cs="宋体"/>
                <w:szCs w:val="21"/>
              </w:rPr>
              <w:t xml:space="preserve">C </w:t>
            </w:r>
            <w:r>
              <w:rPr>
                <w:rFonts w:hint="eastAsia" w:ascii="宋体" w:hAnsi="宋体" w:cs="宋体"/>
                <w:szCs w:val="21"/>
              </w:rPr>
              <w:t>制造业</w:t>
            </w:r>
          </w:p>
        </w:tc>
        <w:tc>
          <w:tcPr>
            <w:tcW w:w="1636" w:type="dxa"/>
            <w:vAlign w:val="center"/>
          </w:tcPr>
          <w:p>
            <w:pPr>
              <w:spacing w:line="320" w:lineRule="exact"/>
              <w:rPr>
                <w:rFonts w:ascii="宋体" w:hAnsi="宋体" w:cs="宋体"/>
                <w:szCs w:val="21"/>
              </w:rPr>
            </w:pPr>
            <w:r>
              <w:rPr>
                <w:rFonts w:ascii="宋体" w:hAnsi="宋体" w:cs="宋体"/>
                <w:szCs w:val="21"/>
              </w:rPr>
              <w:t>32</w:t>
            </w:r>
            <w:r>
              <w:rPr>
                <w:rFonts w:hint="eastAsia" w:ascii="宋体" w:hAnsi="宋体" w:cs="宋体"/>
                <w:szCs w:val="21"/>
              </w:rPr>
              <w:t>有色金属冶炼和压延加工业</w:t>
            </w:r>
          </w:p>
        </w:tc>
        <w:tc>
          <w:tcPr>
            <w:tcW w:w="1635" w:type="dxa"/>
            <w:vAlign w:val="center"/>
          </w:tcPr>
          <w:p>
            <w:pPr>
              <w:spacing w:line="320" w:lineRule="exact"/>
              <w:rPr>
                <w:rFonts w:ascii="宋体" w:hAnsi="宋体" w:cs="宋体"/>
                <w:szCs w:val="21"/>
              </w:rPr>
            </w:pPr>
            <w:r>
              <w:rPr>
                <w:rFonts w:ascii="宋体" w:hAnsi="宋体" w:cs="宋体"/>
                <w:szCs w:val="21"/>
              </w:rPr>
              <w:t>321</w:t>
            </w:r>
            <w:r>
              <w:rPr>
                <w:rFonts w:hint="eastAsia" w:ascii="宋体" w:hAnsi="宋体" w:cs="宋体"/>
                <w:szCs w:val="21"/>
              </w:rPr>
              <w:t>常用有色金属冶炼</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3212 </w:t>
            </w:r>
            <w:r>
              <w:rPr>
                <w:rFonts w:hint="eastAsia" w:ascii="宋体" w:hAnsi="宋体" w:cs="宋体"/>
                <w:szCs w:val="21"/>
              </w:rPr>
              <w:t>铅锌冶炼</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要求达到国内先进生产工艺水平，符合国家规定的环保要求，进入工业园区生产。在园区外生产的，逐步迁入园区内，限制新建。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18</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color w:val="000000"/>
                <w:szCs w:val="21"/>
                <w:shd w:val="clear" w:color="auto" w:fill="FFFFFF"/>
              </w:rPr>
            </w:pPr>
            <w:r>
              <w:rPr>
                <w:rFonts w:hint="eastAsia" w:ascii="宋体" w:hAnsi="宋体" w:cs="宋体"/>
                <w:szCs w:val="21"/>
              </w:rPr>
              <w:t>19 皮革、毛皮、羽毛及其制品和制鞋业</w:t>
            </w:r>
          </w:p>
        </w:tc>
        <w:tc>
          <w:tcPr>
            <w:tcW w:w="1635" w:type="dxa"/>
            <w:vAlign w:val="center"/>
          </w:tcPr>
          <w:p>
            <w:pPr>
              <w:spacing w:line="320" w:lineRule="exact"/>
              <w:rPr>
                <w:rFonts w:ascii="宋体" w:hAnsi="宋体" w:cs="宋体"/>
                <w:szCs w:val="21"/>
              </w:rPr>
            </w:pPr>
            <w:r>
              <w:rPr>
                <w:rFonts w:hint="eastAsia" w:ascii="宋体" w:hAnsi="宋体" w:cs="宋体"/>
                <w:szCs w:val="21"/>
              </w:rPr>
              <w:t>191 皮革鞣制加工</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1910 皮革鞣制加工</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要求达到国内先进生产工艺水平，符合国家规定的环保要求，进入工业园区生产。在园区外生产的，逐步迁入园区内。限止新建及改、扩建。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19</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color w:val="000000"/>
                <w:szCs w:val="21"/>
                <w:shd w:val="clear" w:color="auto" w:fill="FFFFFF"/>
              </w:rPr>
            </w:pPr>
            <w:r>
              <w:rPr>
                <w:rFonts w:hint="eastAsia" w:ascii="宋体" w:hAnsi="宋体" w:cs="宋体"/>
                <w:szCs w:val="21"/>
              </w:rPr>
              <w:t>22 造纸和纸制品业</w:t>
            </w:r>
          </w:p>
        </w:tc>
        <w:tc>
          <w:tcPr>
            <w:tcW w:w="1635" w:type="dxa"/>
            <w:vAlign w:val="center"/>
          </w:tcPr>
          <w:p>
            <w:pPr>
              <w:spacing w:line="320" w:lineRule="exact"/>
              <w:rPr>
                <w:rFonts w:ascii="宋体" w:hAnsi="宋体" w:cs="宋体"/>
                <w:szCs w:val="21"/>
              </w:rPr>
            </w:pPr>
            <w:r>
              <w:rPr>
                <w:rFonts w:hint="eastAsia" w:ascii="宋体" w:hAnsi="宋体" w:cs="宋体"/>
                <w:szCs w:val="21"/>
              </w:rPr>
              <w:t>221 纸浆制造</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2211 木竹浆制造</w:t>
            </w:r>
          </w:p>
        </w:tc>
        <w:tc>
          <w:tcPr>
            <w:tcW w:w="1241" w:type="dxa"/>
            <w:vAlign w:val="center"/>
          </w:tcPr>
          <w:p>
            <w:pPr>
              <w:spacing w:line="320" w:lineRule="exact"/>
              <w:ind w:right="-57" w:rightChars="-27"/>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必须达到国内先进生产工艺水平，符合国家环保要求，采用清洁生产工艺，进入工业园区生产。</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20</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color w:val="000000"/>
                <w:szCs w:val="21"/>
                <w:shd w:val="clear" w:color="auto" w:fill="FFFFFF"/>
              </w:rPr>
            </w:pPr>
            <w:r>
              <w:rPr>
                <w:rFonts w:hint="eastAsia" w:ascii="宋体" w:hAnsi="宋体" w:cs="宋体"/>
                <w:szCs w:val="21"/>
              </w:rPr>
              <w:t>31 黑色金属冶炼和压延加工业</w:t>
            </w:r>
          </w:p>
        </w:tc>
        <w:tc>
          <w:tcPr>
            <w:tcW w:w="1635" w:type="dxa"/>
            <w:vAlign w:val="center"/>
          </w:tcPr>
          <w:p>
            <w:pPr>
              <w:spacing w:line="320" w:lineRule="exact"/>
              <w:rPr>
                <w:rFonts w:ascii="宋体" w:hAnsi="宋体" w:cs="宋体"/>
                <w:szCs w:val="21"/>
              </w:rPr>
            </w:pPr>
            <w:r>
              <w:rPr>
                <w:rFonts w:hint="eastAsia" w:ascii="宋体" w:hAnsi="宋体" w:cs="宋体"/>
                <w:szCs w:val="21"/>
              </w:rPr>
              <w:t>311 炼铁</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3110 炼铁</w:t>
            </w:r>
          </w:p>
        </w:tc>
        <w:tc>
          <w:tcPr>
            <w:tcW w:w="1241" w:type="dxa"/>
            <w:vAlign w:val="center"/>
          </w:tcPr>
          <w:p>
            <w:pPr>
              <w:spacing w:line="320" w:lineRule="exact"/>
              <w:rPr>
                <w:rFonts w:ascii="宋体" w:hAnsi="宋体"/>
                <w:szCs w:val="21"/>
              </w:rPr>
            </w:pPr>
            <w:r>
              <w:rPr>
                <w:rFonts w:hint="eastAsia" w:ascii="宋体" w:hAnsi="宋体" w:cs="宋体"/>
                <w:szCs w:val="21"/>
              </w:rPr>
              <w:t>现有产业</w:t>
            </w:r>
          </w:p>
        </w:tc>
        <w:tc>
          <w:tcPr>
            <w:tcW w:w="3544"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要求达到国内先进生产工艺水平，符合国家规定的环保要求，进入工业园区生产。在园区外生产的，逐步迁入园区内。限止新建及改、扩建。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21</w:t>
            </w:r>
          </w:p>
        </w:tc>
        <w:tc>
          <w:tcPr>
            <w:tcW w:w="1557" w:type="dxa"/>
            <w:vAlign w:val="center"/>
          </w:tcPr>
          <w:p>
            <w:pPr>
              <w:spacing w:line="320" w:lineRule="exact"/>
              <w:rPr>
                <w:rFonts w:ascii="宋体" w:hAnsi="宋体" w:cs="宋体"/>
                <w:szCs w:val="21"/>
              </w:rPr>
            </w:pPr>
            <w:r>
              <w:rPr>
                <w:rFonts w:hint="eastAsia" w:ascii="宋体" w:hAnsi="宋体" w:cs="宋体"/>
                <w:szCs w:val="21"/>
              </w:rPr>
              <w:t>K 房地产业</w:t>
            </w:r>
          </w:p>
        </w:tc>
        <w:tc>
          <w:tcPr>
            <w:tcW w:w="1636" w:type="dxa"/>
            <w:vAlign w:val="center"/>
          </w:tcPr>
          <w:p>
            <w:pPr>
              <w:spacing w:line="320" w:lineRule="exact"/>
              <w:rPr>
                <w:rFonts w:ascii="宋体" w:hAnsi="宋体" w:cs="宋体"/>
                <w:szCs w:val="21"/>
              </w:rPr>
            </w:pPr>
            <w:r>
              <w:rPr>
                <w:rFonts w:hint="eastAsia" w:ascii="宋体" w:hAnsi="宋体" w:cs="宋体"/>
                <w:szCs w:val="21"/>
              </w:rPr>
              <w:t>70 房地产业</w:t>
            </w:r>
          </w:p>
        </w:tc>
        <w:tc>
          <w:tcPr>
            <w:tcW w:w="1635" w:type="dxa"/>
            <w:vAlign w:val="center"/>
          </w:tcPr>
          <w:p>
            <w:pPr>
              <w:spacing w:line="320" w:lineRule="exact"/>
              <w:rPr>
                <w:rFonts w:ascii="宋体" w:hAnsi="宋体" w:cs="宋体"/>
                <w:szCs w:val="21"/>
              </w:rPr>
            </w:pPr>
            <w:r>
              <w:rPr>
                <w:rFonts w:hint="eastAsia" w:ascii="宋体" w:hAnsi="宋体" w:cs="宋体"/>
                <w:szCs w:val="21"/>
              </w:rPr>
              <w:t>701 房地产开发经营</w:t>
            </w:r>
          </w:p>
        </w:tc>
        <w:tc>
          <w:tcPr>
            <w:tcW w:w="1546" w:type="dxa"/>
            <w:gridSpan w:val="3"/>
            <w:vAlign w:val="center"/>
          </w:tcPr>
          <w:p>
            <w:pPr>
              <w:spacing w:line="320" w:lineRule="exact"/>
              <w:rPr>
                <w:rFonts w:ascii="宋体" w:hAnsi="宋体" w:cs="宋体"/>
                <w:szCs w:val="21"/>
              </w:rPr>
            </w:pPr>
            <w:r>
              <w:rPr>
                <w:rFonts w:hint="eastAsia" w:ascii="宋体" w:hAnsi="宋体" w:cs="宋体"/>
                <w:szCs w:val="21"/>
              </w:rPr>
              <w:t>7010 房地产开发经营</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cs="宋体"/>
                <w:szCs w:val="21"/>
              </w:rPr>
            </w:pPr>
            <w:r>
              <w:rPr>
                <w:rFonts w:hint="eastAsia" w:ascii="宋体" w:hAnsi="宋体" w:cs="宋体"/>
                <w:szCs w:val="21"/>
              </w:rPr>
              <w:t>城、镇建设严格执行城、镇发展规划，严格控制容积率、建筑密度、绿化率</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ascii="宋体" w:hAnsi="宋体" w:cs="宋体"/>
                <w:szCs w:val="21"/>
              </w:rPr>
            </w:pPr>
            <w:r>
              <w:rPr>
                <w:rFonts w:hint="eastAsia" w:ascii="宋体" w:hAnsi="宋体" w:cs="宋体"/>
                <w:szCs w:val="21"/>
              </w:rPr>
              <w:t>A 农、林、牧、渔业</w:t>
            </w:r>
          </w:p>
        </w:tc>
        <w:tc>
          <w:tcPr>
            <w:tcW w:w="1636" w:type="dxa"/>
            <w:vAlign w:val="center"/>
          </w:tcPr>
          <w:p>
            <w:pPr>
              <w:spacing w:line="320" w:lineRule="exact"/>
              <w:rPr>
                <w:rFonts w:ascii="宋体" w:hAnsi="宋体" w:cs="宋体"/>
                <w:szCs w:val="21"/>
              </w:rPr>
            </w:pPr>
            <w:r>
              <w:rPr>
                <w:rFonts w:hint="eastAsia" w:ascii="宋体" w:hAnsi="宋体" w:cs="宋体"/>
                <w:szCs w:val="21"/>
              </w:rPr>
              <w:t>01 农业</w:t>
            </w:r>
          </w:p>
        </w:tc>
        <w:tc>
          <w:tcPr>
            <w:tcW w:w="1635" w:type="dxa"/>
            <w:vAlign w:val="center"/>
          </w:tcPr>
          <w:p>
            <w:pPr>
              <w:spacing w:line="320" w:lineRule="exact"/>
              <w:rPr>
                <w:rFonts w:ascii="宋体" w:hAnsi="宋体" w:cs="宋体"/>
                <w:szCs w:val="21"/>
              </w:rPr>
            </w:pPr>
            <w:r>
              <w:rPr>
                <w:rFonts w:hint="eastAsia" w:ascii="宋体" w:hAnsi="宋体" w:cs="宋体"/>
                <w:szCs w:val="21"/>
              </w:rPr>
              <w:t>019 其他农业</w:t>
            </w:r>
          </w:p>
        </w:tc>
        <w:tc>
          <w:tcPr>
            <w:tcW w:w="1521" w:type="dxa"/>
            <w:vAlign w:val="center"/>
          </w:tcPr>
          <w:p>
            <w:pPr>
              <w:spacing w:line="320" w:lineRule="exact"/>
              <w:rPr>
                <w:rFonts w:ascii="宋体" w:hAnsi="宋体" w:cs="宋体"/>
                <w:szCs w:val="21"/>
              </w:rPr>
            </w:pPr>
            <w:r>
              <w:rPr>
                <w:rFonts w:hint="eastAsia" w:ascii="宋体" w:hAnsi="宋体" w:cs="宋体"/>
                <w:szCs w:val="21"/>
              </w:rPr>
              <w:t>0190 其他农业</w:t>
            </w:r>
          </w:p>
        </w:tc>
        <w:tc>
          <w:tcPr>
            <w:tcW w:w="1266" w:type="dxa"/>
            <w:gridSpan w:val="3"/>
            <w:vAlign w:val="center"/>
          </w:tcPr>
          <w:p>
            <w:pPr>
              <w:spacing w:line="320" w:lineRule="exact"/>
              <w:rPr>
                <w:rFonts w:ascii="宋体" w:hAnsi="宋体" w:cs="宋体"/>
                <w:color w:val="FF0000"/>
                <w:szCs w:val="21"/>
              </w:rPr>
            </w:pPr>
            <w:r>
              <w:rPr>
                <w:rFonts w:hint="eastAsia" w:ascii="宋体" w:hAnsi="宋体"/>
                <w:szCs w:val="21"/>
              </w:rPr>
              <w:t>拟发展产业</w:t>
            </w:r>
          </w:p>
        </w:tc>
        <w:tc>
          <w:tcPr>
            <w:tcW w:w="3544" w:type="dxa"/>
            <w:vAlign w:val="center"/>
          </w:tcPr>
          <w:p>
            <w:pPr>
              <w:spacing w:line="320" w:lineRule="exact"/>
              <w:rPr>
                <w:rFonts w:ascii="宋体" w:hAnsi="宋体" w:cs="宋体"/>
                <w:szCs w:val="21"/>
              </w:rPr>
            </w:pPr>
            <w:r>
              <w:rPr>
                <w:rFonts w:hint="eastAsia" w:ascii="宋体" w:hAnsi="宋体" w:cs="宋体"/>
                <w:szCs w:val="21"/>
              </w:rPr>
              <w:t>禁止发展不利于生态环境保护的开荒性农业开发项目</w:t>
            </w:r>
          </w:p>
        </w:tc>
        <w:tc>
          <w:tcPr>
            <w:tcW w:w="2816" w:type="dxa"/>
            <w:vAlign w:val="center"/>
          </w:tcPr>
          <w:p>
            <w:pPr>
              <w:spacing w:line="320" w:lineRule="exact"/>
              <w:rPr>
                <w:rFonts w:ascii="宋体" w:hAnsi="宋体" w:cs="宋体"/>
                <w:color w:val="FF0000"/>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rFonts w:ascii="宋体" w:hAnsi="宋体" w:cs="宋体"/>
                <w:szCs w:val="21"/>
              </w:rPr>
            </w:pPr>
            <w:r>
              <w:rPr>
                <w:rFonts w:hint="eastAsia" w:ascii="宋体" w:hAnsi="宋体" w:cs="宋体"/>
                <w:szCs w:val="21"/>
              </w:rPr>
              <w:t>25  石油加工、炼焦和核燃料加工业</w:t>
            </w:r>
          </w:p>
        </w:tc>
        <w:tc>
          <w:tcPr>
            <w:tcW w:w="1635" w:type="dxa"/>
            <w:vAlign w:val="center"/>
          </w:tcPr>
          <w:p>
            <w:pPr>
              <w:spacing w:line="320" w:lineRule="exact"/>
              <w:rPr>
                <w:rFonts w:ascii="宋体" w:hAnsi="宋体" w:cs="宋体"/>
                <w:szCs w:val="21"/>
              </w:rPr>
            </w:pPr>
            <w:r>
              <w:rPr>
                <w:rFonts w:hint="eastAsia" w:ascii="宋体" w:hAnsi="宋体" w:cs="宋体"/>
                <w:szCs w:val="21"/>
              </w:rPr>
              <w:t xml:space="preserve">252 </w:t>
            </w:r>
            <w:r>
              <w:rPr>
                <w:rFonts w:hint="eastAsia" w:ascii="宋体" w:hAnsi="宋体" w:cs="宋体"/>
                <w:kern w:val="0"/>
                <w:szCs w:val="21"/>
              </w:rPr>
              <w:t>炼焦</w:t>
            </w:r>
          </w:p>
        </w:tc>
        <w:tc>
          <w:tcPr>
            <w:tcW w:w="1521" w:type="dxa"/>
            <w:vAlign w:val="center"/>
          </w:tcPr>
          <w:p>
            <w:pPr>
              <w:spacing w:line="320" w:lineRule="exact"/>
              <w:rPr>
                <w:rFonts w:ascii="宋体" w:hAnsi="宋体" w:cs="宋体"/>
                <w:szCs w:val="21"/>
              </w:rPr>
            </w:pPr>
            <w:r>
              <w:rPr>
                <w:rFonts w:hint="eastAsia" w:ascii="宋体" w:hAnsi="宋体" w:cs="宋体"/>
                <w:szCs w:val="21"/>
              </w:rPr>
              <w:t>2520  炼焦</w:t>
            </w:r>
          </w:p>
        </w:tc>
        <w:tc>
          <w:tcPr>
            <w:tcW w:w="1266" w:type="dxa"/>
            <w:gridSpan w:val="3"/>
            <w:vAlign w:val="center"/>
          </w:tcPr>
          <w:p>
            <w:pPr>
              <w:spacing w:line="320" w:lineRule="exact"/>
              <w:rPr>
                <w:rFonts w:ascii="宋体" w:hAnsi="宋体" w:cs="宋体"/>
                <w:szCs w:val="21"/>
              </w:rPr>
            </w:pPr>
            <w:r>
              <w:rPr>
                <w:rFonts w:hint="eastAsia" w:ascii="宋体" w:hAnsi="宋体"/>
                <w:szCs w:val="21"/>
              </w:rPr>
              <w:t>拟发展产业</w:t>
            </w:r>
          </w:p>
        </w:tc>
        <w:tc>
          <w:tcPr>
            <w:tcW w:w="3544" w:type="dxa"/>
            <w:vAlign w:val="center"/>
          </w:tcPr>
          <w:p>
            <w:pPr>
              <w:spacing w:line="320" w:lineRule="exact"/>
              <w:rPr>
                <w:rFonts w:ascii="宋体" w:hAnsi="宋体" w:cs="宋体"/>
                <w:szCs w:val="21"/>
              </w:rPr>
            </w:pPr>
            <w:r>
              <w:rPr>
                <w:rFonts w:hint="eastAsia" w:ascii="宋体" w:hAnsi="宋体"/>
                <w:szCs w:val="21"/>
              </w:rPr>
              <w:t>禁止新建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rFonts w:ascii="宋体" w:hAnsi="宋体" w:cs="宋体"/>
                <w:szCs w:val="21"/>
              </w:rPr>
            </w:pPr>
            <w:r>
              <w:rPr>
                <w:rFonts w:hint="eastAsia" w:ascii="宋体" w:hAnsi="宋体" w:cs="宋体"/>
                <w:szCs w:val="21"/>
              </w:rPr>
              <w:t>28 化学纤维制造业</w:t>
            </w:r>
          </w:p>
        </w:tc>
        <w:tc>
          <w:tcPr>
            <w:tcW w:w="1635" w:type="dxa"/>
            <w:vAlign w:val="center"/>
          </w:tcPr>
          <w:p>
            <w:pPr>
              <w:spacing w:line="320" w:lineRule="exact"/>
              <w:rPr>
                <w:rFonts w:ascii="宋体" w:hAnsi="宋体" w:cs="宋体"/>
                <w:szCs w:val="21"/>
              </w:rPr>
            </w:pPr>
            <w:r>
              <w:rPr>
                <w:rFonts w:hint="eastAsia" w:ascii="宋体" w:hAnsi="宋体" w:cs="宋体"/>
                <w:szCs w:val="21"/>
              </w:rPr>
              <w:t>281 纤维素纤维原料及纤维制造</w:t>
            </w:r>
          </w:p>
        </w:tc>
        <w:tc>
          <w:tcPr>
            <w:tcW w:w="1521" w:type="dxa"/>
            <w:vAlign w:val="center"/>
          </w:tcPr>
          <w:p>
            <w:pPr>
              <w:spacing w:line="320" w:lineRule="exact"/>
              <w:rPr>
                <w:rFonts w:ascii="宋体" w:hAnsi="宋体" w:cs="宋体"/>
                <w:szCs w:val="21"/>
              </w:rPr>
            </w:pPr>
            <w:r>
              <w:rPr>
                <w:rFonts w:hint="eastAsia" w:ascii="宋体" w:hAnsi="宋体" w:cs="宋体"/>
                <w:szCs w:val="21"/>
              </w:rPr>
              <w:t>2811 化纤浆粕制造</w:t>
            </w:r>
          </w:p>
        </w:tc>
        <w:tc>
          <w:tcPr>
            <w:tcW w:w="1266" w:type="dxa"/>
            <w:gridSpan w:val="3"/>
            <w:vAlign w:val="center"/>
          </w:tcPr>
          <w:p>
            <w:pPr>
              <w:spacing w:line="320" w:lineRule="exact"/>
              <w:rPr>
                <w:rFonts w:ascii="宋体" w:hAnsi="宋体" w:cs="宋体"/>
                <w:szCs w:val="21"/>
              </w:rPr>
            </w:pPr>
            <w:r>
              <w:rPr>
                <w:rFonts w:hint="eastAsia" w:ascii="宋体" w:hAnsi="宋体"/>
                <w:szCs w:val="21"/>
              </w:rPr>
              <w:t>拟发展产业</w:t>
            </w:r>
          </w:p>
        </w:tc>
        <w:tc>
          <w:tcPr>
            <w:tcW w:w="3544" w:type="dxa"/>
            <w:vAlign w:val="center"/>
          </w:tcPr>
          <w:p>
            <w:pPr>
              <w:spacing w:line="320" w:lineRule="exact"/>
              <w:rPr>
                <w:rFonts w:ascii="宋体" w:hAnsi="宋体" w:cs="宋体"/>
                <w:szCs w:val="21"/>
              </w:rPr>
            </w:pPr>
            <w:r>
              <w:rPr>
                <w:rFonts w:hint="eastAsia" w:ascii="宋体" w:hAnsi="宋体" w:cs="宋体"/>
                <w:szCs w:val="21"/>
              </w:rPr>
              <w:t>禁止新建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ascii="宋体" w:hAnsi="宋体" w:cs="宋体"/>
                <w:szCs w:val="21"/>
              </w:rPr>
            </w:pPr>
            <w:r>
              <w:rPr>
                <w:rFonts w:hint="eastAsia" w:ascii="宋体" w:hAnsi="宋体" w:cs="宋体"/>
                <w:szCs w:val="21"/>
              </w:rPr>
              <w:t>C 制造业</w:t>
            </w:r>
          </w:p>
        </w:tc>
        <w:tc>
          <w:tcPr>
            <w:tcW w:w="1636" w:type="dxa"/>
            <w:vAlign w:val="center"/>
          </w:tcPr>
          <w:p>
            <w:pPr>
              <w:spacing w:line="320" w:lineRule="exact"/>
              <w:rPr>
                <w:rFonts w:ascii="宋体" w:hAnsi="宋体" w:cs="宋体"/>
                <w:szCs w:val="21"/>
              </w:rPr>
            </w:pPr>
            <w:r>
              <w:rPr>
                <w:rFonts w:hint="eastAsia" w:ascii="宋体" w:hAnsi="宋体" w:cs="宋体"/>
                <w:szCs w:val="21"/>
              </w:rPr>
              <w:t>28 化学纤维制造业</w:t>
            </w:r>
          </w:p>
        </w:tc>
        <w:tc>
          <w:tcPr>
            <w:tcW w:w="1635" w:type="dxa"/>
            <w:vAlign w:val="center"/>
          </w:tcPr>
          <w:p>
            <w:pPr>
              <w:spacing w:line="320" w:lineRule="exact"/>
              <w:rPr>
                <w:rFonts w:ascii="宋体" w:hAnsi="宋体" w:cs="宋体"/>
                <w:szCs w:val="21"/>
              </w:rPr>
            </w:pPr>
            <w:r>
              <w:rPr>
                <w:rFonts w:hint="eastAsia" w:ascii="宋体" w:hAnsi="宋体" w:cs="宋体"/>
                <w:szCs w:val="21"/>
              </w:rPr>
              <w:t>281 纤维素纤维原料及纤维制造</w:t>
            </w:r>
          </w:p>
        </w:tc>
        <w:tc>
          <w:tcPr>
            <w:tcW w:w="1521" w:type="dxa"/>
            <w:vAlign w:val="center"/>
          </w:tcPr>
          <w:p>
            <w:pPr>
              <w:spacing w:line="320" w:lineRule="exact"/>
              <w:rPr>
                <w:rFonts w:ascii="宋体" w:hAnsi="宋体" w:cs="宋体"/>
                <w:szCs w:val="21"/>
              </w:rPr>
            </w:pPr>
            <w:r>
              <w:rPr>
                <w:rFonts w:hint="eastAsia" w:ascii="宋体" w:hAnsi="宋体" w:cs="宋体"/>
                <w:szCs w:val="21"/>
              </w:rPr>
              <w:t>2812  人造纤维（纤维素纤维）制造</w:t>
            </w:r>
          </w:p>
        </w:tc>
        <w:tc>
          <w:tcPr>
            <w:tcW w:w="1266" w:type="dxa"/>
            <w:gridSpan w:val="3"/>
            <w:vAlign w:val="center"/>
          </w:tcPr>
          <w:p>
            <w:pPr>
              <w:spacing w:line="320" w:lineRule="exact"/>
              <w:rPr>
                <w:rFonts w:ascii="宋体" w:hAnsi="宋体" w:cs="宋体"/>
                <w:szCs w:val="21"/>
              </w:rPr>
            </w:pPr>
            <w:r>
              <w:rPr>
                <w:rFonts w:hint="eastAsia" w:ascii="宋体" w:hAnsi="宋体"/>
                <w:szCs w:val="21"/>
              </w:rPr>
              <w:t>拟发展产业</w:t>
            </w:r>
          </w:p>
        </w:tc>
        <w:tc>
          <w:tcPr>
            <w:tcW w:w="3544" w:type="dxa"/>
            <w:vAlign w:val="center"/>
          </w:tcPr>
          <w:p>
            <w:pPr>
              <w:spacing w:line="320" w:lineRule="exact"/>
              <w:rPr>
                <w:rFonts w:ascii="宋体" w:hAnsi="宋体" w:cs="宋体"/>
                <w:szCs w:val="21"/>
              </w:rPr>
            </w:pPr>
            <w:r>
              <w:rPr>
                <w:rFonts w:hint="eastAsia" w:ascii="宋体" w:hAnsi="宋体" w:cs="宋体"/>
                <w:szCs w:val="21"/>
              </w:rPr>
              <w:t>禁止新建</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ascii="宋体" w:hAnsi="宋体" w:cs="宋体"/>
                <w:szCs w:val="21"/>
              </w:rPr>
            </w:pPr>
            <w:r>
              <w:rPr>
                <w:rFonts w:hint="eastAsia" w:ascii="宋体" w:hAnsi="宋体" w:cs="宋体"/>
                <w:szCs w:val="21"/>
              </w:rPr>
              <w:t>D 电力、热力、燃气及水生产和供应业</w:t>
            </w:r>
          </w:p>
        </w:tc>
        <w:tc>
          <w:tcPr>
            <w:tcW w:w="1636" w:type="dxa"/>
            <w:vAlign w:val="center"/>
          </w:tcPr>
          <w:p>
            <w:pPr>
              <w:spacing w:line="320" w:lineRule="exact"/>
              <w:rPr>
                <w:rFonts w:ascii="宋体" w:hAnsi="宋体" w:cs="宋体"/>
                <w:szCs w:val="21"/>
              </w:rPr>
            </w:pPr>
            <w:r>
              <w:rPr>
                <w:rFonts w:hint="eastAsia" w:ascii="宋体" w:hAnsi="宋体" w:cs="宋体"/>
                <w:szCs w:val="21"/>
              </w:rPr>
              <w:t>44 电力、热力生产和供应业</w:t>
            </w:r>
          </w:p>
        </w:tc>
        <w:tc>
          <w:tcPr>
            <w:tcW w:w="1635" w:type="dxa"/>
            <w:vAlign w:val="center"/>
          </w:tcPr>
          <w:p>
            <w:pPr>
              <w:spacing w:line="320" w:lineRule="exact"/>
              <w:rPr>
                <w:rFonts w:ascii="宋体" w:hAnsi="宋体" w:cs="宋体"/>
                <w:szCs w:val="21"/>
              </w:rPr>
            </w:pPr>
            <w:r>
              <w:rPr>
                <w:rFonts w:hint="eastAsia" w:ascii="宋体" w:hAnsi="宋体" w:cs="宋体"/>
                <w:szCs w:val="21"/>
              </w:rPr>
              <w:t>441 电力生产</w:t>
            </w:r>
          </w:p>
        </w:tc>
        <w:tc>
          <w:tcPr>
            <w:tcW w:w="1521" w:type="dxa"/>
            <w:vAlign w:val="center"/>
          </w:tcPr>
          <w:p>
            <w:pPr>
              <w:spacing w:line="320" w:lineRule="exact"/>
              <w:rPr>
                <w:rFonts w:ascii="宋体" w:hAnsi="宋体" w:cs="宋体"/>
                <w:szCs w:val="21"/>
              </w:rPr>
            </w:pPr>
            <w:r>
              <w:rPr>
                <w:rFonts w:hint="eastAsia" w:ascii="宋体" w:hAnsi="宋体" w:cs="宋体"/>
                <w:szCs w:val="21"/>
              </w:rPr>
              <w:t>4412 水力发电</w:t>
            </w:r>
          </w:p>
        </w:tc>
        <w:tc>
          <w:tcPr>
            <w:tcW w:w="1266" w:type="dxa"/>
            <w:gridSpan w:val="3"/>
            <w:vAlign w:val="center"/>
          </w:tcPr>
          <w:p>
            <w:pPr>
              <w:spacing w:line="320" w:lineRule="exact"/>
              <w:rPr>
                <w:rFonts w:ascii="宋体" w:hAnsi="宋体" w:cs="宋体"/>
                <w:szCs w:val="21"/>
              </w:rPr>
            </w:pPr>
            <w:r>
              <w:rPr>
                <w:rFonts w:hint="eastAsia" w:ascii="宋体" w:hAnsi="宋体"/>
                <w:szCs w:val="21"/>
              </w:rPr>
              <w:t>现有产业</w:t>
            </w:r>
          </w:p>
        </w:tc>
        <w:tc>
          <w:tcPr>
            <w:tcW w:w="3544" w:type="dxa"/>
            <w:vAlign w:val="center"/>
          </w:tcPr>
          <w:p>
            <w:pPr>
              <w:spacing w:line="320" w:lineRule="exact"/>
              <w:rPr>
                <w:rFonts w:ascii="宋体" w:hAnsi="宋体" w:cs="宋体"/>
                <w:szCs w:val="21"/>
              </w:rPr>
            </w:pPr>
            <w:r>
              <w:rPr>
                <w:rFonts w:hint="eastAsia" w:ascii="宋体" w:hAnsi="宋体"/>
                <w:szCs w:val="21"/>
              </w:rPr>
              <w:t>禁止新建小水电</w:t>
            </w:r>
          </w:p>
        </w:tc>
        <w:tc>
          <w:tcPr>
            <w:tcW w:w="2816" w:type="dxa"/>
            <w:vAlign w:val="center"/>
          </w:tcPr>
          <w:p>
            <w:pPr>
              <w:spacing w:line="320" w:lineRule="exact"/>
              <w:rPr>
                <w:rFonts w:ascii="宋体" w:hAnsi="宋体" w:cs="宋体"/>
                <w:szCs w:val="21"/>
              </w:rPr>
            </w:pPr>
            <w:r>
              <w:rPr>
                <w:rFonts w:hint="eastAsia" w:ascii="宋体" w:hAnsi="宋体" w:cs="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
      <w:pPr>
        <w:widowControl/>
        <w:jc w:val="left"/>
        <w:rPr>
          <w:rFonts w:ascii="方正小标宋简体" w:eastAsia="方正小标宋简体"/>
          <w:bCs/>
          <w:kern w:val="44"/>
          <w:sz w:val="36"/>
          <w:szCs w:val="36"/>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22" w:name="_Toc455178355"/>
      <w:r>
        <w:rPr>
          <w:rFonts w:hint="eastAsia" w:ascii="方正小标宋简体" w:eastAsia="方正小标宋简体"/>
          <w:b w:val="0"/>
          <w:sz w:val="36"/>
          <w:szCs w:val="36"/>
        </w:rPr>
        <w:t>17、凤凰县产业准入负面清单</w:t>
      </w:r>
      <w:bookmarkEnd w:id="22"/>
    </w:p>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一、凤凰县地处武陵山区生物多样性及水土保持生态功能区。本负面清单涉及国民经济3门类7大类8中类10小类。其中禁止类涉及国民经济3门类4大类4中类4小类；限制类涉及国民经济2门类4大类4中类6小类。</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eastAsia="仿宋_GB2312"/>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三、负面清单</w:t>
      </w:r>
    </w:p>
    <w:tbl>
      <w:tblPr>
        <w:tblStyle w:val="8"/>
        <w:tblW w:w="15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918"/>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918"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070" w:type="dxa"/>
            <w:gridSpan w:val="10"/>
            <w:shd w:val="clear" w:color="auto" w:fill="C6D9F1"/>
            <w:vAlign w:val="center"/>
          </w:tcPr>
          <w:p>
            <w:pPr>
              <w:widowControl/>
              <w:spacing w:line="30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A农林牧渔业</w:t>
            </w:r>
          </w:p>
        </w:tc>
        <w:tc>
          <w:tcPr>
            <w:tcW w:w="1636" w:type="dxa"/>
            <w:vAlign w:val="center"/>
          </w:tcPr>
          <w:p>
            <w:pPr>
              <w:widowControl/>
              <w:spacing w:line="300" w:lineRule="exact"/>
              <w:jc w:val="lef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01农业</w:t>
            </w:r>
          </w:p>
        </w:tc>
        <w:tc>
          <w:tcPr>
            <w:tcW w:w="1635" w:type="dxa"/>
            <w:vAlign w:val="center"/>
          </w:tcPr>
          <w:p>
            <w:pPr>
              <w:widowControl/>
              <w:spacing w:line="300" w:lineRule="exact"/>
              <w:jc w:val="lef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019其他农业</w:t>
            </w:r>
          </w:p>
        </w:tc>
        <w:tc>
          <w:tcPr>
            <w:tcW w:w="1546" w:type="dxa"/>
            <w:gridSpan w:val="3"/>
            <w:vAlign w:val="center"/>
          </w:tcPr>
          <w:p>
            <w:pPr>
              <w:widowControl/>
              <w:spacing w:line="300" w:lineRule="exact"/>
              <w:jc w:val="lef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0190其他农业</w:t>
            </w:r>
          </w:p>
        </w:tc>
        <w:tc>
          <w:tcPr>
            <w:tcW w:w="1241" w:type="dxa"/>
            <w:vAlign w:val="center"/>
          </w:tcPr>
          <w:p>
            <w:pPr>
              <w:widowControl/>
              <w:spacing w:line="300" w:lineRule="exact"/>
              <w:ind w:right="-57" w:rightChars="-27"/>
              <w:jc w:val="center"/>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拟发展产业</w:t>
            </w:r>
          </w:p>
        </w:tc>
        <w:tc>
          <w:tcPr>
            <w:tcW w:w="3918" w:type="dxa"/>
            <w:vAlign w:val="center"/>
          </w:tcPr>
          <w:p>
            <w:pPr>
              <w:widowControl/>
              <w:spacing w:line="300" w:lineRule="exact"/>
              <w:jc w:val="lef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限制转基因农作物大面积种植</w:t>
            </w:r>
          </w:p>
        </w:tc>
        <w:tc>
          <w:tcPr>
            <w:tcW w:w="2816" w:type="dxa"/>
            <w:vAlign w:val="center"/>
          </w:tcPr>
          <w:p>
            <w:pPr>
              <w:spacing w:line="300" w:lineRule="exac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属于《产业结构调整指导目录（2011年本）》（2013年修正）（以下简称《指导目录》）中的“限制类”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A农林牧渔业</w:t>
            </w:r>
          </w:p>
        </w:tc>
        <w:tc>
          <w:tcPr>
            <w:tcW w:w="163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02 林业</w:t>
            </w:r>
          </w:p>
        </w:tc>
        <w:tc>
          <w:tcPr>
            <w:tcW w:w="1635"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025 林产品采集</w:t>
            </w:r>
          </w:p>
        </w:tc>
        <w:tc>
          <w:tcPr>
            <w:tcW w:w="1546" w:type="dxa"/>
            <w:gridSpan w:val="3"/>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0251 木竹材林产品采集</w:t>
            </w:r>
          </w:p>
        </w:tc>
        <w:tc>
          <w:tcPr>
            <w:tcW w:w="1241" w:type="dxa"/>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现有产业</w:t>
            </w:r>
          </w:p>
        </w:tc>
        <w:tc>
          <w:tcPr>
            <w:tcW w:w="3918"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限制大规模木竹材林产品采集</w:t>
            </w:r>
          </w:p>
        </w:tc>
        <w:tc>
          <w:tcPr>
            <w:tcW w:w="2816" w:type="dxa"/>
            <w:vAlign w:val="center"/>
          </w:tcPr>
          <w:p>
            <w:pPr>
              <w:spacing w:line="30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A农林牧渔业</w:t>
            </w:r>
          </w:p>
        </w:tc>
        <w:tc>
          <w:tcPr>
            <w:tcW w:w="163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03畜牧业</w:t>
            </w:r>
          </w:p>
        </w:tc>
        <w:tc>
          <w:tcPr>
            <w:tcW w:w="1635"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031牲畜饲养</w:t>
            </w:r>
          </w:p>
        </w:tc>
        <w:tc>
          <w:tcPr>
            <w:tcW w:w="1546" w:type="dxa"/>
            <w:gridSpan w:val="3"/>
            <w:vAlign w:val="center"/>
          </w:tcPr>
          <w:p>
            <w:pPr>
              <w:spacing w:line="300" w:lineRule="exact"/>
              <w:ind w:right="-164" w:rightChars="-78"/>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0311 牛的饲养</w:t>
            </w:r>
          </w:p>
        </w:tc>
        <w:tc>
          <w:tcPr>
            <w:tcW w:w="1241" w:type="dxa"/>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现有产业</w:t>
            </w:r>
          </w:p>
        </w:tc>
        <w:tc>
          <w:tcPr>
            <w:tcW w:w="3918"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禁止在居民区、学校、景区等人口集中区进行规模化养殖，允许利用废弃地和荒山荒坡等未利用地进行规模化养殖。</w:t>
            </w:r>
          </w:p>
        </w:tc>
        <w:tc>
          <w:tcPr>
            <w:tcW w:w="2816" w:type="dxa"/>
            <w:vAlign w:val="center"/>
          </w:tcPr>
          <w:p>
            <w:pPr>
              <w:spacing w:line="300" w:lineRule="exac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A农林牧渔业</w:t>
            </w:r>
          </w:p>
        </w:tc>
        <w:tc>
          <w:tcPr>
            <w:tcW w:w="163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03畜牧业</w:t>
            </w:r>
          </w:p>
        </w:tc>
        <w:tc>
          <w:tcPr>
            <w:tcW w:w="1635"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031牲畜饲养</w:t>
            </w:r>
          </w:p>
        </w:tc>
        <w:tc>
          <w:tcPr>
            <w:tcW w:w="1546" w:type="dxa"/>
            <w:gridSpan w:val="3"/>
            <w:vAlign w:val="center"/>
          </w:tcPr>
          <w:p>
            <w:pPr>
              <w:spacing w:line="300" w:lineRule="exact"/>
              <w:ind w:right="-164" w:rightChars="-78"/>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0313 猪的饲养</w:t>
            </w:r>
          </w:p>
        </w:tc>
        <w:tc>
          <w:tcPr>
            <w:tcW w:w="1241" w:type="dxa"/>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现有产业</w:t>
            </w:r>
          </w:p>
        </w:tc>
        <w:tc>
          <w:tcPr>
            <w:tcW w:w="3918"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禁止在居民区、学校、景区等人口集中区进行规模化养殖，允许利用废弃地和荒山荒坡等未利用地进行规模化养殖。</w:t>
            </w:r>
          </w:p>
        </w:tc>
        <w:tc>
          <w:tcPr>
            <w:tcW w:w="2816" w:type="dxa"/>
            <w:vAlign w:val="center"/>
          </w:tcPr>
          <w:p>
            <w:pPr>
              <w:spacing w:line="300" w:lineRule="exac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B采矿业</w:t>
            </w:r>
          </w:p>
        </w:tc>
        <w:tc>
          <w:tcPr>
            <w:tcW w:w="163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09有色金属矿采选业</w:t>
            </w:r>
          </w:p>
        </w:tc>
        <w:tc>
          <w:tcPr>
            <w:tcW w:w="1635"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091常用有色金属矿采选</w:t>
            </w:r>
          </w:p>
        </w:tc>
        <w:tc>
          <w:tcPr>
            <w:tcW w:w="1546" w:type="dxa"/>
            <w:gridSpan w:val="3"/>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0912铅锌矿采选</w:t>
            </w:r>
          </w:p>
        </w:tc>
        <w:tc>
          <w:tcPr>
            <w:tcW w:w="1241" w:type="dxa"/>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现有产业</w:t>
            </w:r>
          </w:p>
        </w:tc>
        <w:tc>
          <w:tcPr>
            <w:tcW w:w="3918"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开采铅锌矿产资源，必须经立项审批、初步设计、安全评价、环境影响评价及验收程序；必须编制矿山土地复垦、地质环境保护与综合治理方案，并依照方案边开采边治理恢复；必须严格按照批准的矿产资源开发利用方案、初步设计进行开采，严禁无证越界开采；必须在工程建设竣工后按规定经非煤矿山管理部门组织竣工验收合格后，严格按核定的生产能力组织生产。2016年底前，铅锌矿生产能力低于1万吨（含1万吨），予以关闭。</w:t>
            </w:r>
          </w:p>
        </w:tc>
        <w:tc>
          <w:tcPr>
            <w:tcW w:w="2816" w:type="dxa"/>
            <w:vAlign w:val="center"/>
          </w:tcPr>
          <w:p>
            <w:pPr>
              <w:spacing w:line="300" w:lineRule="exac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B采矿业</w:t>
            </w:r>
          </w:p>
        </w:tc>
        <w:tc>
          <w:tcPr>
            <w:tcW w:w="163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09有色金属矿采选业</w:t>
            </w:r>
          </w:p>
        </w:tc>
        <w:tc>
          <w:tcPr>
            <w:tcW w:w="1635"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091常用有色金属矿采选</w:t>
            </w:r>
          </w:p>
        </w:tc>
        <w:tc>
          <w:tcPr>
            <w:tcW w:w="1546" w:type="dxa"/>
            <w:gridSpan w:val="3"/>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0919其他常用</w:t>
            </w:r>
          </w:p>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有色金属矿采选</w:t>
            </w:r>
          </w:p>
        </w:tc>
        <w:tc>
          <w:tcPr>
            <w:tcW w:w="1241" w:type="dxa"/>
            <w:vAlign w:val="center"/>
          </w:tcPr>
          <w:p>
            <w:pPr>
              <w:spacing w:line="300" w:lineRule="exact"/>
              <w:ind w:right="-197" w:rightChars="-94"/>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拟发展产业</w:t>
            </w:r>
          </w:p>
        </w:tc>
        <w:tc>
          <w:tcPr>
            <w:tcW w:w="3918"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严格控制新建、扩建</w:t>
            </w:r>
          </w:p>
        </w:tc>
        <w:tc>
          <w:tcPr>
            <w:tcW w:w="2816" w:type="dxa"/>
            <w:vAlign w:val="center"/>
          </w:tcPr>
          <w:p>
            <w:pPr>
              <w:spacing w:line="300" w:lineRule="exac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00" w:lineRule="exact"/>
              <w:jc w:val="center"/>
              <w:rPr>
                <w:rFonts w:cs="仿宋_GB2312" w:asciiTheme="minorEastAsia" w:hAnsiTheme="minorEastAsia"/>
                <w:color w:val="000000"/>
                <w:kern w:val="0"/>
              </w:rPr>
            </w:pPr>
          </w:p>
        </w:tc>
        <w:tc>
          <w:tcPr>
            <w:tcW w:w="14349" w:type="dxa"/>
            <w:gridSpan w:val="9"/>
            <w:tcBorders>
              <w:bottom w:val="single" w:color="auto" w:sz="4" w:space="0"/>
            </w:tcBorders>
            <w:vAlign w:val="center"/>
          </w:tcPr>
          <w:p>
            <w:pPr>
              <w:widowControl/>
              <w:spacing w:line="30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070" w:type="dxa"/>
            <w:gridSpan w:val="10"/>
            <w:shd w:val="clear" w:color="auto" w:fill="C6D9F1"/>
            <w:vAlign w:val="center"/>
          </w:tcPr>
          <w:p>
            <w:pPr>
              <w:widowControl/>
              <w:spacing w:line="30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A农林牧渔业</w:t>
            </w:r>
          </w:p>
        </w:tc>
        <w:tc>
          <w:tcPr>
            <w:tcW w:w="163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03畜牧业</w:t>
            </w:r>
          </w:p>
        </w:tc>
        <w:tc>
          <w:tcPr>
            <w:tcW w:w="1635"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033狩猎和捕捉动物</w:t>
            </w:r>
          </w:p>
        </w:tc>
        <w:tc>
          <w:tcPr>
            <w:tcW w:w="1521"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0330狩猎和捕捉动物</w:t>
            </w:r>
          </w:p>
        </w:tc>
        <w:tc>
          <w:tcPr>
            <w:tcW w:w="1266" w:type="dxa"/>
            <w:gridSpan w:val="3"/>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现有产业</w:t>
            </w:r>
          </w:p>
        </w:tc>
        <w:tc>
          <w:tcPr>
            <w:tcW w:w="3918"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禁止狩猎和捕捉动物</w:t>
            </w:r>
          </w:p>
        </w:tc>
        <w:tc>
          <w:tcPr>
            <w:tcW w:w="281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A农林牧渔业</w:t>
            </w:r>
          </w:p>
        </w:tc>
        <w:tc>
          <w:tcPr>
            <w:tcW w:w="163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04渔业</w:t>
            </w:r>
          </w:p>
        </w:tc>
        <w:tc>
          <w:tcPr>
            <w:tcW w:w="1635"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041水产养殖</w:t>
            </w:r>
          </w:p>
        </w:tc>
        <w:tc>
          <w:tcPr>
            <w:tcW w:w="1521"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0412内陆养殖</w:t>
            </w:r>
          </w:p>
        </w:tc>
        <w:tc>
          <w:tcPr>
            <w:tcW w:w="1266" w:type="dxa"/>
            <w:gridSpan w:val="3"/>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现有产业</w:t>
            </w:r>
          </w:p>
        </w:tc>
        <w:tc>
          <w:tcPr>
            <w:tcW w:w="3918"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禁止在饮用水源地、重要库区新建、扩建任何网箱养殖项目</w:t>
            </w:r>
          </w:p>
        </w:tc>
        <w:tc>
          <w:tcPr>
            <w:tcW w:w="2816" w:type="dxa"/>
            <w:vAlign w:val="center"/>
          </w:tcPr>
          <w:p>
            <w:pPr>
              <w:spacing w:line="300" w:lineRule="exact"/>
              <w:rPr>
                <w:rFonts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B采矿业</w:t>
            </w:r>
          </w:p>
        </w:tc>
        <w:tc>
          <w:tcPr>
            <w:tcW w:w="163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06煤炭开采和洗选业</w:t>
            </w:r>
          </w:p>
        </w:tc>
        <w:tc>
          <w:tcPr>
            <w:tcW w:w="1635"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061烟煤和无烟煤开采洗选</w:t>
            </w:r>
          </w:p>
        </w:tc>
        <w:tc>
          <w:tcPr>
            <w:tcW w:w="1521"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0610烟煤和无烟煤开采洗选</w:t>
            </w:r>
          </w:p>
        </w:tc>
        <w:tc>
          <w:tcPr>
            <w:tcW w:w="1266" w:type="dxa"/>
            <w:gridSpan w:val="3"/>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现有产业</w:t>
            </w:r>
          </w:p>
        </w:tc>
        <w:tc>
          <w:tcPr>
            <w:tcW w:w="3918"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禁止新建、扩建，现有企业已经关停</w:t>
            </w:r>
          </w:p>
        </w:tc>
        <w:tc>
          <w:tcPr>
            <w:tcW w:w="2816" w:type="dxa"/>
            <w:vAlign w:val="center"/>
          </w:tcPr>
          <w:p>
            <w:pPr>
              <w:spacing w:line="300" w:lineRule="exact"/>
              <w:rPr>
                <w:rFonts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C制造业</w:t>
            </w:r>
          </w:p>
        </w:tc>
        <w:tc>
          <w:tcPr>
            <w:tcW w:w="1636"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26化学原料和化学制品制造业</w:t>
            </w:r>
          </w:p>
        </w:tc>
        <w:tc>
          <w:tcPr>
            <w:tcW w:w="1635"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263农药制造</w:t>
            </w:r>
          </w:p>
        </w:tc>
        <w:tc>
          <w:tcPr>
            <w:tcW w:w="1521"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2631 化学农药制造</w:t>
            </w:r>
          </w:p>
        </w:tc>
        <w:tc>
          <w:tcPr>
            <w:tcW w:w="1266" w:type="dxa"/>
            <w:gridSpan w:val="3"/>
            <w:vAlign w:val="center"/>
          </w:tcPr>
          <w:p>
            <w:pPr>
              <w:spacing w:line="3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拟发展产业</w:t>
            </w:r>
          </w:p>
        </w:tc>
        <w:tc>
          <w:tcPr>
            <w:tcW w:w="3918" w:type="dxa"/>
            <w:vAlign w:val="center"/>
          </w:tcPr>
          <w:p>
            <w:pPr>
              <w:spacing w:line="3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禁止新建</w:t>
            </w:r>
          </w:p>
        </w:tc>
        <w:tc>
          <w:tcPr>
            <w:tcW w:w="2816" w:type="dxa"/>
            <w:vAlign w:val="center"/>
          </w:tcPr>
          <w:p>
            <w:pPr>
              <w:spacing w:line="300" w:lineRule="exact"/>
              <w:rPr>
                <w:rFonts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p>
        </w:tc>
        <w:tc>
          <w:tcPr>
            <w:tcW w:w="14349" w:type="dxa"/>
            <w:gridSpan w:val="9"/>
            <w:vAlign w:val="center"/>
          </w:tcPr>
          <w:p>
            <w:pPr>
              <w:spacing w:line="30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adjustRightInd w:val="0"/>
        <w:snapToGrid w:val="0"/>
        <w:spacing w:line="360" w:lineRule="auto"/>
        <w:rPr>
          <w:rFonts w:ascii="仿宋_GB2312" w:eastAsia="仿宋_GB2312"/>
          <w:sz w:val="28"/>
          <w:szCs w:val="28"/>
        </w:rPr>
      </w:pPr>
    </w:p>
    <w:p>
      <w:pPr>
        <w:widowControl/>
        <w:jc w:val="left"/>
        <w:rPr>
          <w:rFonts w:ascii="方正小标宋简体" w:eastAsia="方正小标宋简体"/>
          <w:sz w:val="44"/>
          <w:szCs w:val="44"/>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rPr>
      </w:pPr>
      <w:bookmarkStart w:id="23" w:name="_Toc455178356"/>
      <w:r>
        <w:rPr>
          <w:rFonts w:hint="eastAsia" w:ascii="方正小标宋简体" w:eastAsia="方正小标宋简体"/>
          <w:b w:val="0"/>
          <w:sz w:val="36"/>
          <w:szCs w:val="36"/>
        </w:rPr>
        <w:t>18、花垣县产业准入负面清单</w:t>
      </w:r>
      <w:bookmarkEnd w:id="23"/>
    </w:p>
    <w:p>
      <w:pPr>
        <w:adjustRightInd w:val="0"/>
        <w:snapToGrid w:val="0"/>
        <w:spacing w:line="600" w:lineRule="exact"/>
        <w:ind w:firstLine="640" w:firstLineChars="200"/>
        <w:rPr>
          <w:rFonts w:ascii="仿宋_GB2312" w:eastAsia="仿宋_GB2312"/>
          <w:sz w:val="32"/>
          <w:szCs w:val="32"/>
        </w:rPr>
      </w:pPr>
    </w:p>
    <w:p>
      <w:pPr>
        <w:adjustRightInd w:val="0"/>
        <w:snapToGrid w:val="0"/>
        <w:spacing w:line="560" w:lineRule="exact"/>
        <w:ind w:firstLine="600" w:firstLineChars="200"/>
        <w:rPr>
          <w:rFonts w:ascii="仿宋_GB2312" w:eastAsia="仿宋_GB2312"/>
          <w:sz w:val="30"/>
        </w:rPr>
      </w:pPr>
      <w:r>
        <w:rPr>
          <w:rFonts w:hint="eastAsia" w:ascii="仿宋_GB2312" w:eastAsia="仿宋_GB2312"/>
          <w:sz w:val="30"/>
        </w:rPr>
        <w:t>一、花垣县地处武陵山区生物多样性及水土保持生态功能区。本负面清单涉及国民经济5门类7大类8中类10小类。其中禁止类涉及国民经济3门类5大类5中类5小类；限制类涉及国民经济3门类5大类5中类5小类。</w:t>
      </w:r>
    </w:p>
    <w:p>
      <w:pPr>
        <w:adjustRightInd w:val="0"/>
        <w:snapToGrid w:val="0"/>
        <w:spacing w:line="560" w:lineRule="exact"/>
        <w:ind w:firstLine="600" w:firstLineChars="200"/>
        <w:rPr>
          <w:rFonts w:ascii="仿宋_GB2312" w:eastAsia="仿宋_GB2312"/>
          <w:sz w:val="30"/>
        </w:rPr>
      </w:pPr>
      <w:r>
        <w:rPr>
          <w:rFonts w:hint="eastAsia" w:ascii="仿宋_GB2312" w:eastAsia="仿宋_GB2312"/>
          <w:sz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黑体" w:eastAsia="仿宋_GB2312" w:cs="黑体"/>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B采矿业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08黑色金属采矿业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082锰矿、铬矿采选</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0820锰矿、铬矿采选</w:t>
            </w:r>
          </w:p>
        </w:tc>
        <w:tc>
          <w:tcPr>
            <w:tcW w:w="1241" w:type="dxa"/>
            <w:vAlign w:val="center"/>
          </w:tcPr>
          <w:p>
            <w:pPr>
              <w:pStyle w:val="24"/>
              <w:spacing w:line="320" w:lineRule="exact"/>
              <w:rPr>
                <w:rFonts w:asciiTheme="minorEastAsia" w:hAnsiTheme="minorEastAsia" w:eastAsiaTheme="minorEastAsia"/>
              </w:rPr>
            </w:pPr>
            <w:r>
              <w:rPr>
                <w:rFonts w:hint="eastAsia" w:asciiTheme="minorEastAsia" w:hAnsiTheme="minorEastAsia" w:eastAsia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1、已完成关停微企的采矿活动、矿山整治整合工作（2011年以前）；2、继续保障矿山整治整合工作成果；3、新设矿山最低年开采规模不低于10万吨/年。</w:t>
            </w:r>
          </w:p>
        </w:tc>
        <w:tc>
          <w:tcPr>
            <w:tcW w:w="2816" w:type="dxa"/>
            <w:vAlign w:val="center"/>
          </w:tcPr>
          <w:p>
            <w:pPr>
              <w:spacing w:line="320" w:lineRule="exact"/>
              <w:rPr>
                <w:rFonts w:asciiTheme="minorEastAsia" w:hAnsiTheme="minorEastAsia"/>
              </w:rPr>
            </w:pPr>
            <w:r>
              <w:rPr>
                <w:rFonts w:hint="eastAsia" w:asciiTheme="minorEastAsia" w:hAnsiTheme="minorEastAsia"/>
              </w:rPr>
              <w:t>属于《产业结构调整指导目录（2011年本）》（2013年修正）（以下简称《指导目录》）中的“鼓励类”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B采矿业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09有色金属矿采矿业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091常用有色金属矿采选</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0912铅锌矿采选</w:t>
            </w:r>
          </w:p>
        </w:tc>
        <w:tc>
          <w:tcPr>
            <w:tcW w:w="1241" w:type="dxa"/>
            <w:vAlign w:val="center"/>
          </w:tcPr>
          <w:p>
            <w:pPr>
              <w:spacing w:line="320" w:lineRule="exact"/>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1、已完成关停微企的采矿活动、完成矿山整治整合工作（2011年以前）；2、继续保障矿山整治整合工作成果；3、新建小型铅锌矿山开采规模不低于单体矿10万吨/年（300吨/日），浮选企业其矿石处理能力不小于1000吨/日。</w:t>
            </w:r>
          </w:p>
        </w:tc>
        <w:tc>
          <w:tcPr>
            <w:tcW w:w="2816" w:type="dxa"/>
            <w:vAlign w:val="center"/>
          </w:tcPr>
          <w:p>
            <w:pPr>
              <w:spacing w:line="320" w:lineRule="exact"/>
              <w:rPr>
                <w:rFonts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C制造业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31黑色金属冶炼和压延加工业</w:t>
            </w:r>
          </w:p>
        </w:tc>
        <w:tc>
          <w:tcPr>
            <w:tcW w:w="1635" w:type="dxa"/>
            <w:vAlign w:val="center"/>
          </w:tcPr>
          <w:p>
            <w:pPr>
              <w:spacing w:line="320" w:lineRule="exact"/>
              <w:ind w:right="-149" w:rightChars="-71"/>
              <w:jc w:val="left"/>
              <w:rPr>
                <w:rFonts w:asciiTheme="minorEastAsia" w:hAnsiTheme="minorEastAsia"/>
              </w:rPr>
            </w:pPr>
            <w:r>
              <w:rPr>
                <w:rFonts w:hint="eastAsia" w:asciiTheme="minorEastAsia" w:hAnsiTheme="minorEastAsia"/>
              </w:rPr>
              <w:t>315 铁合金冶炼</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3150 铁合金冶炼（电解金属锰生产）</w:t>
            </w:r>
          </w:p>
        </w:tc>
        <w:tc>
          <w:tcPr>
            <w:tcW w:w="1241" w:type="dxa"/>
            <w:vAlign w:val="center"/>
          </w:tcPr>
          <w:p>
            <w:pPr>
              <w:spacing w:line="320" w:lineRule="exact"/>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rPr>
            </w:pPr>
            <w:r>
              <w:rPr>
                <w:rFonts w:hint="eastAsia" w:asciiTheme="minorEastAsia" w:hAnsiTheme="minorEastAsia"/>
              </w:rPr>
              <w:t>1、已完成淘汰不符合产业政策的生产线，完成整治整合工作（2011年以前）；2、继续保障整治整合工作成果；3、限制新建10000吨/年以下电解金属锰单条生产线（一台变压器），电解金属锰生产总规模为</w:t>
            </w:r>
            <w:r>
              <w:rPr>
                <w:rFonts w:hint="eastAsia" w:asciiTheme="minorEastAsia" w:hAnsiTheme="minorEastAsia"/>
                <w:u w:val="single"/>
              </w:rPr>
              <w:t>3万吨/年</w:t>
            </w:r>
            <w:r>
              <w:rPr>
                <w:rFonts w:hint="eastAsia" w:asciiTheme="minorEastAsia" w:hAnsiTheme="minorEastAsia"/>
              </w:rPr>
              <w:t>以下的企业；化合槽有效容积≥250立方米，配备酸雾吸收装置。</w:t>
            </w:r>
          </w:p>
        </w:tc>
        <w:tc>
          <w:tcPr>
            <w:tcW w:w="2816" w:type="dxa"/>
            <w:vAlign w:val="center"/>
          </w:tcPr>
          <w:p>
            <w:pPr>
              <w:spacing w:line="320" w:lineRule="exact"/>
              <w:rPr>
                <w:rFonts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C制造业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32有色金属冶炼和压延加工业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321常用有色金属冶炼</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3212铅锌冶炼</w:t>
            </w:r>
          </w:p>
        </w:tc>
        <w:tc>
          <w:tcPr>
            <w:tcW w:w="1241" w:type="dxa"/>
            <w:vAlign w:val="center"/>
          </w:tcPr>
          <w:p>
            <w:pPr>
              <w:spacing w:line="320" w:lineRule="exact"/>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sz w:val="18"/>
              </w:rPr>
            </w:pPr>
            <w:r>
              <w:rPr>
                <w:rFonts w:hint="eastAsia" w:asciiTheme="minorEastAsia" w:hAnsiTheme="minorEastAsia"/>
              </w:rPr>
              <w:t>1、限制新建铅冶炼项目（单系列5万吨/年规模及以上，不新增产能的技改和环保改造项目除外）2、限制新建单系列10万吨/年规模以下锌冶炼项目（直接浸出除外）。</w:t>
            </w:r>
          </w:p>
        </w:tc>
        <w:tc>
          <w:tcPr>
            <w:tcW w:w="2816" w:type="dxa"/>
            <w:vAlign w:val="center"/>
          </w:tcPr>
          <w:p>
            <w:pPr>
              <w:spacing w:line="320" w:lineRule="exact"/>
              <w:rPr>
                <w:rFonts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K房地产业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K70房地产业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K701房地产开发经营</w:t>
            </w:r>
          </w:p>
        </w:tc>
        <w:tc>
          <w:tcPr>
            <w:tcW w:w="1546" w:type="dxa"/>
            <w:gridSpan w:val="3"/>
            <w:vAlign w:val="center"/>
          </w:tcPr>
          <w:p>
            <w:pPr>
              <w:spacing w:line="320" w:lineRule="exact"/>
              <w:jc w:val="left"/>
              <w:rPr>
                <w:rFonts w:asciiTheme="minorEastAsia" w:hAnsiTheme="minorEastAsia"/>
              </w:rPr>
            </w:pPr>
            <w:r>
              <w:rPr>
                <w:rFonts w:hint="eastAsia" w:asciiTheme="minorEastAsia" w:hAnsiTheme="minorEastAsia"/>
              </w:rPr>
              <w:t>K7010房地产开发经营</w:t>
            </w:r>
          </w:p>
        </w:tc>
        <w:tc>
          <w:tcPr>
            <w:tcW w:w="1241" w:type="dxa"/>
            <w:vAlign w:val="center"/>
          </w:tcPr>
          <w:p>
            <w:pPr>
              <w:spacing w:line="320" w:lineRule="exact"/>
              <w:rPr>
                <w:rFonts w:asciiTheme="minorEastAsia" w:hAnsiTheme="minorEastAsia"/>
              </w:rPr>
            </w:pPr>
            <w:r>
              <w:rPr>
                <w:rFonts w:hint="eastAsia" w:asciiTheme="minorEastAsia" w:hAnsiTheme="minorEastAsia"/>
              </w:rPr>
              <w:t>现有产业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1、限制县城、乡镇实施别墅类房地产开发项目。</w:t>
            </w:r>
          </w:p>
        </w:tc>
        <w:tc>
          <w:tcPr>
            <w:tcW w:w="2816" w:type="dxa"/>
            <w:vAlign w:val="center"/>
          </w:tcPr>
          <w:p>
            <w:pPr>
              <w:spacing w:line="320" w:lineRule="exact"/>
              <w:rPr>
                <w:rFonts w:asciiTheme="minorEastAsia" w:hAnsiTheme="minorEastAsia"/>
              </w:rPr>
            </w:pPr>
            <w:r>
              <w:rPr>
                <w:rFonts w:hint="eastAsia" w:asciiTheme="minorEastAsia" w:hAnsiTheme="minorEastAsia"/>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A农林牧渔业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01农业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019其它农业</w:t>
            </w:r>
          </w:p>
        </w:tc>
        <w:tc>
          <w:tcPr>
            <w:tcW w:w="1521" w:type="dxa"/>
            <w:vAlign w:val="center"/>
          </w:tcPr>
          <w:p>
            <w:pPr>
              <w:spacing w:line="320" w:lineRule="exact"/>
              <w:jc w:val="left"/>
              <w:rPr>
                <w:rFonts w:asciiTheme="minorEastAsia" w:hAnsiTheme="minorEastAsia"/>
              </w:rPr>
            </w:pPr>
            <w:r>
              <w:rPr>
                <w:rFonts w:hint="eastAsia" w:asciiTheme="minorEastAsia" w:hAnsiTheme="minorEastAsia"/>
              </w:rPr>
              <w:t>0190其它农业</w:t>
            </w:r>
          </w:p>
        </w:tc>
        <w:tc>
          <w:tcPr>
            <w:tcW w:w="1266" w:type="dxa"/>
            <w:gridSpan w:val="3"/>
            <w:vAlign w:val="center"/>
          </w:tcPr>
          <w:p>
            <w:pPr>
              <w:spacing w:line="320" w:lineRule="exact"/>
              <w:rPr>
                <w:rFonts w:asciiTheme="minorEastAsia" w:hAnsiTheme="minorEastAsia"/>
              </w:rPr>
            </w:pPr>
            <w:r>
              <w:rPr>
                <w:rFonts w:hint="eastAsia" w:asciiTheme="minorEastAsia" w:hAnsiTheme="minorEastAsia"/>
              </w:rPr>
              <w:t>现有产业</w:t>
            </w:r>
          </w:p>
        </w:tc>
        <w:tc>
          <w:tcPr>
            <w:tcW w:w="3544" w:type="dxa"/>
            <w:vAlign w:val="center"/>
          </w:tcPr>
          <w:p>
            <w:pPr>
              <w:pStyle w:val="24"/>
              <w:spacing w:line="320" w:lineRule="exact"/>
              <w:rPr>
                <w:rFonts w:asciiTheme="minorEastAsia" w:hAnsiTheme="minorEastAsia" w:eastAsiaTheme="minorEastAsia"/>
              </w:rPr>
            </w:pPr>
            <w:r>
              <w:rPr>
                <w:rFonts w:hint="eastAsia" w:asciiTheme="minorEastAsia" w:hAnsiTheme="minorEastAsia" w:eastAsiaTheme="minorEastAsia"/>
              </w:rPr>
              <w:t>禁止新建含转基因作物的农产品基地建设项目</w:t>
            </w:r>
          </w:p>
        </w:tc>
        <w:tc>
          <w:tcPr>
            <w:tcW w:w="2816" w:type="dxa"/>
            <w:vAlign w:val="center"/>
          </w:tcPr>
          <w:p>
            <w:pPr>
              <w:spacing w:line="320" w:lineRule="exact"/>
              <w:rPr>
                <w:rFonts w:asciiTheme="minorEastAsia" w:hAnsiTheme="minorEastAsia"/>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A农林牧渔业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A03畜牧业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A033狩猎和捕捉动物</w:t>
            </w:r>
          </w:p>
        </w:tc>
        <w:tc>
          <w:tcPr>
            <w:tcW w:w="1521" w:type="dxa"/>
            <w:vAlign w:val="center"/>
          </w:tcPr>
          <w:p>
            <w:pPr>
              <w:spacing w:line="320" w:lineRule="exact"/>
              <w:jc w:val="left"/>
              <w:rPr>
                <w:rFonts w:asciiTheme="minorEastAsia" w:hAnsiTheme="minorEastAsia"/>
              </w:rPr>
            </w:pPr>
            <w:r>
              <w:rPr>
                <w:rFonts w:hint="eastAsia" w:asciiTheme="minorEastAsia" w:hAnsiTheme="minorEastAsia"/>
              </w:rPr>
              <w:t>A0330狩猎和捕捉动物</w:t>
            </w:r>
          </w:p>
        </w:tc>
        <w:tc>
          <w:tcPr>
            <w:tcW w:w="1266" w:type="dxa"/>
            <w:gridSpan w:val="3"/>
            <w:vAlign w:val="center"/>
          </w:tcPr>
          <w:p>
            <w:pPr>
              <w:spacing w:line="320" w:lineRule="exact"/>
              <w:rPr>
                <w:rFonts w:asciiTheme="minorEastAsia" w:hAnsiTheme="minorEastAsia"/>
              </w:rPr>
            </w:pPr>
            <w:r>
              <w:rPr>
                <w:rFonts w:hint="eastAsia" w:asciiTheme="minorEastAsia" w:hAnsiTheme="minorEastAsia"/>
              </w:rPr>
              <w:t>拟发展产业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禁止</w:t>
            </w:r>
            <w:r>
              <w:rPr>
                <w:rFonts w:hint="eastAsia" w:asciiTheme="minorEastAsia" w:hAnsiTheme="minorEastAsia"/>
              </w:rPr>
              <w:t>狩猎和捕捉动物</w:t>
            </w:r>
          </w:p>
        </w:tc>
        <w:tc>
          <w:tcPr>
            <w:tcW w:w="2816" w:type="dxa"/>
            <w:vAlign w:val="center"/>
          </w:tcPr>
          <w:p>
            <w:pPr>
              <w:spacing w:line="320" w:lineRule="exact"/>
              <w:jc w:val="left"/>
              <w:rPr>
                <w:rFonts w:asciiTheme="minorEastAsia" w:hAnsiTheme="minorEastAsia"/>
              </w:rPr>
            </w:pPr>
            <w:r>
              <w:rPr>
                <w:rFonts w:hint="eastAsia" w:asciiTheme="minorEastAsia" w:hAnsiTheme="minorEastAsia"/>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A农林牧渔业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04渔业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041水产养殖</w:t>
            </w:r>
          </w:p>
        </w:tc>
        <w:tc>
          <w:tcPr>
            <w:tcW w:w="1521" w:type="dxa"/>
            <w:vAlign w:val="center"/>
          </w:tcPr>
          <w:p>
            <w:pPr>
              <w:spacing w:line="320" w:lineRule="exact"/>
              <w:jc w:val="left"/>
              <w:rPr>
                <w:rFonts w:asciiTheme="minorEastAsia" w:hAnsiTheme="minorEastAsia"/>
              </w:rPr>
            </w:pPr>
            <w:r>
              <w:rPr>
                <w:rFonts w:hint="eastAsia" w:asciiTheme="minorEastAsia" w:hAnsiTheme="minorEastAsia"/>
              </w:rPr>
              <w:t>0412内陆养殖</w:t>
            </w:r>
          </w:p>
        </w:tc>
        <w:tc>
          <w:tcPr>
            <w:tcW w:w="1266" w:type="dxa"/>
            <w:gridSpan w:val="3"/>
            <w:vAlign w:val="center"/>
          </w:tcPr>
          <w:p>
            <w:pPr>
              <w:spacing w:line="320" w:lineRule="exact"/>
              <w:rPr>
                <w:rFonts w:asciiTheme="minorEastAsia" w:hAnsiTheme="minorEastAsia"/>
              </w:rPr>
            </w:pPr>
            <w:r>
              <w:rPr>
                <w:rFonts w:hint="eastAsia" w:asciiTheme="minorEastAsia" w:hAnsiTheme="minorEastAsia"/>
              </w:rPr>
              <w:t>拟发展产业</w:t>
            </w:r>
          </w:p>
        </w:tc>
        <w:tc>
          <w:tcPr>
            <w:tcW w:w="3544" w:type="dxa"/>
            <w:vAlign w:val="center"/>
          </w:tcPr>
          <w:p>
            <w:pPr>
              <w:pStyle w:val="24"/>
              <w:spacing w:line="320" w:lineRule="exact"/>
              <w:rPr>
                <w:rFonts w:asciiTheme="minorEastAsia" w:hAnsiTheme="minorEastAsia" w:eastAsiaTheme="minorEastAsia"/>
              </w:rPr>
            </w:pPr>
            <w:r>
              <w:rPr>
                <w:rFonts w:hint="eastAsia" w:asciiTheme="minorEastAsia" w:hAnsiTheme="minorEastAsia" w:eastAsiaTheme="minorEastAsia"/>
              </w:rPr>
              <w:t>禁止新建翘嘴红鲌引进及产业化养殖项目</w:t>
            </w:r>
          </w:p>
        </w:tc>
        <w:tc>
          <w:tcPr>
            <w:tcW w:w="2816" w:type="dxa"/>
            <w:vAlign w:val="center"/>
          </w:tcPr>
          <w:p>
            <w:pPr>
              <w:spacing w:line="320" w:lineRule="exact"/>
              <w:rPr>
                <w:rFonts w:asciiTheme="minorEastAsia" w:hAnsiTheme="minorEastAsia"/>
              </w:rPr>
            </w:pPr>
            <w:r>
              <w:rPr>
                <w:rFonts w:hint="eastAsia" w:asciiTheme="minorEastAsia" w:hAnsiTheme="minorEastAsia"/>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B采矿业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09有色金属矿采选业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091常用有色金属矿采选业</w:t>
            </w:r>
          </w:p>
        </w:tc>
        <w:tc>
          <w:tcPr>
            <w:tcW w:w="1521" w:type="dxa"/>
            <w:vAlign w:val="center"/>
          </w:tcPr>
          <w:p>
            <w:pPr>
              <w:spacing w:line="320" w:lineRule="exact"/>
              <w:jc w:val="left"/>
              <w:rPr>
                <w:rFonts w:asciiTheme="minorEastAsia" w:hAnsiTheme="minorEastAsia"/>
              </w:rPr>
            </w:pPr>
            <w:r>
              <w:rPr>
                <w:rFonts w:hint="eastAsia" w:asciiTheme="minorEastAsia" w:hAnsiTheme="minorEastAsia"/>
              </w:rPr>
              <w:t>0919其它有色金属矿采选（钒）</w:t>
            </w:r>
          </w:p>
        </w:tc>
        <w:tc>
          <w:tcPr>
            <w:tcW w:w="1266" w:type="dxa"/>
            <w:gridSpan w:val="3"/>
            <w:vAlign w:val="center"/>
          </w:tcPr>
          <w:p>
            <w:pPr>
              <w:spacing w:line="320" w:lineRule="exact"/>
              <w:rPr>
                <w:rFonts w:asciiTheme="minorEastAsia" w:hAnsiTheme="minorEastAsia"/>
              </w:rPr>
            </w:pPr>
            <w:r>
              <w:rPr>
                <w:rFonts w:hint="eastAsia" w:asciiTheme="minorEastAsia" w:hAnsiTheme="minorEastAsia"/>
              </w:rPr>
              <w:t>拟发展产业</w:t>
            </w:r>
          </w:p>
        </w:tc>
        <w:tc>
          <w:tcPr>
            <w:tcW w:w="3544" w:type="dxa"/>
            <w:vAlign w:val="center"/>
          </w:tcPr>
          <w:p>
            <w:pPr>
              <w:pStyle w:val="24"/>
              <w:spacing w:line="320" w:lineRule="exact"/>
              <w:rPr>
                <w:rFonts w:asciiTheme="minorEastAsia" w:hAnsiTheme="minorEastAsia" w:eastAsiaTheme="minorEastAsia"/>
              </w:rPr>
            </w:pPr>
            <w:r>
              <w:rPr>
                <w:rFonts w:hint="eastAsia" w:asciiTheme="minorEastAsia" w:hAnsiTheme="minorEastAsia" w:eastAsiaTheme="minorEastAsia"/>
              </w:rPr>
              <w:t>禁止新建钒矿开采项目</w:t>
            </w:r>
          </w:p>
        </w:tc>
        <w:tc>
          <w:tcPr>
            <w:tcW w:w="2816" w:type="dxa"/>
            <w:vAlign w:val="center"/>
          </w:tcPr>
          <w:p>
            <w:pPr>
              <w:spacing w:line="320" w:lineRule="exact"/>
              <w:rPr>
                <w:rFonts w:asciiTheme="minorEastAsia" w:hAnsiTheme="minorEastAsia"/>
              </w:rPr>
            </w:pPr>
            <w:r>
              <w:rPr>
                <w:rFonts w:hint="eastAsia" w:asciiTheme="minorEastAsia" w:hAnsiTheme="minorEastAsia"/>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asciiTheme="minorEastAsia" w:hAnsiTheme="minorEastAsia"/>
              </w:rPr>
            </w:pPr>
            <w:r>
              <w:rPr>
                <w:rFonts w:hint="eastAsia" w:asciiTheme="minorEastAsia" w:hAnsiTheme="minorEastAsia"/>
              </w:rPr>
              <w:t>D电力、热力、燃气及水生产和供应业</w:t>
            </w:r>
          </w:p>
        </w:tc>
        <w:tc>
          <w:tcPr>
            <w:tcW w:w="1636" w:type="dxa"/>
            <w:vAlign w:val="center"/>
          </w:tcPr>
          <w:p>
            <w:pPr>
              <w:spacing w:line="320" w:lineRule="exact"/>
              <w:jc w:val="left"/>
              <w:rPr>
                <w:rFonts w:asciiTheme="minorEastAsia" w:hAnsiTheme="minorEastAsia"/>
              </w:rPr>
            </w:pPr>
            <w:r>
              <w:rPr>
                <w:rFonts w:hint="eastAsia" w:asciiTheme="minorEastAsia" w:hAnsiTheme="minorEastAsia"/>
              </w:rPr>
              <w:t>D44电力、热力生产和供应业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D441电力生产</w:t>
            </w:r>
          </w:p>
        </w:tc>
        <w:tc>
          <w:tcPr>
            <w:tcW w:w="1521" w:type="dxa"/>
            <w:vAlign w:val="center"/>
          </w:tcPr>
          <w:p>
            <w:pPr>
              <w:spacing w:line="320" w:lineRule="exact"/>
              <w:jc w:val="left"/>
              <w:rPr>
                <w:rFonts w:asciiTheme="minorEastAsia" w:hAnsiTheme="minorEastAsia"/>
              </w:rPr>
            </w:pPr>
            <w:r>
              <w:rPr>
                <w:rFonts w:hint="eastAsia" w:asciiTheme="minorEastAsia" w:hAnsiTheme="minorEastAsia"/>
              </w:rPr>
              <w:t>D4412水力发电</w:t>
            </w:r>
          </w:p>
        </w:tc>
        <w:tc>
          <w:tcPr>
            <w:tcW w:w="1266" w:type="dxa"/>
            <w:gridSpan w:val="3"/>
            <w:vAlign w:val="center"/>
          </w:tcPr>
          <w:p>
            <w:pPr>
              <w:spacing w:line="320" w:lineRule="exact"/>
              <w:rPr>
                <w:rFonts w:asciiTheme="minorEastAsia" w:hAnsiTheme="minorEastAsia"/>
              </w:rPr>
            </w:pPr>
            <w:r>
              <w:rPr>
                <w:rFonts w:hint="eastAsia" w:asciiTheme="minorEastAsia" w:hAnsiTheme="minorEastAsia"/>
              </w:rPr>
              <w:t>拟发展产业</w:t>
            </w:r>
          </w:p>
        </w:tc>
        <w:tc>
          <w:tcPr>
            <w:tcW w:w="3544" w:type="dxa"/>
            <w:vAlign w:val="center"/>
          </w:tcPr>
          <w:p>
            <w:pPr>
              <w:spacing w:line="320" w:lineRule="exact"/>
              <w:rPr>
                <w:rFonts w:asciiTheme="minorEastAsia" w:hAnsiTheme="minorEastAsia"/>
                <w:szCs w:val="21"/>
              </w:rPr>
            </w:pPr>
            <w:r>
              <w:rPr>
                <w:rFonts w:hint="eastAsia" w:asciiTheme="minorEastAsia" w:hAnsiTheme="minorEastAsia"/>
                <w:szCs w:val="21"/>
              </w:rPr>
              <w:t>禁止在古苗河、紫霞湖生态保护区域内新建大中型水利开发项目。</w:t>
            </w:r>
          </w:p>
        </w:tc>
        <w:tc>
          <w:tcPr>
            <w:tcW w:w="2816" w:type="dxa"/>
            <w:vAlign w:val="center"/>
          </w:tcPr>
          <w:p>
            <w:pPr>
              <w:spacing w:line="320" w:lineRule="exact"/>
              <w:jc w:val="left"/>
              <w:rPr>
                <w:rFonts w:asciiTheme="minorEastAsia" w:hAnsiTheme="minorEastAsia"/>
                <w:sz w:val="18"/>
                <w:szCs w:val="18"/>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
      <w:pPr>
        <w:widowControl/>
        <w:jc w:val="left"/>
        <w:rPr>
          <w:rFonts w:ascii="方正小标宋简体" w:eastAsia="方正小标宋简体"/>
          <w:b/>
          <w:sz w:val="36"/>
          <w:szCs w:val="36"/>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24" w:name="_Toc455178357"/>
      <w:r>
        <w:rPr>
          <w:rFonts w:hint="eastAsia" w:ascii="方正小标宋简体" w:eastAsia="方正小标宋简体"/>
          <w:b w:val="0"/>
          <w:sz w:val="36"/>
          <w:szCs w:val="36"/>
        </w:rPr>
        <w:t>19、龙山县产业准入负面清单</w:t>
      </w:r>
      <w:bookmarkEnd w:id="24"/>
    </w:p>
    <w:p>
      <w:pPr>
        <w:ind w:firstLine="640" w:firstLineChars="200"/>
        <w:rPr>
          <w:rFonts w:ascii="仿宋_GB2312" w:eastAsia="仿宋_GB2312"/>
          <w:sz w:val="32"/>
          <w:szCs w:val="32"/>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龙山县地处武陵山区生物多样性与水土保持国家重点生态功能区。本负面清单涉及国民经济5门类14大类22中类25小类。其中禁止类涉及国民经济4门类11大类18中类20小类；限制类涉及国民经济3门类4大类5中类5小类。</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黑体" w:eastAsia="仿宋_GB2312" w:cs="黑体"/>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B采矿业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08黑色金属采矿业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081铁矿采选</w:t>
            </w:r>
          </w:p>
        </w:tc>
        <w:tc>
          <w:tcPr>
            <w:tcW w:w="1546" w:type="dxa"/>
            <w:gridSpan w:val="3"/>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0810铁矿采选</w:t>
            </w:r>
          </w:p>
        </w:tc>
        <w:tc>
          <w:tcPr>
            <w:tcW w:w="1241" w:type="dxa"/>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现有产业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生产工艺和环保设施升级改造，清洁生产水平提升。</w:t>
            </w:r>
          </w:p>
        </w:tc>
        <w:tc>
          <w:tcPr>
            <w:tcW w:w="2816" w:type="dxa"/>
            <w:vAlign w:val="center"/>
          </w:tcPr>
          <w:p>
            <w:pPr>
              <w:spacing w:line="320" w:lineRule="exact"/>
              <w:jc w:val="left"/>
              <w:rPr>
                <w:rFonts w:cs="仿宋_GB2312" w:asciiTheme="minorEastAsia" w:hAnsiTheme="minorEastAsia"/>
                <w:szCs w:val="21"/>
              </w:rPr>
            </w:pPr>
            <w:r>
              <w:rPr>
                <w:rFonts w:hint="eastAsia" w:cs="宋体" w:asciiTheme="minorEastAsia" w:hAnsiTheme="minorEastAsia"/>
                <w:szCs w:val="21"/>
              </w:rPr>
              <w:t>属于《产业结构调整指导目录（2011年本）》（2013年修正）（以下简称《指导目录》）中的“鼓励类”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22造纸和纸制品业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222造纸</w:t>
            </w:r>
          </w:p>
        </w:tc>
        <w:tc>
          <w:tcPr>
            <w:tcW w:w="1546" w:type="dxa"/>
            <w:gridSpan w:val="3"/>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2223加工纸制造</w:t>
            </w:r>
          </w:p>
        </w:tc>
        <w:tc>
          <w:tcPr>
            <w:tcW w:w="1241" w:type="dxa"/>
            <w:vAlign w:val="center"/>
          </w:tcPr>
          <w:p>
            <w:pPr>
              <w:spacing w:line="320" w:lineRule="exact"/>
              <w:ind w:right="-57" w:rightChars="-27"/>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生产工艺应优于产业结构调整指导目录，清洁生产达到国内先进水平，进入产业园区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26化学原料和化学制品制造业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264涂料、油墨、颜料及类似产品制造</w:t>
            </w:r>
          </w:p>
        </w:tc>
        <w:tc>
          <w:tcPr>
            <w:tcW w:w="1546" w:type="dxa"/>
            <w:gridSpan w:val="3"/>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2643颜料制造</w:t>
            </w:r>
          </w:p>
        </w:tc>
        <w:tc>
          <w:tcPr>
            <w:tcW w:w="1241" w:type="dxa"/>
            <w:vAlign w:val="center"/>
          </w:tcPr>
          <w:p>
            <w:pPr>
              <w:spacing w:line="320" w:lineRule="exact"/>
              <w:ind w:right="-57" w:rightChars="-27"/>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tcPr>
          <w:p>
            <w:pPr>
              <w:spacing w:line="320" w:lineRule="exact"/>
              <w:rPr>
                <w:rFonts w:asciiTheme="minorEastAsia" w:hAnsiTheme="minorEastAsia"/>
              </w:rPr>
            </w:pPr>
            <w:r>
              <w:rPr>
                <w:rFonts w:hint="eastAsia" w:cs="仿宋_GB2312" w:asciiTheme="minorEastAsia" w:hAnsiTheme="minorEastAsia"/>
                <w:szCs w:val="21"/>
              </w:rPr>
              <w:t>生产工艺应优于产业结构调整指导目录，清洁生产达到国内先进水平，进入产业园区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26化学原料和化学制品制造业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266专用化学品制造</w:t>
            </w:r>
          </w:p>
        </w:tc>
        <w:tc>
          <w:tcPr>
            <w:tcW w:w="1546" w:type="dxa"/>
            <w:gridSpan w:val="3"/>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2662专用化学品制造</w:t>
            </w:r>
          </w:p>
        </w:tc>
        <w:tc>
          <w:tcPr>
            <w:tcW w:w="1241" w:type="dxa"/>
            <w:vAlign w:val="center"/>
          </w:tcPr>
          <w:p>
            <w:pPr>
              <w:spacing w:line="320" w:lineRule="exact"/>
              <w:ind w:right="-57" w:rightChars="-27"/>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tcPr>
          <w:p>
            <w:pPr>
              <w:spacing w:line="320" w:lineRule="exact"/>
              <w:rPr>
                <w:rFonts w:asciiTheme="minorEastAsia" w:hAnsiTheme="minorEastAsia"/>
              </w:rPr>
            </w:pPr>
            <w:r>
              <w:rPr>
                <w:rFonts w:hint="eastAsia" w:cs="仿宋_GB2312" w:asciiTheme="minorEastAsia" w:hAnsiTheme="minorEastAsia"/>
                <w:szCs w:val="21"/>
              </w:rPr>
              <w:t>生产工艺应优于产业结构调整指导目录，清洁生产达到国内先进水平，进入产业园区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cs="仿宋_GB2312" w:asciiTheme="minorEastAsia" w:hAnsiTheme="minorEastAsia"/>
                <w:szCs w:val="21"/>
              </w:rPr>
            </w:pPr>
            <w:r>
              <w:rPr>
                <w:rFonts w:asciiTheme="minorEastAsia" w:hAnsiTheme="minorEastAsia"/>
              </w:rPr>
              <w:t>K</w:t>
            </w:r>
            <w:r>
              <w:rPr>
                <w:rFonts w:hint="eastAsia" w:asciiTheme="minorEastAsia" w:hAnsiTheme="minorEastAsia"/>
              </w:rPr>
              <w:t>房地产业</w:t>
            </w:r>
          </w:p>
        </w:tc>
        <w:tc>
          <w:tcPr>
            <w:tcW w:w="1636" w:type="dxa"/>
            <w:vAlign w:val="center"/>
          </w:tcPr>
          <w:p>
            <w:pPr>
              <w:spacing w:line="320" w:lineRule="exact"/>
              <w:jc w:val="left"/>
              <w:rPr>
                <w:rFonts w:cs="仿宋_GB2312" w:asciiTheme="minorEastAsia" w:hAnsiTheme="minorEastAsia"/>
                <w:szCs w:val="21"/>
              </w:rPr>
            </w:pPr>
            <w:r>
              <w:rPr>
                <w:rFonts w:asciiTheme="minorEastAsia" w:hAnsiTheme="minorEastAsia"/>
              </w:rPr>
              <w:t>70</w:t>
            </w:r>
            <w:r>
              <w:rPr>
                <w:rFonts w:hint="eastAsia" w:asciiTheme="minorEastAsia" w:hAnsiTheme="minorEastAsia"/>
              </w:rPr>
              <w:t>房地产业</w:t>
            </w:r>
          </w:p>
        </w:tc>
        <w:tc>
          <w:tcPr>
            <w:tcW w:w="1635" w:type="dxa"/>
            <w:vAlign w:val="center"/>
          </w:tcPr>
          <w:p>
            <w:pPr>
              <w:spacing w:line="320" w:lineRule="exact"/>
              <w:jc w:val="left"/>
              <w:rPr>
                <w:rFonts w:cs="仿宋_GB2312" w:asciiTheme="minorEastAsia" w:hAnsiTheme="minorEastAsia"/>
                <w:szCs w:val="21"/>
              </w:rPr>
            </w:pPr>
            <w:r>
              <w:rPr>
                <w:rFonts w:asciiTheme="minorEastAsia" w:hAnsiTheme="minorEastAsia"/>
              </w:rPr>
              <w:t>701</w:t>
            </w:r>
            <w:r>
              <w:rPr>
                <w:rFonts w:hint="eastAsia" w:asciiTheme="minorEastAsia" w:hAnsiTheme="minorEastAsia"/>
              </w:rPr>
              <w:t>房地产开发经营</w:t>
            </w:r>
          </w:p>
        </w:tc>
        <w:tc>
          <w:tcPr>
            <w:tcW w:w="1546" w:type="dxa"/>
            <w:gridSpan w:val="3"/>
            <w:vAlign w:val="center"/>
          </w:tcPr>
          <w:p>
            <w:pPr>
              <w:spacing w:line="320" w:lineRule="exact"/>
              <w:jc w:val="left"/>
              <w:rPr>
                <w:rFonts w:cs="仿宋_GB2312" w:asciiTheme="minorEastAsia" w:hAnsiTheme="minorEastAsia"/>
                <w:szCs w:val="21"/>
              </w:rPr>
            </w:pPr>
            <w:r>
              <w:rPr>
                <w:rFonts w:asciiTheme="minorEastAsia" w:hAnsiTheme="minorEastAsia"/>
              </w:rPr>
              <w:t>7010</w:t>
            </w:r>
            <w:r>
              <w:rPr>
                <w:rFonts w:hint="eastAsia" w:asciiTheme="minorEastAsia" w:hAnsiTheme="minorEastAsia"/>
              </w:rPr>
              <w:t>房地产开发经营</w:t>
            </w:r>
          </w:p>
        </w:tc>
        <w:tc>
          <w:tcPr>
            <w:tcW w:w="1241" w:type="dxa"/>
            <w:vAlign w:val="center"/>
          </w:tcPr>
          <w:p>
            <w:pPr>
              <w:spacing w:line="320" w:lineRule="exact"/>
              <w:jc w:val="center"/>
              <w:rPr>
                <w:rFonts w:cs="仿宋_GB2312" w:asciiTheme="minorEastAsia" w:hAnsiTheme="minorEastAsia"/>
                <w:szCs w:val="21"/>
              </w:rPr>
            </w:pPr>
            <w:r>
              <w:rPr>
                <w:rFonts w:hint="eastAsia" w:asciiTheme="minorEastAsia" w:hAnsiTheme="minorEastAsia"/>
              </w:rPr>
              <w:t>现有产业</w:t>
            </w:r>
          </w:p>
        </w:tc>
        <w:tc>
          <w:tcPr>
            <w:tcW w:w="3544" w:type="dxa"/>
            <w:vAlign w:val="center"/>
          </w:tcPr>
          <w:p>
            <w:pPr>
              <w:spacing w:line="320" w:lineRule="exact"/>
              <w:rPr>
                <w:rFonts w:cs="仿宋_GB2312" w:asciiTheme="minorEastAsia" w:hAnsiTheme="minorEastAsia"/>
                <w:szCs w:val="21"/>
              </w:rPr>
            </w:pPr>
            <w:r>
              <w:rPr>
                <w:rFonts w:hint="eastAsia" w:asciiTheme="minorEastAsia" w:hAnsiTheme="minorEastAsia"/>
              </w:rPr>
              <w:t>限制县城、乡镇实施别墅类房地产开发项目。</w:t>
            </w:r>
          </w:p>
        </w:tc>
        <w:tc>
          <w:tcPr>
            <w:tcW w:w="2816" w:type="dxa"/>
            <w:vAlign w:val="center"/>
          </w:tcPr>
          <w:p>
            <w:pPr>
              <w:spacing w:line="320" w:lineRule="exact"/>
              <w:rPr>
                <w:rFonts w:cs="仿宋_GB2312" w:asciiTheme="minorEastAsia" w:hAnsiTheme="minorEastAsia"/>
                <w:szCs w:val="21"/>
              </w:rPr>
            </w:pPr>
            <w:r>
              <w:rPr>
                <w:rFonts w:hint="eastAsia" w:asciiTheme="minorEastAsia" w:hAnsiTheme="minorEastAsia"/>
              </w:rPr>
              <w:t>属于</w:t>
            </w:r>
            <w:r>
              <w:rPr>
                <w:rFonts w:hint="eastAsia" w:cs="仿宋_GB2312" w:asciiTheme="minorEastAsia" w:hAnsiTheme="minorEastAsia"/>
                <w:szCs w:val="21"/>
              </w:rPr>
              <w:t>《指导目录》中的</w:t>
            </w:r>
            <w:r>
              <w:rPr>
                <w:rFonts w:hint="eastAsia" w:asciiTheme="minorEastAsia" w:hAnsiTheme="minorEastAsia"/>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cs="仿宋_GB2312" w:asciiTheme="minorEastAsia" w:hAnsiTheme="minorEastAsia"/>
                <w:szCs w:val="21"/>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cs="仿宋_GB2312" w:asciiTheme="minorEastAsia" w:hAnsiTheme="minorEastAsia"/>
                <w:szCs w:val="21"/>
              </w:rPr>
            </w:pPr>
            <w:r>
              <w:rPr>
                <w:rFonts w:asciiTheme="minorEastAsia" w:hAnsiTheme="minorEastAsia"/>
              </w:rPr>
              <w:t>01</w:t>
            </w:r>
            <w:r>
              <w:rPr>
                <w:rFonts w:hint="eastAsia" w:asciiTheme="minorEastAsia" w:hAnsiTheme="minorEastAsia"/>
              </w:rPr>
              <w:t>农业</w:t>
            </w:r>
          </w:p>
        </w:tc>
        <w:tc>
          <w:tcPr>
            <w:tcW w:w="1635" w:type="dxa"/>
            <w:vAlign w:val="center"/>
          </w:tcPr>
          <w:p>
            <w:pPr>
              <w:spacing w:line="320" w:lineRule="exact"/>
              <w:jc w:val="left"/>
              <w:rPr>
                <w:rFonts w:cs="仿宋_GB2312" w:asciiTheme="minorEastAsia" w:hAnsiTheme="minorEastAsia"/>
                <w:szCs w:val="21"/>
              </w:rPr>
            </w:pPr>
            <w:r>
              <w:rPr>
                <w:rFonts w:asciiTheme="minorEastAsia" w:hAnsiTheme="minorEastAsia"/>
              </w:rPr>
              <w:t>019</w:t>
            </w:r>
            <w:r>
              <w:rPr>
                <w:rFonts w:hint="eastAsia" w:asciiTheme="minorEastAsia" w:hAnsiTheme="minorEastAsia"/>
              </w:rPr>
              <w:t>其它农业</w:t>
            </w:r>
          </w:p>
        </w:tc>
        <w:tc>
          <w:tcPr>
            <w:tcW w:w="1521" w:type="dxa"/>
            <w:vAlign w:val="center"/>
          </w:tcPr>
          <w:p>
            <w:pPr>
              <w:spacing w:line="320" w:lineRule="exact"/>
              <w:jc w:val="left"/>
              <w:rPr>
                <w:rFonts w:cs="仿宋_GB2312" w:asciiTheme="minorEastAsia" w:hAnsiTheme="minorEastAsia"/>
                <w:szCs w:val="21"/>
              </w:rPr>
            </w:pPr>
            <w:r>
              <w:rPr>
                <w:rFonts w:asciiTheme="minorEastAsia" w:hAnsiTheme="minorEastAsia"/>
              </w:rPr>
              <w:t>0190</w:t>
            </w:r>
            <w:r>
              <w:rPr>
                <w:rFonts w:hint="eastAsia" w:asciiTheme="minorEastAsia" w:hAnsiTheme="minorEastAsia"/>
              </w:rPr>
              <w:t>其它农业</w:t>
            </w:r>
          </w:p>
        </w:tc>
        <w:tc>
          <w:tcPr>
            <w:tcW w:w="1266" w:type="dxa"/>
            <w:gridSpan w:val="3"/>
            <w:vAlign w:val="center"/>
          </w:tcPr>
          <w:p>
            <w:pPr>
              <w:spacing w:line="320" w:lineRule="exact"/>
              <w:rPr>
                <w:rFonts w:cs="仿宋_GB2312" w:asciiTheme="minorEastAsia" w:hAnsiTheme="minorEastAsia"/>
                <w:szCs w:val="21"/>
              </w:rPr>
            </w:pPr>
            <w:r>
              <w:rPr>
                <w:rFonts w:hint="eastAsia" w:asciiTheme="minorEastAsia" w:hAnsiTheme="minorEastAsia"/>
              </w:rPr>
              <w:t>现有产业</w:t>
            </w:r>
          </w:p>
        </w:tc>
        <w:tc>
          <w:tcPr>
            <w:tcW w:w="3544" w:type="dxa"/>
            <w:vAlign w:val="center"/>
          </w:tcPr>
          <w:p>
            <w:pPr>
              <w:pStyle w:val="24"/>
              <w:spacing w:line="320" w:lineRule="exact"/>
              <w:rPr>
                <w:rFonts w:cs="仿宋_GB2312" w:asciiTheme="minorEastAsia" w:hAnsiTheme="minorEastAsia" w:eastAsiaTheme="minorEastAsia"/>
              </w:rPr>
            </w:pPr>
            <w:r>
              <w:rPr>
                <w:rFonts w:asciiTheme="minorEastAsia" w:hAnsiTheme="minorEastAsia" w:eastAsiaTheme="minorEastAsia"/>
              </w:rPr>
              <w:t>禁止新建含转基因作物的农产品基地建设项目</w:t>
            </w:r>
          </w:p>
        </w:tc>
        <w:tc>
          <w:tcPr>
            <w:tcW w:w="2816" w:type="dxa"/>
            <w:vAlign w:val="center"/>
          </w:tcPr>
          <w:p>
            <w:pPr>
              <w:spacing w:line="320" w:lineRule="exact"/>
              <w:rPr>
                <w:rFonts w:cs="仿宋_GB2312" w:asciiTheme="minorEastAsia" w:hAnsiTheme="minorEastAsia"/>
                <w:szCs w:val="21"/>
              </w:rPr>
            </w:pPr>
            <w:r>
              <w:rPr>
                <w:rFonts w:hint="eastAsia" w:asciiTheme="minorEastAsia" w:hAnsiTheme="minorEastAsia"/>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cs="仿宋_GB2312" w:asciiTheme="minorEastAsia" w:hAnsiTheme="minorEastAsia"/>
                <w:szCs w:val="21"/>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cs="仿宋_GB2312" w:asciiTheme="minorEastAsia" w:hAnsiTheme="minorEastAsia"/>
                <w:szCs w:val="21"/>
              </w:rPr>
            </w:pPr>
            <w:r>
              <w:rPr>
                <w:rFonts w:asciiTheme="minorEastAsia" w:hAnsiTheme="minorEastAsia"/>
              </w:rPr>
              <w:t>0</w:t>
            </w:r>
            <w:r>
              <w:rPr>
                <w:rFonts w:hint="eastAsia" w:asciiTheme="minorEastAsia" w:hAnsiTheme="minorEastAsia"/>
              </w:rPr>
              <w:t>2林业</w:t>
            </w:r>
          </w:p>
        </w:tc>
        <w:tc>
          <w:tcPr>
            <w:tcW w:w="1635" w:type="dxa"/>
            <w:vAlign w:val="center"/>
          </w:tcPr>
          <w:p>
            <w:pPr>
              <w:spacing w:line="320" w:lineRule="exact"/>
              <w:jc w:val="left"/>
              <w:rPr>
                <w:rFonts w:asciiTheme="minorEastAsia" w:hAnsiTheme="minorEastAsia"/>
              </w:rPr>
            </w:pPr>
            <w:r>
              <w:rPr>
                <w:rFonts w:hint="eastAsia" w:asciiTheme="minorEastAsia" w:hAnsiTheme="minorEastAsia"/>
              </w:rPr>
              <w:t>024 木材和竹材采运</w:t>
            </w:r>
          </w:p>
        </w:tc>
        <w:tc>
          <w:tcPr>
            <w:tcW w:w="1521" w:type="dxa"/>
            <w:vAlign w:val="center"/>
          </w:tcPr>
          <w:p>
            <w:pPr>
              <w:spacing w:line="320" w:lineRule="exact"/>
              <w:jc w:val="left"/>
              <w:rPr>
                <w:rFonts w:asciiTheme="minorEastAsia" w:hAnsiTheme="minorEastAsia"/>
              </w:rPr>
            </w:pPr>
            <w:r>
              <w:rPr>
                <w:rFonts w:hint="eastAsia" w:asciiTheme="minorEastAsia" w:hAnsiTheme="minorEastAsia"/>
              </w:rPr>
              <w:t>0241 木材采运</w:t>
            </w:r>
          </w:p>
        </w:tc>
        <w:tc>
          <w:tcPr>
            <w:tcW w:w="1266" w:type="dxa"/>
            <w:gridSpan w:val="3"/>
            <w:vAlign w:val="center"/>
          </w:tcPr>
          <w:p>
            <w:pPr>
              <w:spacing w:line="320" w:lineRule="exact"/>
              <w:rPr>
                <w:rFonts w:asciiTheme="minorEastAsia" w:hAnsiTheme="minorEastAsia"/>
              </w:rPr>
            </w:pPr>
            <w:r>
              <w:rPr>
                <w:rFonts w:hint="eastAsia" w:asciiTheme="minorEastAsia" w:hAnsiTheme="minorEastAsia"/>
              </w:rPr>
              <w:t>拟发展产业</w:t>
            </w:r>
          </w:p>
        </w:tc>
        <w:tc>
          <w:tcPr>
            <w:tcW w:w="3544" w:type="dxa"/>
            <w:vAlign w:val="center"/>
          </w:tcPr>
          <w:p>
            <w:pPr>
              <w:pStyle w:val="24"/>
              <w:spacing w:line="320" w:lineRule="exact"/>
              <w:rPr>
                <w:rFonts w:asciiTheme="minorEastAsia" w:hAnsiTheme="minorEastAsia" w:eastAsiaTheme="minorEastAsia"/>
              </w:rPr>
            </w:pPr>
            <w:r>
              <w:rPr>
                <w:rFonts w:hint="eastAsia" w:asciiTheme="minorEastAsia" w:hAnsiTheme="minorEastAsia" w:eastAsiaTheme="minorEastAsia"/>
              </w:rPr>
              <w:t>禁止进行木材开采活动</w:t>
            </w:r>
          </w:p>
        </w:tc>
        <w:tc>
          <w:tcPr>
            <w:tcW w:w="2816" w:type="dxa"/>
            <w:vAlign w:val="center"/>
          </w:tcPr>
          <w:p>
            <w:pPr>
              <w:spacing w:line="320" w:lineRule="exact"/>
              <w:rPr>
                <w:rFonts w:asciiTheme="minorEastAsia" w:hAnsiTheme="minorEastAsia"/>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cs="仿宋_GB2312" w:asciiTheme="minorEastAsia" w:hAnsiTheme="minorEastAsia"/>
                <w:szCs w:val="21"/>
              </w:rPr>
            </w:pPr>
            <w:r>
              <w:rPr>
                <w:rFonts w:asciiTheme="minorEastAsia" w:hAnsiTheme="minorEastAsia"/>
              </w:rPr>
              <w:t>A</w:t>
            </w:r>
            <w:r>
              <w:rPr>
                <w:rFonts w:hint="eastAsia" w:asciiTheme="minorEastAsia" w:hAnsiTheme="minorEastAsia"/>
              </w:rPr>
              <w:t>农林牧渔业</w:t>
            </w:r>
          </w:p>
        </w:tc>
        <w:tc>
          <w:tcPr>
            <w:tcW w:w="1636" w:type="dxa"/>
            <w:vAlign w:val="center"/>
          </w:tcPr>
          <w:p>
            <w:pPr>
              <w:spacing w:line="320" w:lineRule="exact"/>
              <w:jc w:val="left"/>
              <w:rPr>
                <w:rFonts w:cs="仿宋_GB2312" w:asciiTheme="minorEastAsia" w:hAnsiTheme="minorEastAsia"/>
                <w:szCs w:val="21"/>
              </w:rPr>
            </w:pPr>
            <w:r>
              <w:rPr>
                <w:rFonts w:asciiTheme="minorEastAsia" w:hAnsiTheme="minorEastAsia"/>
              </w:rPr>
              <w:t>03</w:t>
            </w:r>
            <w:r>
              <w:rPr>
                <w:rFonts w:hint="eastAsia" w:asciiTheme="minorEastAsia" w:hAnsiTheme="minorEastAsia"/>
              </w:rPr>
              <w:t>畜牧业</w:t>
            </w:r>
          </w:p>
        </w:tc>
        <w:tc>
          <w:tcPr>
            <w:tcW w:w="1635" w:type="dxa"/>
            <w:vAlign w:val="center"/>
          </w:tcPr>
          <w:p>
            <w:pPr>
              <w:spacing w:line="320" w:lineRule="exact"/>
              <w:jc w:val="left"/>
              <w:rPr>
                <w:rFonts w:cs="仿宋_GB2312" w:asciiTheme="minorEastAsia" w:hAnsiTheme="minorEastAsia"/>
                <w:szCs w:val="21"/>
              </w:rPr>
            </w:pPr>
            <w:r>
              <w:rPr>
                <w:rFonts w:asciiTheme="minorEastAsia" w:hAnsiTheme="minorEastAsia"/>
              </w:rPr>
              <w:t>033</w:t>
            </w:r>
            <w:r>
              <w:rPr>
                <w:rFonts w:hint="eastAsia" w:asciiTheme="minorEastAsia" w:hAnsiTheme="minorEastAsia"/>
              </w:rPr>
              <w:t>狩猎和捕捉动物</w:t>
            </w:r>
          </w:p>
        </w:tc>
        <w:tc>
          <w:tcPr>
            <w:tcW w:w="1521" w:type="dxa"/>
            <w:vAlign w:val="center"/>
          </w:tcPr>
          <w:p>
            <w:pPr>
              <w:spacing w:line="320" w:lineRule="exact"/>
              <w:jc w:val="left"/>
              <w:rPr>
                <w:rFonts w:cs="仿宋_GB2312" w:asciiTheme="minorEastAsia" w:hAnsiTheme="minorEastAsia"/>
                <w:szCs w:val="21"/>
              </w:rPr>
            </w:pPr>
            <w:r>
              <w:rPr>
                <w:rFonts w:asciiTheme="minorEastAsia" w:hAnsiTheme="minorEastAsia"/>
              </w:rPr>
              <w:t>0330</w:t>
            </w:r>
            <w:r>
              <w:rPr>
                <w:rFonts w:hint="eastAsia" w:asciiTheme="minorEastAsia" w:hAnsiTheme="minorEastAsia"/>
              </w:rPr>
              <w:t>狩猎和捕捉动物</w:t>
            </w:r>
          </w:p>
        </w:tc>
        <w:tc>
          <w:tcPr>
            <w:tcW w:w="1266" w:type="dxa"/>
            <w:gridSpan w:val="3"/>
            <w:vAlign w:val="center"/>
          </w:tcPr>
          <w:p>
            <w:pPr>
              <w:spacing w:line="320" w:lineRule="exact"/>
              <w:rPr>
                <w:rFonts w:cs="仿宋_GB2312" w:asciiTheme="minorEastAsia" w:hAnsiTheme="minorEastAsia"/>
                <w:szCs w:val="21"/>
              </w:rPr>
            </w:pPr>
            <w:r>
              <w:rPr>
                <w:rFonts w:hint="eastAsia" w:asciiTheme="minorEastAsia" w:hAnsiTheme="minorEastAsia"/>
              </w:rPr>
              <w:t>拟发展产业</w:t>
            </w:r>
          </w:p>
        </w:tc>
        <w:tc>
          <w:tcPr>
            <w:tcW w:w="3544" w:type="dxa"/>
            <w:vAlign w:val="center"/>
          </w:tcPr>
          <w:p>
            <w:pPr>
              <w:spacing w:line="320" w:lineRule="exact"/>
              <w:rPr>
                <w:rFonts w:cs="仿宋_GB2312" w:asciiTheme="minorEastAsia" w:hAnsiTheme="minorEastAsia"/>
                <w:szCs w:val="21"/>
              </w:rPr>
            </w:pPr>
            <w:r>
              <w:rPr>
                <w:rFonts w:hint="eastAsia" w:asciiTheme="minorEastAsia" w:hAnsiTheme="minorEastAsia"/>
              </w:rPr>
              <w:t>禁止狩猎和捕捉野生动物</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B采矿业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09有色金属矿采选业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091常用有色金属矿采选业</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0919其他常用有色金属矿采选业</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17纺织业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171棉纺织及印染精加工</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1713棉染精加工</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17纺织业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172毛纺织及染整精加工</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1723毛染整精加工</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17纺织业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174丝绢纺织及印染精加工</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1743丝印染精加工</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17纺织业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175化纤织造及印染精加工</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1752化纤织物染整精加工</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19皮革、毛皮、羽毛及其制品和制鞋业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191皮革鞣制加工</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1910皮革鞣制加工</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19皮革、毛皮、羽毛及其制品和制鞋业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193毛皮鞣制及制品加工能力</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1931毛皮鞣制加工</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20木材加工和木、竹、藤、棕、草制品业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202人造板制造</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2022纤维板制造</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12</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20木材加工和木、竹、藤、棕、草制品业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202人造板制造</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2021胶合板制造</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13</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26化学原料和化学制品制造业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262肥料制造</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2621氮肥制造</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14</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ind w:right="-84" w:rightChars="-40"/>
              <w:jc w:val="left"/>
              <w:rPr>
                <w:rFonts w:cs="仿宋_GB2312" w:asciiTheme="minorEastAsia" w:hAnsiTheme="minorEastAsia"/>
                <w:szCs w:val="21"/>
              </w:rPr>
            </w:pPr>
            <w:r>
              <w:rPr>
                <w:rFonts w:hint="eastAsia" w:cs="仿宋_GB2312" w:asciiTheme="minorEastAsia" w:hAnsiTheme="minorEastAsia"/>
                <w:szCs w:val="21"/>
              </w:rPr>
              <w:t>26化学原料和化学制品制造业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262肥料制造</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2623钾肥制造</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15</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26化学原料和化学制品制造业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263农药制造</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2631化学农药制造</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16</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26化学原料和化学制品制造业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264涂料、油墨、颜料及类似产品制造</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2644染料制造</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17</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31黑色金属冶炼和压延工业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311炼铁</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3110炼铁</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18</w:t>
            </w:r>
          </w:p>
        </w:tc>
        <w:tc>
          <w:tcPr>
            <w:tcW w:w="1557" w:type="dxa"/>
            <w:vAlign w:val="center"/>
          </w:tcPr>
          <w:p>
            <w:pPr>
              <w:spacing w:line="320" w:lineRule="exact"/>
              <w:jc w:val="left"/>
              <w:rPr>
                <w:rFonts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asciiTheme="minorEastAsia" w:hAnsiTheme="minorEastAsia"/>
                <w:szCs w:val="21"/>
              </w:rPr>
            </w:pPr>
            <w:r>
              <w:rPr>
                <w:rFonts w:hint="eastAsia" w:cs="仿宋_GB2312" w:asciiTheme="minorEastAsia" w:hAnsiTheme="minorEastAsia"/>
                <w:szCs w:val="21"/>
              </w:rPr>
              <w:t>31黑色金属冶炼和压延工业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312炼钢</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3120炼钢</w:t>
            </w:r>
          </w:p>
        </w:tc>
        <w:tc>
          <w:tcPr>
            <w:tcW w:w="1266" w:type="dxa"/>
            <w:gridSpan w:val="3"/>
            <w:vAlign w:val="center"/>
          </w:tcPr>
          <w:p>
            <w:pPr>
              <w:spacing w:line="320" w:lineRule="exact"/>
              <w:jc w:val="center"/>
              <w:rPr>
                <w:rFonts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asciiTheme="minorEastAsia" w:hAnsiTheme="minorEastAsia"/>
                <w:szCs w:val="21"/>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19</w:t>
            </w:r>
          </w:p>
        </w:tc>
        <w:tc>
          <w:tcPr>
            <w:tcW w:w="1557" w:type="dxa"/>
            <w:vAlign w:val="center"/>
          </w:tcPr>
          <w:p>
            <w:pPr>
              <w:spacing w:line="320" w:lineRule="exact"/>
              <w:jc w:val="left"/>
              <w:rPr>
                <w:rFonts w:asciiTheme="minorEastAsia" w:hAnsiTheme="minorEastAsia"/>
                <w:szCs w:val="21"/>
              </w:rPr>
            </w:pPr>
            <w:r>
              <w:rPr>
                <w:rFonts w:hint="eastAsia" w:cs="仿宋_GB2312" w:asciiTheme="minorEastAsia" w:hAnsiTheme="minorEastAsia"/>
                <w:szCs w:val="21"/>
              </w:rPr>
              <w:t>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32有</w:t>
            </w:r>
            <w:r>
              <w:rPr>
                <w:rFonts w:hint="eastAsia" w:cs="仿宋_GB2312" w:asciiTheme="minorEastAsia" w:hAnsiTheme="minorEastAsia"/>
                <w:szCs w:val="21"/>
              </w:rPr>
              <w:t>色金属冶炼和压延工业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321常用有</w:t>
            </w:r>
            <w:r>
              <w:rPr>
                <w:rFonts w:hint="eastAsia" w:cs="仿宋_GB2312" w:asciiTheme="minorEastAsia" w:hAnsiTheme="minorEastAsia"/>
                <w:szCs w:val="21"/>
              </w:rPr>
              <w:t>色金属冶炼</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3219其他常用有</w:t>
            </w:r>
            <w:r>
              <w:rPr>
                <w:rFonts w:hint="eastAsia" w:cs="仿宋_GB2312" w:asciiTheme="minorEastAsia" w:hAnsiTheme="minorEastAsia"/>
                <w:szCs w:val="21"/>
              </w:rPr>
              <w:t>色金属冶炼</w:t>
            </w:r>
          </w:p>
        </w:tc>
        <w:tc>
          <w:tcPr>
            <w:tcW w:w="1266" w:type="dxa"/>
            <w:gridSpan w:val="3"/>
            <w:vAlign w:val="center"/>
          </w:tcPr>
          <w:p>
            <w:pPr>
              <w:spacing w:line="320" w:lineRule="exact"/>
              <w:jc w:val="center"/>
              <w:rPr>
                <w:rFonts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asciiTheme="minorEastAsia" w:hAnsiTheme="minorEastAsia"/>
                <w:szCs w:val="21"/>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20</w:t>
            </w:r>
          </w:p>
        </w:tc>
        <w:tc>
          <w:tcPr>
            <w:tcW w:w="1557"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D电力、热力、燃气及水生产和供应业</w:t>
            </w:r>
          </w:p>
        </w:tc>
        <w:tc>
          <w:tcPr>
            <w:tcW w:w="163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44电力、热力生产和供应业</w:t>
            </w:r>
          </w:p>
        </w:tc>
        <w:tc>
          <w:tcPr>
            <w:tcW w:w="1635"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441电力生产</w:t>
            </w:r>
          </w:p>
        </w:tc>
        <w:tc>
          <w:tcPr>
            <w:tcW w:w="1521"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4412水力发电</w:t>
            </w:r>
          </w:p>
        </w:tc>
        <w:tc>
          <w:tcPr>
            <w:tcW w:w="1266" w:type="dxa"/>
            <w:gridSpan w:val="3"/>
            <w:vAlign w:val="center"/>
          </w:tcPr>
          <w:p>
            <w:pPr>
              <w:spacing w:line="320" w:lineRule="exact"/>
              <w:jc w:val="center"/>
              <w:rPr>
                <w:rFonts w:cs="仿宋_GB2312" w:asciiTheme="minorEastAsia" w:hAnsiTheme="minorEastAsia"/>
                <w:szCs w:val="21"/>
              </w:rPr>
            </w:pPr>
            <w:r>
              <w:rPr>
                <w:rFonts w:hint="eastAsia" w:cs="仿宋_GB2312" w:asciiTheme="minorEastAsia" w:hAnsiTheme="minorEastAsia"/>
                <w:szCs w:val="21"/>
              </w:rPr>
              <w:t>拟发展产业</w:t>
            </w:r>
          </w:p>
        </w:tc>
        <w:tc>
          <w:tcPr>
            <w:tcW w:w="3544"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禁止新建</w:t>
            </w:r>
          </w:p>
        </w:tc>
        <w:tc>
          <w:tcPr>
            <w:tcW w:w="2816" w:type="dxa"/>
            <w:vAlign w:val="center"/>
          </w:tcPr>
          <w:p>
            <w:pPr>
              <w:spacing w:line="320" w:lineRule="exact"/>
              <w:jc w:val="left"/>
              <w:rPr>
                <w:rFonts w:cs="仿宋_GB2312" w:asciiTheme="minorEastAsia" w:hAnsiTheme="minorEastAsia"/>
                <w:szCs w:val="21"/>
              </w:rPr>
            </w:pPr>
            <w:r>
              <w:rPr>
                <w:rFonts w:hint="eastAsia" w:cs="仿宋_GB2312"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ind w:firstLine="480" w:firstLineChars="200"/>
        <w:rPr>
          <w:rFonts w:ascii="仿宋_GB2312" w:eastAsia="仿宋_GB2312"/>
          <w:sz w:val="24"/>
        </w:rPr>
        <w:sectPr>
          <w:pgSz w:w="16838" w:h="11906" w:orient="landscape"/>
          <w:pgMar w:top="1418" w:right="1134" w:bottom="1418" w:left="1134" w:header="851" w:footer="1191" w:gutter="0"/>
          <w:cols w:space="425" w:num="1"/>
          <w:docGrid w:linePitch="312" w:charSpace="0"/>
        </w:sectPr>
      </w:pPr>
      <w:r>
        <w:rPr>
          <w:rFonts w:hint="eastAsia" w:ascii="仿宋_GB2312" w:eastAsia="仿宋_GB2312"/>
          <w:sz w:val="24"/>
        </w:rPr>
        <w:t xml:space="preserve">  </w:t>
      </w:r>
    </w:p>
    <w:p>
      <w:pPr>
        <w:pStyle w:val="2"/>
        <w:spacing w:before="0" w:after="120" w:afterLines="50" w:line="600" w:lineRule="exact"/>
        <w:jc w:val="center"/>
        <w:rPr>
          <w:rFonts w:ascii="方正小标宋简体" w:eastAsia="方正小标宋简体"/>
          <w:b w:val="0"/>
          <w:sz w:val="36"/>
          <w:szCs w:val="36"/>
        </w:rPr>
      </w:pPr>
      <w:bookmarkStart w:id="25" w:name="_Toc455178358"/>
      <w:r>
        <w:rPr>
          <w:rFonts w:hint="eastAsia" w:ascii="方正小标宋简体" w:eastAsia="方正小标宋简体"/>
          <w:b w:val="0"/>
          <w:sz w:val="36"/>
          <w:szCs w:val="36"/>
        </w:rPr>
        <w:t>20、永顺县产业准入负面清单</w:t>
      </w:r>
      <w:bookmarkEnd w:id="25"/>
    </w:p>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一、永顺县地处湖南省湘西自治州武陵山区国家重点生态功能区。本负面清单涉及国民经济3门类10大类</w:t>
      </w:r>
      <w:r>
        <w:rPr>
          <w:rFonts w:ascii="Times New Roman" w:hAnsi="Times New Roman" w:eastAsia="仿宋_GB2312"/>
          <w:sz w:val="30"/>
          <w:szCs w:val="30"/>
        </w:rPr>
        <w:t>1</w:t>
      </w:r>
      <w:r>
        <w:rPr>
          <w:rFonts w:hint="eastAsia" w:ascii="Times New Roman" w:hAnsi="Times New Roman" w:eastAsia="仿宋_GB2312"/>
          <w:sz w:val="30"/>
          <w:szCs w:val="30"/>
        </w:rPr>
        <w:t>3中类14小类。其中禁止类涉及国民经济2门类4大类4中类4小类；限制类涉及国民经济</w:t>
      </w:r>
      <w:r>
        <w:rPr>
          <w:rFonts w:ascii="Times New Roman" w:hAnsi="Times New Roman" w:eastAsia="仿宋_GB2312"/>
          <w:sz w:val="30"/>
          <w:szCs w:val="30"/>
        </w:rPr>
        <w:t>2</w:t>
      </w:r>
      <w:r>
        <w:rPr>
          <w:rFonts w:hint="eastAsia" w:ascii="Times New Roman" w:hAnsi="Times New Roman" w:eastAsia="仿宋_GB2312"/>
          <w:sz w:val="30"/>
          <w:szCs w:val="30"/>
        </w:rPr>
        <w:t>门类6大类9中类10小类。</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二、负面清单遵循的基本原则和要求</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0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00" w:lineRule="exact"/>
        <w:ind w:firstLine="600" w:firstLineChars="200"/>
        <w:rPr>
          <w:rFonts w:ascii="仿宋_GB2312" w:hAnsi="黑体" w:eastAsia="仿宋_GB2312" w:cs="黑体"/>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w:t>
      </w:r>
      <w:r>
        <w:rPr>
          <w:rFonts w:hint="eastAsia" w:ascii="Times New Roman" w:hAnsi="Times New Roman" w:eastAsia="仿宋_GB2312"/>
          <w:sz w:val="30"/>
          <w:szCs w:val="30"/>
        </w:rPr>
        <w:t>灵溪、芙蓉等生态城镇核心区禁止新建排放有毒有害物质、重金属以及存在严重环境安全风险的工业项目。猛洞河工业园区范围内禁止新建冶炼建材、重化工以及使用煤和重油为燃料的工业项目。</w:t>
      </w:r>
      <w:r>
        <w:rPr>
          <w:rFonts w:hint="eastAsia" w:ascii="仿宋_GB2312" w:eastAsia="仿宋_GB2312"/>
          <w:sz w:val="30"/>
          <w:szCs w:val="30"/>
        </w:rPr>
        <w:t>涉及自然保护区、世界文化自然遗产、风景名胜区、森林公园、饮用水水源地保护区等依法管控的区域，其管理要求依法执行。</w:t>
      </w:r>
    </w:p>
    <w:p>
      <w:pPr>
        <w:spacing w:line="560" w:lineRule="exact"/>
        <w:ind w:firstLine="600" w:firstLineChars="200"/>
      </w:pPr>
      <w:r>
        <w:rPr>
          <w:rFonts w:hint="eastAsia" w:ascii="Times New Roman" w:hAnsi="Times New Roman" w:eastAsia="仿宋_GB2312"/>
          <w:sz w:val="30"/>
          <w:szCs w:val="30"/>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Theme="minorEastAsia" w:hAnsiTheme="minorEastAsia"/>
                <w:color w:val="000000"/>
                <w:szCs w:val="21"/>
              </w:rPr>
            </w:pPr>
            <w:r>
              <w:rPr>
                <w:rFonts w:asciiTheme="minorEastAsia" w:hAnsiTheme="minorEastAsia"/>
                <w:color w:val="000000"/>
                <w:szCs w:val="21"/>
              </w:rPr>
              <w:t>B</w:t>
            </w:r>
            <w:r>
              <w:rPr>
                <w:rFonts w:hint="eastAsia" w:asciiTheme="minorEastAsia" w:hAnsiTheme="minorEastAsia"/>
                <w:color w:val="000000"/>
                <w:szCs w:val="21"/>
              </w:rPr>
              <w:t>采矿业</w:t>
            </w:r>
          </w:p>
        </w:tc>
        <w:tc>
          <w:tcPr>
            <w:tcW w:w="1636" w:type="dxa"/>
            <w:vAlign w:val="center"/>
          </w:tcPr>
          <w:p>
            <w:pPr>
              <w:spacing w:line="320" w:lineRule="exact"/>
              <w:jc w:val="left"/>
              <w:rPr>
                <w:rFonts w:asciiTheme="minorEastAsia" w:hAnsiTheme="minorEastAsia"/>
                <w:szCs w:val="21"/>
              </w:rPr>
            </w:pPr>
            <w:r>
              <w:rPr>
                <w:rFonts w:asciiTheme="minorEastAsia" w:hAnsiTheme="minorEastAsia"/>
                <w:szCs w:val="21"/>
              </w:rPr>
              <w:t>06</w:t>
            </w:r>
            <w:r>
              <w:rPr>
                <w:rFonts w:hint="eastAsia" w:asciiTheme="minorEastAsia" w:hAnsiTheme="minorEastAsia"/>
                <w:szCs w:val="21"/>
              </w:rPr>
              <w:t>煤炭开采和洗选业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061</w:t>
            </w:r>
            <w:r>
              <w:rPr>
                <w:rFonts w:hint="eastAsia" w:asciiTheme="minorEastAsia" w:hAnsiTheme="minorEastAsia"/>
                <w:szCs w:val="21"/>
              </w:rPr>
              <w:t>烟煤和无烟煤</w:t>
            </w:r>
          </w:p>
        </w:tc>
        <w:tc>
          <w:tcPr>
            <w:tcW w:w="1546" w:type="dxa"/>
            <w:gridSpan w:val="3"/>
            <w:vAlign w:val="center"/>
          </w:tcPr>
          <w:p>
            <w:pPr>
              <w:spacing w:line="320" w:lineRule="exact"/>
              <w:jc w:val="left"/>
              <w:rPr>
                <w:rFonts w:asciiTheme="minorEastAsia" w:hAnsiTheme="minorEastAsia"/>
                <w:szCs w:val="21"/>
              </w:rPr>
            </w:pPr>
            <w:r>
              <w:rPr>
                <w:rFonts w:asciiTheme="minorEastAsia" w:hAnsiTheme="minorEastAsia"/>
                <w:szCs w:val="21"/>
              </w:rPr>
              <w:t>0610</w:t>
            </w:r>
            <w:r>
              <w:rPr>
                <w:rFonts w:hint="eastAsia" w:asciiTheme="minorEastAsia" w:hAnsiTheme="minorEastAsia"/>
                <w:szCs w:val="21"/>
              </w:rPr>
              <w:t>烟煤和无烟煤</w:t>
            </w:r>
          </w:p>
        </w:tc>
        <w:tc>
          <w:tcPr>
            <w:tcW w:w="1241" w:type="dxa"/>
            <w:vAlign w:val="center"/>
          </w:tcPr>
          <w:p>
            <w:pPr>
              <w:spacing w:line="320" w:lineRule="exact"/>
              <w:jc w:val="center"/>
              <w:rPr>
                <w:rFonts w:ascii="Times New Roman" w:hAnsi="宋体"/>
                <w:szCs w:val="21"/>
              </w:rPr>
            </w:pPr>
            <w:r>
              <w:rPr>
                <w:rFonts w:hint="eastAsia" w:ascii="Times New Roman" w:hAnsi="宋体"/>
                <w:szCs w:val="21"/>
              </w:rPr>
              <w:t>现有产业</w:t>
            </w:r>
          </w:p>
        </w:tc>
        <w:tc>
          <w:tcPr>
            <w:tcW w:w="3544" w:type="dxa"/>
            <w:vAlign w:val="center"/>
          </w:tcPr>
          <w:p>
            <w:pPr>
              <w:spacing w:line="320" w:lineRule="exact"/>
              <w:rPr>
                <w:rFonts w:ascii="Times New Roman" w:hAnsi="Times New Roman"/>
                <w:color w:val="000000"/>
                <w:szCs w:val="21"/>
              </w:rPr>
            </w:pPr>
            <w:r>
              <w:rPr>
                <w:rFonts w:ascii="Times New Roman" w:hAnsi="Times New Roman"/>
                <w:color w:val="000000"/>
                <w:szCs w:val="21"/>
              </w:rPr>
              <w:t>1</w:t>
            </w:r>
            <w:r>
              <w:rPr>
                <w:rFonts w:hint="eastAsia" w:ascii="Times New Roman" w:hAnsi="宋体"/>
                <w:color w:val="000000"/>
                <w:szCs w:val="21"/>
              </w:rPr>
              <w:t>、已关闭停产；</w:t>
            </w:r>
            <w:r>
              <w:rPr>
                <w:rFonts w:ascii="Times New Roman" w:hAnsi="Times New Roman"/>
                <w:color w:val="000000"/>
                <w:szCs w:val="21"/>
              </w:rPr>
              <w:t>2</w:t>
            </w:r>
            <w:r>
              <w:rPr>
                <w:rFonts w:hint="eastAsia" w:ascii="Times New Roman" w:hAnsi="宋体"/>
                <w:color w:val="000000"/>
                <w:szCs w:val="21"/>
              </w:rPr>
              <w:t>、继续保障矿山整治整合工作成果。</w:t>
            </w:r>
          </w:p>
        </w:tc>
        <w:tc>
          <w:tcPr>
            <w:tcW w:w="2816" w:type="dxa"/>
            <w:vAlign w:val="center"/>
          </w:tcPr>
          <w:p>
            <w:pPr>
              <w:spacing w:line="320" w:lineRule="exact"/>
              <w:rPr>
                <w:rFonts w:ascii="宋体" w:hAnsi="宋体"/>
                <w:szCs w:val="21"/>
              </w:rPr>
            </w:pPr>
            <w:r>
              <w:rPr>
                <w:rFonts w:hint="eastAsia" w:ascii="宋体" w:hAnsi="宋体"/>
                <w:szCs w:val="21"/>
              </w:rPr>
              <w:t>属于《产业结构调整指导目录（2011年本）（2013年修正）》（以下简称《指导目录》）中的“鼓励类”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Theme="minorEastAsia" w:hAnsiTheme="minorEastAsia"/>
                <w:color w:val="000000"/>
                <w:szCs w:val="21"/>
              </w:rPr>
            </w:pPr>
            <w:r>
              <w:rPr>
                <w:rFonts w:asciiTheme="minorEastAsia" w:hAnsiTheme="minorEastAsia"/>
                <w:color w:val="000000"/>
                <w:szCs w:val="21"/>
              </w:rPr>
              <w:t>B</w:t>
            </w:r>
            <w:r>
              <w:rPr>
                <w:rFonts w:hint="eastAsia" w:asciiTheme="minorEastAsia" w:hAnsiTheme="minorEastAsia"/>
                <w:color w:val="000000"/>
                <w:szCs w:val="21"/>
              </w:rPr>
              <w:t>采矿业</w:t>
            </w:r>
          </w:p>
        </w:tc>
        <w:tc>
          <w:tcPr>
            <w:tcW w:w="1636" w:type="dxa"/>
            <w:vAlign w:val="center"/>
          </w:tcPr>
          <w:p>
            <w:pPr>
              <w:spacing w:line="320" w:lineRule="exact"/>
              <w:jc w:val="left"/>
              <w:rPr>
                <w:rFonts w:asciiTheme="minorEastAsia" w:hAnsiTheme="minorEastAsia"/>
                <w:color w:val="000000"/>
                <w:szCs w:val="21"/>
              </w:rPr>
            </w:pPr>
            <w:r>
              <w:rPr>
                <w:rFonts w:asciiTheme="minorEastAsia" w:hAnsiTheme="minorEastAsia"/>
                <w:color w:val="000000"/>
                <w:szCs w:val="21"/>
              </w:rPr>
              <w:t>08</w:t>
            </w:r>
            <w:r>
              <w:rPr>
                <w:rFonts w:hint="eastAsia" w:asciiTheme="minorEastAsia" w:hAnsiTheme="minorEastAsia"/>
                <w:color w:val="000000"/>
                <w:szCs w:val="21"/>
              </w:rPr>
              <w:t>黑色金属矿采选业</w:t>
            </w:r>
          </w:p>
        </w:tc>
        <w:tc>
          <w:tcPr>
            <w:tcW w:w="1635" w:type="dxa"/>
            <w:vAlign w:val="center"/>
          </w:tcPr>
          <w:p>
            <w:pPr>
              <w:spacing w:line="320" w:lineRule="exact"/>
              <w:jc w:val="left"/>
              <w:rPr>
                <w:rFonts w:asciiTheme="minorEastAsia" w:hAnsiTheme="minorEastAsia"/>
                <w:color w:val="000000"/>
                <w:szCs w:val="21"/>
              </w:rPr>
            </w:pPr>
            <w:r>
              <w:rPr>
                <w:rFonts w:asciiTheme="minorEastAsia" w:hAnsiTheme="minorEastAsia"/>
                <w:color w:val="000000"/>
                <w:szCs w:val="21"/>
              </w:rPr>
              <w:t>089</w:t>
            </w:r>
            <w:r>
              <w:rPr>
                <w:rFonts w:hint="eastAsia" w:asciiTheme="minorEastAsia" w:hAnsiTheme="minorEastAsia"/>
                <w:color w:val="000000"/>
                <w:szCs w:val="21"/>
              </w:rPr>
              <w:t>其他黑色金属矿采选</w:t>
            </w:r>
          </w:p>
        </w:tc>
        <w:tc>
          <w:tcPr>
            <w:tcW w:w="1546" w:type="dxa"/>
            <w:gridSpan w:val="3"/>
            <w:vAlign w:val="center"/>
          </w:tcPr>
          <w:p>
            <w:pPr>
              <w:spacing w:line="320" w:lineRule="exact"/>
              <w:jc w:val="left"/>
              <w:rPr>
                <w:rFonts w:asciiTheme="minorEastAsia" w:hAnsiTheme="minorEastAsia"/>
                <w:color w:val="000000"/>
                <w:szCs w:val="21"/>
              </w:rPr>
            </w:pPr>
            <w:r>
              <w:rPr>
                <w:rFonts w:asciiTheme="minorEastAsia" w:hAnsiTheme="minorEastAsia"/>
                <w:color w:val="000000"/>
                <w:szCs w:val="21"/>
              </w:rPr>
              <w:t>0890</w:t>
            </w:r>
            <w:r>
              <w:rPr>
                <w:rFonts w:hint="eastAsia" w:asciiTheme="minorEastAsia" w:hAnsiTheme="minorEastAsia"/>
                <w:color w:val="000000"/>
                <w:szCs w:val="21"/>
              </w:rPr>
              <w:t>其他黑色金属矿采选</w:t>
            </w:r>
          </w:p>
        </w:tc>
        <w:tc>
          <w:tcPr>
            <w:tcW w:w="1241" w:type="dxa"/>
            <w:vAlign w:val="center"/>
          </w:tcPr>
          <w:p>
            <w:pPr>
              <w:spacing w:line="320" w:lineRule="exact"/>
              <w:ind w:right="-57" w:rightChars="-27"/>
              <w:jc w:val="center"/>
              <w:rPr>
                <w:rFonts w:ascii="Times New Roman" w:hAnsi="Times New Roman"/>
                <w:color w:val="000000"/>
                <w:szCs w:val="21"/>
              </w:rPr>
            </w:pPr>
            <w:r>
              <w:rPr>
                <w:rFonts w:hint="eastAsia" w:ascii="Times New Roman" w:hAnsi="宋体"/>
                <w:color w:val="000000"/>
                <w:szCs w:val="21"/>
              </w:rPr>
              <w:t>拟发展产业</w:t>
            </w:r>
          </w:p>
        </w:tc>
        <w:tc>
          <w:tcPr>
            <w:tcW w:w="3544" w:type="dxa"/>
            <w:vAlign w:val="center"/>
          </w:tcPr>
          <w:p>
            <w:pPr>
              <w:spacing w:line="320" w:lineRule="exact"/>
              <w:rPr>
                <w:rFonts w:ascii="Times New Roman" w:hAnsi="Times New Roman"/>
                <w:color w:val="000000"/>
                <w:szCs w:val="21"/>
              </w:rPr>
            </w:pPr>
            <w:r>
              <w:rPr>
                <w:rFonts w:ascii="Times New Roman" w:hAnsi="Times New Roman"/>
                <w:color w:val="000000"/>
                <w:szCs w:val="21"/>
              </w:rPr>
              <w:t>1</w:t>
            </w:r>
            <w:r>
              <w:rPr>
                <w:rFonts w:hint="eastAsia" w:ascii="Times New Roman" w:hAnsi="宋体"/>
                <w:color w:val="000000"/>
                <w:szCs w:val="21"/>
              </w:rPr>
              <w:t>、限制在基本农田、生态保护区采选；</w:t>
            </w:r>
            <w:r>
              <w:rPr>
                <w:rFonts w:ascii="Times New Roman" w:hAnsi="Times New Roman"/>
                <w:color w:val="000000"/>
                <w:szCs w:val="21"/>
              </w:rPr>
              <w:t>2</w:t>
            </w:r>
            <w:r>
              <w:rPr>
                <w:rFonts w:hint="eastAsia" w:ascii="Times New Roman" w:hAnsi="宋体"/>
                <w:color w:val="000000"/>
                <w:szCs w:val="21"/>
              </w:rPr>
              <w:t>、禁止在水资源保护区采选。</w:t>
            </w:r>
          </w:p>
        </w:tc>
        <w:tc>
          <w:tcPr>
            <w:tcW w:w="2816" w:type="dxa"/>
            <w:vAlign w:val="center"/>
          </w:tcPr>
          <w:p>
            <w:pPr>
              <w:spacing w:line="320" w:lineRule="exact"/>
              <w:rPr>
                <w:rFonts w:ascii="Times New Roman" w:hAnsi="Times New Roman"/>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Theme="minorEastAsia" w:hAnsiTheme="minorEastAsia"/>
                <w:color w:val="000000"/>
                <w:szCs w:val="21"/>
              </w:rPr>
            </w:pPr>
            <w:r>
              <w:rPr>
                <w:rFonts w:asciiTheme="minorEastAsia" w:hAnsiTheme="minorEastAsia"/>
                <w:color w:val="000000"/>
                <w:kern w:val="0"/>
                <w:szCs w:val="21"/>
              </w:rPr>
              <w:t>C</w:t>
            </w:r>
            <w:r>
              <w:rPr>
                <w:rFonts w:hint="eastAsia" w:asciiTheme="minorEastAsia" w:hAnsiTheme="minorEastAsia"/>
                <w:color w:val="000000"/>
                <w:kern w:val="0"/>
                <w:szCs w:val="21"/>
              </w:rPr>
              <w:t>制造业</w:t>
            </w:r>
          </w:p>
        </w:tc>
        <w:tc>
          <w:tcPr>
            <w:tcW w:w="1636" w:type="dxa"/>
            <w:vAlign w:val="center"/>
          </w:tcPr>
          <w:p>
            <w:pPr>
              <w:spacing w:line="320" w:lineRule="exact"/>
              <w:jc w:val="left"/>
              <w:rPr>
                <w:rFonts w:asciiTheme="minorEastAsia" w:hAnsiTheme="minorEastAsia"/>
                <w:color w:val="000000"/>
                <w:szCs w:val="21"/>
              </w:rPr>
            </w:pPr>
            <w:r>
              <w:rPr>
                <w:rFonts w:asciiTheme="minorEastAsia" w:hAnsiTheme="minorEastAsia"/>
                <w:color w:val="000000"/>
                <w:szCs w:val="21"/>
              </w:rPr>
              <w:t>19</w:t>
            </w:r>
            <w:r>
              <w:rPr>
                <w:rFonts w:hint="eastAsia" w:asciiTheme="minorEastAsia" w:hAnsiTheme="minorEastAsia"/>
                <w:color w:val="000000"/>
                <w:szCs w:val="21"/>
              </w:rPr>
              <w:t>皮革、毛皮、羽毛及制品和制鞋业</w:t>
            </w:r>
          </w:p>
        </w:tc>
        <w:tc>
          <w:tcPr>
            <w:tcW w:w="1635" w:type="dxa"/>
            <w:vAlign w:val="center"/>
          </w:tcPr>
          <w:p>
            <w:pPr>
              <w:spacing w:line="320" w:lineRule="exact"/>
              <w:jc w:val="left"/>
              <w:rPr>
                <w:rFonts w:asciiTheme="minorEastAsia" w:hAnsiTheme="minorEastAsia"/>
                <w:color w:val="000000"/>
                <w:szCs w:val="21"/>
              </w:rPr>
            </w:pPr>
            <w:r>
              <w:rPr>
                <w:rFonts w:asciiTheme="minorEastAsia" w:hAnsiTheme="minorEastAsia"/>
                <w:color w:val="000000"/>
                <w:szCs w:val="21"/>
              </w:rPr>
              <w:t>193</w:t>
            </w:r>
            <w:r>
              <w:rPr>
                <w:rFonts w:hint="eastAsia" w:asciiTheme="minorEastAsia" w:hAnsiTheme="minorEastAsia"/>
                <w:color w:val="000000"/>
                <w:szCs w:val="21"/>
              </w:rPr>
              <w:t>毛皮鞣制及制品加工</w:t>
            </w:r>
          </w:p>
        </w:tc>
        <w:tc>
          <w:tcPr>
            <w:tcW w:w="1546" w:type="dxa"/>
            <w:gridSpan w:val="3"/>
            <w:vAlign w:val="center"/>
          </w:tcPr>
          <w:p>
            <w:pPr>
              <w:spacing w:line="320" w:lineRule="exact"/>
              <w:jc w:val="left"/>
              <w:rPr>
                <w:rFonts w:asciiTheme="minorEastAsia" w:hAnsiTheme="minorEastAsia"/>
                <w:color w:val="000000"/>
                <w:szCs w:val="21"/>
              </w:rPr>
            </w:pPr>
            <w:r>
              <w:rPr>
                <w:rFonts w:asciiTheme="minorEastAsia" w:hAnsiTheme="minorEastAsia"/>
                <w:color w:val="000000"/>
                <w:szCs w:val="21"/>
              </w:rPr>
              <w:t>1931</w:t>
            </w:r>
            <w:r>
              <w:rPr>
                <w:rFonts w:hint="eastAsia" w:asciiTheme="minorEastAsia" w:hAnsiTheme="minorEastAsia"/>
                <w:color w:val="000000"/>
                <w:szCs w:val="21"/>
              </w:rPr>
              <w:t>毛皮鞣制加工</w:t>
            </w:r>
          </w:p>
        </w:tc>
        <w:tc>
          <w:tcPr>
            <w:tcW w:w="1241" w:type="dxa"/>
            <w:vAlign w:val="center"/>
          </w:tcPr>
          <w:p>
            <w:pPr>
              <w:spacing w:line="320" w:lineRule="exact"/>
              <w:ind w:right="-57" w:rightChars="-27"/>
              <w:jc w:val="center"/>
              <w:rPr>
                <w:rFonts w:ascii="Times New Roman" w:hAnsi="Times New Roman"/>
                <w:color w:val="000000"/>
                <w:szCs w:val="21"/>
              </w:rPr>
            </w:pPr>
            <w:r>
              <w:rPr>
                <w:rFonts w:hint="eastAsia" w:ascii="Times New Roman" w:hAnsi="宋体"/>
                <w:color w:val="000000"/>
                <w:szCs w:val="21"/>
              </w:rPr>
              <w:t>拟发展产业</w:t>
            </w:r>
          </w:p>
        </w:tc>
        <w:tc>
          <w:tcPr>
            <w:tcW w:w="3544" w:type="dxa"/>
            <w:vAlign w:val="center"/>
          </w:tcPr>
          <w:p>
            <w:pPr>
              <w:spacing w:line="320" w:lineRule="exact"/>
              <w:rPr>
                <w:rFonts w:ascii="Times New Roman" w:hAnsi="Times New Roman"/>
                <w:color w:val="000000"/>
                <w:szCs w:val="21"/>
              </w:rPr>
            </w:pPr>
            <w:r>
              <w:rPr>
                <w:rFonts w:hint="eastAsia" w:ascii="Times New Roman" w:hAnsi="宋体"/>
                <w:color w:val="000000"/>
                <w:szCs w:val="21"/>
              </w:rPr>
              <w:t>要求达到国内先进生产工艺水平，符合国家规定的环保要求，进入工业园区生产。</w:t>
            </w:r>
          </w:p>
        </w:tc>
        <w:tc>
          <w:tcPr>
            <w:tcW w:w="2816" w:type="dxa"/>
            <w:vAlign w:val="center"/>
          </w:tcPr>
          <w:p>
            <w:pPr>
              <w:spacing w:line="320" w:lineRule="exact"/>
              <w:rPr>
                <w:rFonts w:ascii="Times New Roman" w:hAnsi="Times New Roman"/>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Theme="minorEastAsia" w:hAnsiTheme="minorEastAsia"/>
                <w:color w:val="000000"/>
                <w:kern w:val="0"/>
                <w:szCs w:val="21"/>
              </w:rPr>
            </w:pPr>
            <w:r>
              <w:rPr>
                <w:rFonts w:asciiTheme="minorEastAsia" w:hAnsiTheme="minorEastAsia"/>
                <w:color w:val="000000"/>
                <w:kern w:val="0"/>
                <w:szCs w:val="21"/>
              </w:rPr>
              <w:t>C</w:t>
            </w:r>
            <w:r>
              <w:rPr>
                <w:rFonts w:hint="eastAsia" w:asciiTheme="minorEastAsia" w:hAnsiTheme="minorEastAsia"/>
                <w:color w:val="000000"/>
                <w:kern w:val="0"/>
                <w:szCs w:val="21"/>
              </w:rPr>
              <w:t>制造业</w:t>
            </w:r>
          </w:p>
        </w:tc>
        <w:tc>
          <w:tcPr>
            <w:tcW w:w="1636" w:type="dxa"/>
            <w:vAlign w:val="center"/>
          </w:tcPr>
          <w:p>
            <w:pPr>
              <w:spacing w:line="320" w:lineRule="exact"/>
              <w:jc w:val="left"/>
              <w:rPr>
                <w:rFonts w:asciiTheme="minorEastAsia" w:hAnsiTheme="minorEastAsia"/>
                <w:color w:val="000000"/>
                <w:szCs w:val="21"/>
              </w:rPr>
            </w:pPr>
            <w:r>
              <w:rPr>
                <w:rFonts w:asciiTheme="minorEastAsia" w:hAnsiTheme="minorEastAsia"/>
                <w:kern w:val="0"/>
                <w:szCs w:val="21"/>
              </w:rPr>
              <w:t>2</w:t>
            </w:r>
            <w:r>
              <w:rPr>
                <w:rFonts w:hint="eastAsia" w:asciiTheme="minorEastAsia" w:hAnsiTheme="minorEastAsia"/>
                <w:kern w:val="0"/>
                <w:szCs w:val="21"/>
              </w:rPr>
              <w:t>2造纸和纸制品业</w:t>
            </w:r>
          </w:p>
        </w:tc>
        <w:tc>
          <w:tcPr>
            <w:tcW w:w="1635" w:type="dxa"/>
            <w:vAlign w:val="center"/>
          </w:tcPr>
          <w:p>
            <w:pPr>
              <w:spacing w:line="320" w:lineRule="exact"/>
              <w:jc w:val="left"/>
              <w:rPr>
                <w:rFonts w:asciiTheme="minorEastAsia" w:hAnsiTheme="minorEastAsia"/>
                <w:color w:val="000000"/>
                <w:szCs w:val="21"/>
              </w:rPr>
            </w:pPr>
            <w:r>
              <w:rPr>
                <w:rFonts w:asciiTheme="minorEastAsia" w:hAnsiTheme="minorEastAsia"/>
                <w:szCs w:val="21"/>
              </w:rPr>
              <w:t>221</w:t>
            </w:r>
            <w:r>
              <w:rPr>
                <w:rFonts w:hint="eastAsia" w:asciiTheme="minorEastAsia" w:hAnsiTheme="minorEastAsia"/>
                <w:szCs w:val="21"/>
              </w:rPr>
              <w:t>纸浆制造</w:t>
            </w:r>
          </w:p>
        </w:tc>
        <w:tc>
          <w:tcPr>
            <w:tcW w:w="1546" w:type="dxa"/>
            <w:gridSpan w:val="3"/>
            <w:vAlign w:val="center"/>
          </w:tcPr>
          <w:p>
            <w:pPr>
              <w:spacing w:line="320" w:lineRule="exact"/>
              <w:jc w:val="left"/>
              <w:rPr>
                <w:rFonts w:asciiTheme="minorEastAsia" w:hAnsiTheme="minorEastAsia"/>
                <w:color w:val="000000"/>
                <w:szCs w:val="21"/>
              </w:rPr>
            </w:pPr>
            <w:r>
              <w:rPr>
                <w:rFonts w:asciiTheme="minorEastAsia" w:hAnsiTheme="minorEastAsia"/>
                <w:szCs w:val="21"/>
              </w:rPr>
              <w:t>2211</w:t>
            </w:r>
            <w:r>
              <w:rPr>
                <w:rFonts w:hint="eastAsia" w:asciiTheme="minorEastAsia" w:hAnsiTheme="minorEastAsia"/>
                <w:szCs w:val="21"/>
              </w:rPr>
              <w:t>木竹浆制造</w:t>
            </w:r>
          </w:p>
        </w:tc>
        <w:tc>
          <w:tcPr>
            <w:tcW w:w="1241" w:type="dxa"/>
            <w:vAlign w:val="center"/>
          </w:tcPr>
          <w:p>
            <w:pPr>
              <w:spacing w:line="320" w:lineRule="exact"/>
              <w:jc w:val="center"/>
              <w:rPr>
                <w:rFonts w:ascii="Times New Roman" w:hAnsi="Times New Roman"/>
                <w:color w:val="000000"/>
                <w:szCs w:val="21"/>
              </w:rPr>
            </w:pPr>
            <w:r>
              <w:rPr>
                <w:rFonts w:hint="eastAsia" w:ascii="Times New Roman" w:hAnsi="宋体"/>
                <w:szCs w:val="21"/>
              </w:rPr>
              <w:t>现有产业</w:t>
            </w:r>
          </w:p>
        </w:tc>
        <w:tc>
          <w:tcPr>
            <w:tcW w:w="3544" w:type="dxa"/>
            <w:vAlign w:val="center"/>
          </w:tcPr>
          <w:p>
            <w:pPr>
              <w:spacing w:line="320" w:lineRule="exact"/>
              <w:rPr>
                <w:rFonts w:ascii="Times New Roman" w:hAnsi="Times New Roman"/>
                <w:color w:val="000000"/>
                <w:szCs w:val="21"/>
              </w:rPr>
            </w:pPr>
            <w:r>
              <w:rPr>
                <w:rFonts w:ascii="Times New Roman" w:hAnsi="Times New Roman"/>
                <w:color w:val="000000"/>
                <w:szCs w:val="21"/>
              </w:rPr>
              <w:t>1</w:t>
            </w:r>
            <w:r>
              <w:rPr>
                <w:rFonts w:hint="eastAsia" w:ascii="Times New Roman" w:hAnsi="宋体"/>
                <w:color w:val="000000"/>
                <w:szCs w:val="21"/>
              </w:rPr>
              <w:t>、对现有企业进行改造升级；</w:t>
            </w:r>
            <w:r>
              <w:rPr>
                <w:rFonts w:ascii="Times New Roman" w:hAnsi="Times New Roman"/>
                <w:color w:val="000000"/>
                <w:szCs w:val="21"/>
              </w:rPr>
              <w:t>2</w:t>
            </w:r>
            <w:r>
              <w:rPr>
                <w:rFonts w:hint="eastAsia" w:ascii="Times New Roman" w:hAnsi="宋体"/>
                <w:color w:val="000000"/>
                <w:szCs w:val="21"/>
              </w:rPr>
              <w:t>、限制新增企业。</w:t>
            </w:r>
          </w:p>
        </w:tc>
        <w:tc>
          <w:tcPr>
            <w:tcW w:w="2816" w:type="dxa"/>
            <w:vAlign w:val="center"/>
          </w:tcPr>
          <w:p>
            <w:pPr>
              <w:spacing w:line="320" w:lineRule="exact"/>
              <w:rPr>
                <w:rFonts w:ascii="Times New Roman" w:hAnsi="Times New Roman"/>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asciiTheme="minorEastAsia" w:hAnsiTheme="minorEastAsia"/>
                <w:color w:val="000000"/>
                <w:szCs w:val="21"/>
              </w:rPr>
            </w:pPr>
            <w:r>
              <w:rPr>
                <w:rFonts w:asciiTheme="minorEastAsia" w:hAnsiTheme="minorEastAsia"/>
                <w:color w:val="000000"/>
                <w:kern w:val="0"/>
                <w:szCs w:val="21"/>
              </w:rPr>
              <w:t>C</w:t>
            </w:r>
            <w:r>
              <w:rPr>
                <w:rFonts w:hint="eastAsia" w:asciiTheme="minorEastAsia" w:hAnsiTheme="minorEastAsia"/>
                <w:color w:val="000000"/>
                <w:kern w:val="0"/>
                <w:szCs w:val="21"/>
              </w:rPr>
              <w:t>制造业</w:t>
            </w:r>
          </w:p>
        </w:tc>
        <w:tc>
          <w:tcPr>
            <w:tcW w:w="1636" w:type="dxa"/>
            <w:vAlign w:val="center"/>
          </w:tcPr>
          <w:p>
            <w:pPr>
              <w:spacing w:line="320" w:lineRule="exact"/>
              <w:jc w:val="left"/>
              <w:rPr>
                <w:rFonts w:asciiTheme="minorEastAsia" w:hAnsiTheme="minorEastAsia"/>
                <w:szCs w:val="21"/>
              </w:rPr>
            </w:pPr>
            <w:r>
              <w:rPr>
                <w:rFonts w:asciiTheme="minorEastAsia" w:hAnsiTheme="minorEastAsia"/>
                <w:szCs w:val="21"/>
              </w:rPr>
              <w:t>25</w:t>
            </w:r>
            <w:r>
              <w:rPr>
                <w:rFonts w:hint="eastAsia" w:asciiTheme="minorEastAsia" w:hAnsiTheme="minorEastAsia"/>
                <w:szCs w:val="21"/>
              </w:rPr>
              <w:t>石油加工、和核燃料加工业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251</w:t>
            </w:r>
            <w:r>
              <w:rPr>
                <w:rFonts w:hint="eastAsia" w:asciiTheme="minorEastAsia" w:hAnsiTheme="minorEastAsia"/>
                <w:szCs w:val="21"/>
              </w:rPr>
              <w:t>精炼石油产品制造</w:t>
            </w:r>
          </w:p>
        </w:tc>
        <w:tc>
          <w:tcPr>
            <w:tcW w:w="1546" w:type="dxa"/>
            <w:gridSpan w:val="3"/>
            <w:vAlign w:val="center"/>
          </w:tcPr>
          <w:p>
            <w:pPr>
              <w:spacing w:line="320" w:lineRule="exact"/>
              <w:jc w:val="left"/>
              <w:rPr>
                <w:rFonts w:asciiTheme="minorEastAsia" w:hAnsiTheme="minorEastAsia"/>
                <w:szCs w:val="21"/>
              </w:rPr>
            </w:pPr>
            <w:r>
              <w:rPr>
                <w:rFonts w:asciiTheme="minorEastAsia" w:hAnsiTheme="minorEastAsia"/>
                <w:szCs w:val="21"/>
              </w:rPr>
              <w:t>2511</w:t>
            </w:r>
            <w:r>
              <w:rPr>
                <w:rFonts w:hint="eastAsia" w:asciiTheme="minorEastAsia" w:hAnsiTheme="minorEastAsia"/>
                <w:szCs w:val="21"/>
              </w:rPr>
              <w:t>原油加工及石油制品制造</w:t>
            </w:r>
          </w:p>
        </w:tc>
        <w:tc>
          <w:tcPr>
            <w:tcW w:w="1241" w:type="dxa"/>
            <w:vAlign w:val="center"/>
          </w:tcPr>
          <w:p>
            <w:pPr>
              <w:spacing w:line="320" w:lineRule="exact"/>
              <w:ind w:right="-57" w:rightChars="-27"/>
              <w:jc w:val="center"/>
              <w:rPr>
                <w:rFonts w:ascii="Times New Roman" w:hAnsi="Times New Roman"/>
                <w:szCs w:val="21"/>
              </w:rPr>
            </w:pPr>
            <w:r>
              <w:rPr>
                <w:rFonts w:hint="eastAsia" w:ascii="Times New Roman" w:hAnsi="宋体"/>
                <w:szCs w:val="21"/>
              </w:rPr>
              <w:t>拟发展产业</w:t>
            </w:r>
          </w:p>
        </w:tc>
        <w:tc>
          <w:tcPr>
            <w:tcW w:w="3544" w:type="dxa"/>
            <w:vAlign w:val="center"/>
          </w:tcPr>
          <w:p>
            <w:pPr>
              <w:spacing w:line="320" w:lineRule="exact"/>
              <w:rPr>
                <w:rFonts w:ascii="Times New Roman" w:hAnsi="Times New Roman"/>
                <w:color w:val="000000"/>
                <w:szCs w:val="21"/>
              </w:rPr>
            </w:pPr>
            <w:r>
              <w:rPr>
                <w:rFonts w:hint="eastAsia" w:ascii="Times New Roman" w:hAnsi="宋体"/>
                <w:color w:val="000000"/>
                <w:szCs w:val="21"/>
              </w:rPr>
              <w:t>要求达到国内先进生产工艺水平，符合国家规定的环保要求，进入工业园区生产。</w:t>
            </w:r>
          </w:p>
        </w:tc>
        <w:tc>
          <w:tcPr>
            <w:tcW w:w="2816" w:type="dxa"/>
            <w:vAlign w:val="center"/>
          </w:tcPr>
          <w:p>
            <w:pPr>
              <w:spacing w:line="320" w:lineRule="exact"/>
              <w:rPr>
                <w:rFonts w:ascii="Times New Roman" w:hAnsi="Times New Roman"/>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left"/>
              <w:rPr>
                <w:rFonts w:asciiTheme="minorEastAsia" w:hAnsiTheme="minorEastAsia"/>
                <w:color w:val="000000"/>
                <w:szCs w:val="21"/>
              </w:rPr>
            </w:pPr>
            <w:r>
              <w:rPr>
                <w:rFonts w:asciiTheme="minorEastAsia" w:hAnsiTheme="minorEastAsia"/>
                <w:color w:val="000000"/>
                <w:kern w:val="0"/>
                <w:szCs w:val="21"/>
              </w:rPr>
              <w:t>C</w:t>
            </w:r>
            <w:r>
              <w:rPr>
                <w:rFonts w:hint="eastAsia" w:asciiTheme="minorEastAsia" w:hAnsiTheme="minorEastAsia"/>
                <w:color w:val="000000"/>
                <w:kern w:val="0"/>
                <w:szCs w:val="21"/>
              </w:rPr>
              <w:t>制造业</w:t>
            </w:r>
          </w:p>
        </w:tc>
        <w:tc>
          <w:tcPr>
            <w:tcW w:w="1636" w:type="dxa"/>
            <w:vAlign w:val="center"/>
          </w:tcPr>
          <w:p>
            <w:pPr>
              <w:spacing w:line="320" w:lineRule="exact"/>
              <w:jc w:val="left"/>
              <w:rPr>
                <w:rFonts w:asciiTheme="minorEastAsia" w:hAnsiTheme="minorEastAsia"/>
                <w:szCs w:val="21"/>
              </w:rPr>
            </w:pPr>
            <w:r>
              <w:rPr>
                <w:rFonts w:asciiTheme="minorEastAsia" w:hAnsiTheme="minorEastAsia"/>
                <w:szCs w:val="21"/>
              </w:rPr>
              <w:t>26</w:t>
            </w:r>
            <w:r>
              <w:rPr>
                <w:rFonts w:hint="eastAsia" w:asciiTheme="minorEastAsia" w:hAnsiTheme="minorEastAsia"/>
                <w:szCs w:val="21"/>
              </w:rPr>
              <w:t>化学原料和化学制品制造业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261</w:t>
            </w:r>
            <w:r>
              <w:rPr>
                <w:rFonts w:hint="eastAsia" w:asciiTheme="minorEastAsia" w:hAnsiTheme="minorEastAsia"/>
                <w:szCs w:val="21"/>
              </w:rPr>
              <w:t>基础化学原料制造</w:t>
            </w:r>
          </w:p>
        </w:tc>
        <w:tc>
          <w:tcPr>
            <w:tcW w:w="1546" w:type="dxa"/>
            <w:gridSpan w:val="3"/>
            <w:vAlign w:val="center"/>
          </w:tcPr>
          <w:p>
            <w:pPr>
              <w:spacing w:line="320" w:lineRule="exact"/>
              <w:jc w:val="left"/>
              <w:rPr>
                <w:rFonts w:asciiTheme="minorEastAsia" w:hAnsiTheme="minorEastAsia"/>
                <w:szCs w:val="21"/>
              </w:rPr>
            </w:pPr>
            <w:r>
              <w:rPr>
                <w:rFonts w:asciiTheme="minorEastAsia" w:hAnsiTheme="minorEastAsia"/>
                <w:szCs w:val="21"/>
              </w:rPr>
              <w:t>2611</w:t>
            </w:r>
            <w:r>
              <w:rPr>
                <w:rFonts w:hint="eastAsia" w:asciiTheme="minorEastAsia" w:hAnsiTheme="minorEastAsia"/>
                <w:szCs w:val="21"/>
              </w:rPr>
              <w:t>无机酸制造</w:t>
            </w:r>
          </w:p>
        </w:tc>
        <w:tc>
          <w:tcPr>
            <w:tcW w:w="1241" w:type="dxa"/>
            <w:vAlign w:val="center"/>
          </w:tcPr>
          <w:p>
            <w:pPr>
              <w:spacing w:line="320" w:lineRule="exact"/>
              <w:ind w:right="-57" w:rightChars="-27"/>
              <w:jc w:val="center"/>
              <w:rPr>
                <w:rFonts w:ascii="Times New Roman" w:hAnsi="Times New Roman"/>
                <w:szCs w:val="21"/>
              </w:rPr>
            </w:pPr>
            <w:r>
              <w:rPr>
                <w:rFonts w:hint="eastAsia" w:ascii="Times New Roman" w:hAnsi="宋体"/>
                <w:szCs w:val="21"/>
              </w:rPr>
              <w:t>拟发展产业</w:t>
            </w:r>
          </w:p>
        </w:tc>
        <w:tc>
          <w:tcPr>
            <w:tcW w:w="3544" w:type="dxa"/>
            <w:vAlign w:val="center"/>
          </w:tcPr>
          <w:p>
            <w:pPr>
              <w:spacing w:line="320" w:lineRule="exact"/>
              <w:rPr>
                <w:rFonts w:ascii="Times New Roman" w:hAnsi="Times New Roman"/>
                <w:color w:val="000000"/>
                <w:szCs w:val="21"/>
              </w:rPr>
            </w:pPr>
            <w:r>
              <w:rPr>
                <w:rFonts w:hint="eastAsia" w:ascii="Times New Roman" w:hAnsi="宋体"/>
                <w:color w:val="000000"/>
                <w:szCs w:val="21"/>
              </w:rPr>
              <w:t>要求达到国内先进生产工艺水平，符合国家规定的环保要求，进入工业园区生产。</w:t>
            </w:r>
          </w:p>
        </w:tc>
        <w:tc>
          <w:tcPr>
            <w:tcW w:w="2816" w:type="dxa"/>
            <w:vAlign w:val="center"/>
          </w:tcPr>
          <w:p>
            <w:pPr>
              <w:spacing w:line="320" w:lineRule="exact"/>
              <w:rPr>
                <w:rFonts w:ascii="Times New Roman" w:hAnsi="Times New Roman"/>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jc w:val="left"/>
              <w:rPr>
                <w:rFonts w:asciiTheme="minorEastAsia" w:hAnsiTheme="minorEastAsia"/>
                <w:color w:val="000000"/>
                <w:kern w:val="0"/>
                <w:szCs w:val="21"/>
              </w:rPr>
            </w:pPr>
            <w:r>
              <w:rPr>
                <w:rFonts w:asciiTheme="minorEastAsia" w:hAnsiTheme="minorEastAsia"/>
                <w:color w:val="000000"/>
                <w:kern w:val="0"/>
                <w:szCs w:val="21"/>
              </w:rPr>
              <w:t>C</w:t>
            </w:r>
            <w:r>
              <w:rPr>
                <w:rFonts w:hint="eastAsia" w:asciiTheme="minorEastAsia" w:hAnsiTheme="minorEastAsia"/>
                <w:color w:val="000000"/>
                <w:kern w:val="0"/>
                <w:szCs w:val="21"/>
              </w:rPr>
              <w:t>制造业</w:t>
            </w:r>
          </w:p>
        </w:tc>
        <w:tc>
          <w:tcPr>
            <w:tcW w:w="1636" w:type="dxa"/>
            <w:vAlign w:val="center"/>
          </w:tcPr>
          <w:p>
            <w:pPr>
              <w:spacing w:line="320" w:lineRule="exact"/>
              <w:jc w:val="left"/>
              <w:rPr>
                <w:rFonts w:asciiTheme="minorEastAsia" w:hAnsiTheme="minorEastAsia"/>
                <w:szCs w:val="21"/>
              </w:rPr>
            </w:pPr>
            <w:r>
              <w:rPr>
                <w:rFonts w:asciiTheme="minorEastAsia" w:hAnsiTheme="minorEastAsia"/>
                <w:szCs w:val="21"/>
              </w:rPr>
              <w:t>26</w:t>
            </w:r>
            <w:r>
              <w:rPr>
                <w:rFonts w:hint="eastAsia" w:asciiTheme="minorEastAsia" w:hAnsiTheme="minorEastAsia"/>
                <w:szCs w:val="21"/>
              </w:rPr>
              <w:t>化学原料和化学制品制造业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263</w:t>
            </w:r>
            <w:r>
              <w:rPr>
                <w:rFonts w:hint="eastAsia" w:asciiTheme="minorEastAsia" w:hAnsiTheme="minorEastAsia"/>
                <w:szCs w:val="21"/>
              </w:rPr>
              <w:t>农药制造</w:t>
            </w:r>
          </w:p>
        </w:tc>
        <w:tc>
          <w:tcPr>
            <w:tcW w:w="1546" w:type="dxa"/>
            <w:gridSpan w:val="3"/>
            <w:vAlign w:val="center"/>
          </w:tcPr>
          <w:p>
            <w:pPr>
              <w:spacing w:line="320" w:lineRule="exact"/>
              <w:jc w:val="left"/>
              <w:rPr>
                <w:rFonts w:asciiTheme="minorEastAsia" w:hAnsiTheme="minorEastAsia"/>
                <w:szCs w:val="21"/>
              </w:rPr>
            </w:pPr>
            <w:r>
              <w:rPr>
                <w:rFonts w:asciiTheme="minorEastAsia" w:hAnsiTheme="minorEastAsia"/>
                <w:szCs w:val="21"/>
              </w:rPr>
              <w:t>2632</w:t>
            </w:r>
            <w:r>
              <w:rPr>
                <w:rFonts w:hint="eastAsia" w:asciiTheme="minorEastAsia" w:hAnsiTheme="minorEastAsia"/>
                <w:szCs w:val="21"/>
              </w:rPr>
              <w:t>生物化学农药制造</w:t>
            </w:r>
          </w:p>
        </w:tc>
        <w:tc>
          <w:tcPr>
            <w:tcW w:w="1241" w:type="dxa"/>
            <w:vAlign w:val="center"/>
          </w:tcPr>
          <w:p>
            <w:pPr>
              <w:spacing w:line="320" w:lineRule="exact"/>
              <w:ind w:right="-57" w:rightChars="-27"/>
              <w:jc w:val="center"/>
              <w:rPr>
                <w:rFonts w:ascii="Times New Roman" w:hAnsi="Times New Roman"/>
                <w:szCs w:val="21"/>
              </w:rPr>
            </w:pPr>
            <w:r>
              <w:rPr>
                <w:rFonts w:hint="eastAsia" w:ascii="Times New Roman" w:hAnsi="宋体"/>
                <w:szCs w:val="21"/>
              </w:rPr>
              <w:t>拟发展产业</w:t>
            </w:r>
          </w:p>
        </w:tc>
        <w:tc>
          <w:tcPr>
            <w:tcW w:w="3544" w:type="dxa"/>
            <w:vAlign w:val="center"/>
          </w:tcPr>
          <w:p>
            <w:pPr>
              <w:spacing w:line="320" w:lineRule="exact"/>
              <w:rPr>
                <w:rFonts w:ascii="Times New Roman" w:hAnsi="Times New Roman"/>
                <w:color w:val="000000"/>
                <w:szCs w:val="21"/>
              </w:rPr>
            </w:pPr>
            <w:r>
              <w:rPr>
                <w:rFonts w:hint="eastAsia" w:ascii="Times New Roman" w:hAnsi="宋体"/>
                <w:color w:val="000000"/>
                <w:szCs w:val="21"/>
              </w:rPr>
              <w:t>要求达到国内先进生产工艺水平，符合国家规定的环保要求，进入工业园区生产。</w:t>
            </w:r>
          </w:p>
        </w:tc>
        <w:tc>
          <w:tcPr>
            <w:tcW w:w="2816" w:type="dxa"/>
            <w:vAlign w:val="center"/>
          </w:tcPr>
          <w:p>
            <w:pPr>
              <w:spacing w:line="320" w:lineRule="exact"/>
              <w:rPr>
                <w:rFonts w:ascii="Times New Roman" w:hAnsi="Times New Roman"/>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jc w:val="left"/>
              <w:rPr>
                <w:rFonts w:asciiTheme="minorEastAsia" w:hAnsiTheme="minorEastAsia"/>
                <w:color w:val="000000"/>
                <w:szCs w:val="21"/>
              </w:rPr>
            </w:pPr>
            <w:r>
              <w:rPr>
                <w:rFonts w:asciiTheme="minorEastAsia" w:hAnsiTheme="minorEastAsia"/>
                <w:color w:val="000000"/>
                <w:kern w:val="0"/>
                <w:szCs w:val="21"/>
              </w:rPr>
              <w:t>C</w:t>
            </w:r>
            <w:r>
              <w:rPr>
                <w:rFonts w:hint="eastAsia" w:asciiTheme="minorEastAsia" w:hAnsiTheme="minorEastAsia"/>
                <w:color w:val="000000"/>
                <w:kern w:val="0"/>
                <w:szCs w:val="21"/>
              </w:rPr>
              <w:t>制造业</w:t>
            </w:r>
          </w:p>
        </w:tc>
        <w:tc>
          <w:tcPr>
            <w:tcW w:w="1636" w:type="dxa"/>
            <w:vAlign w:val="center"/>
          </w:tcPr>
          <w:p>
            <w:pPr>
              <w:spacing w:line="320" w:lineRule="exact"/>
              <w:jc w:val="left"/>
              <w:rPr>
                <w:rFonts w:asciiTheme="minorEastAsia" w:hAnsiTheme="minorEastAsia"/>
                <w:szCs w:val="21"/>
              </w:rPr>
            </w:pPr>
            <w:r>
              <w:rPr>
                <w:rFonts w:asciiTheme="minorEastAsia" w:hAnsiTheme="minorEastAsia"/>
                <w:szCs w:val="21"/>
              </w:rPr>
              <w:t>26</w:t>
            </w:r>
            <w:r>
              <w:rPr>
                <w:rFonts w:hint="eastAsia" w:asciiTheme="minorEastAsia" w:hAnsiTheme="minorEastAsia"/>
                <w:szCs w:val="21"/>
              </w:rPr>
              <w:t>化学原料和化学制品制造业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264</w:t>
            </w:r>
            <w:r>
              <w:rPr>
                <w:rFonts w:hint="eastAsia" w:asciiTheme="minorEastAsia" w:hAnsiTheme="minorEastAsia"/>
                <w:szCs w:val="21"/>
              </w:rPr>
              <w:t>涂料、油墨、颜料及类似产品制造</w:t>
            </w:r>
          </w:p>
        </w:tc>
        <w:tc>
          <w:tcPr>
            <w:tcW w:w="1546" w:type="dxa"/>
            <w:gridSpan w:val="3"/>
            <w:vAlign w:val="center"/>
          </w:tcPr>
          <w:p>
            <w:pPr>
              <w:spacing w:line="320" w:lineRule="exact"/>
              <w:jc w:val="left"/>
              <w:rPr>
                <w:rFonts w:asciiTheme="minorEastAsia" w:hAnsiTheme="minorEastAsia"/>
                <w:szCs w:val="21"/>
              </w:rPr>
            </w:pPr>
            <w:r>
              <w:rPr>
                <w:rFonts w:asciiTheme="minorEastAsia" w:hAnsiTheme="minorEastAsia"/>
                <w:kern w:val="0"/>
                <w:szCs w:val="21"/>
              </w:rPr>
              <w:t>2643</w:t>
            </w:r>
            <w:r>
              <w:rPr>
                <w:rFonts w:hint="eastAsia" w:asciiTheme="minorEastAsia" w:hAnsiTheme="minorEastAsia"/>
                <w:kern w:val="0"/>
                <w:szCs w:val="21"/>
              </w:rPr>
              <w:t>颜料制造</w:t>
            </w:r>
          </w:p>
        </w:tc>
        <w:tc>
          <w:tcPr>
            <w:tcW w:w="1241" w:type="dxa"/>
            <w:vAlign w:val="center"/>
          </w:tcPr>
          <w:p>
            <w:pPr>
              <w:spacing w:line="320" w:lineRule="exact"/>
              <w:ind w:right="-57" w:rightChars="-27"/>
              <w:jc w:val="center"/>
              <w:rPr>
                <w:rFonts w:ascii="Times New Roman" w:hAnsi="Times New Roman"/>
                <w:szCs w:val="21"/>
              </w:rPr>
            </w:pPr>
            <w:r>
              <w:rPr>
                <w:rFonts w:hint="eastAsia" w:ascii="Times New Roman" w:hAnsi="宋体"/>
                <w:szCs w:val="21"/>
              </w:rPr>
              <w:t>拟发展产业</w:t>
            </w:r>
          </w:p>
        </w:tc>
        <w:tc>
          <w:tcPr>
            <w:tcW w:w="3544" w:type="dxa"/>
            <w:vAlign w:val="center"/>
          </w:tcPr>
          <w:p>
            <w:pPr>
              <w:spacing w:line="320" w:lineRule="exact"/>
              <w:rPr>
                <w:rFonts w:ascii="Times New Roman" w:hAnsi="Times New Roman"/>
                <w:color w:val="000000"/>
                <w:szCs w:val="21"/>
              </w:rPr>
            </w:pPr>
            <w:r>
              <w:rPr>
                <w:rFonts w:hint="eastAsia" w:ascii="Times New Roman" w:hAnsi="宋体"/>
                <w:color w:val="000000"/>
                <w:szCs w:val="21"/>
              </w:rPr>
              <w:t>要求达到国内先进生产工艺水平，符合国家规定的环保要求，进入工业园区生产。</w:t>
            </w:r>
          </w:p>
        </w:tc>
        <w:tc>
          <w:tcPr>
            <w:tcW w:w="2816" w:type="dxa"/>
            <w:vAlign w:val="center"/>
          </w:tcPr>
          <w:p>
            <w:pPr>
              <w:spacing w:line="320" w:lineRule="exact"/>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jc w:val="left"/>
              <w:rPr>
                <w:rFonts w:asciiTheme="minorEastAsia" w:hAnsiTheme="minorEastAsia"/>
                <w:color w:val="000000"/>
                <w:szCs w:val="21"/>
              </w:rPr>
            </w:pPr>
            <w:r>
              <w:rPr>
                <w:rFonts w:asciiTheme="minorEastAsia" w:hAnsiTheme="minorEastAsia"/>
                <w:color w:val="000000"/>
                <w:kern w:val="0"/>
                <w:szCs w:val="21"/>
              </w:rPr>
              <w:t>C</w:t>
            </w:r>
            <w:r>
              <w:rPr>
                <w:rFonts w:hint="eastAsia" w:asciiTheme="minorEastAsia" w:hAnsiTheme="minorEastAsia"/>
                <w:color w:val="000000"/>
                <w:kern w:val="0"/>
                <w:szCs w:val="21"/>
              </w:rPr>
              <w:t>制造业</w:t>
            </w:r>
          </w:p>
        </w:tc>
        <w:tc>
          <w:tcPr>
            <w:tcW w:w="1636" w:type="dxa"/>
            <w:vAlign w:val="center"/>
          </w:tcPr>
          <w:p>
            <w:pPr>
              <w:spacing w:line="320" w:lineRule="exact"/>
              <w:jc w:val="left"/>
              <w:rPr>
                <w:rFonts w:asciiTheme="minorEastAsia" w:hAnsiTheme="minorEastAsia"/>
                <w:szCs w:val="21"/>
              </w:rPr>
            </w:pPr>
            <w:r>
              <w:rPr>
                <w:rFonts w:asciiTheme="minorEastAsia" w:hAnsiTheme="minorEastAsia"/>
                <w:szCs w:val="21"/>
              </w:rPr>
              <w:t>26</w:t>
            </w:r>
            <w:r>
              <w:rPr>
                <w:rFonts w:hint="eastAsia" w:asciiTheme="minorEastAsia" w:hAnsiTheme="minorEastAsia"/>
                <w:szCs w:val="21"/>
              </w:rPr>
              <w:t>化学原料和化学制品制造业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264</w:t>
            </w:r>
            <w:r>
              <w:rPr>
                <w:rFonts w:hint="eastAsia" w:asciiTheme="minorEastAsia" w:hAnsiTheme="minorEastAsia"/>
                <w:szCs w:val="21"/>
              </w:rPr>
              <w:t>涂料、油墨、颜料及类似产品制造</w:t>
            </w:r>
          </w:p>
        </w:tc>
        <w:tc>
          <w:tcPr>
            <w:tcW w:w="1546" w:type="dxa"/>
            <w:gridSpan w:val="3"/>
            <w:vAlign w:val="center"/>
          </w:tcPr>
          <w:p>
            <w:pPr>
              <w:spacing w:line="320" w:lineRule="exact"/>
              <w:jc w:val="left"/>
              <w:rPr>
                <w:rFonts w:asciiTheme="minorEastAsia" w:hAnsiTheme="minorEastAsia"/>
                <w:szCs w:val="21"/>
              </w:rPr>
            </w:pPr>
            <w:r>
              <w:rPr>
                <w:rFonts w:asciiTheme="minorEastAsia" w:hAnsiTheme="minorEastAsia"/>
                <w:kern w:val="0"/>
                <w:szCs w:val="21"/>
              </w:rPr>
              <w:t>2645</w:t>
            </w:r>
            <w:r>
              <w:rPr>
                <w:rFonts w:hint="eastAsia" w:asciiTheme="minorEastAsia" w:hAnsiTheme="minorEastAsia"/>
                <w:kern w:val="0"/>
                <w:szCs w:val="21"/>
              </w:rPr>
              <w:t>密封用填料及类似品制造</w:t>
            </w:r>
          </w:p>
        </w:tc>
        <w:tc>
          <w:tcPr>
            <w:tcW w:w="1241" w:type="dxa"/>
            <w:vAlign w:val="center"/>
          </w:tcPr>
          <w:p>
            <w:pPr>
              <w:spacing w:line="320" w:lineRule="exact"/>
              <w:ind w:right="-57" w:rightChars="-27"/>
              <w:jc w:val="center"/>
              <w:rPr>
                <w:rFonts w:ascii="Times New Roman" w:hAnsi="Times New Roman"/>
                <w:szCs w:val="21"/>
              </w:rPr>
            </w:pPr>
            <w:r>
              <w:rPr>
                <w:rFonts w:hint="eastAsia" w:ascii="Times New Roman" w:hAnsi="宋体"/>
                <w:szCs w:val="21"/>
              </w:rPr>
              <w:t>拟发展产业</w:t>
            </w:r>
          </w:p>
        </w:tc>
        <w:tc>
          <w:tcPr>
            <w:tcW w:w="3544" w:type="dxa"/>
            <w:vAlign w:val="center"/>
          </w:tcPr>
          <w:p>
            <w:pPr>
              <w:spacing w:line="320" w:lineRule="exact"/>
              <w:rPr>
                <w:rFonts w:ascii="Times New Roman" w:hAnsi="Times New Roman"/>
                <w:color w:val="000000"/>
                <w:szCs w:val="21"/>
              </w:rPr>
            </w:pPr>
            <w:r>
              <w:rPr>
                <w:rFonts w:hint="eastAsia" w:ascii="Times New Roman" w:hAnsi="宋体"/>
                <w:color w:val="000000"/>
                <w:szCs w:val="21"/>
              </w:rPr>
              <w:t>要求达到国内先进生产工艺水平，符合国家规定的环保要求，进入工业园区生产。</w:t>
            </w:r>
          </w:p>
        </w:tc>
        <w:tc>
          <w:tcPr>
            <w:tcW w:w="2816" w:type="dxa"/>
            <w:vAlign w:val="center"/>
          </w:tcPr>
          <w:p>
            <w:pPr>
              <w:spacing w:line="320" w:lineRule="exact"/>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jc w:val="left"/>
              <w:rPr>
                <w:rFonts w:asciiTheme="minorEastAsia" w:hAnsiTheme="minorEastAsia"/>
                <w:color w:val="000000"/>
                <w:kern w:val="0"/>
                <w:szCs w:val="21"/>
              </w:rPr>
            </w:pPr>
            <w:r>
              <w:rPr>
                <w:rFonts w:asciiTheme="minorEastAsia" w:hAnsiTheme="minorEastAsia"/>
                <w:color w:val="000000"/>
                <w:kern w:val="0"/>
                <w:szCs w:val="21"/>
              </w:rPr>
              <w:t>C</w:t>
            </w:r>
            <w:r>
              <w:rPr>
                <w:rFonts w:hint="eastAsia" w:asciiTheme="minorEastAsia" w:hAnsiTheme="minorEastAsia"/>
                <w:color w:val="000000"/>
                <w:kern w:val="0"/>
                <w:szCs w:val="21"/>
              </w:rPr>
              <w:t>制造业</w:t>
            </w:r>
          </w:p>
        </w:tc>
        <w:tc>
          <w:tcPr>
            <w:tcW w:w="1636" w:type="dxa"/>
            <w:vAlign w:val="center"/>
          </w:tcPr>
          <w:p>
            <w:pPr>
              <w:spacing w:line="320" w:lineRule="exact"/>
              <w:jc w:val="left"/>
              <w:rPr>
                <w:rFonts w:asciiTheme="minorEastAsia" w:hAnsiTheme="minorEastAsia"/>
                <w:color w:val="000000"/>
                <w:kern w:val="0"/>
                <w:szCs w:val="21"/>
              </w:rPr>
            </w:pPr>
            <w:r>
              <w:rPr>
                <w:rFonts w:asciiTheme="minorEastAsia" w:hAnsiTheme="minorEastAsia"/>
                <w:color w:val="000000"/>
                <w:kern w:val="0"/>
                <w:szCs w:val="21"/>
              </w:rPr>
              <w:t>26</w:t>
            </w:r>
            <w:r>
              <w:rPr>
                <w:rFonts w:hint="eastAsia" w:asciiTheme="minorEastAsia" w:hAnsiTheme="minorEastAsia"/>
                <w:color w:val="000000"/>
                <w:kern w:val="0"/>
                <w:szCs w:val="21"/>
              </w:rPr>
              <w:t>化学原料和化学品制造业</w:t>
            </w:r>
          </w:p>
        </w:tc>
        <w:tc>
          <w:tcPr>
            <w:tcW w:w="1635" w:type="dxa"/>
            <w:vAlign w:val="center"/>
          </w:tcPr>
          <w:p>
            <w:pPr>
              <w:spacing w:line="320" w:lineRule="exact"/>
              <w:jc w:val="left"/>
              <w:rPr>
                <w:rFonts w:asciiTheme="minorEastAsia" w:hAnsiTheme="minorEastAsia"/>
                <w:color w:val="000000"/>
                <w:kern w:val="0"/>
                <w:szCs w:val="21"/>
              </w:rPr>
            </w:pPr>
            <w:r>
              <w:rPr>
                <w:rFonts w:asciiTheme="minorEastAsia" w:hAnsiTheme="minorEastAsia"/>
                <w:color w:val="000000"/>
                <w:kern w:val="0"/>
                <w:szCs w:val="21"/>
              </w:rPr>
              <w:t>267</w:t>
            </w:r>
            <w:r>
              <w:rPr>
                <w:rFonts w:hint="eastAsia" w:asciiTheme="minorEastAsia" w:hAnsiTheme="minorEastAsia"/>
                <w:color w:val="000000"/>
                <w:kern w:val="0"/>
                <w:szCs w:val="21"/>
              </w:rPr>
              <w:t>炸药、火工及焰火产品制造</w:t>
            </w:r>
          </w:p>
        </w:tc>
        <w:tc>
          <w:tcPr>
            <w:tcW w:w="1546" w:type="dxa"/>
            <w:gridSpan w:val="3"/>
            <w:vAlign w:val="center"/>
          </w:tcPr>
          <w:p>
            <w:pPr>
              <w:spacing w:line="320" w:lineRule="exact"/>
              <w:jc w:val="left"/>
              <w:rPr>
                <w:rFonts w:asciiTheme="minorEastAsia" w:hAnsiTheme="minorEastAsia"/>
                <w:color w:val="000000"/>
                <w:kern w:val="0"/>
                <w:szCs w:val="21"/>
              </w:rPr>
            </w:pPr>
            <w:r>
              <w:rPr>
                <w:rFonts w:asciiTheme="minorEastAsia" w:hAnsiTheme="minorEastAsia"/>
                <w:color w:val="000000"/>
                <w:kern w:val="0"/>
                <w:szCs w:val="21"/>
              </w:rPr>
              <w:t>2672</w:t>
            </w:r>
            <w:r>
              <w:rPr>
                <w:rFonts w:hint="eastAsia" w:asciiTheme="minorEastAsia" w:hAnsiTheme="minorEastAsia"/>
                <w:color w:val="000000"/>
                <w:kern w:val="0"/>
                <w:szCs w:val="21"/>
              </w:rPr>
              <w:t>焰火、鞭炮产品制造</w:t>
            </w:r>
          </w:p>
        </w:tc>
        <w:tc>
          <w:tcPr>
            <w:tcW w:w="1241" w:type="dxa"/>
            <w:vAlign w:val="center"/>
          </w:tcPr>
          <w:p>
            <w:pPr>
              <w:spacing w:line="320" w:lineRule="exact"/>
              <w:ind w:right="-57" w:rightChars="-27"/>
              <w:jc w:val="center"/>
              <w:rPr>
                <w:rFonts w:ascii="Times New Roman" w:hAnsi="Times New Roman"/>
                <w:color w:val="000000"/>
                <w:kern w:val="0"/>
                <w:szCs w:val="21"/>
              </w:rPr>
            </w:pPr>
            <w:r>
              <w:rPr>
                <w:rFonts w:hint="eastAsia" w:ascii="Times New Roman" w:hAnsi="宋体"/>
                <w:color w:val="000000"/>
                <w:kern w:val="0"/>
                <w:szCs w:val="21"/>
              </w:rPr>
              <w:t>现有产业</w:t>
            </w:r>
          </w:p>
        </w:tc>
        <w:tc>
          <w:tcPr>
            <w:tcW w:w="3544" w:type="dxa"/>
            <w:vAlign w:val="center"/>
          </w:tcPr>
          <w:p>
            <w:pPr>
              <w:spacing w:line="320" w:lineRule="exact"/>
              <w:rPr>
                <w:rFonts w:ascii="Times New Roman" w:hAnsi="Times New Roman"/>
                <w:color w:val="000000"/>
                <w:szCs w:val="21"/>
              </w:rPr>
            </w:pPr>
            <w:r>
              <w:rPr>
                <w:rFonts w:ascii="Times New Roman" w:hAnsi="Times New Roman"/>
                <w:color w:val="000000"/>
                <w:szCs w:val="21"/>
              </w:rPr>
              <w:t>1</w:t>
            </w:r>
            <w:r>
              <w:rPr>
                <w:rFonts w:hint="eastAsia" w:ascii="Times New Roman" w:hAnsi="宋体"/>
                <w:color w:val="000000"/>
                <w:szCs w:val="21"/>
              </w:rPr>
              <w:t>、对现有企业进行改造升级；</w:t>
            </w:r>
            <w:r>
              <w:rPr>
                <w:rFonts w:ascii="Times New Roman" w:hAnsi="Times New Roman"/>
                <w:color w:val="000000"/>
                <w:szCs w:val="21"/>
              </w:rPr>
              <w:t>2</w:t>
            </w:r>
            <w:r>
              <w:rPr>
                <w:rFonts w:hint="eastAsia" w:ascii="Times New Roman" w:hAnsi="宋体"/>
                <w:color w:val="000000"/>
                <w:szCs w:val="21"/>
              </w:rPr>
              <w:t>、限制新增企业。</w:t>
            </w:r>
          </w:p>
        </w:tc>
        <w:tc>
          <w:tcPr>
            <w:tcW w:w="2816" w:type="dxa"/>
            <w:vAlign w:val="center"/>
          </w:tcPr>
          <w:p>
            <w:pPr>
              <w:spacing w:line="320" w:lineRule="exact"/>
              <w:rPr>
                <w:rFonts w:ascii="Times New Roman" w:hAnsi="Times New Roman"/>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01农业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019其他农业</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0190其他农业</w:t>
            </w:r>
          </w:p>
        </w:tc>
        <w:tc>
          <w:tcPr>
            <w:tcW w:w="1266" w:type="dxa"/>
            <w:gridSpan w:val="3"/>
            <w:vAlign w:val="center"/>
          </w:tcPr>
          <w:p>
            <w:pPr>
              <w:spacing w:line="320" w:lineRule="exact"/>
              <w:jc w:val="center"/>
              <w:rPr>
                <w:rFonts w:ascii="Times New Roman" w:hAnsi="Times New Roman"/>
                <w:szCs w:val="21"/>
              </w:rPr>
            </w:pPr>
            <w:r>
              <w:rPr>
                <w:rFonts w:hint="eastAsia" w:ascii="Times New Roman" w:hAnsi="Times New Roman"/>
                <w:szCs w:val="21"/>
              </w:rPr>
              <w:t>现有产业</w:t>
            </w:r>
          </w:p>
        </w:tc>
        <w:tc>
          <w:tcPr>
            <w:tcW w:w="3544" w:type="dxa"/>
            <w:vAlign w:val="center"/>
          </w:tcPr>
          <w:p>
            <w:pPr>
              <w:spacing w:line="320" w:lineRule="exact"/>
              <w:rPr>
                <w:rFonts w:ascii="Times New Roman" w:hAnsi="Times New Roman"/>
                <w:szCs w:val="21"/>
              </w:rPr>
            </w:pPr>
            <w:r>
              <w:rPr>
                <w:rFonts w:hint="eastAsia" w:ascii="Times New Roman" w:hAnsi="Times New Roman"/>
                <w:szCs w:val="21"/>
              </w:rPr>
              <w:t>禁止建设不利于生态环境保护的开荒性农业开发项目</w:t>
            </w:r>
          </w:p>
        </w:tc>
        <w:tc>
          <w:tcPr>
            <w:tcW w:w="2816" w:type="dxa"/>
            <w:vAlign w:val="center"/>
          </w:tcPr>
          <w:p>
            <w:pPr>
              <w:spacing w:line="320" w:lineRule="exact"/>
              <w:jc w:val="left"/>
              <w:rPr>
                <w:rFonts w:ascii="Times New Roman" w:hAnsi="Times New Roman"/>
                <w:szCs w:val="21"/>
              </w:rPr>
            </w:pPr>
            <w:r>
              <w:rPr>
                <w:rFonts w:hint="eastAsia" w:ascii="Times New Roman" w:hAnsi="Times New Roman"/>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农、林、牧、渔业</w:t>
            </w:r>
          </w:p>
        </w:tc>
        <w:tc>
          <w:tcPr>
            <w:tcW w:w="1636" w:type="dxa"/>
            <w:vAlign w:val="center"/>
          </w:tcPr>
          <w:p>
            <w:pPr>
              <w:spacing w:line="320" w:lineRule="exact"/>
              <w:jc w:val="left"/>
              <w:rPr>
                <w:rFonts w:asciiTheme="minorEastAsia" w:hAnsiTheme="minorEastAsia"/>
                <w:kern w:val="0"/>
                <w:szCs w:val="21"/>
              </w:rPr>
            </w:pPr>
            <w:r>
              <w:rPr>
                <w:rFonts w:asciiTheme="minorEastAsia" w:hAnsiTheme="minorEastAsia"/>
                <w:kern w:val="0"/>
                <w:szCs w:val="21"/>
              </w:rPr>
              <w:t>02</w:t>
            </w:r>
            <w:r>
              <w:rPr>
                <w:rFonts w:hint="eastAsia" w:asciiTheme="minorEastAsia" w:hAnsiTheme="minorEastAsia"/>
                <w:kern w:val="0"/>
                <w:szCs w:val="21"/>
              </w:rPr>
              <w:t>林业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025</w:t>
            </w:r>
            <w:r>
              <w:rPr>
                <w:rFonts w:hint="eastAsia" w:asciiTheme="minorEastAsia" w:hAnsiTheme="minorEastAsia"/>
                <w:szCs w:val="21"/>
              </w:rPr>
              <w:t>林产品采集</w:t>
            </w:r>
          </w:p>
        </w:tc>
        <w:tc>
          <w:tcPr>
            <w:tcW w:w="1521" w:type="dxa"/>
            <w:vAlign w:val="center"/>
          </w:tcPr>
          <w:p>
            <w:pPr>
              <w:spacing w:line="320" w:lineRule="exact"/>
              <w:jc w:val="left"/>
              <w:rPr>
                <w:rFonts w:asciiTheme="minorEastAsia" w:hAnsiTheme="minorEastAsia"/>
                <w:szCs w:val="21"/>
              </w:rPr>
            </w:pPr>
            <w:r>
              <w:rPr>
                <w:rFonts w:asciiTheme="minorEastAsia" w:hAnsiTheme="minorEastAsia"/>
                <w:szCs w:val="21"/>
              </w:rPr>
              <w:t>0252</w:t>
            </w:r>
            <w:r>
              <w:rPr>
                <w:rFonts w:hint="eastAsia" w:asciiTheme="minorEastAsia" w:hAnsiTheme="minorEastAsia"/>
                <w:szCs w:val="21"/>
              </w:rPr>
              <w:t>非木竹材林产品采集</w:t>
            </w:r>
          </w:p>
        </w:tc>
        <w:tc>
          <w:tcPr>
            <w:tcW w:w="1266" w:type="dxa"/>
            <w:gridSpan w:val="3"/>
            <w:vAlign w:val="center"/>
          </w:tcPr>
          <w:p>
            <w:pPr>
              <w:spacing w:line="320" w:lineRule="exact"/>
              <w:jc w:val="center"/>
              <w:rPr>
                <w:rFonts w:ascii="Times New Roman" w:hAnsi="宋体"/>
                <w:szCs w:val="21"/>
              </w:rPr>
            </w:pPr>
            <w:r>
              <w:rPr>
                <w:rFonts w:hint="eastAsia" w:ascii="Times New Roman" w:hAnsi="宋体"/>
                <w:szCs w:val="21"/>
              </w:rPr>
              <w:t>现有产业</w:t>
            </w:r>
          </w:p>
        </w:tc>
        <w:tc>
          <w:tcPr>
            <w:tcW w:w="3544" w:type="dxa"/>
            <w:vAlign w:val="center"/>
          </w:tcPr>
          <w:p>
            <w:pPr>
              <w:spacing w:line="320" w:lineRule="exact"/>
              <w:rPr>
                <w:rFonts w:ascii="Times New Roman" w:hAnsi="宋体"/>
                <w:szCs w:val="21"/>
              </w:rPr>
            </w:pPr>
            <w:r>
              <w:rPr>
                <w:rFonts w:hint="eastAsia" w:ascii="Times New Roman" w:hAnsi="宋体"/>
                <w:szCs w:val="21"/>
              </w:rPr>
              <w:t>禁止采集非木竹材林产品</w:t>
            </w:r>
          </w:p>
        </w:tc>
        <w:tc>
          <w:tcPr>
            <w:tcW w:w="2816" w:type="dxa"/>
            <w:vAlign w:val="center"/>
          </w:tcPr>
          <w:p>
            <w:pPr>
              <w:spacing w:line="320" w:lineRule="exac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农、林、牧、渔业</w:t>
            </w:r>
          </w:p>
        </w:tc>
        <w:tc>
          <w:tcPr>
            <w:tcW w:w="1636" w:type="dxa"/>
            <w:vAlign w:val="center"/>
          </w:tcPr>
          <w:p>
            <w:pPr>
              <w:spacing w:line="320" w:lineRule="exact"/>
              <w:jc w:val="left"/>
              <w:rPr>
                <w:rFonts w:asciiTheme="minorEastAsia" w:hAnsiTheme="minorEastAsia"/>
                <w:kern w:val="0"/>
                <w:szCs w:val="21"/>
              </w:rPr>
            </w:pPr>
            <w:r>
              <w:rPr>
                <w:rFonts w:asciiTheme="minorEastAsia" w:hAnsiTheme="minorEastAsia"/>
                <w:kern w:val="0"/>
                <w:szCs w:val="21"/>
              </w:rPr>
              <w:t>03</w:t>
            </w:r>
            <w:r>
              <w:rPr>
                <w:rFonts w:hint="eastAsia" w:asciiTheme="minorEastAsia" w:hAnsiTheme="minorEastAsia"/>
                <w:kern w:val="0"/>
                <w:szCs w:val="21"/>
              </w:rPr>
              <w:t>畜牧业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033</w:t>
            </w:r>
            <w:r>
              <w:rPr>
                <w:rFonts w:hint="eastAsia" w:asciiTheme="minorEastAsia" w:hAnsiTheme="minorEastAsia"/>
                <w:szCs w:val="21"/>
              </w:rPr>
              <w:t>狩猎和捕捉活动</w:t>
            </w:r>
          </w:p>
        </w:tc>
        <w:tc>
          <w:tcPr>
            <w:tcW w:w="1521" w:type="dxa"/>
            <w:vAlign w:val="center"/>
          </w:tcPr>
          <w:p>
            <w:pPr>
              <w:spacing w:line="320" w:lineRule="exact"/>
              <w:jc w:val="left"/>
              <w:rPr>
                <w:rFonts w:asciiTheme="minorEastAsia" w:hAnsiTheme="minorEastAsia"/>
                <w:szCs w:val="21"/>
              </w:rPr>
            </w:pPr>
            <w:r>
              <w:rPr>
                <w:rFonts w:asciiTheme="minorEastAsia" w:hAnsiTheme="minorEastAsia"/>
                <w:szCs w:val="21"/>
              </w:rPr>
              <w:t>0330</w:t>
            </w:r>
            <w:r>
              <w:rPr>
                <w:rFonts w:hint="eastAsia" w:asciiTheme="minorEastAsia" w:hAnsiTheme="minorEastAsia"/>
                <w:szCs w:val="21"/>
              </w:rPr>
              <w:t>狩猎和捕捉活动</w:t>
            </w:r>
          </w:p>
        </w:tc>
        <w:tc>
          <w:tcPr>
            <w:tcW w:w="1266" w:type="dxa"/>
            <w:gridSpan w:val="3"/>
            <w:vAlign w:val="center"/>
          </w:tcPr>
          <w:p>
            <w:pPr>
              <w:spacing w:line="320" w:lineRule="exact"/>
              <w:jc w:val="center"/>
              <w:rPr>
                <w:rFonts w:ascii="Times New Roman" w:hAnsi="Times New Roman"/>
                <w:szCs w:val="21"/>
              </w:rPr>
            </w:pPr>
            <w:r>
              <w:rPr>
                <w:rFonts w:hint="eastAsia" w:ascii="Times New Roman" w:hAnsi="宋体"/>
                <w:szCs w:val="21"/>
              </w:rPr>
              <w:t>现有产业</w:t>
            </w:r>
          </w:p>
        </w:tc>
        <w:tc>
          <w:tcPr>
            <w:tcW w:w="3544" w:type="dxa"/>
            <w:vAlign w:val="center"/>
          </w:tcPr>
          <w:p>
            <w:pPr>
              <w:spacing w:line="320" w:lineRule="exact"/>
              <w:rPr>
                <w:rFonts w:ascii="Times New Roman" w:hAnsi="Times New Roman"/>
                <w:szCs w:val="21"/>
              </w:rPr>
            </w:pPr>
            <w:r>
              <w:rPr>
                <w:rFonts w:hint="eastAsia" w:ascii="Times New Roman" w:hAnsi="宋体"/>
                <w:szCs w:val="21"/>
              </w:rPr>
              <w:t>禁止狩猎和捕捉</w:t>
            </w:r>
          </w:p>
        </w:tc>
        <w:tc>
          <w:tcPr>
            <w:tcW w:w="2816" w:type="dxa"/>
            <w:vAlign w:val="center"/>
          </w:tcPr>
          <w:p>
            <w:pPr>
              <w:spacing w:line="320" w:lineRule="exact"/>
              <w:rPr>
                <w:rFonts w:ascii="Times New Roman" w:hAnsi="Times New Roman"/>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Theme="minorEastAsia" w:hAnsiTheme="minorEastAsia"/>
                <w:kern w:val="0"/>
                <w:szCs w:val="21"/>
              </w:rPr>
            </w:pPr>
            <w:r>
              <w:rPr>
                <w:rFonts w:asciiTheme="minorEastAsia" w:hAnsiTheme="minorEastAsia"/>
                <w:kern w:val="0"/>
                <w:szCs w:val="21"/>
              </w:rPr>
              <w:t>C</w:t>
            </w:r>
            <w:r>
              <w:rPr>
                <w:rFonts w:hint="eastAsia" w:asciiTheme="minorEastAsia" w:hAnsiTheme="minorEastAsia"/>
                <w:kern w:val="0"/>
                <w:szCs w:val="21"/>
              </w:rPr>
              <w:t>制造业</w:t>
            </w:r>
          </w:p>
        </w:tc>
        <w:tc>
          <w:tcPr>
            <w:tcW w:w="1636" w:type="dxa"/>
            <w:vAlign w:val="center"/>
          </w:tcPr>
          <w:p>
            <w:pPr>
              <w:spacing w:line="320" w:lineRule="exact"/>
              <w:jc w:val="left"/>
              <w:rPr>
                <w:rFonts w:asciiTheme="minorEastAsia" w:hAnsiTheme="minorEastAsia"/>
                <w:kern w:val="0"/>
                <w:szCs w:val="21"/>
              </w:rPr>
            </w:pPr>
            <w:r>
              <w:rPr>
                <w:rFonts w:asciiTheme="minorEastAsia" w:hAnsiTheme="minorEastAsia"/>
                <w:kern w:val="0"/>
                <w:szCs w:val="21"/>
              </w:rPr>
              <w:t>31</w:t>
            </w:r>
            <w:r>
              <w:rPr>
                <w:rFonts w:hint="eastAsia" w:asciiTheme="minorEastAsia" w:hAnsiTheme="minorEastAsia"/>
                <w:kern w:val="0"/>
                <w:szCs w:val="21"/>
              </w:rPr>
              <w:t>黑色金属冶炼和压延加工业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311</w:t>
            </w:r>
            <w:r>
              <w:rPr>
                <w:rFonts w:hint="eastAsia" w:asciiTheme="minorEastAsia" w:hAnsiTheme="minorEastAsia"/>
                <w:szCs w:val="21"/>
              </w:rPr>
              <w:t>炼铁</w:t>
            </w:r>
          </w:p>
        </w:tc>
        <w:tc>
          <w:tcPr>
            <w:tcW w:w="1521" w:type="dxa"/>
            <w:vAlign w:val="center"/>
          </w:tcPr>
          <w:p>
            <w:pPr>
              <w:spacing w:line="320" w:lineRule="exact"/>
              <w:jc w:val="left"/>
              <w:rPr>
                <w:rFonts w:asciiTheme="minorEastAsia" w:hAnsiTheme="minorEastAsia"/>
                <w:szCs w:val="21"/>
              </w:rPr>
            </w:pPr>
            <w:r>
              <w:rPr>
                <w:rFonts w:asciiTheme="minorEastAsia" w:hAnsiTheme="minorEastAsia"/>
                <w:szCs w:val="21"/>
              </w:rPr>
              <w:t>3110</w:t>
            </w:r>
            <w:r>
              <w:rPr>
                <w:rFonts w:hint="eastAsia" w:asciiTheme="minorEastAsia" w:hAnsiTheme="minorEastAsia"/>
                <w:szCs w:val="21"/>
              </w:rPr>
              <w:t>炼铁</w:t>
            </w:r>
          </w:p>
        </w:tc>
        <w:tc>
          <w:tcPr>
            <w:tcW w:w="1266" w:type="dxa"/>
            <w:gridSpan w:val="3"/>
            <w:vAlign w:val="center"/>
          </w:tcPr>
          <w:p>
            <w:pPr>
              <w:spacing w:line="320" w:lineRule="exact"/>
              <w:jc w:val="center"/>
              <w:rPr>
                <w:rFonts w:ascii="Times New Roman" w:hAnsi="Times New Roman"/>
                <w:szCs w:val="21"/>
              </w:rPr>
            </w:pPr>
            <w:r>
              <w:rPr>
                <w:rFonts w:hint="eastAsia" w:ascii="Times New Roman" w:hAnsi="宋体"/>
                <w:szCs w:val="21"/>
              </w:rPr>
              <w:t>现有产业</w:t>
            </w:r>
          </w:p>
        </w:tc>
        <w:tc>
          <w:tcPr>
            <w:tcW w:w="3544" w:type="dxa"/>
            <w:vAlign w:val="center"/>
          </w:tcPr>
          <w:p>
            <w:pPr>
              <w:spacing w:line="320" w:lineRule="exact"/>
              <w:rPr>
                <w:rFonts w:ascii="Times New Roman" w:hAnsi="Times New Roman"/>
                <w:szCs w:val="21"/>
              </w:rPr>
            </w:pPr>
            <w:r>
              <w:rPr>
                <w:rFonts w:hint="eastAsia" w:ascii="Times New Roman" w:hAnsi="宋体"/>
                <w:szCs w:val="21"/>
              </w:rPr>
              <w:t>严禁新建、改扩建。</w:t>
            </w:r>
            <w:r>
              <w:rPr>
                <w:rFonts w:ascii="Times New Roman" w:hAnsi="Times New Roman"/>
                <w:szCs w:val="21"/>
              </w:rPr>
              <w:t>2</w:t>
            </w:r>
            <w:r>
              <w:rPr>
                <w:rFonts w:hint="eastAsia" w:ascii="Times New Roman" w:hAnsi="宋体"/>
                <w:szCs w:val="21"/>
              </w:rPr>
              <w:t>年内彻底关闭现有企业。</w:t>
            </w:r>
          </w:p>
        </w:tc>
        <w:tc>
          <w:tcPr>
            <w:tcW w:w="2816" w:type="dxa"/>
            <w:vAlign w:val="center"/>
          </w:tcPr>
          <w:p>
            <w:pPr>
              <w:spacing w:line="320" w:lineRule="exact"/>
              <w:rPr>
                <w:rFonts w:ascii="Times New Roman" w:hAnsi="Times New Roman"/>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26" w:name="_Toc455178359"/>
      <w:r>
        <w:rPr>
          <w:rFonts w:hint="eastAsia" w:ascii="方正小标宋简体" w:eastAsia="方正小标宋简体"/>
          <w:b w:val="0"/>
          <w:sz w:val="36"/>
          <w:szCs w:val="36"/>
        </w:rPr>
        <w:t>21、古丈县产业准入负面清单</w:t>
      </w:r>
      <w:bookmarkEnd w:id="26"/>
    </w:p>
    <w:p>
      <w:pPr>
        <w:widowControl/>
        <w:ind w:firstLine="640" w:firstLineChars="200"/>
        <w:jc w:val="left"/>
        <w:rPr>
          <w:rFonts w:ascii="仿宋_GB2312" w:eastAsia="仿宋_GB2312"/>
          <w:sz w:val="32"/>
          <w:szCs w:val="32"/>
        </w:rPr>
      </w:pPr>
    </w:p>
    <w:p>
      <w:pPr>
        <w:widowControl/>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一、古丈县地处武陵山区生物多样性及水土保持生态功能区。本负面清单涉及国民经济3门类7大类10中类10小类。其中禁止类涉及国民经济2门类3大类5中类5小类；限制类涉及国民经济3门类4大类5中类5小类。</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eastAsia="仿宋_GB2312"/>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三、负面清单</w:t>
      </w:r>
    </w:p>
    <w:tbl>
      <w:tblPr>
        <w:tblStyle w:val="8"/>
        <w:tblW w:w="14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776"/>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77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928"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04渔业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041水产养殖</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0412内陆养殖</w:t>
            </w:r>
          </w:p>
        </w:tc>
        <w:tc>
          <w:tcPr>
            <w:tcW w:w="1241" w:type="dxa"/>
            <w:vAlign w:val="center"/>
          </w:tcPr>
          <w:p>
            <w:pPr>
              <w:spacing w:line="320" w:lineRule="exact"/>
              <w:jc w:val="center"/>
              <w:rPr>
                <w:szCs w:val="21"/>
              </w:rPr>
            </w:pPr>
            <w:r>
              <w:rPr>
                <w:rFonts w:hint="eastAsia"/>
                <w:szCs w:val="21"/>
              </w:rPr>
              <w:t>现有产业</w:t>
            </w:r>
          </w:p>
        </w:tc>
        <w:tc>
          <w:tcPr>
            <w:tcW w:w="3776" w:type="dxa"/>
            <w:vAlign w:val="center"/>
          </w:tcPr>
          <w:p>
            <w:pPr>
              <w:spacing w:line="320" w:lineRule="exact"/>
              <w:rPr>
                <w:szCs w:val="21"/>
              </w:rPr>
            </w:pPr>
            <w:r>
              <w:rPr>
                <w:rFonts w:hint="eastAsia"/>
                <w:szCs w:val="21"/>
              </w:rPr>
              <w:t>1、限制在水库、饮用水源保护区、栖凤湖水自然保护区等重点水资源地区投资网箱养殖业；2行业部门有特殊监管要求的，遵循特殊监管要求执行。</w:t>
            </w:r>
          </w:p>
        </w:tc>
        <w:tc>
          <w:tcPr>
            <w:tcW w:w="2816" w:type="dxa"/>
            <w:vAlign w:val="center"/>
          </w:tcPr>
          <w:p>
            <w:pPr>
              <w:spacing w:line="320" w:lineRule="exact"/>
              <w:rPr>
                <w:rFonts w:ascii="Times New Roman" w:hAnsi="Times New Roman"/>
                <w:szCs w:val="21"/>
              </w:rPr>
            </w:pPr>
            <w:r>
              <w:rPr>
                <w:rFonts w:hint="eastAsia" w:ascii="宋体" w:hAnsi="宋体"/>
                <w:szCs w:val="21"/>
              </w:rPr>
              <w:t>属于《产业结构调整指导目录（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B采矿业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08黑色金属采矿业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082锰矿、铬矿采选</w:t>
            </w:r>
          </w:p>
        </w:tc>
        <w:tc>
          <w:tcPr>
            <w:tcW w:w="1546" w:type="dxa"/>
            <w:gridSpan w:val="3"/>
            <w:vAlign w:val="center"/>
          </w:tcPr>
          <w:p>
            <w:pPr>
              <w:spacing w:line="320" w:lineRule="exact"/>
              <w:jc w:val="left"/>
              <w:rPr>
                <w:rFonts w:asciiTheme="minorEastAsia" w:hAnsiTheme="minorEastAsia"/>
                <w:szCs w:val="21"/>
              </w:rPr>
            </w:pPr>
            <w:r>
              <w:rPr>
                <w:rFonts w:hint="eastAsia" w:asciiTheme="minorEastAsia" w:hAnsiTheme="minorEastAsia"/>
                <w:szCs w:val="21"/>
              </w:rPr>
              <w:t>0820锰矿、铬矿采选</w:t>
            </w:r>
          </w:p>
        </w:tc>
        <w:tc>
          <w:tcPr>
            <w:tcW w:w="1241" w:type="dxa"/>
            <w:vAlign w:val="center"/>
          </w:tcPr>
          <w:p>
            <w:pPr>
              <w:spacing w:line="320" w:lineRule="exact"/>
              <w:jc w:val="center"/>
              <w:rPr>
                <w:szCs w:val="21"/>
              </w:rPr>
            </w:pPr>
            <w:r>
              <w:rPr>
                <w:rFonts w:hint="eastAsia"/>
                <w:szCs w:val="21"/>
              </w:rPr>
              <w:t>现有产业</w:t>
            </w:r>
          </w:p>
        </w:tc>
        <w:tc>
          <w:tcPr>
            <w:tcW w:w="3776" w:type="dxa"/>
            <w:vAlign w:val="center"/>
          </w:tcPr>
          <w:p>
            <w:pPr>
              <w:spacing w:line="320" w:lineRule="exact"/>
              <w:rPr>
                <w:szCs w:val="21"/>
              </w:rPr>
            </w:pPr>
            <w:r>
              <w:rPr>
                <w:rFonts w:hint="eastAsia"/>
                <w:szCs w:val="21"/>
              </w:rPr>
              <w:t>1、限制在基本农田、生态保护区采选；2、禁止在水资源保护区采选；3、限制县里要求规模以下及技术落后型锰矿采选。</w:t>
            </w:r>
          </w:p>
        </w:tc>
        <w:tc>
          <w:tcPr>
            <w:tcW w:w="2816" w:type="dxa"/>
            <w:vAlign w:val="center"/>
          </w:tcPr>
          <w:p>
            <w:pPr>
              <w:spacing w:line="320" w:lineRule="exact"/>
              <w:jc w:val="left"/>
              <w:rPr>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制造业</w:t>
            </w:r>
          </w:p>
        </w:tc>
        <w:tc>
          <w:tcPr>
            <w:tcW w:w="1636" w:type="dxa"/>
            <w:vAlign w:val="center"/>
          </w:tcPr>
          <w:p>
            <w:pPr>
              <w:spacing w:line="320" w:lineRule="exact"/>
              <w:jc w:val="left"/>
              <w:rPr>
                <w:rFonts w:asciiTheme="minorEastAsia" w:hAnsiTheme="minorEastAsia"/>
                <w:szCs w:val="21"/>
              </w:rPr>
            </w:pPr>
            <w:r>
              <w:rPr>
                <w:rFonts w:asciiTheme="minorEastAsia" w:hAnsiTheme="minorEastAsia"/>
                <w:szCs w:val="21"/>
              </w:rPr>
              <w:t>19</w:t>
            </w:r>
            <w:r>
              <w:rPr>
                <w:rFonts w:hint="eastAsia" w:asciiTheme="minorEastAsia" w:hAnsiTheme="minorEastAsia"/>
                <w:szCs w:val="21"/>
              </w:rPr>
              <w:t>皮革、毛皮、羽毛及其制品和制鞋业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 xml:space="preserve">191 </w:t>
            </w:r>
            <w:r>
              <w:rPr>
                <w:rFonts w:hint="eastAsia" w:asciiTheme="minorEastAsia" w:hAnsiTheme="minorEastAsia"/>
                <w:szCs w:val="21"/>
              </w:rPr>
              <w:t>皮革鞣制加工</w:t>
            </w:r>
          </w:p>
        </w:tc>
        <w:tc>
          <w:tcPr>
            <w:tcW w:w="1546" w:type="dxa"/>
            <w:gridSpan w:val="3"/>
            <w:vAlign w:val="center"/>
          </w:tcPr>
          <w:p>
            <w:pPr>
              <w:spacing w:line="320" w:lineRule="exact"/>
              <w:jc w:val="left"/>
              <w:rPr>
                <w:rFonts w:asciiTheme="minorEastAsia" w:hAnsiTheme="minorEastAsia"/>
                <w:szCs w:val="21"/>
              </w:rPr>
            </w:pPr>
            <w:r>
              <w:rPr>
                <w:rFonts w:asciiTheme="minorEastAsia" w:hAnsiTheme="minorEastAsia"/>
                <w:szCs w:val="21"/>
              </w:rPr>
              <w:t xml:space="preserve">1910 </w:t>
            </w:r>
            <w:r>
              <w:rPr>
                <w:rFonts w:hint="eastAsia" w:asciiTheme="minorEastAsia" w:hAnsiTheme="minorEastAsia"/>
                <w:szCs w:val="21"/>
              </w:rPr>
              <w:t>皮革鞣制加工</w:t>
            </w:r>
          </w:p>
        </w:tc>
        <w:tc>
          <w:tcPr>
            <w:tcW w:w="1241" w:type="dxa"/>
            <w:vAlign w:val="center"/>
          </w:tcPr>
          <w:p>
            <w:pPr>
              <w:spacing w:line="320" w:lineRule="exact"/>
              <w:jc w:val="center"/>
              <w:rPr>
                <w:szCs w:val="21"/>
              </w:rPr>
            </w:pPr>
            <w:r>
              <w:rPr>
                <w:rFonts w:hint="eastAsia"/>
                <w:szCs w:val="21"/>
              </w:rPr>
              <w:t>拟发展产业</w:t>
            </w:r>
          </w:p>
        </w:tc>
        <w:tc>
          <w:tcPr>
            <w:tcW w:w="3776" w:type="dxa"/>
            <w:vAlign w:val="center"/>
          </w:tcPr>
          <w:p>
            <w:pPr>
              <w:spacing w:line="320" w:lineRule="exact"/>
              <w:rPr>
                <w:szCs w:val="21"/>
              </w:rPr>
            </w:pPr>
            <w:r>
              <w:rPr>
                <w:rFonts w:hint="eastAsia" w:ascii="宋体" w:hAnsi="宋体"/>
                <w:szCs w:val="21"/>
              </w:rPr>
              <w:t>1、要求达到国内先进生产工艺水平，符合国家规定的环保要求，进入工业园区生产。</w:t>
            </w:r>
            <w:r>
              <w:rPr>
                <w:rFonts w:hint="eastAsia"/>
                <w:szCs w:val="21"/>
              </w:rPr>
              <w:t>2行业部门有特殊监管要求的，遵循特殊监管要求执行。</w:t>
            </w:r>
          </w:p>
        </w:tc>
        <w:tc>
          <w:tcPr>
            <w:tcW w:w="2816" w:type="dxa"/>
            <w:vAlign w:val="center"/>
          </w:tcPr>
          <w:p>
            <w:pPr>
              <w:spacing w:line="320" w:lineRule="exact"/>
              <w:jc w:val="left"/>
              <w:rPr>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制造业</w:t>
            </w:r>
          </w:p>
        </w:tc>
        <w:tc>
          <w:tcPr>
            <w:tcW w:w="1636" w:type="dxa"/>
            <w:vAlign w:val="center"/>
          </w:tcPr>
          <w:p>
            <w:pPr>
              <w:spacing w:line="320" w:lineRule="exact"/>
              <w:jc w:val="left"/>
              <w:rPr>
                <w:rFonts w:asciiTheme="minorEastAsia" w:hAnsiTheme="minorEastAsia"/>
                <w:szCs w:val="21"/>
              </w:rPr>
            </w:pPr>
            <w:r>
              <w:rPr>
                <w:rFonts w:asciiTheme="minorEastAsia" w:hAnsiTheme="minorEastAsia"/>
                <w:szCs w:val="21"/>
              </w:rPr>
              <w:t>26</w:t>
            </w:r>
            <w:r>
              <w:rPr>
                <w:rFonts w:hint="eastAsia" w:asciiTheme="minorEastAsia" w:hAnsiTheme="minorEastAsia"/>
                <w:szCs w:val="21"/>
              </w:rPr>
              <w:t>化学原料和化学制品制造业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264</w:t>
            </w:r>
            <w:r>
              <w:rPr>
                <w:rFonts w:hint="eastAsia" w:asciiTheme="minorEastAsia" w:hAnsiTheme="minorEastAsia"/>
                <w:szCs w:val="21"/>
              </w:rPr>
              <w:t>涂料、油墨、颜料及类似产品制造</w:t>
            </w:r>
          </w:p>
        </w:tc>
        <w:tc>
          <w:tcPr>
            <w:tcW w:w="1546" w:type="dxa"/>
            <w:gridSpan w:val="3"/>
            <w:vAlign w:val="center"/>
          </w:tcPr>
          <w:p>
            <w:pPr>
              <w:spacing w:line="320" w:lineRule="exact"/>
              <w:jc w:val="left"/>
              <w:rPr>
                <w:rFonts w:asciiTheme="minorEastAsia" w:hAnsiTheme="minorEastAsia"/>
                <w:szCs w:val="21"/>
              </w:rPr>
            </w:pPr>
            <w:r>
              <w:rPr>
                <w:rFonts w:asciiTheme="minorEastAsia" w:hAnsiTheme="minorEastAsia"/>
                <w:szCs w:val="21"/>
              </w:rPr>
              <w:t>2645</w:t>
            </w:r>
            <w:r>
              <w:rPr>
                <w:rFonts w:hint="eastAsia" w:asciiTheme="minorEastAsia" w:hAnsiTheme="minorEastAsia"/>
                <w:szCs w:val="21"/>
              </w:rPr>
              <w:t>密封用填料及类似品制造</w:t>
            </w:r>
          </w:p>
        </w:tc>
        <w:tc>
          <w:tcPr>
            <w:tcW w:w="1241" w:type="dxa"/>
            <w:vAlign w:val="center"/>
          </w:tcPr>
          <w:p>
            <w:pPr>
              <w:spacing w:line="320" w:lineRule="exact"/>
              <w:jc w:val="center"/>
              <w:rPr>
                <w:szCs w:val="21"/>
              </w:rPr>
            </w:pPr>
            <w:r>
              <w:rPr>
                <w:rFonts w:hint="eastAsia"/>
                <w:szCs w:val="21"/>
              </w:rPr>
              <w:t>拟发展产业</w:t>
            </w:r>
          </w:p>
        </w:tc>
        <w:tc>
          <w:tcPr>
            <w:tcW w:w="3776" w:type="dxa"/>
            <w:vAlign w:val="center"/>
          </w:tcPr>
          <w:p>
            <w:pPr>
              <w:spacing w:line="320" w:lineRule="exact"/>
              <w:rPr>
                <w:szCs w:val="21"/>
              </w:rPr>
            </w:pPr>
            <w:r>
              <w:rPr>
                <w:rFonts w:hint="eastAsia" w:ascii="宋体" w:hAnsi="宋体"/>
                <w:szCs w:val="21"/>
              </w:rPr>
              <w:t>1、要求达到国内先进生产工艺水平，符合国家规定的环保要求，进入工业园区生产。</w:t>
            </w:r>
            <w:r>
              <w:rPr>
                <w:rFonts w:hint="eastAsia"/>
                <w:szCs w:val="21"/>
              </w:rPr>
              <w:t>2、行业部门有特殊监管要求的，遵循特殊监管要求执行。</w:t>
            </w:r>
          </w:p>
        </w:tc>
        <w:tc>
          <w:tcPr>
            <w:tcW w:w="2816" w:type="dxa"/>
            <w:vAlign w:val="center"/>
          </w:tcPr>
          <w:p>
            <w:pPr>
              <w:spacing w:line="320" w:lineRule="exact"/>
              <w:jc w:val="left"/>
              <w:rPr>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制造业</w:t>
            </w:r>
          </w:p>
        </w:tc>
        <w:tc>
          <w:tcPr>
            <w:tcW w:w="1636" w:type="dxa"/>
            <w:vAlign w:val="center"/>
          </w:tcPr>
          <w:p>
            <w:pPr>
              <w:spacing w:line="320" w:lineRule="exact"/>
              <w:jc w:val="left"/>
              <w:rPr>
                <w:rFonts w:asciiTheme="minorEastAsia" w:hAnsiTheme="minorEastAsia"/>
                <w:szCs w:val="21"/>
              </w:rPr>
            </w:pPr>
            <w:r>
              <w:rPr>
                <w:rFonts w:asciiTheme="minorEastAsia" w:hAnsiTheme="minorEastAsia"/>
                <w:szCs w:val="21"/>
              </w:rPr>
              <w:t>26</w:t>
            </w:r>
            <w:r>
              <w:rPr>
                <w:rFonts w:hint="eastAsia" w:asciiTheme="minorEastAsia" w:hAnsiTheme="minorEastAsia"/>
                <w:szCs w:val="21"/>
              </w:rPr>
              <w:t>化学原料和化学制品制造业</w:t>
            </w:r>
          </w:p>
        </w:tc>
        <w:tc>
          <w:tcPr>
            <w:tcW w:w="1635" w:type="dxa"/>
            <w:vAlign w:val="center"/>
          </w:tcPr>
          <w:p>
            <w:pPr>
              <w:spacing w:line="320" w:lineRule="exact"/>
              <w:jc w:val="left"/>
              <w:rPr>
                <w:rFonts w:asciiTheme="minorEastAsia" w:hAnsiTheme="minorEastAsia"/>
                <w:szCs w:val="21"/>
              </w:rPr>
            </w:pPr>
            <w:r>
              <w:rPr>
                <w:rFonts w:asciiTheme="minorEastAsia" w:hAnsiTheme="minorEastAsia"/>
                <w:szCs w:val="21"/>
              </w:rPr>
              <w:t>267</w:t>
            </w:r>
            <w:r>
              <w:rPr>
                <w:rFonts w:hint="eastAsia" w:asciiTheme="minorEastAsia" w:hAnsiTheme="minorEastAsia"/>
                <w:szCs w:val="21"/>
              </w:rPr>
              <w:t>炸药、火工及焰火产品制造</w:t>
            </w:r>
          </w:p>
        </w:tc>
        <w:tc>
          <w:tcPr>
            <w:tcW w:w="1546" w:type="dxa"/>
            <w:gridSpan w:val="3"/>
            <w:vAlign w:val="center"/>
          </w:tcPr>
          <w:p>
            <w:pPr>
              <w:spacing w:line="320" w:lineRule="exact"/>
              <w:jc w:val="left"/>
              <w:rPr>
                <w:rFonts w:asciiTheme="minorEastAsia" w:hAnsiTheme="minorEastAsia"/>
                <w:szCs w:val="21"/>
              </w:rPr>
            </w:pPr>
            <w:r>
              <w:rPr>
                <w:rFonts w:asciiTheme="minorEastAsia" w:hAnsiTheme="minorEastAsia"/>
                <w:szCs w:val="21"/>
              </w:rPr>
              <w:t xml:space="preserve">2672 </w:t>
            </w:r>
            <w:r>
              <w:rPr>
                <w:rFonts w:hint="eastAsia" w:asciiTheme="minorEastAsia" w:hAnsiTheme="minorEastAsia"/>
                <w:szCs w:val="21"/>
              </w:rPr>
              <w:t>焰火、鞭炮产品制造</w:t>
            </w:r>
          </w:p>
        </w:tc>
        <w:tc>
          <w:tcPr>
            <w:tcW w:w="1241" w:type="dxa"/>
            <w:vAlign w:val="center"/>
          </w:tcPr>
          <w:p>
            <w:pPr>
              <w:spacing w:line="320" w:lineRule="exact"/>
              <w:jc w:val="center"/>
              <w:rPr>
                <w:szCs w:val="21"/>
              </w:rPr>
            </w:pPr>
            <w:r>
              <w:rPr>
                <w:rFonts w:hint="eastAsia"/>
                <w:szCs w:val="21"/>
              </w:rPr>
              <w:t>拟发展产业</w:t>
            </w:r>
          </w:p>
        </w:tc>
        <w:tc>
          <w:tcPr>
            <w:tcW w:w="3776" w:type="dxa"/>
            <w:vAlign w:val="center"/>
          </w:tcPr>
          <w:p>
            <w:pPr>
              <w:spacing w:line="320" w:lineRule="exact"/>
              <w:rPr>
                <w:szCs w:val="21"/>
              </w:rPr>
            </w:pPr>
            <w:r>
              <w:rPr>
                <w:rFonts w:hint="eastAsia" w:ascii="宋体" w:hAnsi="宋体"/>
                <w:szCs w:val="21"/>
              </w:rPr>
              <w:t>1、要求新型环保安全鞭炮自动化生产线。3、生态功能区、饮用水源区、乡村组人口居住区周边限制设立</w:t>
            </w:r>
            <w:r>
              <w:rPr>
                <w:rFonts w:hint="eastAsia"/>
                <w:szCs w:val="21"/>
              </w:rPr>
              <w:t>2、行业部门有特殊监管要求的，遵循特殊监管要求执行。</w:t>
            </w:r>
          </w:p>
        </w:tc>
        <w:tc>
          <w:tcPr>
            <w:tcW w:w="2816" w:type="dxa"/>
            <w:vAlign w:val="center"/>
          </w:tcPr>
          <w:p>
            <w:pPr>
              <w:spacing w:line="320" w:lineRule="exact"/>
              <w:jc w:val="left"/>
              <w:rPr>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4207"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928" w:type="dxa"/>
            <w:gridSpan w:val="10"/>
            <w:shd w:val="clear" w:color="auto" w:fill="C6D9F1"/>
            <w:vAlign w:val="center"/>
          </w:tcPr>
          <w:p>
            <w:pPr>
              <w:widowControl/>
              <w:spacing w:line="320" w:lineRule="exact"/>
              <w:jc w:val="lef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02林业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024木材和竹材采运</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0241木材采运</w:t>
            </w:r>
          </w:p>
        </w:tc>
        <w:tc>
          <w:tcPr>
            <w:tcW w:w="1266" w:type="dxa"/>
            <w:gridSpan w:val="3"/>
            <w:vAlign w:val="center"/>
          </w:tcPr>
          <w:p>
            <w:pPr>
              <w:spacing w:line="320" w:lineRule="exact"/>
              <w:jc w:val="center"/>
              <w:rPr>
                <w:szCs w:val="21"/>
              </w:rPr>
            </w:pPr>
            <w:r>
              <w:rPr>
                <w:rFonts w:hint="eastAsia"/>
                <w:szCs w:val="21"/>
              </w:rPr>
              <w:t>现有产业</w:t>
            </w:r>
          </w:p>
        </w:tc>
        <w:tc>
          <w:tcPr>
            <w:tcW w:w="3776" w:type="dxa"/>
            <w:vAlign w:val="center"/>
          </w:tcPr>
          <w:p>
            <w:pPr>
              <w:spacing w:line="320" w:lineRule="exact"/>
              <w:rPr>
                <w:szCs w:val="21"/>
              </w:rPr>
            </w:pPr>
            <w:r>
              <w:rPr>
                <w:rFonts w:hint="eastAsia" w:ascii="仿宋_GB2312" w:hAnsi="Arial Unicode MS" w:cs="仿宋_GB2312"/>
                <w:color w:val="000000"/>
                <w:kern w:val="0"/>
                <w:szCs w:val="21"/>
              </w:rPr>
              <w:t>禁止</w:t>
            </w:r>
            <w:r>
              <w:rPr>
                <w:rFonts w:hint="eastAsia" w:ascii="宋体"/>
                <w:szCs w:val="21"/>
              </w:rPr>
              <w:t>进行木材开采活动</w:t>
            </w:r>
          </w:p>
        </w:tc>
        <w:tc>
          <w:tcPr>
            <w:tcW w:w="2816" w:type="dxa"/>
            <w:vAlign w:val="center"/>
          </w:tcPr>
          <w:p>
            <w:pPr>
              <w:spacing w:line="320" w:lineRule="exact"/>
              <w:jc w:val="left"/>
              <w:rPr>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03 畜牧业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031牲畜饲养</w:t>
            </w:r>
          </w:p>
        </w:tc>
        <w:tc>
          <w:tcPr>
            <w:tcW w:w="1521" w:type="dxa"/>
            <w:vAlign w:val="center"/>
          </w:tcPr>
          <w:p>
            <w:pPr>
              <w:spacing w:line="320" w:lineRule="exact"/>
              <w:jc w:val="left"/>
              <w:rPr>
                <w:rFonts w:asciiTheme="minorEastAsia" w:hAnsiTheme="minorEastAsia"/>
                <w:szCs w:val="21"/>
              </w:rPr>
            </w:pPr>
          </w:p>
        </w:tc>
        <w:tc>
          <w:tcPr>
            <w:tcW w:w="1266" w:type="dxa"/>
            <w:gridSpan w:val="3"/>
            <w:vAlign w:val="center"/>
          </w:tcPr>
          <w:p>
            <w:pPr>
              <w:spacing w:line="320" w:lineRule="exact"/>
              <w:jc w:val="center"/>
              <w:rPr>
                <w:szCs w:val="21"/>
              </w:rPr>
            </w:pPr>
            <w:r>
              <w:rPr>
                <w:rFonts w:hint="eastAsia"/>
                <w:szCs w:val="21"/>
              </w:rPr>
              <w:t>现有产业</w:t>
            </w:r>
          </w:p>
        </w:tc>
        <w:tc>
          <w:tcPr>
            <w:tcW w:w="3776" w:type="dxa"/>
            <w:vAlign w:val="center"/>
          </w:tcPr>
          <w:p>
            <w:pPr>
              <w:spacing w:line="320" w:lineRule="exact"/>
              <w:jc w:val="left"/>
              <w:rPr>
                <w:rFonts w:ascii="仿宋_GB2312" w:hAnsi="Arial Unicode MS" w:cs="仿宋_GB2312"/>
                <w:color w:val="000000"/>
                <w:kern w:val="0"/>
                <w:szCs w:val="21"/>
              </w:rPr>
            </w:pPr>
            <w:r>
              <w:rPr>
                <w:rFonts w:hint="eastAsia" w:ascii="宋体"/>
                <w:szCs w:val="21"/>
              </w:rPr>
              <w:t>禁止在保护区内天然草场和林场放牧饲养</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A农、林、牧、渔业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03畜牧业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033狩猎和捕捉动物</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0330狩猎和捕捉动物</w:t>
            </w:r>
          </w:p>
        </w:tc>
        <w:tc>
          <w:tcPr>
            <w:tcW w:w="1266" w:type="dxa"/>
            <w:gridSpan w:val="3"/>
            <w:vAlign w:val="center"/>
          </w:tcPr>
          <w:p>
            <w:pPr>
              <w:spacing w:line="320" w:lineRule="exact"/>
              <w:jc w:val="center"/>
              <w:rPr>
                <w:szCs w:val="21"/>
              </w:rPr>
            </w:pPr>
            <w:r>
              <w:rPr>
                <w:rFonts w:hint="eastAsia"/>
                <w:szCs w:val="21"/>
              </w:rPr>
              <w:t>现有产业</w:t>
            </w:r>
          </w:p>
        </w:tc>
        <w:tc>
          <w:tcPr>
            <w:tcW w:w="3776" w:type="dxa"/>
            <w:vAlign w:val="center"/>
          </w:tcPr>
          <w:p>
            <w:pPr>
              <w:spacing w:line="320" w:lineRule="exact"/>
              <w:jc w:val="left"/>
              <w:rPr>
                <w:rFonts w:ascii="仿宋_GB2312" w:hAnsi="Arial Unicode MS" w:cs="仿宋_GB2312"/>
                <w:color w:val="000000"/>
                <w:kern w:val="0"/>
                <w:szCs w:val="21"/>
              </w:rPr>
            </w:pPr>
            <w:r>
              <w:rPr>
                <w:rFonts w:hint="eastAsia" w:ascii="仿宋_GB2312" w:hAnsi="Arial Unicode MS" w:cs="仿宋_GB2312"/>
                <w:color w:val="000000"/>
                <w:kern w:val="0"/>
                <w:szCs w:val="21"/>
              </w:rPr>
              <w:t>禁止</w:t>
            </w:r>
            <w:r>
              <w:rPr>
                <w:rFonts w:hint="eastAsia" w:ascii="宋体"/>
                <w:szCs w:val="21"/>
              </w:rPr>
              <w:t>进行狩猎捕捉活动</w:t>
            </w:r>
          </w:p>
        </w:tc>
        <w:tc>
          <w:tcPr>
            <w:tcW w:w="2816" w:type="dxa"/>
            <w:vAlign w:val="center"/>
          </w:tcPr>
          <w:p>
            <w:pPr>
              <w:spacing w:line="320" w:lineRule="exact"/>
              <w:jc w:val="left"/>
              <w:rPr>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20木材加工和木竹藤棕草制品业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201木材加工</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2011锯材加工</w:t>
            </w:r>
          </w:p>
        </w:tc>
        <w:tc>
          <w:tcPr>
            <w:tcW w:w="1266" w:type="dxa"/>
            <w:gridSpan w:val="3"/>
            <w:vAlign w:val="center"/>
          </w:tcPr>
          <w:p>
            <w:pPr>
              <w:spacing w:line="320" w:lineRule="exact"/>
              <w:jc w:val="center"/>
              <w:rPr>
                <w:szCs w:val="21"/>
              </w:rPr>
            </w:pPr>
            <w:r>
              <w:rPr>
                <w:rFonts w:hint="eastAsia"/>
                <w:szCs w:val="21"/>
              </w:rPr>
              <w:t>现有产业</w:t>
            </w:r>
          </w:p>
        </w:tc>
        <w:tc>
          <w:tcPr>
            <w:tcW w:w="3776" w:type="dxa"/>
            <w:vAlign w:val="center"/>
          </w:tcPr>
          <w:p>
            <w:pPr>
              <w:autoSpaceDE w:val="0"/>
              <w:autoSpaceDN w:val="0"/>
              <w:adjustRightInd w:val="0"/>
              <w:spacing w:line="320" w:lineRule="exact"/>
              <w:jc w:val="left"/>
              <w:rPr>
                <w:szCs w:val="21"/>
              </w:rPr>
            </w:pPr>
            <w:r>
              <w:rPr>
                <w:rFonts w:hint="eastAsia" w:ascii="仿宋_GB2312" w:hAnsi="Arial Unicode MS" w:cs="仿宋_GB2312"/>
                <w:color w:val="000000"/>
                <w:kern w:val="0"/>
                <w:szCs w:val="21"/>
              </w:rPr>
              <w:t>禁止以优质林木为原料的一次性木制品与木制包装的生产和使用以及木竹加工综合利用率偏低的木竹加工项目。现有企业在3年内退出。</w:t>
            </w:r>
          </w:p>
        </w:tc>
        <w:tc>
          <w:tcPr>
            <w:tcW w:w="2816" w:type="dxa"/>
            <w:vAlign w:val="center"/>
          </w:tcPr>
          <w:p>
            <w:pPr>
              <w:spacing w:line="320" w:lineRule="exact"/>
              <w:jc w:val="left"/>
              <w:rPr>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20木材加工和木竹藤棕草制品业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202人造板制造</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2021胶合板制造</w:t>
            </w:r>
          </w:p>
        </w:tc>
        <w:tc>
          <w:tcPr>
            <w:tcW w:w="1266" w:type="dxa"/>
            <w:gridSpan w:val="3"/>
            <w:vAlign w:val="center"/>
          </w:tcPr>
          <w:p>
            <w:pPr>
              <w:spacing w:line="320" w:lineRule="exact"/>
              <w:jc w:val="center"/>
              <w:rPr>
                <w:szCs w:val="21"/>
              </w:rPr>
            </w:pPr>
            <w:r>
              <w:rPr>
                <w:rFonts w:hint="eastAsia"/>
                <w:szCs w:val="21"/>
              </w:rPr>
              <w:t>现有产业</w:t>
            </w:r>
          </w:p>
        </w:tc>
        <w:tc>
          <w:tcPr>
            <w:tcW w:w="3776" w:type="dxa"/>
            <w:vAlign w:val="center"/>
          </w:tcPr>
          <w:p>
            <w:pPr>
              <w:spacing w:line="320" w:lineRule="exact"/>
              <w:jc w:val="left"/>
              <w:rPr>
                <w:szCs w:val="21"/>
              </w:rPr>
            </w:pPr>
            <w:r>
              <w:rPr>
                <w:rFonts w:hint="eastAsia" w:ascii="仿宋_GB2312" w:hAnsi="Arial Unicode MS" w:cs="仿宋_GB2312"/>
                <w:color w:val="000000"/>
                <w:kern w:val="0"/>
                <w:szCs w:val="21"/>
              </w:rPr>
              <w:t>禁止胶合板和细木工板生产线。现有企业在3年内退出。</w:t>
            </w:r>
          </w:p>
        </w:tc>
        <w:tc>
          <w:tcPr>
            <w:tcW w:w="2816" w:type="dxa"/>
            <w:vAlign w:val="center"/>
          </w:tcPr>
          <w:p>
            <w:pPr>
              <w:spacing w:line="320" w:lineRule="exact"/>
              <w:jc w:val="left"/>
              <w:rPr>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left"/>
              <w:rPr>
                <w:rFonts w:asciiTheme="minorEastAsia" w:hAnsiTheme="minorEastAsia"/>
                <w:szCs w:val="21"/>
              </w:rPr>
            </w:pPr>
            <w:r>
              <w:rPr>
                <w:rFonts w:hint="eastAsia" w:asciiTheme="minorEastAsia" w:hAnsiTheme="minorEastAsia"/>
                <w:szCs w:val="21"/>
              </w:rPr>
              <w:t>C制造业</w:t>
            </w:r>
          </w:p>
        </w:tc>
        <w:tc>
          <w:tcPr>
            <w:tcW w:w="1636" w:type="dxa"/>
            <w:vAlign w:val="center"/>
          </w:tcPr>
          <w:p>
            <w:pPr>
              <w:spacing w:line="320" w:lineRule="exact"/>
              <w:jc w:val="left"/>
              <w:rPr>
                <w:rFonts w:asciiTheme="minorEastAsia" w:hAnsiTheme="minorEastAsia"/>
                <w:szCs w:val="21"/>
              </w:rPr>
            </w:pPr>
            <w:r>
              <w:rPr>
                <w:rFonts w:hint="eastAsia" w:asciiTheme="minorEastAsia" w:hAnsiTheme="minorEastAsia"/>
                <w:szCs w:val="21"/>
              </w:rPr>
              <w:t>20木材加工和木竹藤棕草制品业</w:t>
            </w:r>
          </w:p>
        </w:tc>
        <w:tc>
          <w:tcPr>
            <w:tcW w:w="1635" w:type="dxa"/>
            <w:vAlign w:val="center"/>
          </w:tcPr>
          <w:p>
            <w:pPr>
              <w:spacing w:line="320" w:lineRule="exact"/>
              <w:jc w:val="left"/>
              <w:rPr>
                <w:rFonts w:asciiTheme="minorEastAsia" w:hAnsiTheme="minorEastAsia"/>
                <w:szCs w:val="21"/>
              </w:rPr>
            </w:pPr>
            <w:r>
              <w:rPr>
                <w:rFonts w:hint="eastAsia" w:asciiTheme="minorEastAsia" w:hAnsiTheme="minorEastAsia"/>
                <w:szCs w:val="21"/>
              </w:rPr>
              <w:t>202人造板制造</w:t>
            </w:r>
          </w:p>
        </w:tc>
        <w:tc>
          <w:tcPr>
            <w:tcW w:w="1521" w:type="dxa"/>
            <w:vAlign w:val="center"/>
          </w:tcPr>
          <w:p>
            <w:pPr>
              <w:spacing w:line="320" w:lineRule="exact"/>
              <w:jc w:val="left"/>
              <w:rPr>
                <w:rFonts w:asciiTheme="minorEastAsia" w:hAnsiTheme="minorEastAsia"/>
                <w:szCs w:val="21"/>
              </w:rPr>
            </w:pPr>
            <w:r>
              <w:rPr>
                <w:rFonts w:hint="eastAsia" w:asciiTheme="minorEastAsia" w:hAnsiTheme="minorEastAsia"/>
                <w:szCs w:val="21"/>
              </w:rPr>
              <w:t>2023刨花板制造</w:t>
            </w:r>
          </w:p>
        </w:tc>
        <w:tc>
          <w:tcPr>
            <w:tcW w:w="1266" w:type="dxa"/>
            <w:gridSpan w:val="3"/>
            <w:vAlign w:val="center"/>
          </w:tcPr>
          <w:p>
            <w:pPr>
              <w:spacing w:line="320" w:lineRule="exact"/>
              <w:jc w:val="center"/>
              <w:rPr>
                <w:szCs w:val="21"/>
              </w:rPr>
            </w:pPr>
            <w:r>
              <w:rPr>
                <w:rFonts w:hint="eastAsia"/>
                <w:szCs w:val="21"/>
              </w:rPr>
              <w:t>现有产业</w:t>
            </w:r>
          </w:p>
        </w:tc>
        <w:tc>
          <w:tcPr>
            <w:tcW w:w="3776" w:type="dxa"/>
            <w:vAlign w:val="center"/>
          </w:tcPr>
          <w:p>
            <w:pPr>
              <w:spacing w:line="320" w:lineRule="exact"/>
              <w:jc w:val="left"/>
              <w:rPr>
                <w:rFonts w:ascii="仿宋_GB2312" w:hAnsi="Arial Unicode MS" w:cs="仿宋_GB2312"/>
                <w:color w:val="000000"/>
                <w:kern w:val="0"/>
                <w:szCs w:val="21"/>
              </w:rPr>
            </w:pPr>
            <w:r>
              <w:rPr>
                <w:rFonts w:hint="eastAsia" w:ascii="仿宋_GB2312" w:hAnsi="Arial Unicode MS" w:cs="仿宋_GB2312"/>
                <w:color w:val="000000"/>
                <w:kern w:val="0"/>
                <w:szCs w:val="21"/>
              </w:rPr>
              <w:t>禁止普通刨花板、高中密度纤维板生产装置；禁止木质刨花板生产装置。现有企业在3年内退出。</w:t>
            </w:r>
          </w:p>
        </w:tc>
        <w:tc>
          <w:tcPr>
            <w:tcW w:w="2816" w:type="dxa"/>
            <w:vAlign w:val="center"/>
          </w:tcPr>
          <w:p>
            <w:pPr>
              <w:spacing w:line="320" w:lineRule="exact"/>
              <w:jc w:val="left"/>
              <w:rPr>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4207"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adjustRightInd w:val="0"/>
        <w:snapToGrid w:val="0"/>
        <w:spacing w:line="360" w:lineRule="auto"/>
        <w:rPr>
          <w:rFonts w:ascii="仿宋_GB2312" w:eastAsia="仿宋_GB2312"/>
          <w:sz w:val="28"/>
          <w:szCs w:val="28"/>
        </w:rPr>
      </w:pPr>
    </w:p>
    <w:p>
      <w:pPr>
        <w:adjustRightInd w:val="0"/>
        <w:snapToGrid w:val="0"/>
        <w:spacing w:line="360" w:lineRule="auto"/>
        <w:rPr>
          <w:rFonts w:ascii="仿宋_GB2312" w:eastAsia="仿宋_GB2312"/>
          <w:sz w:val="28"/>
          <w:szCs w:val="28"/>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27" w:name="_Toc455178360"/>
      <w:r>
        <w:rPr>
          <w:rFonts w:hint="eastAsia" w:ascii="方正小标宋简体" w:eastAsia="方正小标宋简体"/>
          <w:b w:val="0"/>
          <w:sz w:val="36"/>
          <w:szCs w:val="36"/>
        </w:rPr>
        <w:t>22、保靖县产业准入负面清单</w:t>
      </w:r>
      <w:bookmarkEnd w:id="27"/>
    </w:p>
    <w:p>
      <w:pPr>
        <w:tabs>
          <w:tab w:val="left" w:pos="7371"/>
        </w:tabs>
        <w:adjustRightInd w:val="0"/>
        <w:snapToGrid w:val="0"/>
        <w:spacing w:line="596" w:lineRule="exact"/>
        <w:ind w:firstLine="640" w:firstLineChars="200"/>
        <w:rPr>
          <w:rFonts w:ascii="仿宋_GB2312" w:eastAsia="仿宋_GB2312"/>
          <w:sz w:val="32"/>
          <w:szCs w:val="32"/>
        </w:rPr>
      </w:pPr>
    </w:p>
    <w:p>
      <w:pPr>
        <w:tabs>
          <w:tab w:val="left" w:pos="7371"/>
        </w:tabs>
        <w:adjustRightInd w:val="0"/>
        <w:snapToGrid w:val="0"/>
        <w:spacing w:line="480" w:lineRule="exact"/>
        <w:ind w:firstLine="600" w:firstLineChars="200"/>
        <w:rPr>
          <w:rFonts w:ascii="仿宋_GB2312" w:eastAsia="仿宋_GB2312"/>
          <w:sz w:val="30"/>
          <w:szCs w:val="30"/>
        </w:rPr>
      </w:pPr>
      <w:r>
        <w:rPr>
          <w:rFonts w:hint="eastAsia" w:ascii="仿宋_GB2312" w:eastAsia="仿宋_GB2312"/>
          <w:sz w:val="30"/>
          <w:szCs w:val="30"/>
        </w:rPr>
        <w:t>一、保靖县地处武陵山区生物多样性及水土保持生态功能区。本负面清单涉及国民经济4门类10大类13中类17小类。其中禁止类涉及国民经济2门类5大类7中类7小类；限制类涉及国民经济</w:t>
      </w:r>
      <w:r>
        <w:rPr>
          <w:rFonts w:ascii="仿宋_GB2312" w:eastAsia="仿宋_GB2312"/>
          <w:sz w:val="30"/>
          <w:szCs w:val="30"/>
        </w:rPr>
        <w:t>2</w:t>
      </w:r>
      <w:r>
        <w:rPr>
          <w:rFonts w:hint="eastAsia" w:ascii="仿宋_GB2312" w:eastAsia="仿宋_GB2312"/>
          <w:sz w:val="30"/>
          <w:szCs w:val="30"/>
        </w:rPr>
        <w:t>门类</w:t>
      </w:r>
      <w:r>
        <w:rPr>
          <w:rFonts w:ascii="仿宋_GB2312" w:eastAsia="仿宋_GB2312"/>
          <w:sz w:val="30"/>
          <w:szCs w:val="30"/>
        </w:rPr>
        <w:t>5</w:t>
      </w:r>
      <w:r>
        <w:rPr>
          <w:rFonts w:hint="eastAsia" w:ascii="仿宋_GB2312" w:eastAsia="仿宋_GB2312"/>
          <w:sz w:val="30"/>
          <w:szCs w:val="30"/>
        </w:rPr>
        <w:t>大类</w:t>
      </w:r>
      <w:r>
        <w:rPr>
          <w:rFonts w:ascii="仿宋_GB2312" w:eastAsia="仿宋_GB2312"/>
          <w:sz w:val="30"/>
          <w:szCs w:val="30"/>
        </w:rPr>
        <w:t>6</w:t>
      </w:r>
      <w:r>
        <w:rPr>
          <w:rFonts w:hint="eastAsia" w:ascii="仿宋_GB2312" w:eastAsia="仿宋_GB2312"/>
          <w:sz w:val="30"/>
          <w:szCs w:val="30"/>
        </w:rPr>
        <w:t>中类</w:t>
      </w:r>
      <w:r>
        <w:rPr>
          <w:rFonts w:ascii="仿宋_GB2312" w:eastAsia="仿宋_GB2312"/>
          <w:sz w:val="30"/>
          <w:szCs w:val="30"/>
        </w:rPr>
        <w:t>10</w:t>
      </w:r>
      <w:r>
        <w:rPr>
          <w:rFonts w:hint="eastAsia" w:ascii="仿宋_GB2312" w:eastAsia="仿宋_GB2312"/>
          <w:sz w:val="30"/>
          <w:szCs w:val="30"/>
        </w:rPr>
        <w:t>小类。</w:t>
      </w:r>
    </w:p>
    <w:p>
      <w:pPr>
        <w:adjustRightInd w:val="0"/>
        <w:snapToGrid w:val="0"/>
        <w:spacing w:line="480" w:lineRule="exact"/>
        <w:ind w:firstLine="600" w:firstLineChars="200"/>
        <w:rPr>
          <w:rFonts w:ascii="仿宋_GB2312" w:eastAsia="仿宋_GB2312"/>
          <w:sz w:val="30"/>
          <w:szCs w:val="30"/>
        </w:rPr>
      </w:pPr>
      <w:r>
        <w:rPr>
          <w:rFonts w:hint="eastAsia" w:ascii="仿宋_GB2312" w:eastAsia="仿宋_GB2312"/>
          <w:sz w:val="30"/>
          <w:szCs w:val="30"/>
        </w:rPr>
        <w:t>二、负面清单遵循的基本原则和要求</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48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480" w:lineRule="exact"/>
        <w:ind w:firstLine="600" w:firstLineChars="200"/>
        <w:rPr>
          <w:rFonts w:ascii="仿宋_GB2312" w:eastAsia="仿宋_GB2312"/>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w:t>
      </w:r>
      <w:r>
        <w:rPr>
          <w:rFonts w:hint="eastAsia" w:eastAsia="仿宋_GB2312"/>
          <w:spacing w:val="-4"/>
          <w:sz w:val="30"/>
          <w:szCs w:val="30"/>
        </w:rPr>
        <w:t>迁陵镇等生态城镇核心区禁止新建排放有毒有害物质、重金属以及存在严重环境安全风险的工业项目。保靖工业集中区范围内禁止新建冶炼建材、重化工以及使用煤和重油为燃料的工业项目。</w:t>
      </w:r>
      <w:r>
        <w:rPr>
          <w:rFonts w:hint="eastAsia" w:ascii="仿宋_GB2312" w:eastAsia="仿宋_GB2312"/>
          <w:sz w:val="30"/>
          <w:szCs w:val="30"/>
        </w:rPr>
        <w:t>涉及自然保护区、世界文化自然遗产、风景名胜区、森林公园、饮用水水源地保护区等依法管控的区域，其管理要求依法执行。</w:t>
      </w:r>
    </w:p>
    <w:p>
      <w:pPr>
        <w:adjustRightInd w:val="0"/>
        <w:snapToGrid w:val="0"/>
        <w:spacing w:line="560" w:lineRule="exact"/>
        <w:ind w:firstLine="600" w:firstLineChars="200"/>
        <w:rPr>
          <w:rFonts w:ascii="仿宋_GB2312" w:eastAsia="仿宋_GB2312"/>
          <w:sz w:val="28"/>
          <w:szCs w:val="28"/>
        </w:rPr>
      </w:pPr>
      <w:r>
        <w:rPr>
          <w:rFonts w:hint="eastAsia" w:ascii="仿宋_GB2312" w:eastAsia="仿宋_GB2312"/>
          <w:sz w:val="30"/>
          <w:szCs w:val="30"/>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ascii="宋体" w:hAnsi="宋体"/>
                <w:szCs w:val="21"/>
              </w:rPr>
            </w:pPr>
            <w:r>
              <w:rPr>
                <w:rFonts w:ascii="宋体" w:hAnsi="宋体"/>
                <w:szCs w:val="21"/>
              </w:rPr>
              <w:t>B</w:t>
            </w:r>
            <w:r>
              <w:rPr>
                <w:rFonts w:hint="eastAsia" w:ascii="宋体" w:hAnsi="宋体"/>
                <w:szCs w:val="21"/>
              </w:rPr>
              <w:t>采矿业</w:t>
            </w:r>
          </w:p>
        </w:tc>
        <w:tc>
          <w:tcPr>
            <w:tcW w:w="1636" w:type="dxa"/>
            <w:vAlign w:val="center"/>
          </w:tcPr>
          <w:p>
            <w:pPr>
              <w:spacing w:line="320" w:lineRule="exact"/>
              <w:rPr>
                <w:rFonts w:ascii="宋体" w:hAnsi="宋体"/>
                <w:szCs w:val="21"/>
              </w:rPr>
            </w:pPr>
            <w:r>
              <w:rPr>
                <w:rFonts w:ascii="宋体" w:hAnsi="宋体"/>
                <w:szCs w:val="21"/>
              </w:rPr>
              <w:t>08</w:t>
            </w:r>
            <w:r>
              <w:rPr>
                <w:rFonts w:hint="eastAsia" w:ascii="宋体" w:hAnsi="宋体"/>
                <w:szCs w:val="21"/>
              </w:rPr>
              <w:t>黑色金属采矿业</w:t>
            </w:r>
          </w:p>
        </w:tc>
        <w:tc>
          <w:tcPr>
            <w:tcW w:w="1635" w:type="dxa"/>
            <w:vAlign w:val="center"/>
          </w:tcPr>
          <w:p>
            <w:pPr>
              <w:spacing w:line="320" w:lineRule="exact"/>
              <w:rPr>
                <w:rFonts w:ascii="宋体" w:hAnsi="宋体"/>
                <w:szCs w:val="21"/>
              </w:rPr>
            </w:pPr>
            <w:r>
              <w:rPr>
                <w:rFonts w:ascii="宋体" w:hAnsi="宋体"/>
                <w:szCs w:val="21"/>
              </w:rPr>
              <w:t>082</w:t>
            </w:r>
            <w:r>
              <w:rPr>
                <w:rFonts w:hint="eastAsia" w:ascii="宋体" w:hAnsi="宋体"/>
                <w:szCs w:val="21"/>
              </w:rPr>
              <w:t>锰矿、铬矿采选</w:t>
            </w:r>
          </w:p>
        </w:tc>
        <w:tc>
          <w:tcPr>
            <w:tcW w:w="1546" w:type="dxa"/>
            <w:gridSpan w:val="3"/>
            <w:vAlign w:val="center"/>
          </w:tcPr>
          <w:p>
            <w:pPr>
              <w:spacing w:line="320" w:lineRule="exact"/>
              <w:rPr>
                <w:rFonts w:ascii="宋体" w:hAnsi="宋体"/>
                <w:szCs w:val="21"/>
              </w:rPr>
            </w:pPr>
            <w:r>
              <w:rPr>
                <w:rFonts w:ascii="宋体" w:hAnsi="宋体"/>
                <w:szCs w:val="21"/>
              </w:rPr>
              <w:t>0820</w:t>
            </w:r>
            <w:r>
              <w:rPr>
                <w:rFonts w:hint="eastAsia" w:ascii="宋体" w:hAnsi="宋体"/>
                <w:szCs w:val="21"/>
              </w:rPr>
              <w:t>锰矿、铬矿采选</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ascii="宋体" w:hAnsi="宋体"/>
                <w:szCs w:val="21"/>
              </w:rPr>
              <w:t>1</w:t>
            </w:r>
            <w:r>
              <w:rPr>
                <w:rFonts w:hint="eastAsia" w:ascii="宋体" w:hAnsi="宋体"/>
                <w:szCs w:val="21"/>
              </w:rPr>
              <w:t>、限制在基本农田、生态保护区采选；</w:t>
            </w:r>
            <w:r>
              <w:rPr>
                <w:rFonts w:ascii="宋体" w:hAnsi="宋体"/>
                <w:szCs w:val="21"/>
              </w:rPr>
              <w:t>2</w:t>
            </w:r>
            <w:r>
              <w:rPr>
                <w:rFonts w:hint="eastAsia" w:ascii="宋体" w:hAnsi="宋体"/>
                <w:szCs w:val="21"/>
              </w:rPr>
              <w:t>、禁止在水资源保护区采选；3、禁止在野生动植物栖息地采选。</w:t>
            </w:r>
          </w:p>
        </w:tc>
        <w:tc>
          <w:tcPr>
            <w:tcW w:w="2816" w:type="dxa"/>
          </w:tcPr>
          <w:p>
            <w:pPr>
              <w:spacing w:line="320" w:lineRule="exact"/>
              <w:rPr>
                <w:rFonts w:ascii="宋体"/>
                <w:sz w:val="18"/>
                <w:szCs w:val="18"/>
              </w:rPr>
            </w:pPr>
            <w:r>
              <w:rPr>
                <w:rFonts w:hint="eastAsia" w:ascii="宋体" w:hAnsi="宋体"/>
                <w:szCs w:val="21"/>
              </w:rPr>
              <w:t>属于《产业结构调整指导目录（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年修正）》（以下简称《指导目录》）中的“鼓励类”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宋体" w:hAnsi="宋体"/>
                <w:szCs w:val="21"/>
              </w:rPr>
            </w:pPr>
            <w:r>
              <w:rPr>
                <w:rFonts w:ascii="宋体" w:hAnsi="宋体"/>
                <w:szCs w:val="21"/>
              </w:rPr>
              <w:t>B</w:t>
            </w:r>
            <w:r>
              <w:rPr>
                <w:rFonts w:hint="eastAsia" w:ascii="宋体" w:hAnsi="宋体"/>
                <w:szCs w:val="21"/>
              </w:rPr>
              <w:t>采矿业</w:t>
            </w:r>
          </w:p>
        </w:tc>
        <w:tc>
          <w:tcPr>
            <w:tcW w:w="1636" w:type="dxa"/>
            <w:vAlign w:val="center"/>
          </w:tcPr>
          <w:p>
            <w:pPr>
              <w:spacing w:line="320" w:lineRule="exact"/>
              <w:rPr>
                <w:rFonts w:ascii="宋体" w:hAnsi="宋体"/>
                <w:szCs w:val="21"/>
              </w:rPr>
            </w:pPr>
            <w:r>
              <w:rPr>
                <w:rFonts w:ascii="宋体" w:hAnsi="宋体"/>
                <w:szCs w:val="21"/>
              </w:rPr>
              <w:t>09</w:t>
            </w:r>
            <w:r>
              <w:rPr>
                <w:rFonts w:hint="eastAsia" w:ascii="宋体" w:hAnsi="宋体"/>
                <w:szCs w:val="21"/>
              </w:rPr>
              <w:t>有色金属矿采矿业</w:t>
            </w:r>
          </w:p>
        </w:tc>
        <w:tc>
          <w:tcPr>
            <w:tcW w:w="1635" w:type="dxa"/>
            <w:vAlign w:val="center"/>
          </w:tcPr>
          <w:p>
            <w:pPr>
              <w:spacing w:line="320" w:lineRule="exact"/>
              <w:rPr>
                <w:rFonts w:ascii="宋体" w:hAnsi="宋体"/>
                <w:szCs w:val="21"/>
              </w:rPr>
            </w:pPr>
            <w:r>
              <w:rPr>
                <w:rFonts w:ascii="宋体" w:hAnsi="宋体"/>
                <w:szCs w:val="21"/>
              </w:rPr>
              <w:t>091</w:t>
            </w:r>
            <w:r>
              <w:rPr>
                <w:rFonts w:hint="eastAsia" w:ascii="宋体" w:hAnsi="宋体"/>
                <w:szCs w:val="21"/>
              </w:rPr>
              <w:t>常用有色金属矿采选</w:t>
            </w:r>
          </w:p>
        </w:tc>
        <w:tc>
          <w:tcPr>
            <w:tcW w:w="1546" w:type="dxa"/>
            <w:gridSpan w:val="3"/>
            <w:vAlign w:val="center"/>
          </w:tcPr>
          <w:p>
            <w:pPr>
              <w:spacing w:line="320" w:lineRule="exact"/>
              <w:rPr>
                <w:rFonts w:ascii="宋体" w:hAnsi="宋体"/>
                <w:szCs w:val="21"/>
              </w:rPr>
            </w:pPr>
            <w:r>
              <w:rPr>
                <w:rFonts w:ascii="宋体" w:hAnsi="宋体"/>
                <w:szCs w:val="21"/>
              </w:rPr>
              <w:t>0912</w:t>
            </w:r>
            <w:r>
              <w:rPr>
                <w:rFonts w:hint="eastAsia" w:ascii="宋体" w:hAnsi="宋体"/>
                <w:szCs w:val="21"/>
              </w:rPr>
              <w:t>铅锌矿采选</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ascii="宋体" w:hAnsi="宋体"/>
                <w:szCs w:val="21"/>
              </w:rPr>
              <w:t>1</w:t>
            </w:r>
            <w:r>
              <w:rPr>
                <w:rFonts w:hint="eastAsia" w:ascii="宋体" w:hAnsi="宋体"/>
                <w:szCs w:val="21"/>
              </w:rPr>
              <w:t>、限制在基本农田、生态保护区采选；</w:t>
            </w:r>
            <w:r>
              <w:rPr>
                <w:rFonts w:ascii="宋体" w:hAnsi="宋体"/>
                <w:szCs w:val="21"/>
              </w:rPr>
              <w:t>2</w:t>
            </w:r>
            <w:r>
              <w:rPr>
                <w:rFonts w:hint="eastAsia" w:ascii="宋体" w:hAnsi="宋体"/>
                <w:szCs w:val="21"/>
              </w:rPr>
              <w:t>、禁止在水资源保护区采选；3、禁止在野生动植物栖息地采选。</w:t>
            </w:r>
          </w:p>
        </w:tc>
        <w:tc>
          <w:tcPr>
            <w:tcW w:w="2816" w:type="dxa"/>
            <w:vAlign w:val="center"/>
          </w:tcPr>
          <w:p>
            <w:pPr>
              <w:spacing w:line="320" w:lineRule="exact"/>
              <w:rPr>
                <w:rFonts w:ascii="宋体"/>
                <w:sz w:val="18"/>
                <w:szCs w:val="18"/>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hAnsi="宋体"/>
                <w:szCs w:val="21"/>
              </w:rPr>
            </w:pPr>
            <w:r>
              <w:rPr>
                <w:rFonts w:ascii="宋体" w:hAnsi="宋体"/>
                <w:szCs w:val="21"/>
              </w:rPr>
              <w:t>19</w:t>
            </w:r>
            <w:r>
              <w:rPr>
                <w:rFonts w:hint="eastAsia" w:ascii="宋体" w:hAnsi="宋体"/>
                <w:szCs w:val="21"/>
              </w:rPr>
              <w:t>皮革、毛皮、羽毛及其制品和制鞋业</w:t>
            </w:r>
          </w:p>
        </w:tc>
        <w:tc>
          <w:tcPr>
            <w:tcW w:w="1635" w:type="dxa"/>
            <w:vAlign w:val="center"/>
          </w:tcPr>
          <w:p>
            <w:pPr>
              <w:spacing w:line="320" w:lineRule="exact"/>
              <w:rPr>
                <w:rFonts w:ascii="宋体" w:hAnsi="宋体"/>
                <w:szCs w:val="21"/>
              </w:rPr>
            </w:pPr>
            <w:r>
              <w:rPr>
                <w:rFonts w:ascii="宋体" w:hAnsi="宋体"/>
                <w:szCs w:val="21"/>
              </w:rPr>
              <w:t xml:space="preserve">191 </w:t>
            </w:r>
            <w:r>
              <w:rPr>
                <w:rFonts w:hint="eastAsia" w:ascii="宋体" w:hAnsi="宋体"/>
                <w:szCs w:val="21"/>
              </w:rPr>
              <w:t>皮革鞣制加工</w:t>
            </w:r>
          </w:p>
        </w:tc>
        <w:tc>
          <w:tcPr>
            <w:tcW w:w="1546" w:type="dxa"/>
            <w:gridSpan w:val="3"/>
            <w:vAlign w:val="center"/>
          </w:tcPr>
          <w:p>
            <w:pPr>
              <w:spacing w:line="320" w:lineRule="exact"/>
              <w:rPr>
                <w:rFonts w:ascii="宋体" w:hAnsi="宋体"/>
                <w:szCs w:val="21"/>
              </w:rPr>
            </w:pPr>
            <w:r>
              <w:rPr>
                <w:rFonts w:ascii="宋体" w:hAnsi="宋体"/>
                <w:szCs w:val="21"/>
              </w:rPr>
              <w:t xml:space="preserve">1910 </w:t>
            </w:r>
            <w:r>
              <w:rPr>
                <w:rFonts w:hint="eastAsia" w:ascii="宋体" w:hAnsi="宋体"/>
                <w:szCs w:val="21"/>
              </w:rPr>
              <w:t>皮革鞣制加工</w:t>
            </w:r>
          </w:p>
        </w:tc>
        <w:tc>
          <w:tcPr>
            <w:tcW w:w="1241" w:type="dxa"/>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要求达到国内先进生产工艺水平，符合国家规定的环保要求，进入工业园区生产。</w:t>
            </w:r>
          </w:p>
        </w:tc>
        <w:tc>
          <w:tcPr>
            <w:tcW w:w="2816" w:type="dxa"/>
            <w:vAlign w:val="center"/>
          </w:tcPr>
          <w:p>
            <w:pPr>
              <w:spacing w:line="320" w:lineRule="exact"/>
              <w:rPr>
                <w:rFonts w:ascii="宋体"/>
                <w:sz w:val="18"/>
                <w:szCs w:val="18"/>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hAns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rPr>
                <w:rFonts w:ascii="宋体" w:hAnsi="宋体"/>
                <w:szCs w:val="21"/>
              </w:rPr>
            </w:pPr>
            <w:r>
              <w:rPr>
                <w:rFonts w:ascii="宋体" w:hAnsi="宋体"/>
                <w:szCs w:val="21"/>
              </w:rPr>
              <w:t>264</w:t>
            </w:r>
            <w:r>
              <w:rPr>
                <w:rFonts w:hint="eastAsia" w:ascii="宋体" w:hAnsi="宋体"/>
                <w:szCs w:val="21"/>
              </w:rPr>
              <w:t>涂料、油墨、颜料及类似产品制造</w:t>
            </w:r>
          </w:p>
        </w:tc>
        <w:tc>
          <w:tcPr>
            <w:tcW w:w="1546" w:type="dxa"/>
            <w:gridSpan w:val="3"/>
            <w:vAlign w:val="center"/>
          </w:tcPr>
          <w:p>
            <w:pPr>
              <w:spacing w:line="320" w:lineRule="exact"/>
              <w:rPr>
                <w:rFonts w:ascii="宋体" w:hAnsi="宋体"/>
                <w:szCs w:val="21"/>
              </w:rPr>
            </w:pPr>
            <w:r>
              <w:rPr>
                <w:rFonts w:ascii="宋体" w:hAnsi="宋体"/>
                <w:szCs w:val="21"/>
              </w:rPr>
              <w:t>2641</w:t>
            </w:r>
            <w:r>
              <w:rPr>
                <w:rFonts w:hint="eastAsia" w:ascii="宋体" w:hAnsi="宋体"/>
                <w:szCs w:val="21"/>
              </w:rPr>
              <w:t>涂料制造</w:t>
            </w:r>
          </w:p>
        </w:tc>
        <w:tc>
          <w:tcPr>
            <w:tcW w:w="1241" w:type="dxa"/>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要求达到国内先进生产工艺水平，符合国家规定的环保要求，进入工业园区生产。</w:t>
            </w:r>
          </w:p>
        </w:tc>
        <w:tc>
          <w:tcPr>
            <w:tcW w:w="2816" w:type="dxa"/>
            <w:vAlign w:val="center"/>
          </w:tcPr>
          <w:p>
            <w:pPr>
              <w:spacing w:line="320" w:lineRule="exact"/>
              <w:rPr>
                <w:rFonts w:ascii="宋体"/>
                <w:sz w:val="18"/>
                <w:szCs w:val="18"/>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hAns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rPr>
                <w:rFonts w:ascii="宋体" w:hAnsi="宋体"/>
                <w:szCs w:val="21"/>
              </w:rPr>
            </w:pPr>
            <w:r>
              <w:rPr>
                <w:rFonts w:ascii="宋体" w:hAnsi="宋体"/>
                <w:szCs w:val="21"/>
              </w:rPr>
              <w:t>264</w:t>
            </w:r>
            <w:r>
              <w:rPr>
                <w:rFonts w:hint="eastAsia" w:ascii="宋体" w:hAnsi="宋体"/>
                <w:szCs w:val="21"/>
              </w:rPr>
              <w:t>涂料、油墨、颜料及类似产品制造</w:t>
            </w:r>
          </w:p>
        </w:tc>
        <w:tc>
          <w:tcPr>
            <w:tcW w:w="1546" w:type="dxa"/>
            <w:gridSpan w:val="3"/>
            <w:vAlign w:val="center"/>
          </w:tcPr>
          <w:p>
            <w:pPr>
              <w:spacing w:line="320" w:lineRule="exact"/>
              <w:rPr>
                <w:rFonts w:ascii="宋体" w:hAnsi="宋体"/>
                <w:szCs w:val="21"/>
              </w:rPr>
            </w:pPr>
            <w:r>
              <w:rPr>
                <w:rFonts w:ascii="宋体" w:hAnsi="宋体"/>
                <w:szCs w:val="21"/>
              </w:rPr>
              <w:t>2642</w:t>
            </w:r>
            <w:r>
              <w:rPr>
                <w:rFonts w:hint="eastAsia" w:ascii="宋体" w:hAnsi="宋体"/>
                <w:szCs w:val="21"/>
              </w:rPr>
              <w:t>油墨及类似产品制造</w:t>
            </w:r>
          </w:p>
        </w:tc>
        <w:tc>
          <w:tcPr>
            <w:tcW w:w="1241" w:type="dxa"/>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要求达到国内先进生产工艺水平，符合国家规定的环保要求，进入工业园区生产。</w:t>
            </w:r>
          </w:p>
        </w:tc>
        <w:tc>
          <w:tcPr>
            <w:tcW w:w="2816" w:type="dxa"/>
            <w:vAlign w:val="center"/>
          </w:tcPr>
          <w:p>
            <w:pPr>
              <w:spacing w:line="320" w:lineRule="exact"/>
              <w:rPr>
                <w:rFonts w:ascii="宋体"/>
                <w:sz w:val="18"/>
                <w:szCs w:val="18"/>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hAns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rPr>
                <w:rFonts w:ascii="宋体" w:hAnsi="宋体"/>
                <w:szCs w:val="21"/>
              </w:rPr>
            </w:pPr>
            <w:r>
              <w:rPr>
                <w:rFonts w:ascii="宋体" w:hAnsi="宋体"/>
                <w:szCs w:val="21"/>
              </w:rPr>
              <w:t>264</w:t>
            </w:r>
            <w:r>
              <w:rPr>
                <w:rFonts w:hint="eastAsia" w:ascii="宋体" w:hAnsi="宋体"/>
                <w:szCs w:val="21"/>
              </w:rPr>
              <w:t>涂料、油墨、颜料及类似产品制造</w:t>
            </w:r>
          </w:p>
        </w:tc>
        <w:tc>
          <w:tcPr>
            <w:tcW w:w="1546" w:type="dxa"/>
            <w:gridSpan w:val="3"/>
            <w:vAlign w:val="center"/>
          </w:tcPr>
          <w:p>
            <w:pPr>
              <w:spacing w:line="320" w:lineRule="exact"/>
              <w:rPr>
                <w:rFonts w:ascii="宋体" w:hAnsi="宋体"/>
                <w:szCs w:val="21"/>
              </w:rPr>
            </w:pPr>
            <w:r>
              <w:rPr>
                <w:rFonts w:ascii="宋体" w:hAnsi="宋体"/>
                <w:szCs w:val="21"/>
              </w:rPr>
              <w:t>2643</w:t>
            </w:r>
            <w:r>
              <w:rPr>
                <w:rFonts w:hint="eastAsia" w:ascii="宋体" w:hAnsi="宋体"/>
                <w:szCs w:val="21"/>
              </w:rPr>
              <w:t>颜料制造</w:t>
            </w:r>
          </w:p>
        </w:tc>
        <w:tc>
          <w:tcPr>
            <w:tcW w:w="1241" w:type="dxa"/>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要求达到国内先进生产工艺水平，符合国家规定的环保要求，进入工业园区生产。</w:t>
            </w:r>
          </w:p>
        </w:tc>
        <w:tc>
          <w:tcPr>
            <w:tcW w:w="2816" w:type="dxa"/>
            <w:vAlign w:val="center"/>
          </w:tcPr>
          <w:p>
            <w:pPr>
              <w:spacing w:line="320" w:lineRule="exact"/>
              <w:rPr>
                <w:rFonts w:ascii="宋体"/>
                <w:sz w:val="18"/>
                <w:szCs w:val="18"/>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hAns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rPr>
                <w:rFonts w:ascii="宋体" w:hAnsi="宋体"/>
                <w:szCs w:val="21"/>
              </w:rPr>
            </w:pPr>
            <w:r>
              <w:rPr>
                <w:rFonts w:ascii="宋体" w:hAnsi="宋体"/>
                <w:szCs w:val="21"/>
              </w:rPr>
              <w:t>264</w:t>
            </w:r>
            <w:r>
              <w:rPr>
                <w:rFonts w:hint="eastAsia" w:ascii="宋体" w:hAnsi="宋体"/>
                <w:szCs w:val="21"/>
              </w:rPr>
              <w:t>涂料、油墨、颜料及类似产品制造</w:t>
            </w:r>
          </w:p>
        </w:tc>
        <w:tc>
          <w:tcPr>
            <w:tcW w:w="1546" w:type="dxa"/>
            <w:gridSpan w:val="3"/>
            <w:vAlign w:val="center"/>
          </w:tcPr>
          <w:p>
            <w:pPr>
              <w:spacing w:line="320" w:lineRule="exact"/>
              <w:rPr>
                <w:rFonts w:ascii="宋体" w:hAnsi="宋体"/>
                <w:szCs w:val="21"/>
              </w:rPr>
            </w:pPr>
            <w:r>
              <w:rPr>
                <w:rFonts w:ascii="宋体" w:hAnsi="宋体"/>
                <w:szCs w:val="21"/>
              </w:rPr>
              <w:t>2644</w:t>
            </w:r>
            <w:r>
              <w:rPr>
                <w:rFonts w:hint="eastAsia" w:ascii="宋体" w:hAnsi="宋体"/>
                <w:szCs w:val="21"/>
              </w:rPr>
              <w:t>染料制造</w:t>
            </w:r>
          </w:p>
        </w:tc>
        <w:tc>
          <w:tcPr>
            <w:tcW w:w="1241" w:type="dxa"/>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要求达到国内先进生产工艺水平，符合国家规定的环保要求，进入工业园区生产。</w:t>
            </w:r>
          </w:p>
        </w:tc>
        <w:tc>
          <w:tcPr>
            <w:tcW w:w="2816" w:type="dxa"/>
            <w:vAlign w:val="center"/>
          </w:tcPr>
          <w:p>
            <w:pPr>
              <w:spacing w:line="320" w:lineRule="exact"/>
              <w:rPr>
                <w:rFonts w:ascii="宋体"/>
                <w:sz w:val="18"/>
                <w:szCs w:val="18"/>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hAnsi="宋体"/>
                <w:szCs w:val="21"/>
              </w:rPr>
            </w:pPr>
            <w:r>
              <w:rPr>
                <w:rFonts w:ascii="宋体" w:hAnsi="宋体"/>
                <w:szCs w:val="21"/>
              </w:rPr>
              <w:t>264</w:t>
            </w:r>
            <w:r>
              <w:rPr>
                <w:rFonts w:hint="eastAsia" w:ascii="宋体" w:hAnsi="宋体"/>
                <w:szCs w:val="21"/>
              </w:rPr>
              <w:t>涂料、油墨、颜料及类似产品制造</w:t>
            </w:r>
          </w:p>
        </w:tc>
        <w:tc>
          <w:tcPr>
            <w:tcW w:w="1546" w:type="dxa"/>
            <w:gridSpan w:val="3"/>
            <w:vAlign w:val="center"/>
          </w:tcPr>
          <w:p>
            <w:pPr>
              <w:spacing w:line="320" w:lineRule="exact"/>
              <w:rPr>
                <w:rFonts w:ascii="宋体" w:hAnsi="宋体"/>
                <w:szCs w:val="21"/>
              </w:rPr>
            </w:pPr>
            <w:r>
              <w:rPr>
                <w:rFonts w:ascii="宋体" w:hAnsi="宋体"/>
                <w:szCs w:val="21"/>
              </w:rPr>
              <w:t>2645</w:t>
            </w:r>
            <w:r>
              <w:rPr>
                <w:rFonts w:hint="eastAsia" w:ascii="宋体" w:hAnsi="宋体"/>
                <w:szCs w:val="21"/>
              </w:rPr>
              <w:t>密封用填料及类似品制造</w:t>
            </w:r>
          </w:p>
        </w:tc>
        <w:tc>
          <w:tcPr>
            <w:tcW w:w="1241" w:type="dxa"/>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要求达到国内先进生产工艺水平，符合国家规定的环保要求，进入工业园区生产。</w:t>
            </w:r>
          </w:p>
        </w:tc>
        <w:tc>
          <w:tcPr>
            <w:tcW w:w="2816" w:type="dxa"/>
            <w:vAlign w:val="center"/>
          </w:tcPr>
          <w:p>
            <w:pPr>
              <w:spacing w:line="320" w:lineRule="exact"/>
              <w:rPr>
                <w:rFonts w:ascii="宋体"/>
                <w:sz w:val="18"/>
                <w:szCs w:val="18"/>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jc w:val="lef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jc w:val="left"/>
              <w:rPr>
                <w:rFonts w:ascii="宋体" w:hAns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jc w:val="left"/>
              <w:rPr>
                <w:rFonts w:ascii="宋体" w:hAnsi="宋体"/>
                <w:szCs w:val="21"/>
              </w:rPr>
            </w:pPr>
            <w:r>
              <w:rPr>
                <w:rFonts w:ascii="宋体" w:hAnsi="宋体"/>
                <w:szCs w:val="21"/>
              </w:rPr>
              <w:t>267</w:t>
            </w:r>
            <w:r>
              <w:rPr>
                <w:rFonts w:hint="eastAsia" w:ascii="宋体" w:hAnsi="宋体"/>
                <w:szCs w:val="21"/>
              </w:rPr>
              <w:t>炸药、火工及焰火产品制造</w:t>
            </w:r>
          </w:p>
        </w:tc>
        <w:tc>
          <w:tcPr>
            <w:tcW w:w="1546" w:type="dxa"/>
            <w:gridSpan w:val="3"/>
            <w:vAlign w:val="center"/>
          </w:tcPr>
          <w:p>
            <w:pPr>
              <w:spacing w:line="320" w:lineRule="exact"/>
              <w:jc w:val="center"/>
              <w:rPr>
                <w:rFonts w:ascii="宋体" w:hAnsi="宋体"/>
                <w:szCs w:val="21"/>
              </w:rPr>
            </w:pPr>
            <w:r>
              <w:rPr>
                <w:rFonts w:ascii="宋体" w:hAnsi="宋体"/>
                <w:szCs w:val="21"/>
              </w:rPr>
              <w:t xml:space="preserve">2672 </w:t>
            </w:r>
            <w:r>
              <w:rPr>
                <w:rFonts w:hint="eastAsia" w:ascii="宋体" w:hAnsi="宋体"/>
                <w:szCs w:val="21"/>
              </w:rPr>
              <w:t>焰火、鞭炮产品制造</w:t>
            </w:r>
          </w:p>
        </w:tc>
        <w:tc>
          <w:tcPr>
            <w:tcW w:w="1241" w:type="dxa"/>
            <w:vAlign w:val="center"/>
          </w:tcPr>
          <w:p>
            <w:pPr>
              <w:spacing w:line="320" w:lineRule="exact"/>
              <w:jc w:val="lef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完成新型环保安全鞭炮自动化生产线技改扩建。后续不新建鞭炮厂。</w:t>
            </w:r>
          </w:p>
        </w:tc>
        <w:tc>
          <w:tcPr>
            <w:tcW w:w="2816" w:type="dxa"/>
            <w:vAlign w:val="center"/>
          </w:tcPr>
          <w:p>
            <w:pPr>
              <w:spacing w:line="320" w:lineRule="exact"/>
              <w:rPr>
                <w:rFonts w:ascii="宋体"/>
                <w:sz w:val="18"/>
                <w:szCs w:val="18"/>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hAnsi="宋体"/>
                <w:szCs w:val="21"/>
              </w:rPr>
            </w:pPr>
            <w:r>
              <w:rPr>
                <w:rFonts w:ascii="宋体" w:hAnsi="宋体"/>
                <w:szCs w:val="21"/>
              </w:rPr>
              <w:t>31</w:t>
            </w:r>
            <w:r>
              <w:rPr>
                <w:rFonts w:hint="eastAsia" w:ascii="宋体" w:hAnsi="宋体"/>
                <w:szCs w:val="21"/>
              </w:rPr>
              <w:t>黑色金属冶炼和压延加工业</w:t>
            </w:r>
          </w:p>
        </w:tc>
        <w:tc>
          <w:tcPr>
            <w:tcW w:w="1635" w:type="dxa"/>
            <w:vAlign w:val="center"/>
          </w:tcPr>
          <w:p>
            <w:pPr>
              <w:spacing w:line="320" w:lineRule="exact"/>
              <w:rPr>
                <w:rFonts w:ascii="宋体" w:hAnsi="宋体"/>
                <w:szCs w:val="21"/>
              </w:rPr>
            </w:pPr>
            <w:r>
              <w:rPr>
                <w:rFonts w:ascii="宋体" w:hAnsi="宋体"/>
                <w:szCs w:val="21"/>
              </w:rPr>
              <w:t>312</w:t>
            </w:r>
            <w:r>
              <w:rPr>
                <w:rFonts w:hint="eastAsia" w:ascii="宋体" w:hAnsi="宋体"/>
                <w:szCs w:val="21"/>
              </w:rPr>
              <w:t>炼钢</w:t>
            </w:r>
          </w:p>
        </w:tc>
        <w:tc>
          <w:tcPr>
            <w:tcW w:w="1546" w:type="dxa"/>
            <w:gridSpan w:val="3"/>
            <w:vAlign w:val="center"/>
          </w:tcPr>
          <w:p>
            <w:pPr>
              <w:spacing w:line="320" w:lineRule="exact"/>
              <w:rPr>
                <w:rFonts w:ascii="宋体" w:hAnsi="宋体"/>
                <w:szCs w:val="21"/>
              </w:rPr>
            </w:pPr>
            <w:r>
              <w:rPr>
                <w:rFonts w:ascii="宋体" w:hAnsi="宋体"/>
                <w:szCs w:val="21"/>
              </w:rPr>
              <w:t>3120</w:t>
            </w:r>
            <w:r>
              <w:rPr>
                <w:rFonts w:hint="eastAsia" w:ascii="宋体" w:hAnsi="宋体"/>
                <w:szCs w:val="21"/>
              </w:rPr>
              <w:t>炼钢</w:t>
            </w:r>
          </w:p>
        </w:tc>
        <w:tc>
          <w:tcPr>
            <w:tcW w:w="1241" w:type="dxa"/>
            <w:vAlign w:val="center"/>
          </w:tcPr>
          <w:p>
            <w:pPr>
              <w:spacing w:line="320" w:lineRule="exact"/>
              <w:rPr>
                <w:rFonts w:ascii="宋体" w:hAnsi="宋体"/>
                <w:szCs w:val="21"/>
              </w:rPr>
            </w:pPr>
            <w:r>
              <w:rPr>
                <w:rFonts w:hint="eastAsia" w:ascii="宋体" w:hAnsi="宋体"/>
                <w:szCs w:val="21"/>
              </w:rPr>
              <w:t>拟发展产业</w:t>
            </w:r>
          </w:p>
        </w:tc>
        <w:tc>
          <w:tcPr>
            <w:tcW w:w="3544" w:type="dxa"/>
          </w:tcPr>
          <w:p>
            <w:pPr>
              <w:spacing w:line="320" w:lineRule="exact"/>
              <w:rPr>
                <w:rFonts w:ascii="宋体" w:hAnsi="宋体"/>
                <w:szCs w:val="21"/>
              </w:rPr>
            </w:pPr>
            <w:r>
              <w:rPr>
                <w:rFonts w:hint="eastAsia" w:ascii="宋体" w:hAnsi="宋体"/>
                <w:szCs w:val="21"/>
              </w:rPr>
              <w:t>要求制造达到</w:t>
            </w:r>
            <w:r>
              <w:rPr>
                <w:rFonts w:ascii="宋体" w:hAnsi="宋体"/>
                <w:szCs w:val="21"/>
              </w:rPr>
              <w:t>600</w:t>
            </w:r>
            <w:r>
              <w:rPr>
                <w:rFonts w:hint="eastAsia" w:ascii="宋体" w:hAnsi="宋体"/>
                <w:szCs w:val="21"/>
              </w:rPr>
              <w:t>兆帕级及以上高强度汽车板、油气输送高性能管线钢、高强度船舶用宽厚板、海洋工程用钢、</w:t>
            </w:r>
            <w:r>
              <w:rPr>
                <w:rFonts w:ascii="宋体" w:hAnsi="宋体"/>
                <w:szCs w:val="21"/>
              </w:rPr>
              <w:t>420</w:t>
            </w:r>
            <w:r>
              <w:rPr>
                <w:rFonts w:hint="eastAsia" w:ascii="宋体" w:hAnsi="宋体"/>
                <w:szCs w:val="21"/>
              </w:rPr>
              <w:t>兆帕级及以上建筑和桥梁等结构用中厚板、高速重载铁路用钢、低铁损高磁感硅钢、耐腐蚀耐磨损钢材、节约合金资源不锈钢。</w:t>
            </w:r>
          </w:p>
        </w:tc>
        <w:tc>
          <w:tcPr>
            <w:tcW w:w="2816" w:type="dxa"/>
            <w:vAlign w:val="center"/>
          </w:tcPr>
          <w:p>
            <w:pPr>
              <w:spacing w:line="320" w:lineRule="exact"/>
              <w:rPr>
                <w:rFonts w:ascii="宋体" w:hAnsi="宋体"/>
                <w:szCs w:val="21"/>
              </w:rPr>
            </w:pPr>
            <w:r>
              <w:rPr>
                <w:rFonts w:hint="eastAsia" w:ascii="宋体" w:hAnsi="宋体"/>
                <w:szCs w:val="21"/>
              </w:rPr>
              <w:t>属于《产业结构调整目录（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jc w:val="lef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rPr>
                <w:rFonts w:ascii="宋体" w:hAnsi="宋体"/>
                <w:szCs w:val="21"/>
              </w:rPr>
            </w:pPr>
            <w:r>
              <w:rPr>
                <w:rFonts w:hint="eastAsia" w:ascii="宋体" w:hAnsi="宋体"/>
                <w:szCs w:val="21"/>
              </w:rPr>
              <w:t>A农林牧渔业</w:t>
            </w:r>
          </w:p>
        </w:tc>
        <w:tc>
          <w:tcPr>
            <w:tcW w:w="1636" w:type="dxa"/>
            <w:vAlign w:val="center"/>
          </w:tcPr>
          <w:p>
            <w:pPr>
              <w:spacing w:line="320" w:lineRule="exact"/>
              <w:rPr>
                <w:rFonts w:ascii="宋体" w:hAnsi="宋体"/>
                <w:szCs w:val="21"/>
              </w:rPr>
            </w:pPr>
            <w:r>
              <w:rPr>
                <w:rFonts w:hint="eastAsia" w:ascii="宋体" w:hAnsi="宋体"/>
                <w:szCs w:val="21"/>
              </w:rPr>
              <w:t>01农业</w:t>
            </w:r>
          </w:p>
        </w:tc>
        <w:tc>
          <w:tcPr>
            <w:tcW w:w="1635" w:type="dxa"/>
            <w:vAlign w:val="center"/>
          </w:tcPr>
          <w:p>
            <w:pPr>
              <w:spacing w:line="320" w:lineRule="exact"/>
              <w:rPr>
                <w:rFonts w:ascii="宋体" w:hAnsi="宋体"/>
                <w:szCs w:val="21"/>
              </w:rPr>
            </w:pPr>
            <w:r>
              <w:rPr>
                <w:rFonts w:hint="eastAsia" w:ascii="宋体" w:hAnsi="宋体"/>
                <w:szCs w:val="21"/>
              </w:rPr>
              <w:t>019其它农业</w:t>
            </w:r>
          </w:p>
        </w:tc>
        <w:tc>
          <w:tcPr>
            <w:tcW w:w="1521" w:type="dxa"/>
            <w:vAlign w:val="center"/>
          </w:tcPr>
          <w:p>
            <w:pPr>
              <w:spacing w:line="320" w:lineRule="exact"/>
              <w:rPr>
                <w:rFonts w:ascii="宋体" w:hAnsi="宋体"/>
                <w:szCs w:val="21"/>
              </w:rPr>
            </w:pPr>
            <w:r>
              <w:rPr>
                <w:rFonts w:hint="eastAsia" w:ascii="宋体" w:hAnsi="宋体"/>
                <w:szCs w:val="21"/>
              </w:rPr>
              <w:t>0190其它农业</w:t>
            </w:r>
          </w:p>
        </w:tc>
        <w:tc>
          <w:tcPr>
            <w:tcW w:w="1266" w:type="dxa"/>
            <w:gridSpan w:val="3"/>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pStyle w:val="24"/>
              <w:spacing w:line="320" w:lineRule="exact"/>
              <w:rPr>
                <w:rFonts w:ascii="宋体" w:hAnsi="宋体" w:cs="Times New Roman"/>
                <w:kern w:val="2"/>
              </w:rPr>
            </w:pPr>
            <w:r>
              <w:rPr>
                <w:rFonts w:hint="eastAsia" w:ascii="宋体" w:hAnsi="宋体" w:cs="Times New Roman"/>
                <w:kern w:val="2"/>
              </w:rPr>
              <w:t>禁止新建含转基因作物的农产品基地建设项目</w:t>
            </w:r>
          </w:p>
        </w:tc>
        <w:tc>
          <w:tcPr>
            <w:tcW w:w="2816" w:type="dxa"/>
            <w:vAlign w:val="center"/>
          </w:tcPr>
          <w:p>
            <w:pPr>
              <w:spacing w:line="320" w:lineRule="exact"/>
              <w:rPr>
                <w:rFonts w:ascii="宋体"/>
                <w:sz w:val="18"/>
                <w:szCs w:val="18"/>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rPr>
                <w:rFonts w:ascii="宋体" w:hAnsi="宋体"/>
                <w:szCs w:val="21"/>
              </w:rPr>
            </w:pPr>
            <w:r>
              <w:rPr>
                <w:rFonts w:hint="eastAsia" w:ascii="宋体" w:hAnsi="宋体"/>
                <w:szCs w:val="21"/>
              </w:rPr>
              <w:t>A 农、林、牧、渔业</w:t>
            </w:r>
          </w:p>
        </w:tc>
        <w:tc>
          <w:tcPr>
            <w:tcW w:w="1636" w:type="dxa"/>
            <w:vAlign w:val="center"/>
          </w:tcPr>
          <w:p>
            <w:pPr>
              <w:spacing w:line="320" w:lineRule="exact"/>
              <w:rPr>
                <w:rFonts w:ascii="宋体" w:hAnsi="宋体"/>
                <w:szCs w:val="21"/>
              </w:rPr>
            </w:pPr>
            <w:r>
              <w:rPr>
                <w:rFonts w:hint="eastAsia" w:ascii="宋体" w:hAnsi="宋体"/>
                <w:szCs w:val="21"/>
              </w:rPr>
              <w:t>02 林业</w:t>
            </w:r>
          </w:p>
        </w:tc>
        <w:tc>
          <w:tcPr>
            <w:tcW w:w="1635" w:type="dxa"/>
            <w:vAlign w:val="center"/>
          </w:tcPr>
          <w:p>
            <w:pPr>
              <w:spacing w:line="320" w:lineRule="exact"/>
              <w:rPr>
                <w:rFonts w:ascii="宋体" w:hAnsi="宋体"/>
                <w:szCs w:val="21"/>
              </w:rPr>
            </w:pPr>
            <w:r>
              <w:rPr>
                <w:rFonts w:hint="eastAsia" w:ascii="宋体" w:hAnsi="宋体"/>
                <w:szCs w:val="21"/>
              </w:rPr>
              <w:t>024 木材和竹材采运</w:t>
            </w:r>
          </w:p>
        </w:tc>
        <w:tc>
          <w:tcPr>
            <w:tcW w:w="1521" w:type="dxa"/>
            <w:vAlign w:val="center"/>
          </w:tcPr>
          <w:p>
            <w:pPr>
              <w:spacing w:line="320" w:lineRule="exact"/>
              <w:rPr>
                <w:rFonts w:ascii="宋体" w:hAnsi="宋体"/>
                <w:szCs w:val="21"/>
              </w:rPr>
            </w:pPr>
            <w:r>
              <w:rPr>
                <w:rFonts w:hint="eastAsia" w:ascii="宋体" w:hAnsi="宋体"/>
                <w:szCs w:val="21"/>
              </w:rPr>
              <w:t>0241 木材采用</w:t>
            </w:r>
          </w:p>
        </w:tc>
        <w:tc>
          <w:tcPr>
            <w:tcW w:w="1266" w:type="dxa"/>
            <w:gridSpan w:val="3"/>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禁止进行木材开采活动</w:t>
            </w:r>
          </w:p>
        </w:tc>
        <w:tc>
          <w:tcPr>
            <w:tcW w:w="2816" w:type="dxa"/>
            <w:vAlign w:val="center"/>
          </w:tcPr>
          <w:p>
            <w:pPr>
              <w:spacing w:line="320" w:lineRule="exact"/>
              <w:rPr>
                <w:rFonts w:ascii="宋体"/>
                <w:sz w:val="18"/>
                <w:szCs w:val="18"/>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rPr>
                <w:rFonts w:ascii="宋体" w:hAnsi="宋体"/>
                <w:szCs w:val="21"/>
              </w:rPr>
            </w:pPr>
            <w:r>
              <w:rPr>
                <w:rFonts w:hint="eastAsia" w:ascii="宋体" w:hAnsi="宋体"/>
                <w:szCs w:val="21"/>
              </w:rPr>
              <w:t>A 农、林、牧、渔业</w:t>
            </w:r>
          </w:p>
        </w:tc>
        <w:tc>
          <w:tcPr>
            <w:tcW w:w="1636" w:type="dxa"/>
            <w:vAlign w:val="center"/>
          </w:tcPr>
          <w:p>
            <w:pPr>
              <w:spacing w:line="320" w:lineRule="exact"/>
              <w:rPr>
                <w:rFonts w:ascii="宋体" w:hAnsi="宋体"/>
                <w:szCs w:val="21"/>
              </w:rPr>
            </w:pPr>
            <w:r>
              <w:rPr>
                <w:rFonts w:hint="eastAsia" w:ascii="宋体" w:hAnsi="宋体"/>
                <w:szCs w:val="21"/>
              </w:rPr>
              <w:t>02 林业</w:t>
            </w:r>
          </w:p>
        </w:tc>
        <w:tc>
          <w:tcPr>
            <w:tcW w:w="1635" w:type="dxa"/>
            <w:vAlign w:val="center"/>
          </w:tcPr>
          <w:p>
            <w:pPr>
              <w:spacing w:line="320" w:lineRule="exact"/>
              <w:rPr>
                <w:rFonts w:ascii="宋体" w:hAnsi="宋体"/>
                <w:szCs w:val="21"/>
              </w:rPr>
            </w:pPr>
            <w:r>
              <w:rPr>
                <w:rFonts w:hint="eastAsia" w:ascii="宋体" w:hAnsi="宋体"/>
                <w:szCs w:val="21"/>
              </w:rPr>
              <w:t>024 木材和竹材采运</w:t>
            </w:r>
          </w:p>
        </w:tc>
        <w:tc>
          <w:tcPr>
            <w:tcW w:w="1521" w:type="dxa"/>
            <w:vAlign w:val="center"/>
          </w:tcPr>
          <w:p>
            <w:pPr>
              <w:spacing w:line="320" w:lineRule="exact"/>
              <w:rPr>
                <w:rFonts w:ascii="宋体" w:hAnsi="宋体"/>
                <w:szCs w:val="21"/>
              </w:rPr>
            </w:pPr>
            <w:r>
              <w:rPr>
                <w:rFonts w:hint="eastAsia" w:ascii="宋体" w:hAnsi="宋体"/>
                <w:szCs w:val="21"/>
              </w:rPr>
              <w:t>0242 竹材采用</w:t>
            </w:r>
          </w:p>
        </w:tc>
        <w:tc>
          <w:tcPr>
            <w:tcW w:w="1266" w:type="dxa"/>
            <w:gridSpan w:val="3"/>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禁止进行竹材开采活动</w:t>
            </w:r>
          </w:p>
        </w:tc>
        <w:tc>
          <w:tcPr>
            <w:tcW w:w="2816" w:type="dxa"/>
            <w:vAlign w:val="center"/>
          </w:tcPr>
          <w:p>
            <w:pPr>
              <w:spacing w:line="320" w:lineRule="exact"/>
              <w:rPr>
                <w:rFonts w:ascii="宋体"/>
                <w:sz w:val="18"/>
                <w:szCs w:val="18"/>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rPr>
                <w:rFonts w:ascii="宋体" w:hAnsi="宋体"/>
                <w:szCs w:val="21"/>
              </w:rPr>
            </w:pPr>
            <w:r>
              <w:rPr>
                <w:rFonts w:hint="eastAsia" w:ascii="宋体" w:hAnsi="宋体"/>
                <w:szCs w:val="21"/>
              </w:rPr>
              <w:t>A 农、林、牧、渔业</w:t>
            </w:r>
          </w:p>
        </w:tc>
        <w:tc>
          <w:tcPr>
            <w:tcW w:w="1636" w:type="dxa"/>
            <w:vAlign w:val="center"/>
          </w:tcPr>
          <w:p>
            <w:pPr>
              <w:spacing w:line="320" w:lineRule="exact"/>
              <w:rPr>
                <w:rFonts w:ascii="宋体" w:hAnsi="宋体"/>
                <w:szCs w:val="21"/>
              </w:rPr>
            </w:pPr>
            <w:r>
              <w:rPr>
                <w:rFonts w:hint="eastAsia" w:ascii="宋体" w:hAnsi="宋体"/>
                <w:szCs w:val="21"/>
              </w:rPr>
              <w:t>02 林业</w:t>
            </w:r>
          </w:p>
        </w:tc>
        <w:tc>
          <w:tcPr>
            <w:tcW w:w="1635" w:type="dxa"/>
            <w:vAlign w:val="center"/>
          </w:tcPr>
          <w:p>
            <w:pPr>
              <w:spacing w:line="320" w:lineRule="exact"/>
              <w:rPr>
                <w:rFonts w:ascii="宋体" w:hAnsi="宋体"/>
                <w:szCs w:val="21"/>
              </w:rPr>
            </w:pPr>
            <w:r>
              <w:rPr>
                <w:rFonts w:hint="eastAsia" w:ascii="宋体" w:hAnsi="宋体"/>
                <w:szCs w:val="21"/>
              </w:rPr>
              <w:t>025 林产品采集</w:t>
            </w:r>
          </w:p>
        </w:tc>
        <w:tc>
          <w:tcPr>
            <w:tcW w:w="1521" w:type="dxa"/>
            <w:vAlign w:val="center"/>
          </w:tcPr>
          <w:p>
            <w:pPr>
              <w:spacing w:line="320" w:lineRule="exact"/>
              <w:rPr>
                <w:rFonts w:ascii="宋体" w:hAnsi="宋体"/>
                <w:szCs w:val="21"/>
              </w:rPr>
            </w:pPr>
            <w:r>
              <w:rPr>
                <w:rFonts w:hint="eastAsia" w:ascii="宋体" w:hAnsi="宋体"/>
                <w:szCs w:val="21"/>
              </w:rPr>
              <w:t>0251 木竹材林产品采集</w:t>
            </w:r>
          </w:p>
        </w:tc>
        <w:tc>
          <w:tcPr>
            <w:tcW w:w="1266" w:type="dxa"/>
            <w:gridSpan w:val="3"/>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禁止进行木竹材采集活动</w:t>
            </w:r>
          </w:p>
        </w:tc>
        <w:tc>
          <w:tcPr>
            <w:tcW w:w="2816" w:type="dxa"/>
            <w:vAlign w:val="center"/>
          </w:tcPr>
          <w:p>
            <w:pPr>
              <w:spacing w:line="320" w:lineRule="exact"/>
              <w:rPr>
                <w:rFonts w:ascii="宋体" w:hAnsi="宋体"/>
                <w:sz w:val="18"/>
                <w:szCs w:val="18"/>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rPr>
                <w:rFonts w:ascii="宋体" w:hAnsi="宋体"/>
                <w:szCs w:val="21"/>
              </w:rPr>
            </w:pPr>
            <w:r>
              <w:rPr>
                <w:rFonts w:hint="eastAsia" w:ascii="宋体" w:hAnsi="宋体"/>
                <w:szCs w:val="21"/>
              </w:rPr>
              <w:t>A农、林、牧、渔业</w:t>
            </w:r>
          </w:p>
        </w:tc>
        <w:tc>
          <w:tcPr>
            <w:tcW w:w="1636" w:type="dxa"/>
            <w:vAlign w:val="center"/>
          </w:tcPr>
          <w:p>
            <w:pPr>
              <w:spacing w:line="320" w:lineRule="exact"/>
              <w:rPr>
                <w:rFonts w:ascii="宋体" w:hAnsi="宋体"/>
                <w:szCs w:val="21"/>
              </w:rPr>
            </w:pPr>
            <w:r>
              <w:rPr>
                <w:rFonts w:hint="eastAsia" w:ascii="宋体" w:hAnsi="宋体"/>
                <w:szCs w:val="21"/>
              </w:rPr>
              <w:t>03 畜牧业</w:t>
            </w:r>
          </w:p>
        </w:tc>
        <w:tc>
          <w:tcPr>
            <w:tcW w:w="1635" w:type="dxa"/>
            <w:vAlign w:val="center"/>
          </w:tcPr>
          <w:p>
            <w:pPr>
              <w:spacing w:line="320" w:lineRule="exact"/>
              <w:rPr>
                <w:rFonts w:ascii="宋体" w:hAnsi="宋体"/>
                <w:szCs w:val="21"/>
              </w:rPr>
            </w:pPr>
            <w:r>
              <w:rPr>
                <w:rFonts w:hint="eastAsia" w:ascii="宋体" w:hAnsi="宋体"/>
                <w:szCs w:val="21"/>
              </w:rPr>
              <w:t>031牲畜饲养</w:t>
            </w:r>
          </w:p>
        </w:tc>
        <w:tc>
          <w:tcPr>
            <w:tcW w:w="1521" w:type="dxa"/>
            <w:vAlign w:val="center"/>
          </w:tcPr>
          <w:p>
            <w:pPr>
              <w:spacing w:line="320" w:lineRule="exact"/>
              <w:rPr>
                <w:rFonts w:ascii="宋体" w:hAnsi="宋体"/>
                <w:szCs w:val="21"/>
              </w:rPr>
            </w:pPr>
          </w:p>
        </w:tc>
        <w:tc>
          <w:tcPr>
            <w:tcW w:w="1266" w:type="dxa"/>
            <w:gridSpan w:val="3"/>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禁止在天然草场和林场放牧饲养</w:t>
            </w:r>
          </w:p>
        </w:tc>
        <w:tc>
          <w:tcPr>
            <w:tcW w:w="2816" w:type="dxa"/>
            <w:vAlign w:val="center"/>
          </w:tcPr>
          <w:p>
            <w:pPr>
              <w:spacing w:line="320" w:lineRule="exact"/>
              <w:rPr>
                <w:rFonts w:ascii="宋体" w:hAnsi="宋体"/>
                <w:sz w:val="18"/>
                <w:szCs w:val="18"/>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rPr>
                <w:rFonts w:ascii="宋体" w:hAnsi="宋体"/>
                <w:szCs w:val="21"/>
              </w:rPr>
            </w:pPr>
            <w:r>
              <w:rPr>
                <w:rFonts w:hint="eastAsia" w:ascii="宋体" w:hAnsi="宋体"/>
                <w:szCs w:val="21"/>
              </w:rPr>
              <w:t>A农、林、牧、渔业</w:t>
            </w:r>
          </w:p>
        </w:tc>
        <w:tc>
          <w:tcPr>
            <w:tcW w:w="1636" w:type="dxa"/>
            <w:vAlign w:val="center"/>
          </w:tcPr>
          <w:p>
            <w:pPr>
              <w:spacing w:line="320" w:lineRule="exact"/>
              <w:rPr>
                <w:rFonts w:ascii="宋体" w:hAnsi="宋体"/>
                <w:szCs w:val="21"/>
              </w:rPr>
            </w:pPr>
            <w:r>
              <w:rPr>
                <w:rFonts w:hint="eastAsia" w:ascii="宋体" w:hAnsi="宋体"/>
                <w:szCs w:val="21"/>
              </w:rPr>
              <w:t>03 畜牧业</w:t>
            </w:r>
          </w:p>
        </w:tc>
        <w:tc>
          <w:tcPr>
            <w:tcW w:w="1635" w:type="dxa"/>
            <w:vAlign w:val="center"/>
          </w:tcPr>
          <w:p>
            <w:pPr>
              <w:spacing w:line="320" w:lineRule="exact"/>
              <w:rPr>
                <w:rFonts w:ascii="宋体" w:hAnsi="宋体"/>
                <w:szCs w:val="21"/>
              </w:rPr>
            </w:pPr>
            <w:r>
              <w:rPr>
                <w:rFonts w:hint="eastAsia" w:ascii="宋体" w:hAnsi="宋体"/>
                <w:szCs w:val="21"/>
              </w:rPr>
              <w:t>033 狩猎捕捉动物</w:t>
            </w:r>
          </w:p>
        </w:tc>
        <w:tc>
          <w:tcPr>
            <w:tcW w:w="1521" w:type="dxa"/>
            <w:vAlign w:val="center"/>
          </w:tcPr>
          <w:p>
            <w:pPr>
              <w:spacing w:line="320" w:lineRule="exact"/>
              <w:rPr>
                <w:rFonts w:ascii="宋体" w:hAnsi="宋体"/>
                <w:szCs w:val="21"/>
              </w:rPr>
            </w:pPr>
            <w:r>
              <w:rPr>
                <w:rFonts w:hint="eastAsia" w:ascii="宋体" w:hAnsi="宋体"/>
                <w:szCs w:val="21"/>
              </w:rPr>
              <w:t>0330 狩猎和捕捉动物</w:t>
            </w:r>
          </w:p>
        </w:tc>
        <w:tc>
          <w:tcPr>
            <w:tcW w:w="1266" w:type="dxa"/>
            <w:gridSpan w:val="3"/>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禁止进行狩猎捕捉活动</w:t>
            </w:r>
          </w:p>
        </w:tc>
        <w:tc>
          <w:tcPr>
            <w:tcW w:w="2816" w:type="dxa"/>
            <w:vAlign w:val="center"/>
          </w:tcPr>
          <w:p>
            <w:pPr>
              <w:spacing w:line="320" w:lineRule="exact"/>
              <w:rPr>
                <w:rFonts w:ascii="宋体" w:hAnsi="宋体"/>
                <w:sz w:val="18"/>
                <w:szCs w:val="18"/>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hAnsi="宋体"/>
                <w:szCs w:val="21"/>
              </w:rPr>
            </w:pPr>
            <w:r>
              <w:rPr>
                <w:rFonts w:ascii="宋体" w:hAnsi="宋体"/>
                <w:szCs w:val="21"/>
              </w:rPr>
              <w:t>26</w:t>
            </w:r>
            <w:r>
              <w:rPr>
                <w:rFonts w:hint="eastAsia" w:ascii="宋体" w:hAnsi="宋体"/>
                <w:szCs w:val="21"/>
              </w:rPr>
              <w:t>化学原料和化学制品制造业</w:t>
            </w:r>
          </w:p>
        </w:tc>
        <w:tc>
          <w:tcPr>
            <w:tcW w:w="1635" w:type="dxa"/>
            <w:vAlign w:val="center"/>
          </w:tcPr>
          <w:p>
            <w:pPr>
              <w:spacing w:line="320" w:lineRule="exact"/>
              <w:rPr>
                <w:rFonts w:ascii="宋体" w:hAnsi="宋体"/>
                <w:szCs w:val="21"/>
              </w:rPr>
            </w:pPr>
            <w:r>
              <w:rPr>
                <w:rFonts w:ascii="宋体" w:hAnsi="宋体"/>
                <w:szCs w:val="21"/>
              </w:rPr>
              <w:t>263</w:t>
            </w:r>
            <w:r>
              <w:rPr>
                <w:rFonts w:hint="eastAsia" w:ascii="宋体" w:hAnsi="宋体"/>
                <w:szCs w:val="21"/>
              </w:rPr>
              <w:t>农药制造</w:t>
            </w:r>
          </w:p>
        </w:tc>
        <w:tc>
          <w:tcPr>
            <w:tcW w:w="1521" w:type="dxa"/>
            <w:vAlign w:val="center"/>
          </w:tcPr>
          <w:p>
            <w:pPr>
              <w:spacing w:line="320" w:lineRule="exact"/>
              <w:rPr>
                <w:rFonts w:ascii="宋体" w:hAnsi="宋体"/>
                <w:szCs w:val="21"/>
              </w:rPr>
            </w:pPr>
            <w:r>
              <w:rPr>
                <w:rFonts w:ascii="宋体" w:hAnsi="宋体"/>
                <w:szCs w:val="21"/>
              </w:rPr>
              <w:t xml:space="preserve">2631 </w:t>
            </w:r>
            <w:r>
              <w:rPr>
                <w:rFonts w:hint="eastAsia" w:ascii="宋体" w:hAnsi="宋体"/>
                <w:szCs w:val="21"/>
              </w:rPr>
              <w:t>化学农药制造</w:t>
            </w:r>
          </w:p>
        </w:tc>
        <w:tc>
          <w:tcPr>
            <w:tcW w:w="1266" w:type="dxa"/>
            <w:gridSpan w:val="3"/>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禁止新建</w:t>
            </w:r>
          </w:p>
        </w:tc>
        <w:tc>
          <w:tcPr>
            <w:tcW w:w="2816" w:type="dxa"/>
            <w:vAlign w:val="center"/>
          </w:tcPr>
          <w:p>
            <w:pPr>
              <w:spacing w:line="320" w:lineRule="exact"/>
              <w:rPr>
                <w:rFonts w:ascii="宋体"/>
                <w:sz w:val="18"/>
                <w:szCs w:val="18"/>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rPr>
                <w:rFonts w:ascii="宋体" w:hAnsi="宋体"/>
                <w:szCs w:val="21"/>
              </w:rPr>
            </w:pPr>
            <w:r>
              <w:rPr>
                <w:rFonts w:ascii="宋体" w:hAnsi="宋体"/>
                <w:szCs w:val="21"/>
              </w:rPr>
              <w:t>C</w:t>
            </w:r>
            <w:r>
              <w:rPr>
                <w:rFonts w:hint="eastAsia" w:ascii="宋体" w:hAnsi="宋体"/>
                <w:szCs w:val="21"/>
              </w:rPr>
              <w:t>制造业</w:t>
            </w:r>
          </w:p>
        </w:tc>
        <w:tc>
          <w:tcPr>
            <w:tcW w:w="1636" w:type="dxa"/>
            <w:vAlign w:val="center"/>
          </w:tcPr>
          <w:p>
            <w:pPr>
              <w:spacing w:line="320" w:lineRule="exact"/>
              <w:rPr>
                <w:rFonts w:ascii="宋体" w:hAnsi="宋体"/>
                <w:szCs w:val="21"/>
              </w:rPr>
            </w:pPr>
            <w:r>
              <w:rPr>
                <w:rFonts w:ascii="宋体" w:hAnsi="宋体"/>
                <w:szCs w:val="21"/>
              </w:rPr>
              <w:t>29</w:t>
            </w:r>
            <w:r>
              <w:rPr>
                <w:rFonts w:hint="eastAsia" w:ascii="宋体" w:hAnsi="宋体"/>
                <w:szCs w:val="21"/>
              </w:rPr>
              <w:t>橡胶和塑料制品业</w:t>
            </w:r>
          </w:p>
        </w:tc>
        <w:tc>
          <w:tcPr>
            <w:tcW w:w="1635" w:type="dxa"/>
            <w:vAlign w:val="center"/>
          </w:tcPr>
          <w:p>
            <w:pPr>
              <w:spacing w:line="320" w:lineRule="exact"/>
              <w:rPr>
                <w:rFonts w:ascii="宋体" w:hAnsi="宋体"/>
                <w:szCs w:val="21"/>
              </w:rPr>
            </w:pPr>
            <w:r>
              <w:rPr>
                <w:rFonts w:ascii="宋体" w:hAnsi="宋体"/>
                <w:szCs w:val="21"/>
              </w:rPr>
              <w:t>291</w:t>
            </w:r>
            <w:r>
              <w:rPr>
                <w:rFonts w:hint="eastAsia" w:ascii="宋体" w:hAnsi="宋体"/>
                <w:szCs w:val="21"/>
              </w:rPr>
              <w:t>橡胶制品业</w:t>
            </w:r>
          </w:p>
        </w:tc>
        <w:tc>
          <w:tcPr>
            <w:tcW w:w="1521" w:type="dxa"/>
            <w:vAlign w:val="center"/>
          </w:tcPr>
          <w:p>
            <w:pPr>
              <w:spacing w:line="320" w:lineRule="exact"/>
              <w:rPr>
                <w:rFonts w:ascii="宋体" w:hAnsi="宋体"/>
                <w:szCs w:val="21"/>
              </w:rPr>
            </w:pPr>
            <w:r>
              <w:rPr>
                <w:rFonts w:ascii="宋体" w:hAnsi="宋体"/>
                <w:szCs w:val="21"/>
              </w:rPr>
              <w:t>2911</w:t>
            </w:r>
            <w:r>
              <w:rPr>
                <w:rFonts w:hint="eastAsia" w:ascii="宋体" w:hAnsi="宋体"/>
                <w:szCs w:val="21"/>
              </w:rPr>
              <w:t>轮胎制造</w:t>
            </w:r>
          </w:p>
        </w:tc>
        <w:tc>
          <w:tcPr>
            <w:tcW w:w="1266" w:type="dxa"/>
            <w:gridSpan w:val="3"/>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jc w:val="left"/>
              <w:rPr>
                <w:rFonts w:ascii="宋体" w:hAnsi="宋体"/>
                <w:szCs w:val="21"/>
              </w:rPr>
            </w:pPr>
            <w:r>
              <w:rPr>
                <w:rFonts w:hint="eastAsia" w:ascii="宋体" w:hAnsi="宋体"/>
                <w:szCs w:val="21"/>
              </w:rPr>
              <w:t>禁止新建</w:t>
            </w:r>
          </w:p>
        </w:tc>
        <w:tc>
          <w:tcPr>
            <w:tcW w:w="2816" w:type="dxa"/>
            <w:vAlign w:val="center"/>
          </w:tcPr>
          <w:p>
            <w:pPr>
              <w:spacing w:line="320" w:lineRule="exact"/>
              <w:rPr>
                <w:rFonts w:ascii="宋体"/>
                <w:sz w:val="18"/>
                <w:szCs w:val="18"/>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adjustRightInd w:val="0"/>
        <w:snapToGrid w:val="0"/>
        <w:spacing w:line="360" w:lineRule="auto"/>
        <w:rPr>
          <w:rFonts w:ascii="仿宋_GB2312" w:eastAsia="仿宋_GB2312"/>
          <w:sz w:val="28"/>
          <w:szCs w:val="28"/>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28" w:name="_Toc455178361"/>
      <w:r>
        <w:rPr>
          <w:rFonts w:hint="eastAsia" w:ascii="方正小标宋简体" w:eastAsia="方正小标宋简体"/>
          <w:b w:val="0"/>
          <w:sz w:val="36"/>
          <w:szCs w:val="36"/>
        </w:rPr>
        <w:t>23、辰溪县产业准入负面清单</w:t>
      </w:r>
      <w:bookmarkEnd w:id="28"/>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一、辰溪县地处武陵山区生物多样性与水土保持生态功能区。本负面清单涉及国民经济6门类23大类35中类41小类。其中禁止类涉及国民经济2个门类2大类2中类3小类；限制类涉及国民经济6门类23大类34中类38小类。</w:t>
      </w:r>
    </w:p>
    <w:p>
      <w:pPr>
        <w:spacing w:line="560" w:lineRule="exact"/>
        <w:ind w:firstLine="600" w:firstLineChars="200"/>
        <w:rPr>
          <w:rFonts w:ascii="仿宋_GB2312" w:eastAsia="仿宋_GB2312"/>
          <w:sz w:val="30"/>
          <w:szCs w:val="30"/>
        </w:rPr>
      </w:pPr>
      <w:r>
        <w:rPr>
          <w:rFonts w:ascii="仿宋_GB2312" w:eastAsia="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eastAsia="仿宋_GB2312"/>
          <w:sz w:val="30"/>
          <w:szCs w:val="30"/>
        </w:rPr>
        <w:sectPr>
          <w:pgSz w:w="11906" w:h="16838"/>
          <w:pgMar w:top="1134" w:right="1418" w:bottom="1134" w:left="1418" w:header="851" w:footer="1191" w:gutter="0"/>
          <w:cols w:space="720"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60" w:lineRule="exact"/>
        <w:ind w:firstLine="600" w:firstLineChars="200"/>
        <w:rPr>
          <w:rFonts w:eastAsia="方正仿宋简体"/>
          <w:sz w:val="30"/>
          <w:szCs w:val="30"/>
        </w:rPr>
      </w:pPr>
      <w:r>
        <w:rPr>
          <w:rFonts w:hint="eastAsia" w:eastAsia="方正仿宋简体"/>
          <w:sz w:val="30"/>
          <w:szCs w:val="30"/>
        </w:rPr>
        <w:t>三、负面清单</w:t>
      </w:r>
    </w:p>
    <w:p>
      <w:pPr>
        <w:spacing w:line="20" w:lineRule="exact"/>
      </w:pPr>
    </w:p>
    <w:tbl>
      <w:tblPr>
        <w:tblStyle w:val="8"/>
        <w:tblW w:w="14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754"/>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754"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0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814" w:type="dxa"/>
            <w:gridSpan w:val="10"/>
            <w:shd w:val="clear" w:color="auto" w:fill="C6D9F1"/>
            <w:vAlign w:val="center"/>
          </w:tcPr>
          <w:p>
            <w:pPr>
              <w:widowControl/>
              <w:spacing w:line="30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A农、林、牧、渔业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01农业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019其他农业</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0190其他农业</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生态红线管控区内禁止开荒性农业开发项目，防御外来物种入侵，禁止开垦湿地和草地</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属于《产业结构调整指导目录（</w:t>
            </w:r>
            <w:r>
              <w:rPr>
                <w:rFonts w:asciiTheme="minorEastAsia" w:hAnsiTheme="minorEastAsia"/>
                <w:szCs w:val="21"/>
              </w:rPr>
              <w:t>2011</w:t>
            </w:r>
            <w:r>
              <w:rPr>
                <w:rFonts w:hint="eastAsia" w:asciiTheme="minorEastAsia" w:hAnsiTheme="minorEastAsia"/>
                <w:szCs w:val="21"/>
              </w:rPr>
              <w:t>年本）（</w:t>
            </w:r>
            <w:r>
              <w:rPr>
                <w:rFonts w:asciiTheme="minorEastAsia" w:hAnsiTheme="minorEastAsia"/>
                <w:szCs w:val="21"/>
              </w:rPr>
              <w:t>2013</w:t>
            </w:r>
            <w:r>
              <w:rPr>
                <w:rFonts w:hint="eastAsia" w:asciiTheme="minorEastAsia" w:hAnsiTheme="minorEastAsia"/>
                <w:szCs w:val="21"/>
              </w:rPr>
              <w:t>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A农、林、牧、渔业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02林业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022造林与更新</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0220造林与更新</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生态红线管控区内禁止发展速生丰产林、工业原料林、松脂林和生物质能源林、减少林木采伐、扩大天然林保护</w:t>
            </w:r>
          </w:p>
        </w:tc>
        <w:tc>
          <w:tcPr>
            <w:tcW w:w="2816" w:type="dxa"/>
            <w:vAlign w:val="center"/>
          </w:tcPr>
          <w:p>
            <w:pPr>
              <w:spacing w:line="300" w:lineRule="exact"/>
              <w:jc w:val="left"/>
              <w:rPr>
                <w:rFonts w:asciiTheme="minorEastAsia" w:hAnsiTheme="minorEastAsia"/>
                <w:szCs w:val="21"/>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A农、林、牧、渔业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03畜牧业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033狩猎和捕捉动物</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0330狩猎和捕捉动物</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禁止捕捉珍贵濒危野生动物</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A农、林、牧、渔业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04渔业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041水产养殖</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0412内陆养殖</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生态红线管控区内禁止网箱养鱼</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B采矿业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06煤炭开采和洗选业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061烟煤和无烟煤开采洗选</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0610烟煤和无烟煤开采洗选</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B采矿业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09有色金属采选</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091常用有色金属   采选</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0919其他常用有色金属采选</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B采矿业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10非金属矿采选业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102化学矿开采</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1020化学矿开采</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13农副食品加工业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133植物油加工</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1331食用植物油加工</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拟发展产业</w:t>
            </w:r>
          </w:p>
        </w:tc>
        <w:tc>
          <w:tcPr>
            <w:tcW w:w="3544" w:type="dxa"/>
            <w:vAlign w:val="center"/>
          </w:tcPr>
          <w:p>
            <w:pPr>
              <w:spacing w:line="300" w:lineRule="exact"/>
              <w:rPr>
                <w:rFonts w:asciiTheme="minorEastAsia" w:hAnsiTheme="minorEastAsia"/>
              </w:rPr>
            </w:pPr>
            <w:r>
              <w:rPr>
                <w:rFonts w:hint="eastAsia" w:asciiTheme="minorEastAsia" w:hAnsiTheme="minorEastAsia"/>
              </w:rPr>
              <w:t>新建项目入住园区，清洁生产达到国内先进水平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13农副食品加工业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135屠宰及肉类加工</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1351牲畜屠宰</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13农副食品加工业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135屠宰及肉类加工</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1353肉制品及副产品加工</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13农副食品加工业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139其他农副食品加工</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1391淀粉及淀粉制品制造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12</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14食品制造业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149其他食品制造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1495食品及饲料添加剂制造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13</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15酒、饮料和精制茶制造业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151酒的制造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1512白酒制造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14</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15酒、饮料和精制茶制造业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152饮料制造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1523果菜汁及果菜汁饮料制造</w:t>
            </w:r>
          </w:p>
        </w:tc>
        <w:tc>
          <w:tcPr>
            <w:tcW w:w="1241" w:type="dxa"/>
            <w:vAlign w:val="center"/>
          </w:tcPr>
          <w:p>
            <w:pPr>
              <w:spacing w:line="300" w:lineRule="exact"/>
              <w:ind w:right="-57" w:rightChars="-27"/>
              <w:jc w:val="center"/>
              <w:rPr>
                <w:rFonts w:asciiTheme="minorEastAsia" w:hAnsiTheme="minorEastAsia"/>
              </w:rPr>
            </w:pPr>
            <w:r>
              <w:rPr>
                <w:rFonts w:hint="eastAsia" w:asciiTheme="minorEastAsia" w:hAnsiTheme="minorEastAsia"/>
              </w:rPr>
              <w:t>拟发展产业</w:t>
            </w:r>
          </w:p>
        </w:tc>
        <w:tc>
          <w:tcPr>
            <w:tcW w:w="3544" w:type="dxa"/>
            <w:vAlign w:val="center"/>
          </w:tcPr>
          <w:p>
            <w:pPr>
              <w:spacing w:line="300" w:lineRule="exact"/>
              <w:rPr>
                <w:rFonts w:asciiTheme="minorEastAsia" w:hAnsiTheme="minorEastAsia"/>
              </w:rPr>
            </w:pPr>
            <w:r>
              <w:rPr>
                <w:rFonts w:hint="eastAsia" w:asciiTheme="minorEastAsia" w:hAnsiTheme="minorEastAsia"/>
              </w:rPr>
              <w:t>新建项目入住园区，清洁生产达到国内先进水平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15</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20木材加工和木、竹、藤、棕、草制品业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203木制品制造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2039软木制品及其他木制品制造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16</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20木材加工和木、竹、藤、棕、草制品业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204竹、藤、棕、草等制品制造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2041竹制品制造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17</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ind w:right="-107" w:rightChars="-51"/>
              <w:jc w:val="left"/>
              <w:rPr>
                <w:rFonts w:asciiTheme="minorEastAsia" w:hAnsiTheme="minorEastAsia"/>
              </w:rPr>
            </w:pPr>
            <w:r>
              <w:rPr>
                <w:rFonts w:hint="eastAsia" w:asciiTheme="minorEastAsia" w:hAnsiTheme="minorEastAsia"/>
              </w:rPr>
              <w:t>24文教、工美、体育和娱乐用口制造</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243工艺美术品制造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2431雕塑工艺品制造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禁止发展珍稀植物根雕制造业</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18</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26化学原料和化学制品制造业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261基础化学原料制造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2614有机化学原料制造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19</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26化学原料和化学制品制造业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266专用化学产品制造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2663林产化学品制造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20</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27医药制造业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275兽用药品制造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2750兽用药品制造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21</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30非金属矿物制品业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301水泥、石灰和石膏制造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3011水泥制造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22</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30非金属矿物制品业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301水泥、石灰和石膏制造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3012石灰和石膏制造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禁止煅烧石灰土窑和石灰土立窑。</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23</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30非金属矿物制品业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302石膏、水泥制品及类似制品制造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3022砼结构构件制造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24</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30非金属矿物制品业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302石膏、水泥制品及类似制品制造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3024轻质建筑材料制造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25</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30非金属矿物制品业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303砖瓦、石材等建筑材料制造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3031粘土砖瓦及建筑砌块制造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26</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30非金属矿物制品业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303砖瓦、石材等建筑材料制造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3032建筑陶瓷制品制造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27</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30非金属矿物制品业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307陶瓷制品制造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3071卫生陶瓷制品制造</w:t>
            </w:r>
          </w:p>
        </w:tc>
        <w:tc>
          <w:tcPr>
            <w:tcW w:w="1241" w:type="dxa"/>
            <w:vAlign w:val="center"/>
          </w:tcPr>
          <w:p>
            <w:pPr>
              <w:spacing w:line="300" w:lineRule="exact"/>
              <w:ind w:right="-57" w:rightChars="-27"/>
              <w:jc w:val="center"/>
              <w:rPr>
                <w:rFonts w:asciiTheme="minorEastAsia" w:hAnsiTheme="minorEastAsia"/>
              </w:rPr>
            </w:pPr>
            <w:r>
              <w:rPr>
                <w:rFonts w:hint="eastAsia" w:asciiTheme="minorEastAsia" w:hAnsiTheme="minorEastAsia"/>
              </w:rPr>
              <w:t>拟发展产业</w:t>
            </w:r>
          </w:p>
        </w:tc>
        <w:tc>
          <w:tcPr>
            <w:tcW w:w="3544" w:type="dxa"/>
            <w:vAlign w:val="center"/>
          </w:tcPr>
          <w:p>
            <w:pPr>
              <w:spacing w:line="300" w:lineRule="exact"/>
              <w:rPr>
                <w:rFonts w:asciiTheme="minorEastAsia" w:hAnsiTheme="minorEastAsia"/>
              </w:rPr>
            </w:pPr>
            <w:r>
              <w:rPr>
                <w:rFonts w:hint="eastAsia" w:asciiTheme="minorEastAsia" w:hAnsiTheme="minorEastAsia"/>
              </w:rPr>
              <w:t>生产规模、工艺优于产业结构调整指导目录，新建项目全部入住园区，清洁生产达到国内先进水平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28</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30非金属矿物制品业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308耐火材料制品制造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3089耐火陶瓷制品及其他耐火材料制造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禁止发展含铬质耐火材料</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29</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31黑色金属冶炼和压延加工业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313黑色金属铸造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3130黑色金属铸造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30</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31黑色金属冶炼和压延加工业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315铁合金冶炼</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3150铁合金冶炼</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31</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34通用设备制造业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346烘炉、风机、衡器、包装等设备制造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3467衡器制造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32</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35专用设备制造业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351采矿、冶金、建筑专用设备制造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3511矿山机械制造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33</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35专用设备制造业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357农、林、牧、渔专用机械制造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3579其他农、林、牧、渔专用机械制造</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34</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38电气机械和器材制造业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387照明器具制造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3872照明灯具制造</w:t>
            </w:r>
          </w:p>
        </w:tc>
        <w:tc>
          <w:tcPr>
            <w:tcW w:w="1241" w:type="dxa"/>
            <w:vAlign w:val="center"/>
          </w:tcPr>
          <w:p>
            <w:pPr>
              <w:spacing w:line="300" w:lineRule="exact"/>
              <w:ind w:right="-57" w:rightChars="-27"/>
              <w:jc w:val="center"/>
              <w:rPr>
                <w:rFonts w:asciiTheme="minorEastAsia" w:hAnsiTheme="minorEastAsia"/>
              </w:rPr>
            </w:pPr>
            <w:r>
              <w:rPr>
                <w:rFonts w:hint="eastAsia" w:asciiTheme="minorEastAsia" w:hAnsiTheme="minorEastAsia"/>
              </w:rPr>
              <w:t>拟发展产业</w:t>
            </w:r>
          </w:p>
        </w:tc>
        <w:tc>
          <w:tcPr>
            <w:tcW w:w="3544" w:type="dxa"/>
            <w:vAlign w:val="center"/>
          </w:tcPr>
          <w:p>
            <w:pPr>
              <w:spacing w:line="300" w:lineRule="exact"/>
              <w:rPr>
                <w:rFonts w:asciiTheme="minorEastAsia" w:hAnsiTheme="minorEastAsia"/>
              </w:rPr>
            </w:pPr>
            <w:r>
              <w:rPr>
                <w:rFonts w:hint="eastAsia" w:asciiTheme="minorEastAsia" w:hAnsiTheme="minorEastAsia"/>
              </w:rPr>
              <w:t>禁止发展普通照明灯、高压汞灯，新建项目入住园区，清洁生产达到国内先进水平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35</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C制造业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37铁路、船舶、航空航天和其他运输设备制造业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373船舶及相关装置制造</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3735船舶改装与拆除</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升级改造生产工艺和环保设施，清洁生产达到国内先进水平</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36</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D电力、热力、燃气、及水生产和供应业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44电力、热力生产和供应</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441电力生产</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4412水力发电</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禁止发展大规模水电开发产业和无下泄生态流量的引水式水力发电</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属于《指导目录》中的“允许类”和“限制类”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37</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E建筑业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48土木工程建筑业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489其他土木工程建筑</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4890其他土木工程建筑</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禁止发展用地面积超过1公顷的城市游憩集会广场项目、高尔夫球场项目、赛马场项目</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38</w:t>
            </w:r>
          </w:p>
        </w:tc>
        <w:tc>
          <w:tcPr>
            <w:tcW w:w="1557" w:type="dxa"/>
            <w:vAlign w:val="center"/>
          </w:tcPr>
          <w:p>
            <w:pPr>
              <w:spacing w:line="300" w:lineRule="exact"/>
              <w:jc w:val="left"/>
              <w:rPr>
                <w:rFonts w:asciiTheme="minorEastAsia" w:hAnsiTheme="minorEastAsia"/>
              </w:rPr>
            </w:pPr>
            <w:r>
              <w:rPr>
                <w:rFonts w:hint="eastAsia" w:asciiTheme="minorEastAsia" w:hAnsiTheme="minorEastAsia"/>
              </w:rPr>
              <w:t>K房地产业</w:t>
            </w:r>
          </w:p>
        </w:tc>
        <w:tc>
          <w:tcPr>
            <w:tcW w:w="1754" w:type="dxa"/>
            <w:vAlign w:val="center"/>
          </w:tcPr>
          <w:p>
            <w:pPr>
              <w:spacing w:line="300" w:lineRule="exact"/>
              <w:jc w:val="left"/>
              <w:rPr>
                <w:rFonts w:asciiTheme="minorEastAsia" w:hAnsiTheme="minorEastAsia"/>
              </w:rPr>
            </w:pPr>
            <w:r>
              <w:rPr>
                <w:rFonts w:hint="eastAsia" w:asciiTheme="minorEastAsia" w:hAnsiTheme="minorEastAsia"/>
              </w:rPr>
              <w:t>70房地产业</w:t>
            </w:r>
          </w:p>
        </w:tc>
        <w:tc>
          <w:tcPr>
            <w:tcW w:w="1635" w:type="dxa"/>
            <w:vAlign w:val="center"/>
          </w:tcPr>
          <w:p>
            <w:pPr>
              <w:spacing w:line="300" w:lineRule="exact"/>
              <w:jc w:val="left"/>
              <w:rPr>
                <w:rFonts w:asciiTheme="minorEastAsia" w:hAnsiTheme="minorEastAsia"/>
              </w:rPr>
            </w:pPr>
            <w:r>
              <w:rPr>
                <w:rFonts w:hint="eastAsia" w:asciiTheme="minorEastAsia" w:hAnsiTheme="minorEastAsia"/>
              </w:rPr>
              <w:t>709其他房地产业</w:t>
            </w:r>
          </w:p>
        </w:tc>
        <w:tc>
          <w:tcPr>
            <w:tcW w:w="1546" w:type="dxa"/>
            <w:gridSpan w:val="3"/>
            <w:vAlign w:val="center"/>
          </w:tcPr>
          <w:p>
            <w:pPr>
              <w:spacing w:line="300" w:lineRule="exact"/>
              <w:jc w:val="left"/>
              <w:rPr>
                <w:rFonts w:asciiTheme="minorEastAsia" w:hAnsiTheme="minorEastAsia"/>
              </w:rPr>
            </w:pPr>
            <w:r>
              <w:rPr>
                <w:rFonts w:hint="eastAsia" w:asciiTheme="minorEastAsia" w:hAnsiTheme="minorEastAsia"/>
              </w:rPr>
              <w:t>7090其他房地产业</w:t>
            </w:r>
          </w:p>
        </w:tc>
        <w:tc>
          <w:tcPr>
            <w:tcW w:w="1241" w:type="dxa"/>
            <w:vAlign w:val="center"/>
          </w:tcPr>
          <w:p>
            <w:pPr>
              <w:spacing w:line="300" w:lineRule="exact"/>
              <w:jc w:val="center"/>
              <w:rPr>
                <w:rFonts w:asciiTheme="minorEastAsia" w:hAnsiTheme="minorEastAsia"/>
              </w:rPr>
            </w:pPr>
            <w:r>
              <w:rPr>
                <w:rFonts w:hint="eastAsia" w:asciiTheme="minorEastAsia" w:hAnsiTheme="minorEastAsia"/>
              </w:rPr>
              <w:t>现有产业</w:t>
            </w:r>
          </w:p>
        </w:tc>
        <w:tc>
          <w:tcPr>
            <w:tcW w:w="3544" w:type="dxa"/>
            <w:vAlign w:val="center"/>
          </w:tcPr>
          <w:p>
            <w:pPr>
              <w:spacing w:line="300" w:lineRule="exact"/>
              <w:rPr>
                <w:rFonts w:asciiTheme="minorEastAsia" w:hAnsiTheme="minorEastAsia"/>
              </w:rPr>
            </w:pPr>
            <w:r>
              <w:rPr>
                <w:rFonts w:hint="eastAsia" w:asciiTheme="minorEastAsia" w:hAnsiTheme="minorEastAsia"/>
              </w:rPr>
              <w:t>禁止发展别墅类房地产开发项目</w:t>
            </w:r>
          </w:p>
        </w:tc>
        <w:tc>
          <w:tcPr>
            <w:tcW w:w="2816" w:type="dxa"/>
            <w:vAlign w:val="center"/>
          </w:tcPr>
          <w:p>
            <w:pPr>
              <w:spacing w:line="300" w:lineRule="exact"/>
              <w:jc w:val="left"/>
              <w:rPr>
                <w:rFonts w:asciiTheme="minorEastAsia" w:hAnsiTheme="minorEastAsia"/>
              </w:rPr>
            </w:pPr>
            <w:r>
              <w:rPr>
                <w:rFonts w:hint="eastAsia" w:asciiTheme="minorEastAsia" w:hAnsiTheme="minorEastAsia"/>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00" w:lineRule="exact"/>
              <w:jc w:val="center"/>
              <w:rPr>
                <w:rFonts w:cs="仿宋_GB2312" w:asciiTheme="minorEastAsia" w:hAnsiTheme="minorEastAsia"/>
                <w:color w:val="000000"/>
                <w:kern w:val="0"/>
              </w:rPr>
            </w:pPr>
          </w:p>
        </w:tc>
        <w:tc>
          <w:tcPr>
            <w:tcW w:w="14093" w:type="dxa"/>
            <w:gridSpan w:val="9"/>
            <w:tcBorders>
              <w:bottom w:val="single" w:color="auto" w:sz="4" w:space="0"/>
            </w:tcBorders>
            <w:vAlign w:val="center"/>
          </w:tcPr>
          <w:p>
            <w:pPr>
              <w:widowControl/>
              <w:spacing w:line="30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814" w:type="dxa"/>
            <w:gridSpan w:val="10"/>
            <w:shd w:val="clear" w:color="auto" w:fill="C6D9F1"/>
            <w:vAlign w:val="center"/>
          </w:tcPr>
          <w:p>
            <w:pPr>
              <w:widowControl/>
              <w:spacing w:line="300" w:lineRule="exact"/>
              <w:jc w:val="lef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00" w:lineRule="exact"/>
              <w:jc w:val="left"/>
              <w:rPr>
                <w:rFonts w:ascii="宋体" w:hAnsi="宋体" w:eastAsia="宋体"/>
              </w:rPr>
            </w:pPr>
            <w:r>
              <w:rPr>
                <w:rFonts w:hint="eastAsia" w:ascii="宋体" w:hAnsi="宋体" w:eastAsia="宋体"/>
              </w:rPr>
              <w:t>B采矿业</w:t>
            </w:r>
          </w:p>
        </w:tc>
        <w:tc>
          <w:tcPr>
            <w:tcW w:w="1754" w:type="dxa"/>
            <w:vAlign w:val="center"/>
          </w:tcPr>
          <w:p>
            <w:pPr>
              <w:spacing w:line="300" w:lineRule="exact"/>
              <w:jc w:val="left"/>
              <w:rPr>
                <w:rFonts w:ascii="宋体" w:hAnsi="宋体" w:eastAsia="宋体"/>
              </w:rPr>
            </w:pPr>
            <w:r>
              <w:rPr>
                <w:rFonts w:hint="eastAsia" w:ascii="宋体" w:hAnsi="宋体" w:eastAsia="宋体"/>
              </w:rPr>
              <w:t>09有色金属矿采选</w:t>
            </w:r>
          </w:p>
        </w:tc>
        <w:tc>
          <w:tcPr>
            <w:tcW w:w="1635" w:type="dxa"/>
            <w:vAlign w:val="center"/>
          </w:tcPr>
          <w:p>
            <w:pPr>
              <w:spacing w:line="300" w:lineRule="exact"/>
              <w:jc w:val="left"/>
              <w:rPr>
                <w:rFonts w:ascii="宋体" w:hAnsi="宋体" w:eastAsia="宋体"/>
              </w:rPr>
            </w:pPr>
            <w:r>
              <w:rPr>
                <w:rFonts w:hint="eastAsia" w:ascii="宋体" w:hAnsi="宋体" w:eastAsia="宋体"/>
              </w:rPr>
              <w:t>091常用有色金属采选</w:t>
            </w:r>
          </w:p>
        </w:tc>
        <w:tc>
          <w:tcPr>
            <w:tcW w:w="1521" w:type="dxa"/>
            <w:vAlign w:val="center"/>
          </w:tcPr>
          <w:p>
            <w:pPr>
              <w:spacing w:line="300" w:lineRule="exact"/>
              <w:jc w:val="left"/>
              <w:rPr>
                <w:rFonts w:ascii="宋体" w:hAnsi="宋体" w:eastAsia="宋体"/>
              </w:rPr>
            </w:pPr>
            <w:r>
              <w:rPr>
                <w:rFonts w:hint="eastAsia" w:ascii="宋体" w:hAnsi="宋体" w:eastAsia="宋体"/>
              </w:rPr>
              <w:t>0912铅锌矿采选</w:t>
            </w:r>
          </w:p>
        </w:tc>
        <w:tc>
          <w:tcPr>
            <w:tcW w:w="1266" w:type="dxa"/>
            <w:gridSpan w:val="3"/>
            <w:vAlign w:val="center"/>
          </w:tcPr>
          <w:p>
            <w:pPr>
              <w:spacing w:line="300" w:lineRule="exact"/>
              <w:jc w:val="center"/>
            </w:pPr>
            <w:r>
              <w:rPr>
                <w:rFonts w:hint="eastAsia"/>
              </w:rPr>
              <w:t>现有产业</w:t>
            </w:r>
          </w:p>
        </w:tc>
        <w:tc>
          <w:tcPr>
            <w:tcW w:w="3544" w:type="dxa"/>
            <w:vAlign w:val="center"/>
          </w:tcPr>
          <w:p>
            <w:pPr>
              <w:spacing w:line="300" w:lineRule="exact"/>
            </w:pPr>
            <w:r>
              <w:rPr>
                <w:rFonts w:hint="eastAsia"/>
              </w:rPr>
              <w:t>禁止新建、改扩建，现有企业3年内关闭淘汰</w:t>
            </w:r>
          </w:p>
        </w:tc>
        <w:tc>
          <w:tcPr>
            <w:tcW w:w="2816" w:type="dxa"/>
            <w:vAlign w:val="center"/>
          </w:tcPr>
          <w:p>
            <w:pPr>
              <w:spacing w:line="300" w:lineRule="exact"/>
              <w:jc w:val="left"/>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00" w:lineRule="exact"/>
              <w:jc w:val="left"/>
              <w:rPr>
                <w:rFonts w:ascii="宋体" w:hAnsi="宋体" w:eastAsia="宋体"/>
              </w:rPr>
            </w:pPr>
            <w:r>
              <w:rPr>
                <w:rFonts w:hint="eastAsia" w:ascii="宋体" w:hAnsi="宋体" w:eastAsia="宋体"/>
              </w:rPr>
              <w:t>C制造业</w:t>
            </w:r>
          </w:p>
        </w:tc>
        <w:tc>
          <w:tcPr>
            <w:tcW w:w="1754" w:type="dxa"/>
            <w:vAlign w:val="center"/>
          </w:tcPr>
          <w:p>
            <w:pPr>
              <w:spacing w:line="300" w:lineRule="exact"/>
              <w:jc w:val="left"/>
              <w:rPr>
                <w:rFonts w:ascii="宋体" w:hAnsi="宋体" w:eastAsia="宋体"/>
              </w:rPr>
            </w:pPr>
            <w:r>
              <w:rPr>
                <w:rFonts w:hint="eastAsia" w:ascii="宋体" w:hAnsi="宋体" w:eastAsia="宋体"/>
              </w:rPr>
              <w:t>20木材加工和木、竹、藤、棕、草制品业</w:t>
            </w:r>
          </w:p>
        </w:tc>
        <w:tc>
          <w:tcPr>
            <w:tcW w:w="1635" w:type="dxa"/>
            <w:vAlign w:val="center"/>
          </w:tcPr>
          <w:p>
            <w:pPr>
              <w:spacing w:line="300" w:lineRule="exact"/>
              <w:jc w:val="left"/>
              <w:rPr>
                <w:rFonts w:ascii="宋体" w:hAnsi="宋体" w:eastAsia="宋体"/>
              </w:rPr>
            </w:pPr>
            <w:r>
              <w:rPr>
                <w:rFonts w:hint="eastAsia" w:ascii="宋体" w:hAnsi="宋体" w:eastAsia="宋体"/>
              </w:rPr>
              <w:t>202人造板制造</w:t>
            </w:r>
          </w:p>
        </w:tc>
        <w:tc>
          <w:tcPr>
            <w:tcW w:w="1521" w:type="dxa"/>
            <w:vAlign w:val="center"/>
          </w:tcPr>
          <w:p>
            <w:pPr>
              <w:spacing w:line="300" w:lineRule="exact"/>
              <w:jc w:val="left"/>
              <w:rPr>
                <w:rFonts w:ascii="宋体" w:hAnsi="宋体" w:eastAsia="宋体"/>
              </w:rPr>
            </w:pPr>
            <w:r>
              <w:rPr>
                <w:rFonts w:hint="eastAsia" w:ascii="宋体" w:hAnsi="宋体" w:eastAsia="宋体"/>
              </w:rPr>
              <w:t>2021胶合板制造</w:t>
            </w:r>
          </w:p>
        </w:tc>
        <w:tc>
          <w:tcPr>
            <w:tcW w:w="1266" w:type="dxa"/>
            <w:gridSpan w:val="3"/>
            <w:vAlign w:val="center"/>
          </w:tcPr>
          <w:p>
            <w:pPr>
              <w:spacing w:line="300" w:lineRule="exact"/>
              <w:jc w:val="center"/>
            </w:pPr>
            <w:r>
              <w:rPr>
                <w:rFonts w:hint="eastAsia"/>
              </w:rPr>
              <w:t>现有产业</w:t>
            </w:r>
          </w:p>
        </w:tc>
        <w:tc>
          <w:tcPr>
            <w:tcW w:w="3544" w:type="dxa"/>
            <w:vAlign w:val="center"/>
          </w:tcPr>
          <w:p>
            <w:pPr>
              <w:spacing w:line="300" w:lineRule="exact"/>
            </w:pPr>
            <w:r>
              <w:rPr>
                <w:rFonts w:hint="eastAsia"/>
              </w:rPr>
              <w:t>禁止新建、改扩建，现有企业3年内关闭淘汰</w:t>
            </w:r>
          </w:p>
        </w:tc>
        <w:tc>
          <w:tcPr>
            <w:tcW w:w="2816" w:type="dxa"/>
            <w:vAlign w:val="center"/>
          </w:tcPr>
          <w:p>
            <w:pPr>
              <w:spacing w:line="300" w:lineRule="exact"/>
              <w:jc w:val="left"/>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00" w:lineRule="exact"/>
              <w:jc w:val="left"/>
              <w:rPr>
                <w:rFonts w:ascii="宋体" w:hAnsi="宋体" w:eastAsia="宋体"/>
              </w:rPr>
            </w:pPr>
            <w:r>
              <w:rPr>
                <w:rFonts w:hint="eastAsia" w:ascii="宋体" w:hAnsi="宋体" w:eastAsia="宋体"/>
              </w:rPr>
              <w:t>C制造业</w:t>
            </w:r>
          </w:p>
        </w:tc>
        <w:tc>
          <w:tcPr>
            <w:tcW w:w="1754" w:type="dxa"/>
            <w:vAlign w:val="center"/>
          </w:tcPr>
          <w:p>
            <w:pPr>
              <w:spacing w:line="300" w:lineRule="exact"/>
              <w:jc w:val="left"/>
              <w:rPr>
                <w:rFonts w:ascii="宋体" w:hAnsi="宋体" w:eastAsia="宋体"/>
              </w:rPr>
            </w:pPr>
            <w:r>
              <w:rPr>
                <w:rFonts w:hint="eastAsia" w:ascii="宋体" w:hAnsi="宋体" w:eastAsia="宋体"/>
              </w:rPr>
              <w:t>20木材加工和木、竹、藤、棕、草制品业</w:t>
            </w:r>
          </w:p>
        </w:tc>
        <w:tc>
          <w:tcPr>
            <w:tcW w:w="1635" w:type="dxa"/>
            <w:vAlign w:val="center"/>
          </w:tcPr>
          <w:p>
            <w:pPr>
              <w:spacing w:line="300" w:lineRule="exact"/>
              <w:jc w:val="left"/>
              <w:rPr>
                <w:rFonts w:ascii="宋体" w:hAnsi="宋体" w:eastAsia="宋体"/>
              </w:rPr>
            </w:pPr>
            <w:r>
              <w:rPr>
                <w:rFonts w:hint="eastAsia" w:ascii="宋体" w:hAnsi="宋体" w:eastAsia="宋体"/>
              </w:rPr>
              <w:t>202人造板制造</w:t>
            </w:r>
          </w:p>
        </w:tc>
        <w:tc>
          <w:tcPr>
            <w:tcW w:w="1521" w:type="dxa"/>
            <w:vAlign w:val="center"/>
          </w:tcPr>
          <w:p>
            <w:pPr>
              <w:spacing w:line="300" w:lineRule="exact"/>
              <w:jc w:val="left"/>
              <w:rPr>
                <w:rFonts w:ascii="宋体" w:hAnsi="宋体" w:eastAsia="宋体"/>
              </w:rPr>
            </w:pPr>
            <w:r>
              <w:rPr>
                <w:rFonts w:hint="eastAsia" w:ascii="宋体" w:hAnsi="宋体" w:eastAsia="宋体"/>
              </w:rPr>
              <w:t>2022纤维板制造</w:t>
            </w:r>
          </w:p>
        </w:tc>
        <w:tc>
          <w:tcPr>
            <w:tcW w:w="1266" w:type="dxa"/>
            <w:gridSpan w:val="3"/>
            <w:vAlign w:val="center"/>
          </w:tcPr>
          <w:p>
            <w:pPr>
              <w:spacing w:line="300" w:lineRule="exact"/>
              <w:jc w:val="center"/>
            </w:pPr>
            <w:r>
              <w:rPr>
                <w:rFonts w:hint="eastAsia"/>
              </w:rPr>
              <w:t>现有产业</w:t>
            </w:r>
          </w:p>
        </w:tc>
        <w:tc>
          <w:tcPr>
            <w:tcW w:w="3544" w:type="dxa"/>
            <w:vAlign w:val="center"/>
          </w:tcPr>
          <w:p>
            <w:pPr>
              <w:spacing w:line="300" w:lineRule="exact"/>
            </w:pPr>
            <w:r>
              <w:rPr>
                <w:rFonts w:hint="eastAsia"/>
              </w:rPr>
              <w:t>禁止新建、改扩建，现有企业3年内关闭淘汰</w:t>
            </w:r>
          </w:p>
        </w:tc>
        <w:tc>
          <w:tcPr>
            <w:tcW w:w="2816" w:type="dxa"/>
            <w:vAlign w:val="center"/>
          </w:tcPr>
          <w:p>
            <w:pPr>
              <w:spacing w:line="300" w:lineRule="exact"/>
              <w:jc w:val="left"/>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00" w:lineRule="exact"/>
              <w:jc w:val="center"/>
              <w:rPr>
                <w:rFonts w:cs="仿宋_GB2312" w:asciiTheme="minorEastAsia" w:hAnsiTheme="minorEastAsia"/>
                <w:color w:val="000000"/>
                <w:kern w:val="0"/>
              </w:rPr>
            </w:pPr>
          </w:p>
        </w:tc>
        <w:tc>
          <w:tcPr>
            <w:tcW w:w="14093" w:type="dxa"/>
            <w:gridSpan w:val="9"/>
            <w:vAlign w:val="center"/>
          </w:tcPr>
          <w:p>
            <w:pPr>
              <w:spacing w:line="30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widowControl/>
        <w:jc w:val="left"/>
        <w:rPr>
          <w:rFonts w:ascii="方正小标宋简体" w:eastAsia="方正小标宋简体"/>
          <w:bCs/>
          <w:kern w:val="44"/>
          <w:sz w:val="36"/>
          <w:szCs w:val="36"/>
        </w:rPr>
        <w:sectPr>
          <w:pgSz w:w="16838" w:h="11906" w:orient="landscape"/>
          <w:pgMar w:top="1418" w:right="1134" w:bottom="1418" w:left="1134" w:header="851" w:footer="1191" w:gutter="0"/>
          <w:cols w:space="425" w:num="1"/>
          <w:docGrid w:linePitch="312" w:charSpace="0"/>
        </w:sectPr>
      </w:pPr>
    </w:p>
    <w:p>
      <w:pPr>
        <w:pStyle w:val="2"/>
        <w:spacing w:before="0" w:after="120" w:afterLines="50" w:line="600" w:lineRule="exact"/>
        <w:jc w:val="center"/>
        <w:rPr>
          <w:rFonts w:ascii="方正小标宋简体" w:eastAsia="方正小标宋简体"/>
          <w:b w:val="0"/>
          <w:sz w:val="36"/>
          <w:szCs w:val="36"/>
        </w:rPr>
      </w:pPr>
      <w:bookmarkStart w:id="29" w:name="_Toc455178362"/>
      <w:r>
        <w:rPr>
          <w:rFonts w:hint="eastAsia" w:ascii="方正小标宋简体" w:eastAsia="方正小标宋简体"/>
          <w:b w:val="0"/>
          <w:sz w:val="36"/>
          <w:szCs w:val="36"/>
        </w:rPr>
        <w:t>24、麻阳县产业准入负面清单</w:t>
      </w:r>
      <w:bookmarkEnd w:id="29"/>
    </w:p>
    <w:p>
      <w:pPr>
        <w:rPr>
          <w:rFonts w:ascii="方正小标宋简体" w:eastAsia="方正小标宋简体"/>
          <w:sz w:val="44"/>
          <w:szCs w:val="44"/>
        </w:rPr>
      </w:pPr>
    </w:p>
    <w:p>
      <w:pPr>
        <w:spacing w:line="540" w:lineRule="exact"/>
        <w:ind w:firstLine="641"/>
        <w:rPr>
          <w:rFonts w:ascii="仿宋_GB2312" w:hAnsi="仿宋_GB2312" w:eastAsia="仿宋_GB2312" w:cs="仿宋_GB2312"/>
          <w:sz w:val="30"/>
          <w:szCs w:val="30"/>
        </w:rPr>
      </w:pPr>
      <w:r>
        <w:rPr>
          <w:rFonts w:hint="eastAsia" w:ascii="仿宋_GB2312" w:hAnsi="仿宋_GB2312" w:eastAsia="仿宋_GB2312" w:cs="仿宋_GB2312"/>
          <w:sz w:val="30"/>
          <w:szCs w:val="30"/>
        </w:rPr>
        <w:t>一、麻阳县地处武陵山区生物多样性与水土保持国家重点生态功能区。本负面清单涉及国民经3门类12大类14中类15小类。其中禁止类涉及国民经济2门类4大类4中类4小类；限制类涉及国民经济2门类8大类10中类11小类。</w:t>
      </w:r>
    </w:p>
    <w:p>
      <w:pPr>
        <w:spacing w:line="540" w:lineRule="exact"/>
        <w:ind w:firstLine="641"/>
        <w:rPr>
          <w:rFonts w:ascii="仿宋_GB2312" w:hAnsi="仿宋_GB2312" w:eastAsia="仿宋_GB2312" w:cs="仿宋_GB2312"/>
          <w:sz w:val="30"/>
          <w:szCs w:val="30"/>
        </w:rPr>
      </w:pPr>
      <w:r>
        <w:rPr>
          <w:rFonts w:hint="eastAsia" w:ascii="仿宋_GB2312" w:hAnsi="仿宋_GB2312" w:eastAsia="仿宋_GB2312" w:cs="仿宋_GB2312"/>
          <w:sz w:val="30"/>
          <w:szCs w:val="30"/>
        </w:rPr>
        <w:t>二、负面清单遵循的基本原则和要求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1、所列产业涵盖了本行政区现有产业和具有资源要素禀赋的拟发展产业，但不涉及由国家规划布局的产业。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2、所列产业准入条件均严于《产业结构调整指导目录（2011年本）》（2013年修正）（以下简称《指导目录》）的有关要求。</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pPr>
        <w:spacing w:line="520" w:lineRule="exact"/>
        <w:ind w:firstLine="640"/>
        <w:rPr>
          <w:rFonts w:ascii="仿宋_GB2312" w:eastAsia="仿宋_GB2312"/>
          <w:sz w:val="30"/>
          <w:szCs w:val="30"/>
        </w:rPr>
      </w:pPr>
      <w:r>
        <w:rPr>
          <w:rFonts w:hint="eastAsia" w:ascii="仿宋_GB2312" w:eastAsia="仿宋_GB2312"/>
          <w:sz w:val="30"/>
          <w:szCs w:val="30"/>
        </w:rPr>
        <w:t>4、列入限制类产业有：《指导目录》中限制类；《指导目录》中鼓励类，在本行政区具备一定资源要素禀赋，但与所处重点生态功能区主体功能定位和发展方向不相符合的产业。</w:t>
      </w:r>
    </w:p>
    <w:p>
      <w:pPr>
        <w:spacing w:line="520" w:lineRule="exact"/>
        <w:ind w:firstLine="600" w:firstLineChars="200"/>
        <w:rPr>
          <w:rFonts w:ascii="仿宋_GB2312" w:hAnsi="黑体" w:eastAsia="仿宋_GB2312" w:cs="黑体"/>
          <w:sz w:val="30"/>
          <w:szCs w:val="30"/>
        </w:rPr>
        <w:sectPr>
          <w:pgSz w:w="11906" w:h="16838"/>
          <w:pgMar w:top="1134" w:right="1418" w:bottom="1134" w:left="1418" w:header="851" w:footer="1191" w:gutter="0"/>
          <w:cols w:space="425" w:num="1"/>
          <w:docGrid w:linePitch="312" w:charSpace="0"/>
        </w:sectPr>
      </w:pPr>
      <w:r>
        <w:rPr>
          <w:rFonts w:hint="eastAsia" w:ascii="仿宋_GB2312" w:eastAsia="仿宋_GB2312"/>
          <w:sz w:val="30"/>
          <w:szCs w:val="30"/>
        </w:rPr>
        <w:t>5、各类管控要求依据《全国主体功能区规划》、《关于贯彻实施国家主体功能区环境政策的若干意见》（环发〔2015〕92号）、《关于加强国家重点生态功能区环境保护和管理的意见》（环发〔2013〕16号），以及我省对重点生态功能区产业准入的有关要求等提出。涉及自然保护区、世界文化自然遗产、风景名胜区、森林公园、饮用水水源地保护区等依法管控的区域，其管理要求依法执行。</w:t>
      </w:r>
    </w:p>
    <w:p>
      <w:pPr>
        <w:spacing w:line="540" w:lineRule="exact"/>
        <w:ind w:firstLine="641"/>
        <w:rPr>
          <w:sz w:val="30"/>
          <w:szCs w:val="30"/>
        </w:rPr>
      </w:pPr>
      <w:r>
        <w:rPr>
          <w:rFonts w:hint="eastAsia" w:ascii="仿宋_GB2312" w:hAnsi="仿宋_GB2312" w:eastAsia="仿宋_GB2312" w:cs="仿宋_GB2312"/>
          <w:sz w:val="30"/>
          <w:szCs w:val="30"/>
        </w:rPr>
        <w:t>三、负面清单</w:t>
      </w:r>
    </w:p>
    <w:tbl>
      <w:tblPr>
        <w:tblStyle w:val="8"/>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7"/>
        <w:gridCol w:w="1636"/>
        <w:gridCol w:w="1635"/>
        <w:gridCol w:w="1521"/>
        <w:gridCol w:w="12"/>
        <w:gridCol w:w="13"/>
        <w:gridCol w:w="1241"/>
        <w:gridCol w:w="3544"/>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21"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序号</w:t>
            </w:r>
          </w:p>
        </w:tc>
        <w:tc>
          <w:tcPr>
            <w:tcW w:w="1557"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门类（代码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大类（代码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635"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中类（代码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533"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小类（代码</w:t>
            </w:r>
          </w:p>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及名称）</w:t>
            </w:r>
          </w:p>
        </w:tc>
        <w:tc>
          <w:tcPr>
            <w:tcW w:w="1254" w:type="dxa"/>
            <w:gridSpan w:val="2"/>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产业存在状况</w:t>
            </w:r>
          </w:p>
        </w:tc>
        <w:tc>
          <w:tcPr>
            <w:tcW w:w="3544"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管控要求</w:t>
            </w:r>
          </w:p>
        </w:tc>
        <w:tc>
          <w:tcPr>
            <w:tcW w:w="2816" w:type="dxa"/>
            <w:tcBorders>
              <w:bottom w:val="single" w:color="auto" w:sz="4" w:space="0"/>
            </w:tcBorders>
            <w:vAlign w:val="center"/>
          </w:tcPr>
          <w:p>
            <w:pPr>
              <w:widowControl/>
              <w:spacing w:line="320" w:lineRule="exact"/>
              <w:jc w:val="center"/>
              <w:rPr>
                <w:rFonts w:ascii="黑体" w:hAnsi="黑体" w:eastAsia="黑体" w:cs="宋体"/>
                <w:bCs/>
                <w:color w:val="000000"/>
                <w:kern w:val="0"/>
              </w:rPr>
            </w:pPr>
            <w:r>
              <w:rPr>
                <w:rFonts w:hint="eastAsia" w:ascii="黑体" w:hAnsi="黑体" w:eastAsia="黑体" w:cs="宋体"/>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96" w:type="dxa"/>
            <w:gridSpan w:val="10"/>
            <w:shd w:val="clear" w:color="auto" w:fill="C6D9F1"/>
            <w:vAlign w:val="center"/>
          </w:tcPr>
          <w:p>
            <w:pPr>
              <w:widowControl/>
              <w:spacing w:line="320" w:lineRule="exact"/>
              <w:rPr>
                <w:rFonts w:cs="Times New Roman" w:asciiTheme="minorEastAsia" w:hAnsiTheme="minorEastAsia"/>
                <w:color w:val="000000"/>
                <w:kern w:val="0"/>
              </w:rPr>
            </w:pPr>
            <w:r>
              <w:rPr>
                <w:rFonts w:hint="eastAsia" w:cs="仿宋_GB2312" w:asciiTheme="minorEastAsia" w:hAnsiTheme="minorEastAsia"/>
                <w:b/>
                <w:color w:val="000000"/>
                <w:kern w:val="0"/>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宋体" w:hAnsi="宋体"/>
                <w:szCs w:val="21"/>
              </w:rPr>
            </w:pPr>
            <w:r>
              <w:rPr>
                <w:rFonts w:hint="eastAsia" w:ascii="宋体" w:hAnsi="宋体"/>
                <w:szCs w:val="21"/>
              </w:rPr>
              <w:t>A农、林、牧、渔业</w:t>
            </w:r>
          </w:p>
        </w:tc>
        <w:tc>
          <w:tcPr>
            <w:tcW w:w="1636" w:type="dxa"/>
            <w:vAlign w:val="center"/>
          </w:tcPr>
          <w:p>
            <w:pPr>
              <w:spacing w:line="320" w:lineRule="exact"/>
              <w:jc w:val="left"/>
              <w:rPr>
                <w:rFonts w:ascii="宋体" w:hAnsi="宋体"/>
                <w:szCs w:val="21"/>
              </w:rPr>
            </w:pPr>
            <w:r>
              <w:rPr>
                <w:rFonts w:hint="eastAsia" w:ascii="宋体" w:hAnsi="宋体"/>
                <w:szCs w:val="21"/>
              </w:rPr>
              <w:t>01农业</w:t>
            </w:r>
          </w:p>
        </w:tc>
        <w:tc>
          <w:tcPr>
            <w:tcW w:w="1635" w:type="dxa"/>
            <w:vAlign w:val="center"/>
          </w:tcPr>
          <w:p>
            <w:pPr>
              <w:spacing w:line="320" w:lineRule="exact"/>
              <w:jc w:val="left"/>
              <w:rPr>
                <w:rFonts w:ascii="宋体" w:hAnsi="宋体"/>
                <w:szCs w:val="21"/>
              </w:rPr>
            </w:pPr>
            <w:r>
              <w:rPr>
                <w:rFonts w:hint="eastAsia" w:ascii="宋体" w:hAnsi="宋体"/>
                <w:szCs w:val="21"/>
              </w:rPr>
              <w:t>019其他农业</w:t>
            </w:r>
          </w:p>
        </w:tc>
        <w:tc>
          <w:tcPr>
            <w:tcW w:w="1546" w:type="dxa"/>
            <w:gridSpan w:val="3"/>
            <w:vAlign w:val="center"/>
          </w:tcPr>
          <w:p>
            <w:pPr>
              <w:spacing w:line="320" w:lineRule="exact"/>
              <w:jc w:val="left"/>
              <w:rPr>
                <w:rFonts w:ascii="宋体" w:hAnsi="宋体"/>
                <w:szCs w:val="21"/>
              </w:rPr>
            </w:pPr>
            <w:r>
              <w:rPr>
                <w:rFonts w:hint="eastAsia" w:ascii="宋体" w:hAnsi="宋体"/>
                <w:szCs w:val="21"/>
              </w:rPr>
              <w:t>0190其他农业</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pStyle w:val="7"/>
              <w:spacing w:before="0" w:beforeAutospacing="0" w:after="0" w:afterAutospacing="0" w:line="320" w:lineRule="exact"/>
              <w:jc w:val="both"/>
              <w:rPr>
                <w:sz w:val="21"/>
                <w:szCs w:val="21"/>
              </w:rPr>
            </w:pPr>
            <w:r>
              <w:rPr>
                <w:rFonts w:hint="eastAsia"/>
                <w:sz w:val="21"/>
                <w:szCs w:val="21"/>
              </w:rPr>
              <w:t>生态红线管控区内禁止开荒性农业开发项目，防御外来物种入侵，禁止开垦湿地和草地</w:t>
            </w:r>
          </w:p>
        </w:tc>
        <w:tc>
          <w:tcPr>
            <w:tcW w:w="2816" w:type="dxa"/>
            <w:vAlign w:val="center"/>
          </w:tcPr>
          <w:p>
            <w:pPr>
              <w:spacing w:line="320" w:lineRule="exact"/>
              <w:jc w:val="left"/>
              <w:rPr>
                <w:rFonts w:ascii="宋体" w:hAnsi="宋体"/>
                <w:szCs w:val="21"/>
              </w:rPr>
            </w:pPr>
            <w:r>
              <w:rPr>
                <w:rFonts w:hint="eastAsia" w:ascii="宋体" w:hAnsi="宋体"/>
                <w:szCs w:val="21"/>
              </w:rPr>
              <w:t>属于《产业结构调整指导目录（</w:t>
            </w:r>
            <w:r>
              <w:rPr>
                <w:rFonts w:ascii="宋体" w:hAnsi="宋体"/>
                <w:szCs w:val="21"/>
              </w:rPr>
              <w:t>2011</w:t>
            </w:r>
            <w:r>
              <w:rPr>
                <w:rFonts w:hint="eastAsia" w:ascii="宋体" w:hAnsi="宋体"/>
                <w:szCs w:val="21"/>
              </w:rPr>
              <w:t>年本）（</w:t>
            </w:r>
            <w:r>
              <w:rPr>
                <w:rFonts w:ascii="宋体" w:hAnsi="宋体"/>
                <w:szCs w:val="21"/>
              </w:rPr>
              <w:t>2013</w:t>
            </w:r>
            <w:r>
              <w:rPr>
                <w:rFonts w:hint="eastAsia" w:ascii="宋体" w:hAnsi="宋体"/>
                <w:szCs w:val="21"/>
              </w:rPr>
              <w:t>年修正）》（以下简称《指导目录》）中的“限制类”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宋体" w:hAnsi="宋体"/>
                <w:szCs w:val="21"/>
              </w:rPr>
            </w:pPr>
            <w:r>
              <w:rPr>
                <w:rFonts w:hint="eastAsia" w:ascii="宋体" w:hAnsi="宋体"/>
                <w:szCs w:val="21"/>
              </w:rPr>
              <w:t>A农、林、牧、渔业</w:t>
            </w:r>
          </w:p>
        </w:tc>
        <w:tc>
          <w:tcPr>
            <w:tcW w:w="1636" w:type="dxa"/>
            <w:vAlign w:val="center"/>
          </w:tcPr>
          <w:p>
            <w:pPr>
              <w:spacing w:line="320" w:lineRule="exact"/>
              <w:jc w:val="left"/>
              <w:rPr>
                <w:rFonts w:ascii="宋体" w:hAnsi="宋体"/>
                <w:szCs w:val="21"/>
              </w:rPr>
            </w:pPr>
            <w:r>
              <w:rPr>
                <w:rFonts w:hint="eastAsia" w:ascii="宋体" w:hAnsi="宋体"/>
                <w:szCs w:val="21"/>
              </w:rPr>
              <w:t>02林业</w:t>
            </w:r>
          </w:p>
        </w:tc>
        <w:tc>
          <w:tcPr>
            <w:tcW w:w="1635" w:type="dxa"/>
            <w:vAlign w:val="center"/>
          </w:tcPr>
          <w:p>
            <w:pPr>
              <w:spacing w:line="320" w:lineRule="exact"/>
              <w:jc w:val="left"/>
              <w:rPr>
                <w:rFonts w:ascii="宋体" w:hAnsi="宋体"/>
                <w:szCs w:val="21"/>
              </w:rPr>
            </w:pPr>
            <w:r>
              <w:rPr>
                <w:rFonts w:hint="eastAsia" w:ascii="宋体" w:hAnsi="宋体"/>
                <w:szCs w:val="21"/>
              </w:rPr>
              <w:t>022造林与更新</w:t>
            </w:r>
          </w:p>
        </w:tc>
        <w:tc>
          <w:tcPr>
            <w:tcW w:w="1546" w:type="dxa"/>
            <w:gridSpan w:val="3"/>
            <w:vAlign w:val="center"/>
          </w:tcPr>
          <w:p>
            <w:pPr>
              <w:spacing w:line="320" w:lineRule="exact"/>
              <w:jc w:val="left"/>
              <w:rPr>
                <w:rFonts w:ascii="宋体" w:hAnsi="宋体"/>
                <w:szCs w:val="21"/>
              </w:rPr>
            </w:pPr>
            <w:r>
              <w:rPr>
                <w:rFonts w:hint="eastAsia" w:ascii="宋体" w:hAnsi="宋体"/>
                <w:szCs w:val="21"/>
              </w:rPr>
              <w:t>0220造林与更新</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生态红线管控区内禁止发展速生丰产林、工业原料林、松脂林和生物质能源林、减少林木采伐、扩大天然林保护</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宋体" w:hAnsi="宋体"/>
                <w:szCs w:val="21"/>
              </w:rPr>
            </w:pPr>
            <w:r>
              <w:rPr>
                <w:rFonts w:hint="eastAsia" w:ascii="宋体" w:hAnsi="宋体"/>
                <w:szCs w:val="21"/>
              </w:rPr>
              <w:t>A农、林、牧、渔业</w:t>
            </w:r>
          </w:p>
        </w:tc>
        <w:tc>
          <w:tcPr>
            <w:tcW w:w="1636" w:type="dxa"/>
            <w:vAlign w:val="center"/>
          </w:tcPr>
          <w:p>
            <w:pPr>
              <w:spacing w:line="320" w:lineRule="exact"/>
              <w:jc w:val="left"/>
              <w:rPr>
                <w:rFonts w:ascii="宋体" w:hAnsi="宋体"/>
                <w:szCs w:val="21"/>
              </w:rPr>
            </w:pPr>
            <w:r>
              <w:rPr>
                <w:rFonts w:hint="eastAsia" w:ascii="宋体" w:hAnsi="宋体"/>
                <w:szCs w:val="21"/>
              </w:rPr>
              <w:t>03畜牧业</w:t>
            </w:r>
          </w:p>
        </w:tc>
        <w:tc>
          <w:tcPr>
            <w:tcW w:w="1635" w:type="dxa"/>
            <w:vAlign w:val="center"/>
          </w:tcPr>
          <w:p>
            <w:pPr>
              <w:spacing w:line="320" w:lineRule="exact"/>
              <w:jc w:val="left"/>
              <w:rPr>
                <w:rFonts w:ascii="宋体" w:hAnsi="宋体"/>
                <w:szCs w:val="21"/>
              </w:rPr>
            </w:pPr>
            <w:r>
              <w:rPr>
                <w:rFonts w:hint="eastAsia" w:ascii="宋体" w:hAnsi="宋体"/>
                <w:szCs w:val="21"/>
              </w:rPr>
              <w:t>031牲畜饲养</w:t>
            </w:r>
          </w:p>
        </w:tc>
        <w:tc>
          <w:tcPr>
            <w:tcW w:w="1546" w:type="dxa"/>
            <w:gridSpan w:val="3"/>
            <w:vAlign w:val="center"/>
          </w:tcPr>
          <w:p>
            <w:pPr>
              <w:spacing w:line="320" w:lineRule="exact"/>
              <w:jc w:val="left"/>
              <w:rPr>
                <w:rFonts w:ascii="宋体" w:hAnsi="宋体"/>
                <w:szCs w:val="21"/>
              </w:rPr>
            </w:pPr>
            <w:r>
              <w:rPr>
                <w:rFonts w:hint="eastAsia" w:ascii="宋体" w:hAnsi="宋体"/>
                <w:szCs w:val="21"/>
              </w:rPr>
              <w:t>0313猪的饲养</w:t>
            </w:r>
          </w:p>
        </w:tc>
        <w:tc>
          <w:tcPr>
            <w:tcW w:w="1241" w:type="dxa"/>
            <w:vAlign w:val="center"/>
          </w:tcPr>
          <w:p>
            <w:pPr>
              <w:spacing w:line="320" w:lineRule="exact"/>
              <w:jc w:val="center"/>
              <w:rPr>
                <w:rFonts w:ascii="宋体" w:hAnsi="宋体"/>
                <w:szCs w:val="21"/>
              </w:rPr>
            </w:pPr>
            <w:r>
              <w:rPr>
                <w:rFonts w:hint="eastAsia" w:ascii="宋体" w:hAnsi="宋体"/>
                <w:szCs w:val="21"/>
              </w:rPr>
              <w:t>现有产业</w:t>
            </w:r>
          </w:p>
        </w:tc>
        <w:tc>
          <w:tcPr>
            <w:tcW w:w="3544" w:type="dxa"/>
            <w:vAlign w:val="center"/>
          </w:tcPr>
          <w:p>
            <w:pPr>
              <w:pStyle w:val="7"/>
              <w:spacing w:before="0" w:beforeAutospacing="0" w:after="0" w:afterAutospacing="0" w:line="320" w:lineRule="exact"/>
              <w:jc w:val="both"/>
              <w:rPr>
                <w:rFonts w:cs="Times New Roman"/>
                <w:kern w:val="2"/>
                <w:sz w:val="21"/>
                <w:szCs w:val="21"/>
              </w:rPr>
            </w:pPr>
            <w:r>
              <w:rPr>
                <w:rFonts w:hint="eastAsia" w:cs="Times New Roman"/>
                <w:kern w:val="2"/>
                <w:sz w:val="21"/>
                <w:szCs w:val="21"/>
              </w:rPr>
              <w:t>禁止在以下区域发展：县城建成控制区、乡镇居民住宅区、文化教育和科研等人口集中区、各类园区规划建设用地周边1公里范围内的区域；国道、省道、高速公路、铁路、县域主干道两侧1公里范围内的区域；锦江河沿岸1公里，尧市河沿岸800米及锦江河、尧里河主要支流沿岸400米范围内的区域；饮用水源地保护区、基本农田保护区、自然保护区、文明山森林公园、文物历史遗迹保护区。</w:t>
            </w:r>
          </w:p>
        </w:tc>
        <w:tc>
          <w:tcPr>
            <w:tcW w:w="2816" w:type="dxa"/>
            <w:vAlign w:val="center"/>
          </w:tcPr>
          <w:p>
            <w:pPr>
              <w:pStyle w:val="7"/>
              <w:spacing w:before="0" w:beforeAutospacing="0" w:after="0" w:afterAutospacing="0" w:line="320" w:lineRule="exact"/>
              <w:jc w:val="both"/>
              <w:rPr>
                <w:sz w:val="21"/>
                <w:szCs w:val="21"/>
              </w:rPr>
            </w:pPr>
            <w:r>
              <w:rPr>
                <w:sz w:val="21"/>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宋体" w:hAnsi="宋体"/>
                <w:szCs w:val="21"/>
              </w:rPr>
            </w:pPr>
            <w:r>
              <w:rPr>
                <w:rFonts w:hint="eastAsia" w:ascii="宋体" w:hAnsi="宋体"/>
                <w:szCs w:val="21"/>
              </w:rPr>
              <w:t>A农、林、牧、渔业</w:t>
            </w:r>
          </w:p>
        </w:tc>
        <w:tc>
          <w:tcPr>
            <w:tcW w:w="1636" w:type="dxa"/>
            <w:vAlign w:val="center"/>
          </w:tcPr>
          <w:p>
            <w:pPr>
              <w:spacing w:line="320" w:lineRule="exact"/>
              <w:jc w:val="left"/>
              <w:rPr>
                <w:rFonts w:ascii="宋体" w:hAnsi="宋体"/>
                <w:szCs w:val="21"/>
              </w:rPr>
            </w:pPr>
            <w:r>
              <w:rPr>
                <w:rFonts w:hint="eastAsia" w:ascii="宋体" w:hAnsi="宋体"/>
                <w:szCs w:val="21"/>
              </w:rPr>
              <w:t>03畜牧业</w:t>
            </w:r>
          </w:p>
        </w:tc>
        <w:tc>
          <w:tcPr>
            <w:tcW w:w="1635" w:type="dxa"/>
            <w:vAlign w:val="center"/>
          </w:tcPr>
          <w:p>
            <w:pPr>
              <w:spacing w:line="320" w:lineRule="exact"/>
              <w:jc w:val="left"/>
              <w:rPr>
                <w:rFonts w:ascii="宋体" w:hAnsi="宋体"/>
                <w:szCs w:val="21"/>
              </w:rPr>
            </w:pPr>
            <w:r>
              <w:rPr>
                <w:rFonts w:hint="eastAsia" w:ascii="宋体" w:hAnsi="宋体"/>
                <w:szCs w:val="21"/>
              </w:rPr>
              <w:t>032家禽饲养</w:t>
            </w:r>
          </w:p>
        </w:tc>
        <w:tc>
          <w:tcPr>
            <w:tcW w:w="1546" w:type="dxa"/>
            <w:gridSpan w:val="3"/>
            <w:vAlign w:val="center"/>
          </w:tcPr>
          <w:p>
            <w:pPr>
              <w:spacing w:line="320" w:lineRule="exact"/>
              <w:jc w:val="left"/>
              <w:rPr>
                <w:rFonts w:ascii="宋体" w:hAnsi="宋体"/>
                <w:szCs w:val="21"/>
              </w:rPr>
            </w:pPr>
            <w:r>
              <w:rPr>
                <w:rFonts w:hint="eastAsia" w:ascii="宋体" w:hAnsi="宋体"/>
                <w:szCs w:val="21"/>
              </w:rPr>
              <w:t>0321鸡的饲养</w:t>
            </w:r>
          </w:p>
        </w:tc>
        <w:tc>
          <w:tcPr>
            <w:tcW w:w="1241" w:type="dxa"/>
            <w:vAlign w:val="center"/>
          </w:tcPr>
          <w:p>
            <w:pPr>
              <w:spacing w:line="320" w:lineRule="exact"/>
              <w:jc w:val="left"/>
              <w:rPr>
                <w:rFonts w:ascii="宋体" w:hAnsi="宋体"/>
                <w:szCs w:val="21"/>
              </w:rPr>
            </w:pPr>
            <w:r>
              <w:rPr>
                <w:rFonts w:hint="eastAsia" w:ascii="宋体" w:hAnsi="宋体"/>
                <w:szCs w:val="21"/>
              </w:rPr>
              <w:t>现有产业</w:t>
            </w:r>
          </w:p>
        </w:tc>
        <w:tc>
          <w:tcPr>
            <w:tcW w:w="3544" w:type="dxa"/>
            <w:vAlign w:val="center"/>
          </w:tcPr>
          <w:p>
            <w:pPr>
              <w:pStyle w:val="7"/>
              <w:spacing w:before="0" w:beforeAutospacing="0" w:after="0" w:afterAutospacing="0" w:line="320" w:lineRule="exact"/>
              <w:rPr>
                <w:rFonts w:cs="Times New Roman"/>
                <w:kern w:val="2"/>
                <w:sz w:val="21"/>
                <w:szCs w:val="21"/>
              </w:rPr>
            </w:pPr>
            <w:r>
              <w:rPr>
                <w:rFonts w:hint="eastAsia" w:cs="Times New Roman"/>
                <w:kern w:val="2"/>
                <w:sz w:val="21"/>
                <w:szCs w:val="21"/>
              </w:rPr>
              <w:t>禁止在以下区域发展：县城建成控制区、乡镇居民住宅区、文化教育和科研等人口集中区、各类园区规划建设用地周边1公里范围内的区域；国道、省道、高速公路、铁路、县域主干道两侧1公里范围内的区域；锦江河沿岸1公里，尧市河沿岸800米及锦江河、尧里河主要支流沿岸400米范围内的区域；饮用水源地保护区、基本农田保护区、自然保护区、文明山森林公园、文物历史遗迹保护区。</w:t>
            </w:r>
          </w:p>
        </w:tc>
        <w:tc>
          <w:tcPr>
            <w:tcW w:w="2816" w:type="dxa"/>
            <w:vAlign w:val="center"/>
          </w:tcPr>
          <w:p>
            <w:pPr>
              <w:pStyle w:val="7"/>
              <w:spacing w:before="0" w:beforeAutospacing="0" w:after="0" w:afterAutospacing="0" w:line="320" w:lineRule="exact"/>
              <w:jc w:val="both"/>
              <w:rPr>
                <w:sz w:val="21"/>
                <w:szCs w:val="21"/>
              </w:rPr>
            </w:pPr>
            <w:r>
              <w:rPr>
                <w:sz w:val="21"/>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5</w:t>
            </w:r>
          </w:p>
        </w:tc>
        <w:tc>
          <w:tcPr>
            <w:tcW w:w="1557" w:type="dxa"/>
            <w:vAlign w:val="center"/>
          </w:tcPr>
          <w:p>
            <w:pPr>
              <w:spacing w:line="320" w:lineRule="exact"/>
              <w:jc w:val="left"/>
              <w:rPr>
                <w:rFonts w:ascii="宋体" w:hAnsi="宋体"/>
                <w:szCs w:val="21"/>
              </w:rPr>
            </w:pPr>
            <w:r>
              <w:rPr>
                <w:rFonts w:hint="eastAsia" w:ascii="宋体" w:hAnsi="宋体"/>
                <w:szCs w:val="21"/>
              </w:rPr>
              <w:t>A农、林、牧、渔业</w:t>
            </w:r>
          </w:p>
        </w:tc>
        <w:tc>
          <w:tcPr>
            <w:tcW w:w="1636" w:type="dxa"/>
            <w:vAlign w:val="center"/>
          </w:tcPr>
          <w:p>
            <w:pPr>
              <w:spacing w:line="320" w:lineRule="exact"/>
              <w:jc w:val="left"/>
              <w:rPr>
                <w:rFonts w:ascii="宋体" w:hAnsi="宋体"/>
                <w:szCs w:val="21"/>
              </w:rPr>
            </w:pPr>
            <w:r>
              <w:rPr>
                <w:rFonts w:hint="eastAsia" w:ascii="宋体" w:hAnsi="宋体"/>
                <w:szCs w:val="21"/>
              </w:rPr>
              <w:t>03畜牧业</w:t>
            </w:r>
          </w:p>
        </w:tc>
        <w:tc>
          <w:tcPr>
            <w:tcW w:w="1635" w:type="dxa"/>
            <w:vAlign w:val="center"/>
          </w:tcPr>
          <w:p>
            <w:pPr>
              <w:spacing w:line="320" w:lineRule="exact"/>
              <w:jc w:val="left"/>
              <w:rPr>
                <w:rFonts w:ascii="宋体" w:hAnsi="宋体"/>
                <w:szCs w:val="21"/>
              </w:rPr>
            </w:pPr>
            <w:r>
              <w:rPr>
                <w:rFonts w:hint="eastAsia" w:ascii="宋体" w:hAnsi="宋体"/>
                <w:szCs w:val="21"/>
              </w:rPr>
              <w:t>033狩猎和捕捉动物</w:t>
            </w:r>
          </w:p>
        </w:tc>
        <w:tc>
          <w:tcPr>
            <w:tcW w:w="1546" w:type="dxa"/>
            <w:gridSpan w:val="3"/>
            <w:vAlign w:val="center"/>
          </w:tcPr>
          <w:p>
            <w:pPr>
              <w:spacing w:line="320" w:lineRule="exact"/>
              <w:jc w:val="left"/>
              <w:rPr>
                <w:rFonts w:ascii="宋体" w:hAnsi="宋体"/>
                <w:szCs w:val="21"/>
              </w:rPr>
            </w:pPr>
            <w:r>
              <w:rPr>
                <w:rFonts w:hint="eastAsia" w:ascii="宋体" w:hAnsi="宋体"/>
                <w:szCs w:val="21"/>
              </w:rPr>
              <w:t>0330狩猎和捕捉动物</w:t>
            </w:r>
          </w:p>
        </w:tc>
        <w:tc>
          <w:tcPr>
            <w:tcW w:w="1241" w:type="dxa"/>
            <w:vAlign w:val="center"/>
          </w:tcPr>
          <w:p>
            <w:pPr>
              <w:spacing w:line="320" w:lineRule="exact"/>
              <w:jc w:val="left"/>
              <w:rPr>
                <w:rFonts w:ascii="宋体" w:hAnsi="宋体"/>
                <w:szCs w:val="21"/>
              </w:rPr>
            </w:pPr>
            <w:r>
              <w:rPr>
                <w:rFonts w:hint="eastAsia" w:ascii="宋体" w:hAnsi="宋体"/>
                <w:szCs w:val="21"/>
              </w:rPr>
              <w:t>现有产业</w:t>
            </w:r>
          </w:p>
        </w:tc>
        <w:tc>
          <w:tcPr>
            <w:tcW w:w="3544" w:type="dxa"/>
            <w:vAlign w:val="center"/>
          </w:tcPr>
          <w:p>
            <w:pPr>
              <w:pStyle w:val="7"/>
              <w:spacing w:before="0" w:beforeAutospacing="0" w:after="0" w:afterAutospacing="0" w:line="320" w:lineRule="exact"/>
              <w:rPr>
                <w:rFonts w:cs="Times New Roman"/>
                <w:kern w:val="2"/>
                <w:sz w:val="21"/>
                <w:szCs w:val="21"/>
              </w:rPr>
            </w:pPr>
            <w:r>
              <w:rPr>
                <w:rFonts w:hint="eastAsia" w:cs="Times New Roman"/>
                <w:kern w:val="2"/>
                <w:sz w:val="21"/>
                <w:szCs w:val="21"/>
              </w:rPr>
              <w:t>禁止捕捉珍贵濒危野生动物</w:t>
            </w:r>
          </w:p>
        </w:tc>
        <w:tc>
          <w:tcPr>
            <w:tcW w:w="2816" w:type="dxa"/>
            <w:vAlign w:val="center"/>
          </w:tcPr>
          <w:p>
            <w:pPr>
              <w:pStyle w:val="7"/>
              <w:spacing w:before="0" w:beforeAutospacing="0" w:after="0" w:afterAutospacing="0" w:line="320" w:lineRule="exact"/>
              <w:jc w:val="both"/>
              <w:rPr>
                <w:sz w:val="21"/>
                <w:szCs w:val="21"/>
              </w:rPr>
            </w:pPr>
            <w:r>
              <w:rPr>
                <w:sz w:val="21"/>
                <w:szCs w:val="21"/>
              </w:rPr>
              <w:t>属于《指导目录》中的“</w:t>
            </w:r>
            <w:r>
              <w:rPr>
                <w:rFonts w:hint="eastAsia"/>
                <w:sz w:val="21"/>
                <w:szCs w:val="21"/>
              </w:rPr>
              <w:t>限制类</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6</w:t>
            </w:r>
          </w:p>
        </w:tc>
        <w:tc>
          <w:tcPr>
            <w:tcW w:w="1557" w:type="dxa"/>
            <w:vAlign w:val="center"/>
          </w:tcPr>
          <w:p>
            <w:pPr>
              <w:spacing w:line="320" w:lineRule="exact"/>
              <w:jc w:val="left"/>
              <w:rPr>
                <w:rFonts w:ascii="宋体" w:hAnsi="宋体"/>
                <w:szCs w:val="21"/>
              </w:rPr>
            </w:pPr>
            <w:r>
              <w:rPr>
                <w:rFonts w:hint="eastAsia" w:ascii="宋体" w:hAnsi="宋体"/>
                <w:szCs w:val="21"/>
              </w:rPr>
              <w:t>C制造业</w:t>
            </w:r>
          </w:p>
        </w:tc>
        <w:tc>
          <w:tcPr>
            <w:tcW w:w="1636" w:type="dxa"/>
            <w:vAlign w:val="center"/>
          </w:tcPr>
          <w:p>
            <w:pPr>
              <w:spacing w:line="320" w:lineRule="exact"/>
              <w:jc w:val="left"/>
              <w:rPr>
                <w:rFonts w:ascii="宋体" w:hAnsi="宋体"/>
                <w:szCs w:val="21"/>
              </w:rPr>
            </w:pPr>
            <w:r>
              <w:rPr>
                <w:rFonts w:hint="eastAsia" w:ascii="宋体" w:hAnsi="宋体"/>
                <w:szCs w:val="21"/>
              </w:rPr>
              <w:t>13农副食品加工业</w:t>
            </w:r>
          </w:p>
        </w:tc>
        <w:tc>
          <w:tcPr>
            <w:tcW w:w="1635" w:type="dxa"/>
            <w:vAlign w:val="center"/>
          </w:tcPr>
          <w:p>
            <w:pPr>
              <w:spacing w:line="320" w:lineRule="exact"/>
              <w:jc w:val="left"/>
              <w:rPr>
                <w:rFonts w:ascii="宋体" w:hAnsi="宋体"/>
                <w:szCs w:val="21"/>
              </w:rPr>
            </w:pPr>
            <w:r>
              <w:rPr>
                <w:rFonts w:hint="eastAsia" w:ascii="宋体" w:hAnsi="宋体"/>
                <w:szCs w:val="21"/>
              </w:rPr>
              <w:t>135屠宰及肉类加工</w:t>
            </w:r>
          </w:p>
        </w:tc>
        <w:tc>
          <w:tcPr>
            <w:tcW w:w="1546" w:type="dxa"/>
            <w:gridSpan w:val="3"/>
            <w:vAlign w:val="center"/>
          </w:tcPr>
          <w:p>
            <w:pPr>
              <w:spacing w:line="320" w:lineRule="exact"/>
              <w:jc w:val="left"/>
              <w:rPr>
                <w:rFonts w:ascii="宋体" w:hAnsi="宋体"/>
                <w:szCs w:val="21"/>
              </w:rPr>
            </w:pPr>
            <w:r>
              <w:rPr>
                <w:rFonts w:hint="eastAsia" w:ascii="宋体" w:hAnsi="宋体"/>
                <w:szCs w:val="21"/>
              </w:rPr>
              <w:t>1353肉制品及副产品加工</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pStyle w:val="7"/>
              <w:spacing w:before="0" w:beforeAutospacing="0" w:after="0" w:afterAutospacing="0" w:line="320" w:lineRule="exact"/>
              <w:jc w:val="both"/>
              <w:rPr>
                <w:rFonts w:cs="Times New Roman"/>
                <w:kern w:val="2"/>
                <w:sz w:val="21"/>
                <w:szCs w:val="21"/>
              </w:rPr>
            </w:pPr>
            <w:r>
              <w:rPr>
                <w:rFonts w:hint="eastAsia" w:cs="Times New Roman"/>
                <w:kern w:val="2"/>
                <w:sz w:val="21"/>
                <w:szCs w:val="21"/>
              </w:rPr>
              <w:t>升级改造生产工艺和环保设施，清洁生产达到国内先进水平</w:t>
            </w:r>
          </w:p>
        </w:tc>
        <w:tc>
          <w:tcPr>
            <w:tcW w:w="2816" w:type="dxa"/>
            <w:vAlign w:val="center"/>
          </w:tcPr>
          <w:p>
            <w:pPr>
              <w:pStyle w:val="7"/>
              <w:spacing w:before="0" w:beforeAutospacing="0" w:after="0" w:afterAutospacing="0" w:line="320" w:lineRule="exact"/>
              <w:rPr>
                <w:sz w:val="21"/>
                <w:szCs w:val="21"/>
              </w:rPr>
            </w:pPr>
            <w:r>
              <w:rPr>
                <w:sz w:val="21"/>
                <w:szCs w:val="21"/>
              </w:rPr>
              <w:t>属于《指导目录》中的“</w:t>
            </w:r>
            <w:r>
              <w:rPr>
                <w:rFonts w:hint="eastAsia"/>
                <w:sz w:val="21"/>
                <w:szCs w:val="21"/>
              </w:rPr>
              <w:t>限制类</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7</w:t>
            </w:r>
          </w:p>
        </w:tc>
        <w:tc>
          <w:tcPr>
            <w:tcW w:w="1557" w:type="dxa"/>
            <w:vAlign w:val="center"/>
          </w:tcPr>
          <w:p>
            <w:pPr>
              <w:spacing w:line="320" w:lineRule="exact"/>
              <w:jc w:val="left"/>
              <w:rPr>
                <w:rFonts w:ascii="宋体" w:hAnsi="宋体"/>
                <w:szCs w:val="21"/>
              </w:rPr>
            </w:pPr>
            <w:r>
              <w:rPr>
                <w:rFonts w:hint="eastAsia" w:ascii="宋体" w:hAnsi="宋体"/>
                <w:szCs w:val="21"/>
              </w:rPr>
              <w:t>C制造业</w:t>
            </w:r>
          </w:p>
        </w:tc>
        <w:tc>
          <w:tcPr>
            <w:tcW w:w="1636" w:type="dxa"/>
            <w:vAlign w:val="center"/>
          </w:tcPr>
          <w:p>
            <w:pPr>
              <w:spacing w:line="320" w:lineRule="exact"/>
              <w:jc w:val="left"/>
              <w:rPr>
                <w:rFonts w:ascii="宋体" w:hAnsi="宋体"/>
                <w:szCs w:val="21"/>
              </w:rPr>
            </w:pPr>
            <w:r>
              <w:rPr>
                <w:rFonts w:hint="eastAsia" w:ascii="宋体" w:hAnsi="宋体"/>
                <w:szCs w:val="21"/>
              </w:rPr>
              <w:t>15酒、饮料喝精制茶制造业</w:t>
            </w:r>
          </w:p>
        </w:tc>
        <w:tc>
          <w:tcPr>
            <w:tcW w:w="1635" w:type="dxa"/>
            <w:vAlign w:val="center"/>
          </w:tcPr>
          <w:p>
            <w:pPr>
              <w:spacing w:line="320" w:lineRule="exact"/>
              <w:jc w:val="left"/>
              <w:rPr>
                <w:rFonts w:ascii="宋体" w:hAnsi="宋体"/>
                <w:szCs w:val="21"/>
              </w:rPr>
            </w:pPr>
            <w:r>
              <w:rPr>
                <w:rFonts w:hint="eastAsia" w:ascii="宋体" w:hAnsi="宋体"/>
                <w:szCs w:val="21"/>
              </w:rPr>
              <w:t>151酒的制造</w:t>
            </w:r>
          </w:p>
        </w:tc>
        <w:tc>
          <w:tcPr>
            <w:tcW w:w="1546" w:type="dxa"/>
            <w:gridSpan w:val="3"/>
            <w:vAlign w:val="center"/>
          </w:tcPr>
          <w:p>
            <w:pPr>
              <w:spacing w:line="320" w:lineRule="exact"/>
              <w:jc w:val="left"/>
              <w:rPr>
                <w:rFonts w:ascii="宋体" w:hAnsi="宋体"/>
                <w:szCs w:val="21"/>
              </w:rPr>
            </w:pPr>
            <w:r>
              <w:rPr>
                <w:rFonts w:hint="eastAsia" w:ascii="宋体" w:hAnsi="宋体"/>
                <w:szCs w:val="21"/>
              </w:rPr>
              <w:t>1512白酒制造</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升级改造生产工艺和环保设施，清洁生产达到国内先进水平</w:t>
            </w:r>
          </w:p>
        </w:tc>
        <w:tc>
          <w:tcPr>
            <w:tcW w:w="2816" w:type="dxa"/>
            <w:vAlign w:val="center"/>
          </w:tcPr>
          <w:p>
            <w:pPr>
              <w:spacing w:line="320" w:lineRule="exact"/>
              <w:jc w:val="left"/>
              <w:rPr>
                <w:rFonts w:ascii="宋体" w:hAnsi="宋体"/>
                <w:szCs w:val="21"/>
              </w:rPr>
            </w:pPr>
            <w:r>
              <w:rPr>
                <w:szCs w:val="21"/>
              </w:rPr>
              <w:t>属于《指导目录》中的“</w:t>
            </w:r>
            <w:r>
              <w:rPr>
                <w:rFonts w:hint="eastAsia"/>
                <w:szCs w:val="21"/>
              </w:rPr>
              <w:t>限制类</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8</w:t>
            </w:r>
          </w:p>
        </w:tc>
        <w:tc>
          <w:tcPr>
            <w:tcW w:w="1557" w:type="dxa"/>
            <w:vAlign w:val="center"/>
          </w:tcPr>
          <w:p>
            <w:pPr>
              <w:spacing w:line="320" w:lineRule="exact"/>
              <w:jc w:val="left"/>
              <w:rPr>
                <w:rFonts w:ascii="宋体" w:hAnsi="宋体"/>
                <w:szCs w:val="21"/>
              </w:rPr>
            </w:pPr>
            <w:r>
              <w:rPr>
                <w:rFonts w:hint="eastAsia" w:ascii="宋体" w:hAnsi="宋体"/>
                <w:szCs w:val="21"/>
              </w:rPr>
              <w:t>C制造业</w:t>
            </w:r>
          </w:p>
        </w:tc>
        <w:tc>
          <w:tcPr>
            <w:tcW w:w="1636" w:type="dxa"/>
            <w:vAlign w:val="center"/>
          </w:tcPr>
          <w:p>
            <w:pPr>
              <w:spacing w:line="320" w:lineRule="exact"/>
              <w:jc w:val="left"/>
              <w:rPr>
                <w:rFonts w:ascii="宋体" w:hAnsi="宋体"/>
                <w:szCs w:val="21"/>
              </w:rPr>
            </w:pPr>
            <w:r>
              <w:rPr>
                <w:rFonts w:hint="eastAsia" w:ascii="宋体" w:hAnsi="宋体"/>
                <w:szCs w:val="21"/>
              </w:rPr>
              <w:t>16烟草制品业</w:t>
            </w:r>
          </w:p>
        </w:tc>
        <w:tc>
          <w:tcPr>
            <w:tcW w:w="1635" w:type="dxa"/>
            <w:vAlign w:val="center"/>
          </w:tcPr>
          <w:p>
            <w:pPr>
              <w:spacing w:line="320" w:lineRule="exact"/>
              <w:jc w:val="left"/>
              <w:rPr>
                <w:rFonts w:ascii="宋体" w:hAnsi="宋体"/>
                <w:szCs w:val="21"/>
              </w:rPr>
            </w:pPr>
            <w:r>
              <w:rPr>
                <w:rFonts w:hint="eastAsia" w:ascii="宋体" w:hAnsi="宋体"/>
                <w:szCs w:val="21"/>
              </w:rPr>
              <w:t>161烟叶复烤</w:t>
            </w:r>
          </w:p>
        </w:tc>
        <w:tc>
          <w:tcPr>
            <w:tcW w:w="1546" w:type="dxa"/>
            <w:gridSpan w:val="3"/>
            <w:vAlign w:val="center"/>
          </w:tcPr>
          <w:p>
            <w:pPr>
              <w:spacing w:line="320" w:lineRule="exact"/>
              <w:jc w:val="left"/>
              <w:rPr>
                <w:rFonts w:ascii="宋体" w:hAnsi="宋体"/>
                <w:szCs w:val="21"/>
              </w:rPr>
            </w:pPr>
            <w:r>
              <w:rPr>
                <w:rFonts w:hint="eastAsia" w:ascii="宋体" w:hAnsi="宋体"/>
                <w:szCs w:val="21"/>
              </w:rPr>
              <w:t>1610烟叶复烤</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限制投资打叶复烤烟叶加工生产</w:t>
            </w:r>
          </w:p>
        </w:tc>
        <w:tc>
          <w:tcPr>
            <w:tcW w:w="2816" w:type="dxa"/>
            <w:vAlign w:val="center"/>
          </w:tcPr>
          <w:p>
            <w:pPr>
              <w:spacing w:line="320" w:lineRule="exact"/>
              <w:jc w:val="left"/>
              <w:rPr>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9</w:t>
            </w:r>
          </w:p>
        </w:tc>
        <w:tc>
          <w:tcPr>
            <w:tcW w:w="1557" w:type="dxa"/>
            <w:vAlign w:val="center"/>
          </w:tcPr>
          <w:p>
            <w:pPr>
              <w:spacing w:line="320" w:lineRule="exact"/>
              <w:jc w:val="left"/>
              <w:rPr>
                <w:rFonts w:ascii="宋体" w:hAnsi="宋体"/>
                <w:szCs w:val="21"/>
              </w:rPr>
            </w:pPr>
            <w:r>
              <w:rPr>
                <w:rFonts w:hint="eastAsia" w:ascii="宋体" w:hAnsi="宋体"/>
                <w:szCs w:val="21"/>
              </w:rPr>
              <w:t>C制造业</w:t>
            </w:r>
          </w:p>
        </w:tc>
        <w:tc>
          <w:tcPr>
            <w:tcW w:w="1636" w:type="dxa"/>
            <w:vAlign w:val="center"/>
          </w:tcPr>
          <w:p>
            <w:pPr>
              <w:spacing w:line="320" w:lineRule="exact"/>
              <w:jc w:val="left"/>
              <w:rPr>
                <w:rFonts w:ascii="宋体" w:hAnsi="宋体"/>
                <w:szCs w:val="21"/>
              </w:rPr>
            </w:pPr>
            <w:r>
              <w:rPr>
                <w:rFonts w:hint="eastAsia" w:ascii="宋体" w:hAnsi="宋体"/>
                <w:szCs w:val="21"/>
              </w:rPr>
              <w:t>20木材加工和木、竹、藤、棕、草制品业</w:t>
            </w:r>
          </w:p>
        </w:tc>
        <w:tc>
          <w:tcPr>
            <w:tcW w:w="1635" w:type="dxa"/>
            <w:vAlign w:val="center"/>
          </w:tcPr>
          <w:p>
            <w:pPr>
              <w:spacing w:line="320" w:lineRule="exact"/>
              <w:jc w:val="left"/>
              <w:rPr>
                <w:rFonts w:ascii="宋体" w:hAnsi="宋体"/>
                <w:szCs w:val="21"/>
              </w:rPr>
            </w:pPr>
            <w:r>
              <w:rPr>
                <w:rFonts w:hint="eastAsia" w:ascii="宋体" w:hAnsi="宋体"/>
                <w:szCs w:val="21"/>
              </w:rPr>
              <w:t>204竹、藤、棕、草等制品制造</w:t>
            </w:r>
          </w:p>
        </w:tc>
        <w:tc>
          <w:tcPr>
            <w:tcW w:w="1546" w:type="dxa"/>
            <w:gridSpan w:val="3"/>
            <w:vAlign w:val="center"/>
          </w:tcPr>
          <w:p>
            <w:pPr>
              <w:spacing w:line="320" w:lineRule="exact"/>
              <w:jc w:val="left"/>
              <w:rPr>
                <w:rFonts w:ascii="宋体" w:hAnsi="宋体"/>
                <w:szCs w:val="21"/>
              </w:rPr>
            </w:pPr>
            <w:r>
              <w:rPr>
                <w:rFonts w:hint="eastAsia" w:ascii="宋体" w:hAnsi="宋体"/>
                <w:szCs w:val="21"/>
              </w:rPr>
              <w:t>2041竹制品制造</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pStyle w:val="7"/>
              <w:spacing w:before="0" w:beforeAutospacing="0" w:after="0" w:afterAutospacing="0" w:line="320" w:lineRule="exact"/>
              <w:jc w:val="both"/>
              <w:rPr>
                <w:rFonts w:cs="Times New Roman"/>
                <w:kern w:val="2"/>
                <w:sz w:val="21"/>
                <w:szCs w:val="21"/>
              </w:rPr>
            </w:pPr>
            <w:r>
              <w:rPr>
                <w:rFonts w:hint="eastAsia" w:cs="Times New Roman"/>
                <w:kern w:val="2"/>
                <w:sz w:val="21"/>
                <w:szCs w:val="21"/>
              </w:rPr>
              <w:t>升级改造生产工艺和环保设施，清洁生产达到国内先进水平</w:t>
            </w:r>
          </w:p>
        </w:tc>
        <w:tc>
          <w:tcPr>
            <w:tcW w:w="2816" w:type="dxa"/>
            <w:vAlign w:val="center"/>
          </w:tcPr>
          <w:p>
            <w:pPr>
              <w:pStyle w:val="7"/>
              <w:spacing w:before="0" w:beforeAutospacing="0" w:after="0" w:afterAutospacing="0" w:line="320" w:lineRule="exact"/>
              <w:rPr>
                <w:sz w:val="21"/>
                <w:szCs w:val="21"/>
              </w:rPr>
            </w:pPr>
            <w:r>
              <w:rPr>
                <w:sz w:val="21"/>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10</w:t>
            </w:r>
          </w:p>
        </w:tc>
        <w:tc>
          <w:tcPr>
            <w:tcW w:w="1557" w:type="dxa"/>
            <w:vAlign w:val="center"/>
          </w:tcPr>
          <w:p>
            <w:pPr>
              <w:spacing w:line="320" w:lineRule="exact"/>
              <w:jc w:val="left"/>
              <w:rPr>
                <w:rFonts w:ascii="宋体" w:hAnsi="宋体"/>
                <w:szCs w:val="21"/>
              </w:rPr>
            </w:pPr>
            <w:r>
              <w:rPr>
                <w:rFonts w:hint="eastAsia" w:ascii="宋体" w:hAnsi="宋体"/>
                <w:szCs w:val="21"/>
              </w:rPr>
              <w:t>C制造业</w:t>
            </w:r>
          </w:p>
        </w:tc>
        <w:tc>
          <w:tcPr>
            <w:tcW w:w="1636" w:type="dxa"/>
            <w:vAlign w:val="center"/>
          </w:tcPr>
          <w:p>
            <w:pPr>
              <w:spacing w:line="320" w:lineRule="exact"/>
              <w:jc w:val="left"/>
              <w:rPr>
                <w:rFonts w:ascii="宋体" w:hAnsi="宋体"/>
                <w:szCs w:val="21"/>
              </w:rPr>
            </w:pPr>
            <w:r>
              <w:rPr>
                <w:rFonts w:hint="eastAsia" w:ascii="宋体" w:hAnsi="宋体"/>
                <w:szCs w:val="21"/>
              </w:rPr>
              <w:t>20木材加工和木、竹、藤、棕、草制品业</w:t>
            </w:r>
          </w:p>
        </w:tc>
        <w:tc>
          <w:tcPr>
            <w:tcW w:w="1635" w:type="dxa"/>
            <w:vAlign w:val="center"/>
          </w:tcPr>
          <w:p>
            <w:pPr>
              <w:spacing w:line="320" w:lineRule="exact"/>
              <w:jc w:val="left"/>
              <w:rPr>
                <w:rFonts w:ascii="宋体" w:hAnsi="宋体"/>
                <w:szCs w:val="21"/>
              </w:rPr>
            </w:pPr>
            <w:r>
              <w:rPr>
                <w:rFonts w:hint="eastAsia" w:ascii="宋体" w:hAnsi="宋体"/>
                <w:szCs w:val="21"/>
              </w:rPr>
              <w:t>204竹、藤、棕、草等制品制造</w:t>
            </w:r>
          </w:p>
        </w:tc>
        <w:tc>
          <w:tcPr>
            <w:tcW w:w="1546" w:type="dxa"/>
            <w:gridSpan w:val="3"/>
            <w:vAlign w:val="center"/>
          </w:tcPr>
          <w:p>
            <w:pPr>
              <w:spacing w:line="320" w:lineRule="exact"/>
              <w:jc w:val="left"/>
              <w:rPr>
                <w:rFonts w:ascii="宋体" w:hAnsi="宋体"/>
                <w:szCs w:val="21"/>
              </w:rPr>
            </w:pPr>
            <w:r>
              <w:rPr>
                <w:rFonts w:hint="eastAsia" w:ascii="宋体" w:hAnsi="宋体"/>
                <w:szCs w:val="21"/>
              </w:rPr>
              <w:t>2042藤制品制造</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pStyle w:val="7"/>
              <w:spacing w:before="0" w:beforeAutospacing="0" w:after="0" w:afterAutospacing="0" w:line="320" w:lineRule="exact"/>
              <w:jc w:val="both"/>
              <w:rPr>
                <w:rFonts w:cs="Times New Roman"/>
                <w:kern w:val="2"/>
                <w:sz w:val="21"/>
                <w:szCs w:val="21"/>
              </w:rPr>
            </w:pPr>
            <w:r>
              <w:rPr>
                <w:rFonts w:hint="eastAsia" w:cs="Times New Roman"/>
                <w:kern w:val="2"/>
                <w:sz w:val="21"/>
                <w:szCs w:val="21"/>
              </w:rPr>
              <w:t>升级改造生产工艺和环保设施，清洁生产达到国内先进水平</w:t>
            </w:r>
          </w:p>
        </w:tc>
        <w:tc>
          <w:tcPr>
            <w:tcW w:w="2816" w:type="dxa"/>
            <w:vAlign w:val="center"/>
          </w:tcPr>
          <w:p>
            <w:pPr>
              <w:pStyle w:val="7"/>
              <w:spacing w:before="0" w:beforeAutospacing="0" w:after="0" w:afterAutospacing="0" w:line="320" w:lineRule="exact"/>
              <w:rPr>
                <w:sz w:val="21"/>
                <w:szCs w:val="21"/>
              </w:rPr>
            </w:pPr>
            <w:r>
              <w:rPr>
                <w:sz w:val="21"/>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11</w:t>
            </w:r>
          </w:p>
        </w:tc>
        <w:tc>
          <w:tcPr>
            <w:tcW w:w="1557" w:type="dxa"/>
            <w:vAlign w:val="center"/>
          </w:tcPr>
          <w:p>
            <w:pPr>
              <w:spacing w:line="320" w:lineRule="exact"/>
              <w:jc w:val="left"/>
              <w:rPr>
                <w:rFonts w:ascii="宋体" w:hAnsi="宋体"/>
                <w:szCs w:val="21"/>
              </w:rPr>
            </w:pPr>
            <w:r>
              <w:rPr>
                <w:rFonts w:hint="eastAsia" w:ascii="宋体" w:hAnsi="宋体"/>
                <w:szCs w:val="21"/>
              </w:rPr>
              <w:t>C制造业</w:t>
            </w:r>
          </w:p>
        </w:tc>
        <w:tc>
          <w:tcPr>
            <w:tcW w:w="1636" w:type="dxa"/>
            <w:vAlign w:val="center"/>
          </w:tcPr>
          <w:p>
            <w:pPr>
              <w:spacing w:line="320" w:lineRule="exact"/>
              <w:jc w:val="left"/>
              <w:rPr>
                <w:rFonts w:ascii="宋体" w:hAnsi="宋体"/>
                <w:szCs w:val="21"/>
              </w:rPr>
            </w:pPr>
            <w:r>
              <w:rPr>
                <w:rFonts w:hint="eastAsia" w:ascii="宋体" w:hAnsi="宋体"/>
                <w:szCs w:val="21"/>
              </w:rPr>
              <w:t>35专用设备制造业</w:t>
            </w:r>
          </w:p>
        </w:tc>
        <w:tc>
          <w:tcPr>
            <w:tcW w:w="1635" w:type="dxa"/>
            <w:vAlign w:val="center"/>
          </w:tcPr>
          <w:p>
            <w:pPr>
              <w:spacing w:line="320" w:lineRule="exact"/>
              <w:jc w:val="left"/>
              <w:rPr>
                <w:rFonts w:ascii="宋体" w:hAnsi="宋体"/>
                <w:szCs w:val="21"/>
              </w:rPr>
            </w:pPr>
            <w:r>
              <w:rPr>
                <w:rFonts w:hint="eastAsia" w:ascii="宋体" w:hAnsi="宋体"/>
                <w:szCs w:val="21"/>
              </w:rPr>
              <w:t>351采矿、冶金、建筑专用设备制造</w:t>
            </w:r>
          </w:p>
        </w:tc>
        <w:tc>
          <w:tcPr>
            <w:tcW w:w="1546" w:type="dxa"/>
            <w:gridSpan w:val="3"/>
            <w:vAlign w:val="center"/>
          </w:tcPr>
          <w:p>
            <w:pPr>
              <w:spacing w:line="320" w:lineRule="exact"/>
              <w:jc w:val="left"/>
              <w:rPr>
                <w:rFonts w:ascii="宋体" w:hAnsi="宋体"/>
                <w:szCs w:val="21"/>
              </w:rPr>
            </w:pPr>
            <w:r>
              <w:rPr>
                <w:rFonts w:hint="eastAsia" w:ascii="宋体" w:hAnsi="宋体"/>
                <w:szCs w:val="21"/>
              </w:rPr>
              <w:t>3516冶金专用设备制造</w:t>
            </w:r>
          </w:p>
        </w:tc>
        <w:tc>
          <w:tcPr>
            <w:tcW w:w="1241" w:type="dxa"/>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pStyle w:val="7"/>
              <w:spacing w:before="0" w:beforeAutospacing="0" w:after="0" w:afterAutospacing="0" w:line="320" w:lineRule="exact"/>
              <w:jc w:val="both"/>
              <w:rPr>
                <w:sz w:val="21"/>
                <w:szCs w:val="21"/>
              </w:rPr>
            </w:pPr>
            <w:r>
              <w:rPr>
                <w:sz w:val="21"/>
                <w:szCs w:val="21"/>
              </w:rPr>
              <w:t>限制低排量、高污染企业进入园区</w:t>
            </w:r>
          </w:p>
        </w:tc>
        <w:tc>
          <w:tcPr>
            <w:tcW w:w="2816" w:type="dxa"/>
            <w:vAlign w:val="center"/>
          </w:tcPr>
          <w:p>
            <w:pPr>
              <w:pStyle w:val="7"/>
              <w:spacing w:before="0" w:beforeAutospacing="0" w:after="0" w:afterAutospacing="0" w:line="320" w:lineRule="exact"/>
              <w:rPr>
                <w:sz w:val="21"/>
                <w:szCs w:val="21"/>
              </w:rPr>
            </w:pPr>
            <w:r>
              <w:rPr>
                <w:sz w:val="21"/>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tcBorders>
              <w:bottom w:val="single" w:color="auto" w:sz="4" w:space="0"/>
            </w:tcBorders>
            <w:vAlign w:val="center"/>
          </w:tcPr>
          <w:p>
            <w:pPr>
              <w:widowControl/>
              <w:spacing w:line="320" w:lineRule="exact"/>
              <w:jc w:val="center"/>
              <w:rPr>
                <w:rFonts w:cs="仿宋_GB2312" w:asciiTheme="minorEastAsia" w:hAnsiTheme="minorEastAsia"/>
                <w:color w:val="000000"/>
                <w:kern w:val="0"/>
              </w:rPr>
            </w:pPr>
          </w:p>
        </w:tc>
        <w:tc>
          <w:tcPr>
            <w:tcW w:w="13975" w:type="dxa"/>
            <w:gridSpan w:val="9"/>
            <w:tcBorders>
              <w:bottom w:val="single" w:color="auto" w:sz="4" w:space="0"/>
            </w:tcBorders>
            <w:vAlign w:val="center"/>
          </w:tcPr>
          <w:p>
            <w:pPr>
              <w:widowControl/>
              <w:spacing w:line="320" w:lineRule="exact"/>
              <w:jc w:val="lef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年修正）》中其他限制类产业全部列入《负面清单》限制类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96" w:type="dxa"/>
            <w:gridSpan w:val="10"/>
            <w:shd w:val="clear" w:color="auto" w:fill="C6D9F1"/>
            <w:vAlign w:val="center"/>
          </w:tcPr>
          <w:p>
            <w:pPr>
              <w:widowControl/>
              <w:spacing w:line="320" w:lineRule="exact"/>
              <w:jc w:val="left"/>
              <w:rPr>
                <w:rFonts w:cs="Times New Roman" w:asciiTheme="minorEastAsia" w:hAnsiTheme="minorEastAsia"/>
                <w:color w:val="000000"/>
                <w:kern w:val="0"/>
              </w:rPr>
            </w:pPr>
            <w:r>
              <w:rPr>
                <w:rFonts w:hint="eastAsia" w:cs="仿宋_GB2312" w:asciiTheme="minorEastAsia" w:hAnsiTheme="minorEastAsia"/>
                <w:bCs/>
                <w:color w:val="000000"/>
                <w:kern w:val="0"/>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1</w:t>
            </w:r>
          </w:p>
        </w:tc>
        <w:tc>
          <w:tcPr>
            <w:tcW w:w="1557" w:type="dxa"/>
            <w:vAlign w:val="center"/>
          </w:tcPr>
          <w:p>
            <w:pPr>
              <w:spacing w:line="320" w:lineRule="exact"/>
              <w:jc w:val="left"/>
              <w:rPr>
                <w:rFonts w:ascii="宋体" w:hAnsi="宋体"/>
                <w:szCs w:val="21"/>
              </w:rPr>
            </w:pPr>
            <w:r>
              <w:rPr>
                <w:rFonts w:hint="eastAsia" w:ascii="宋体" w:hAnsi="宋体"/>
                <w:szCs w:val="21"/>
              </w:rPr>
              <w:t>C制造业</w:t>
            </w:r>
          </w:p>
        </w:tc>
        <w:tc>
          <w:tcPr>
            <w:tcW w:w="1636" w:type="dxa"/>
            <w:vAlign w:val="center"/>
          </w:tcPr>
          <w:p>
            <w:pPr>
              <w:spacing w:line="320" w:lineRule="exact"/>
              <w:jc w:val="left"/>
              <w:rPr>
                <w:rFonts w:ascii="宋体" w:hAnsi="宋体"/>
                <w:szCs w:val="21"/>
              </w:rPr>
            </w:pPr>
            <w:r>
              <w:rPr>
                <w:rFonts w:hint="eastAsia" w:ascii="宋体" w:hAnsi="宋体"/>
                <w:szCs w:val="21"/>
              </w:rPr>
              <w:t>13农副食品加工</w:t>
            </w:r>
          </w:p>
        </w:tc>
        <w:tc>
          <w:tcPr>
            <w:tcW w:w="1635" w:type="dxa"/>
            <w:vAlign w:val="center"/>
          </w:tcPr>
          <w:p>
            <w:pPr>
              <w:spacing w:line="320" w:lineRule="exact"/>
              <w:jc w:val="left"/>
              <w:rPr>
                <w:rFonts w:ascii="宋体" w:hAnsi="宋体"/>
                <w:szCs w:val="21"/>
              </w:rPr>
            </w:pPr>
            <w:r>
              <w:rPr>
                <w:rFonts w:hint="eastAsia" w:ascii="宋体" w:hAnsi="宋体"/>
                <w:szCs w:val="21"/>
              </w:rPr>
              <w:t>139其他农副食品加工</w:t>
            </w:r>
          </w:p>
        </w:tc>
        <w:tc>
          <w:tcPr>
            <w:tcW w:w="1521" w:type="dxa"/>
            <w:vAlign w:val="center"/>
          </w:tcPr>
          <w:p>
            <w:pPr>
              <w:spacing w:line="320" w:lineRule="exact"/>
              <w:jc w:val="left"/>
              <w:rPr>
                <w:rFonts w:ascii="宋体" w:hAnsi="宋体"/>
                <w:szCs w:val="21"/>
              </w:rPr>
            </w:pPr>
            <w:r>
              <w:rPr>
                <w:rFonts w:hint="eastAsia" w:ascii="宋体" w:hAnsi="宋体"/>
                <w:szCs w:val="21"/>
              </w:rPr>
              <w:t>1399其他未列明农副食品加工</w:t>
            </w:r>
          </w:p>
        </w:tc>
        <w:tc>
          <w:tcPr>
            <w:tcW w:w="1266" w:type="dxa"/>
            <w:gridSpan w:val="3"/>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autoSpaceDE w:val="0"/>
              <w:autoSpaceDN w:val="0"/>
              <w:adjustRightInd w:val="0"/>
              <w:spacing w:line="320" w:lineRule="exact"/>
              <w:rPr>
                <w:rFonts w:ascii="宋体" w:hAnsi="宋体"/>
                <w:szCs w:val="21"/>
              </w:rPr>
            </w:pPr>
            <w:r>
              <w:rPr>
                <w:rFonts w:hint="eastAsia" w:ascii="宋体" w:hAnsi="宋体"/>
                <w:szCs w:val="21"/>
              </w:rPr>
              <w:t>禁止以野外资源为原料的珍贵濒危野生动植物加工生产活动</w:t>
            </w:r>
            <w:r>
              <w:rPr>
                <w:rFonts w:ascii="宋体" w:hAnsi="宋体" w:cs="仿宋_GB2312"/>
                <w:color w:val="FF0000"/>
                <w:kern w:val="0"/>
                <w:szCs w:val="21"/>
              </w:rPr>
              <w:t xml:space="preserve"> </w:t>
            </w:r>
          </w:p>
        </w:tc>
        <w:tc>
          <w:tcPr>
            <w:tcW w:w="2816" w:type="dxa"/>
            <w:vAlign w:val="center"/>
          </w:tcPr>
          <w:p>
            <w:pPr>
              <w:autoSpaceDE w:val="0"/>
              <w:autoSpaceDN w:val="0"/>
              <w:adjustRightInd w:val="0"/>
              <w:spacing w:line="320" w:lineRule="exac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2</w:t>
            </w:r>
          </w:p>
        </w:tc>
        <w:tc>
          <w:tcPr>
            <w:tcW w:w="1557" w:type="dxa"/>
            <w:vAlign w:val="center"/>
          </w:tcPr>
          <w:p>
            <w:pPr>
              <w:spacing w:line="320" w:lineRule="exact"/>
              <w:jc w:val="left"/>
              <w:rPr>
                <w:rFonts w:ascii="宋体" w:hAnsi="宋体"/>
                <w:szCs w:val="21"/>
              </w:rPr>
            </w:pPr>
            <w:r>
              <w:rPr>
                <w:rFonts w:hint="eastAsia" w:ascii="宋体" w:hAnsi="宋体"/>
                <w:szCs w:val="21"/>
              </w:rPr>
              <w:t>C制造业</w:t>
            </w:r>
          </w:p>
        </w:tc>
        <w:tc>
          <w:tcPr>
            <w:tcW w:w="1636" w:type="dxa"/>
            <w:vAlign w:val="center"/>
          </w:tcPr>
          <w:p>
            <w:pPr>
              <w:spacing w:line="320" w:lineRule="exact"/>
              <w:jc w:val="left"/>
              <w:rPr>
                <w:rFonts w:ascii="宋体" w:hAnsi="宋体"/>
                <w:szCs w:val="21"/>
              </w:rPr>
            </w:pPr>
            <w:r>
              <w:rPr>
                <w:rFonts w:hint="eastAsia" w:ascii="宋体" w:hAnsi="宋体"/>
                <w:szCs w:val="21"/>
              </w:rPr>
              <w:t>24文教、工美、体育和娱乐用品制造业</w:t>
            </w:r>
          </w:p>
        </w:tc>
        <w:tc>
          <w:tcPr>
            <w:tcW w:w="1635" w:type="dxa"/>
            <w:vAlign w:val="center"/>
          </w:tcPr>
          <w:p>
            <w:pPr>
              <w:spacing w:line="320" w:lineRule="exact"/>
              <w:jc w:val="left"/>
              <w:rPr>
                <w:rFonts w:ascii="宋体" w:hAnsi="宋体"/>
                <w:szCs w:val="21"/>
              </w:rPr>
            </w:pPr>
            <w:r>
              <w:rPr>
                <w:rFonts w:hint="eastAsia" w:ascii="宋体" w:hAnsi="宋体"/>
                <w:szCs w:val="21"/>
              </w:rPr>
              <w:t>243工艺美术品制造</w:t>
            </w:r>
          </w:p>
        </w:tc>
        <w:tc>
          <w:tcPr>
            <w:tcW w:w="1521" w:type="dxa"/>
            <w:vAlign w:val="center"/>
          </w:tcPr>
          <w:p>
            <w:pPr>
              <w:spacing w:line="320" w:lineRule="exact"/>
              <w:jc w:val="left"/>
              <w:rPr>
                <w:rFonts w:ascii="宋体" w:hAnsi="宋体"/>
                <w:szCs w:val="21"/>
              </w:rPr>
            </w:pPr>
            <w:r>
              <w:rPr>
                <w:rFonts w:hint="eastAsia" w:ascii="宋体" w:hAnsi="宋体"/>
                <w:szCs w:val="21"/>
              </w:rPr>
              <w:t>2431雕塑工艺品制造</w:t>
            </w:r>
          </w:p>
        </w:tc>
        <w:tc>
          <w:tcPr>
            <w:tcW w:w="1266" w:type="dxa"/>
            <w:gridSpan w:val="3"/>
            <w:vAlign w:val="center"/>
          </w:tcPr>
          <w:p>
            <w:pPr>
              <w:spacing w:line="320" w:lineRule="exact"/>
              <w:rPr>
                <w:rFonts w:ascii="宋体" w:hAnsi="宋体"/>
                <w:szCs w:val="21"/>
              </w:rPr>
            </w:pPr>
            <w:r>
              <w:rPr>
                <w:rFonts w:hint="eastAsia" w:ascii="宋体" w:hAnsi="宋体"/>
                <w:szCs w:val="21"/>
              </w:rPr>
              <w:t>拟发展产业</w:t>
            </w:r>
          </w:p>
        </w:tc>
        <w:tc>
          <w:tcPr>
            <w:tcW w:w="3544" w:type="dxa"/>
            <w:vAlign w:val="center"/>
          </w:tcPr>
          <w:p>
            <w:pPr>
              <w:spacing w:line="320" w:lineRule="exact"/>
              <w:rPr>
                <w:rFonts w:ascii="宋体" w:hAnsi="宋体"/>
                <w:szCs w:val="21"/>
              </w:rPr>
            </w:pPr>
            <w:r>
              <w:rPr>
                <w:rFonts w:hint="eastAsia" w:ascii="宋体" w:hAnsi="宋体"/>
                <w:szCs w:val="21"/>
              </w:rPr>
              <w:t>禁止珍稀植物的根雕制造业</w:t>
            </w:r>
          </w:p>
        </w:tc>
        <w:tc>
          <w:tcPr>
            <w:tcW w:w="2816" w:type="dxa"/>
            <w:vAlign w:val="center"/>
          </w:tcPr>
          <w:p>
            <w:pPr>
              <w:spacing w:line="320" w:lineRule="exac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3</w:t>
            </w:r>
          </w:p>
        </w:tc>
        <w:tc>
          <w:tcPr>
            <w:tcW w:w="1557" w:type="dxa"/>
            <w:vAlign w:val="center"/>
          </w:tcPr>
          <w:p>
            <w:pPr>
              <w:spacing w:line="320" w:lineRule="exact"/>
              <w:jc w:val="left"/>
              <w:rPr>
                <w:rFonts w:ascii="宋体" w:hAnsi="宋体"/>
                <w:szCs w:val="21"/>
              </w:rPr>
            </w:pPr>
            <w:r>
              <w:rPr>
                <w:rFonts w:hint="eastAsia" w:ascii="宋体" w:hAnsi="宋体"/>
                <w:szCs w:val="21"/>
              </w:rPr>
              <w:t>C制造业</w:t>
            </w:r>
          </w:p>
        </w:tc>
        <w:tc>
          <w:tcPr>
            <w:tcW w:w="1636" w:type="dxa"/>
            <w:vAlign w:val="center"/>
          </w:tcPr>
          <w:p>
            <w:pPr>
              <w:spacing w:line="320" w:lineRule="exact"/>
              <w:jc w:val="left"/>
              <w:rPr>
                <w:rFonts w:ascii="宋体" w:hAnsi="宋体"/>
                <w:szCs w:val="21"/>
              </w:rPr>
            </w:pPr>
            <w:r>
              <w:rPr>
                <w:rFonts w:hint="eastAsia" w:ascii="宋体" w:hAnsi="宋体"/>
                <w:szCs w:val="21"/>
              </w:rPr>
              <w:t>32有色金属冶炼和压延加工业</w:t>
            </w:r>
          </w:p>
        </w:tc>
        <w:tc>
          <w:tcPr>
            <w:tcW w:w="1635" w:type="dxa"/>
            <w:vAlign w:val="center"/>
          </w:tcPr>
          <w:p>
            <w:pPr>
              <w:spacing w:line="320" w:lineRule="exact"/>
              <w:jc w:val="left"/>
              <w:rPr>
                <w:rFonts w:ascii="宋体" w:hAnsi="宋体"/>
                <w:szCs w:val="21"/>
              </w:rPr>
            </w:pPr>
            <w:r>
              <w:rPr>
                <w:rFonts w:hint="eastAsia" w:ascii="宋体" w:hAnsi="宋体"/>
                <w:szCs w:val="21"/>
              </w:rPr>
              <w:t>321常用有色金属冶炼</w:t>
            </w:r>
          </w:p>
        </w:tc>
        <w:tc>
          <w:tcPr>
            <w:tcW w:w="1521" w:type="dxa"/>
            <w:vAlign w:val="center"/>
          </w:tcPr>
          <w:p>
            <w:pPr>
              <w:spacing w:line="320" w:lineRule="exact"/>
              <w:jc w:val="left"/>
              <w:rPr>
                <w:rFonts w:ascii="宋体" w:hAnsi="宋体"/>
                <w:szCs w:val="21"/>
              </w:rPr>
            </w:pPr>
            <w:r>
              <w:rPr>
                <w:rFonts w:hint="eastAsia" w:ascii="宋体" w:hAnsi="宋体"/>
                <w:szCs w:val="21"/>
              </w:rPr>
              <w:t>3212铅锌冶炼</w:t>
            </w:r>
          </w:p>
        </w:tc>
        <w:tc>
          <w:tcPr>
            <w:tcW w:w="1266" w:type="dxa"/>
            <w:gridSpan w:val="3"/>
            <w:vAlign w:val="center"/>
          </w:tcPr>
          <w:p>
            <w:pPr>
              <w:spacing w:line="320" w:lineRule="exact"/>
              <w:rPr>
                <w:rFonts w:ascii="宋体" w:hAnsi="宋体"/>
                <w:szCs w:val="21"/>
              </w:rPr>
            </w:pPr>
            <w:r>
              <w:rPr>
                <w:rFonts w:hint="eastAsia" w:ascii="宋体" w:hAnsi="宋体"/>
                <w:color w:val="000000"/>
                <w:szCs w:val="21"/>
              </w:rPr>
              <w:t>拟发展产业</w:t>
            </w:r>
          </w:p>
        </w:tc>
        <w:tc>
          <w:tcPr>
            <w:tcW w:w="3544" w:type="dxa"/>
            <w:vAlign w:val="center"/>
          </w:tcPr>
          <w:p>
            <w:pPr>
              <w:autoSpaceDE w:val="0"/>
              <w:autoSpaceDN w:val="0"/>
              <w:adjustRightInd w:val="0"/>
              <w:spacing w:line="320" w:lineRule="exact"/>
              <w:rPr>
                <w:rFonts w:ascii="宋体" w:hAnsi="宋体"/>
                <w:szCs w:val="21"/>
              </w:rPr>
            </w:pPr>
            <w:r>
              <w:rPr>
                <w:rFonts w:hint="eastAsia" w:ascii="宋体" w:hAnsi="宋体"/>
                <w:szCs w:val="21"/>
              </w:rPr>
              <w:t xml:space="preserve">禁止新建单系列生产能力5万吨/年及以下、改扩建单系列生产能力2万吨/年及以下、以及资源利用、能源消耗、环境保护等指标达不到行业准入条件要求的再生铅项目 </w:t>
            </w:r>
          </w:p>
        </w:tc>
        <w:tc>
          <w:tcPr>
            <w:tcW w:w="2816" w:type="dxa"/>
            <w:vAlign w:val="center"/>
          </w:tcPr>
          <w:p>
            <w:pPr>
              <w:spacing w:line="320" w:lineRule="exact"/>
              <w:rPr>
                <w:rFonts w:ascii="宋体" w:hAnsi="宋体"/>
                <w:szCs w:val="21"/>
              </w:rPr>
            </w:pPr>
            <w:r>
              <w:rPr>
                <w:rFonts w:hint="eastAsia" w:ascii="宋体" w:hAnsi="宋体"/>
                <w:szCs w:val="21"/>
              </w:rPr>
              <w:t>属于《指导目录》中的“限制类”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r>
              <w:rPr>
                <w:rFonts w:hint="eastAsia" w:cs="仿宋_GB2312" w:asciiTheme="minorEastAsia" w:hAnsiTheme="minorEastAsia"/>
                <w:color w:val="000000"/>
                <w:kern w:val="0"/>
              </w:rPr>
              <w:t>4</w:t>
            </w:r>
          </w:p>
        </w:tc>
        <w:tc>
          <w:tcPr>
            <w:tcW w:w="1557" w:type="dxa"/>
            <w:vAlign w:val="center"/>
          </w:tcPr>
          <w:p>
            <w:pPr>
              <w:spacing w:line="320" w:lineRule="exact"/>
              <w:jc w:val="left"/>
              <w:rPr>
                <w:rFonts w:ascii="宋体" w:hAnsi="宋体"/>
                <w:szCs w:val="21"/>
              </w:rPr>
            </w:pPr>
            <w:r>
              <w:rPr>
                <w:rFonts w:hint="eastAsia" w:ascii="宋体" w:hAnsi="宋体"/>
                <w:szCs w:val="21"/>
              </w:rPr>
              <w:t>D电力、热力、燃气及水生产和供应业</w:t>
            </w:r>
          </w:p>
        </w:tc>
        <w:tc>
          <w:tcPr>
            <w:tcW w:w="1636" w:type="dxa"/>
            <w:vAlign w:val="center"/>
          </w:tcPr>
          <w:p>
            <w:pPr>
              <w:spacing w:line="320" w:lineRule="exact"/>
              <w:jc w:val="left"/>
              <w:rPr>
                <w:rFonts w:ascii="宋体" w:hAnsi="宋体"/>
                <w:szCs w:val="21"/>
              </w:rPr>
            </w:pPr>
            <w:r>
              <w:rPr>
                <w:rFonts w:hint="eastAsia" w:ascii="宋体" w:hAnsi="宋体"/>
                <w:szCs w:val="21"/>
              </w:rPr>
              <w:t>44电力、热力生产和供应业</w:t>
            </w:r>
          </w:p>
        </w:tc>
        <w:tc>
          <w:tcPr>
            <w:tcW w:w="1635" w:type="dxa"/>
            <w:vAlign w:val="center"/>
          </w:tcPr>
          <w:p>
            <w:pPr>
              <w:spacing w:line="320" w:lineRule="exact"/>
              <w:jc w:val="left"/>
              <w:rPr>
                <w:rFonts w:ascii="宋体" w:hAnsi="宋体"/>
                <w:szCs w:val="21"/>
              </w:rPr>
            </w:pPr>
            <w:r>
              <w:rPr>
                <w:rFonts w:hint="eastAsia" w:ascii="宋体" w:hAnsi="宋体"/>
                <w:szCs w:val="21"/>
              </w:rPr>
              <w:t>441电力生产</w:t>
            </w:r>
          </w:p>
        </w:tc>
        <w:tc>
          <w:tcPr>
            <w:tcW w:w="1521" w:type="dxa"/>
            <w:vAlign w:val="center"/>
          </w:tcPr>
          <w:p>
            <w:pPr>
              <w:spacing w:line="320" w:lineRule="exact"/>
              <w:jc w:val="left"/>
              <w:rPr>
                <w:rFonts w:ascii="宋体" w:hAnsi="宋体"/>
                <w:szCs w:val="21"/>
              </w:rPr>
            </w:pPr>
            <w:r>
              <w:rPr>
                <w:rFonts w:hint="eastAsia" w:ascii="宋体" w:hAnsi="宋体"/>
                <w:szCs w:val="21"/>
              </w:rPr>
              <w:t>4412水力发电</w:t>
            </w:r>
          </w:p>
        </w:tc>
        <w:tc>
          <w:tcPr>
            <w:tcW w:w="1266" w:type="dxa"/>
            <w:gridSpan w:val="3"/>
            <w:vAlign w:val="center"/>
          </w:tcPr>
          <w:p>
            <w:pPr>
              <w:spacing w:line="320" w:lineRule="exact"/>
              <w:rPr>
                <w:rFonts w:ascii="宋体" w:hAnsi="宋体"/>
                <w:szCs w:val="21"/>
              </w:rPr>
            </w:pPr>
            <w:r>
              <w:rPr>
                <w:rFonts w:hint="eastAsia" w:ascii="宋体" w:hAnsi="宋体"/>
                <w:szCs w:val="21"/>
              </w:rPr>
              <w:t>现有产业</w:t>
            </w:r>
          </w:p>
        </w:tc>
        <w:tc>
          <w:tcPr>
            <w:tcW w:w="3544" w:type="dxa"/>
            <w:vAlign w:val="center"/>
          </w:tcPr>
          <w:p>
            <w:pPr>
              <w:spacing w:line="320" w:lineRule="exact"/>
              <w:rPr>
                <w:rFonts w:ascii="宋体" w:hAnsi="宋体"/>
                <w:szCs w:val="21"/>
              </w:rPr>
            </w:pPr>
            <w:r>
              <w:rPr>
                <w:rFonts w:hint="eastAsia" w:ascii="宋体" w:hAnsi="宋体"/>
                <w:szCs w:val="21"/>
              </w:rPr>
              <w:t>禁止大规模水电开发</w:t>
            </w:r>
          </w:p>
        </w:tc>
        <w:tc>
          <w:tcPr>
            <w:tcW w:w="2816" w:type="dxa"/>
            <w:vAlign w:val="center"/>
          </w:tcPr>
          <w:p>
            <w:pPr>
              <w:spacing w:line="320" w:lineRule="exact"/>
              <w:jc w:val="left"/>
              <w:rPr>
                <w:rFonts w:ascii="宋体" w:hAnsi="宋体"/>
                <w:szCs w:val="21"/>
              </w:rPr>
            </w:pPr>
            <w:r>
              <w:rPr>
                <w:rFonts w:hint="eastAsia" w:ascii="宋体" w:hAnsi="宋体"/>
                <w:szCs w:val="21"/>
              </w:rPr>
              <w:t>属于《指导目录》中的“鼓励类”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vAlign w:val="center"/>
          </w:tcPr>
          <w:p>
            <w:pPr>
              <w:widowControl/>
              <w:spacing w:line="320" w:lineRule="exact"/>
              <w:jc w:val="center"/>
              <w:rPr>
                <w:rFonts w:cs="仿宋_GB2312" w:asciiTheme="minorEastAsia" w:hAnsiTheme="minorEastAsia"/>
                <w:color w:val="000000"/>
                <w:kern w:val="0"/>
              </w:rPr>
            </w:pPr>
          </w:p>
        </w:tc>
        <w:tc>
          <w:tcPr>
            <w:tcW w:w="13975" w:type="dxa"/>
            <w:gridSpan w:val="9"/>
            <w:vAlign w:val="center"/>
          </w:tcPr>
          <w:p>
            <w:pPr>
              <w:spacing w:line="320" w:lineRule="exact"/>
              <w:rPr>
                <w:rFonts w:asciiTheme="minorEastAsia" w:hAnsiTheme="minorEastAsia"/>
              </w:rPr>
            </w:pPr>
            <w:r>
              <w:rPr>
                <w:rFonts w:hint="eastAsia" w:asciiTheme="minorEastAsia" w:hAnsiTheme="minorEastAsia"/>
              </w:rPr>
              <w:t>《产业结构调整指导目录（</w:t>
            </w:r>
            <w:r>
              <w:rPr>
                <w:rFonts w:asciiTheme="minorEastAsia" w:hAnsiTheme="minorEastAsia"/>
              </w:rPr>
              <w:t>2011</w:t>
            </w:r>
            <w:r>
              <w:rPr>
                <w:rFonts w:hint="eastAsia" w:asciiTheme="minorEastAsia" w:hAnsiTheme="minorEastAsia"/>
              </w:rPr>
              <w:t>年本）（</w:t>
            </w:r>
            <w:r>
              <w:rPr>
                <w:rFonts w:asciiTheme="minorEastAsia" w:hAnsiTheme="minorEastAsia"/>
              </w:rPr>
              <w:t>2013</w:t>
            </w:r>
            <w:r>
              <w:rPr>
                <w:rFonts w:hint="eastAsia" w:asciiTheme="minorEastAsia" w:hAnsiTheme="minorEastAsia"/>
              </w:rPr>
              <w:t>年修正）》中淘汰类产业全部列入禁止类</w:t>
            </w:r>
          </w:p>
        </w:tc>
      </w:tr>
    </w:tbl>
    <w:p>
      <w:pPr>
        <w:rPr>
          <w:rFonts w:ascii="方正小标宋简体" w:eastAsia="方正小标宋简体"/>
          <w:sz w:val="44"/>
          <w:szCs w:val="44"/>
        </w:rPr>
        <w:sectPr>
          <w:pgSz w:w="16838" w:h="11906" w:orient="landscape"/>
          <w:pgMar w:top="1418" w:right="1134" w:bottom="1418" w:left="1134" w:header="851" w:footer="1191" w:gutter="0"/>
          <w:cols w:space="425" w:num="1"/>
          <w:docGrid w:linePitch="312" w:charSpace="0"/>
        </w:sectPr>
      </w:pPr>
    </w:p>
    <w:p>
      <w:bookmarkStart w:id="30" w:name="smmark"/>
      <w:bookmarkEnd w:id="30"/>
    </w:p>
    <w:sectPr>
      <w:pgSz w:w="11906" w:h="16838"/>
      <w:pgMar w:top="284" w:right="284" w:bottom="284" w:left="28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jc w:val="center"/>
      <w:rPr>
        <w:rFonts w:ascii="Times New Roman" w:hAnsi="Times New Roman" w:cs="Times New Roman"/>
        <w:sz w:val="21"/>
        <w:szCs w:val="21"/>
      </w:rPr>
    </w:pPr>
    <w:sdt>
      <w:sdtPr>
        <w:id w:val="364266293"/>
        <w:docPartObj>
          <w:docPartGallery w:val="autotext"/>
        </w:docPartObj>
      </w:sdtPr>
      <w:sdtEndPr>
        <w:rPr>
          <w:rFonts w:ascii="Times New Roman" w:hAnsi="Times New Roman" w:cs="Times New Roman"/>
          <w:sz w:val="21"/>
          <w:szCs w:val="21"/>
        </w:rPr>
      </w:sdtEndPr>
      <w:sdtContent>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29</w:t>
        </w:r>
        <w:r>
          <w:rPr>
            <w:rFonts w:ascii="Times New Roman" w:hAnsi="Times New Roman" w:cs="Times New Roman"/>
            <w:sz w:val="21"/>
            <w:szCs w:val="21"/>
          </w:rPr>
          <w:fldChar w:fldCharType="end"/>
        </w:r>
      </w:sdtContent>
    </w:sdt>
    <w:r>
      <w:rPr>
        <w:rFonts w:ascii="Times New Roman" w:hAnsi="Times New Roman" w:cs="Times New Roman"/>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jc w:val="center"/>
      <w:rPr>
        <w:rFonts w:ascii="Times New Roman" w:hAnsi="Times New Roman" w:cs="Times New Roman"/>
        <w:sz w:val="21"/>
        <w:szCs w:val="21"/>
      </w:rPr>
    </w:pPr>
    <w:sdt>
      <w:sdtPr>
        <w:id w:val="673534639"/>
        <w:docPartObj>
          <w:docPartGallery w:val="autotext"/>
        </w:docPartObj>
      </w:sdtPr>
      <w:sdtEndPr>
        <w:rPr>
          <w:rFonts w:ascii="Times New Roman" w:hAnsi="Times New Roman" w:cs="Times New Roman"/>
          <w:sz w:val="21"/>
          <w:szCs w:val="21"/>
        </w:rPr>
      </w:sdtEndPr>
      <w:sdtContent>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sdtContent>
    </w:sdt>
    <w:r>
      <w:rPr>
        <w:rFonts w:ascii="Times New Roman" w:hAnsi="Times New Roman" w:cs="Times New Roman"/>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42</w:t>
    </w:r>
    <w:r>
      <w:rPr>
        <w:rFonts w:ascii="Times New Roman" w:hAnsi="Times New Roman"/>
        <w:sz w:val="24"/>
        <w:szCs w:val="24"/>
      </w:rPr>
      <w:fldChar w:fldCharType="end"/>
    </w:r>
    <w:r>
      <w:rPr>
        <w:rFonts w:ascii="Times New Roman" w:hAnsi="Times New Roman"/>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00415"/>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96</w:t>
    </w:r>
    <w:r>
      <w:rPr>
        <w:rFonts w:ascii="Times New Roman" w:hAnsi="Times New Roman"/>
        <w:sz w:val="24"/>
        <w:szCs w:val="24"/>
      </w:rPr>
      <w:fldChar w:fldCharType="end"/>
    </w:r>
    <w:r>
      <w:rPr>
        <w:rFonts w:ascii="Times New Roman" w:hAnsi="Times New Roman"/>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EB83D"/>
    <w:multiLevelType w:val="singleLevel"/>
    <w:tmpl w:val="573EB83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DNhNjM5N2YxODM2ZTlkYzE1NGY3ZTAzZTU4MjgifQ=="/>
  </w:docVars>
  <w:rsids>
    <w:rsidRoot w:val="006C7E6A"/>
    <w:rsid w:val="00002DAA"/>
    <w:rsid w:val="0001455D"/>
    <w:rsid w:val="00044AD2"/>
    <w:rsid w:val="00044F07"/>
    <w:rsid w:val="0008016F"/>
    <w:rsid w:val="00090B24"/>
    <w:rsid w:val="00095FD5"/>
    <w:rsid w:val="00107CFB"/>
    <w:rsid w:val="00125006"/>
    <w:rsid w:val="00125FA5"/>
    <w:rsid w:val="001557A2"/>
    <w:rsid w:val="001559FE"/>
    <w:rsid w:val="00155AEE"/>
    <w:rsid w:val="00175799"/>
    <w:rsid w:val="00176154"/>
    <w:rsid w:val="001E6ABF"/>
    <w:rsid w:val="00210791"/>
    <w:rsid w:val="00290C5F"/>
    <w:rsid w:val="002A532A"/>
    <w:rsid w:val="002C09DF"/>
    <w:rsid w:val="002C370C"/>
    <w:rsid w:val="002E4CC5"/>
    <w:rsid w:val="002F64E4"/>
    <w:rsid w:val="00310F7E"/>
    <w:rsid w:val="0032179A"/>
    <w:rsid w:val="00321EB9"/>
    <w:rsid w:val="00323D26"/>
    <w:rsid w:val="003476A7"/>
    <w:rsid w:val="00351199"/>
    <w:rsid w:val="003724C4"/>
    <w:rsid w:val="00375490"/>
    <w:rsid w:val="00385C6D"/>
    <w:rsid w:val="003B5283"/>
    <w:rsid w:val="003B6DD5"/>
    <w:rsid w:val="003C0B41"/>
    <w:rsid w:val="003C1714"/>
    <w:rsid w:val="003D21C6"/>
    <w:rsid w:val="003D2301"/>
    <w:rsid w:val="003E69EF"/>
    <w:rsid w:val="003F6E6D"/>
    <w:rsid w:val="004042C9"/>
    <w:rsid w:val="00407143"/>
    <w:rsid w:val="0041674E"/>
    <w:rsid w:val="00417FA9"/>
    <w:rsid w:val="004200A1"/>
    <w:rsid w:val="004271A4"/>
    <w:rsid w:val="004438E1"/>
    <w:rsid w:val="004579DE"/>
    <w:rsid w:val="00474AAD"/>
    <w:rsid w:val="004E2355"/>
    <w:rsid w:val="00503B11"/>
    <w:rsid w:val="0051388E"/>
    <w:rsid w:val="0053195F"/>
    <w:rsid w:val="00543D42"/>
    <w:rsid w:val="005509EA"/>
    <w:rsid w:val="00551FE9"/>
    <w:rsid w:val="005756BB"/>
    <w:rsid w:val="0059369F"/>
    <w:rsid w:val="00597A06"/>
    <w:rsid w:val="005A14F7"/>
    <w:rsid w:val="005A3400"/>
    <w:rsid w:val="005A7A0E"/>
    <w:rsid w:val="005C2C8C"/>
    <w:rsid w:val="005C7001"/>
    <w:rsid w:val="005D2185"/>
    <w:rsid w:val="005D6359"/>
    <w:rsid w:val="005E7A21"/>
    <w:rsid w:val="006409BE"/>
    <w:rsid w:val="006A304F"/>
    <w:rsid w:val="006B3D8D"/>
    <w:rsid w:val="006C3E61"/>
    <w:rsid w:val="006C7E6A"/>
    <w:rsid w:val="006D5EC3"/>
    <w:rsid w:val="006E506D"/>
    <w:rsid w:val="006F69EE"/>
    <w:rsid w:val="0072354B"/>
    <w:rsid w:val="0073406D"/>
    <w:rsid w:val="00746819"/>
    <w:rsid w:val="00760F4A"/>
    <w:rsid w:val="00777B6A"/>
    <w:rsid w:val="007C2DAC"/>
    <w:rsid w:val="007D1769"/>
    <w:rsid w:val="007D2FAD"/>
    <w:rsid w:val="007F59BB"/>
    <w:rsid w:val="008311C1"/>
    <w:rsid w:val="00850899"/>
    <w:rsid w:val="00867834"/>
    <w:rsid w:val="00877707"/>
    <w:rsid w:val="00885002"/>
    <w:rsid w:val="00887618"/>
    <w:rsid w:val="00896196"/>
    <w:rsid w:val="008A21A0"/>
    <w:rsid w:val="008C4AE2"/>
    <w:rsid w:val="008E167B"/>
    <w:rsid w:val="008E1972"/>
    <w:rsid w:val="00900137"/>
    <w:rsid w:val="009046CA"/>
    <w:rsid w:val="00913D7C"/>
    <w:rsid w:val="00921F90"/>
    <w:rsid w:val="00926605"/>
    <w:rsid w:val="009402C0"/>
    <w:rsid w:val="00960543"/>
    <w:rsid w:val="0096443D"/>
    <w:rsid w:val="00976CB1"/>
    <w:rsid w:val="00986DEB"/>
    <w:rsid w:val="0099174A"/>
    <w:rsid w:val="009932C1"/>
    <w:rsid w:val="00994E84"/>
    <w:rsid w:val="009A504F"/>
    <w:rsid w:val="009C078A"/>
    <w:rsid w:val="009E17C1"/>
    <w:rsid w:val="009E239E"/>
    <w:rsid w:val="00A46C52"/>
    <w:rsid w:val="00A7291E"/>
    <w:rsid w:val="00A73FEC"/>
    <w:rsid w:val="00A96656"/>
    <w:rsid w:val="00AE1A91"/>
    <w:rsid w:val="00AE42A5"/>
    <w:rsid w:val="00AE7EB0"/>
    <w:rsid w:val="00AF346D"/>
    <w:rsid w:val="00AF73EF"/>
    <w:rsid w:val="00B01652"/>
    <w:rsid w:val="00B11BA8"/>
    <w:rsid w:val="00B14EA0"/>
    <w:rsid w:val="00B67826"/>
    <w:rsid w:val="00B878FF"/>
    <w:rsid w:val="00B90310"/>
    <w:rsid w:val="00B92E6F"/>
    <w:rsid w:val="00BB2428"/>
    <w:rsid w:val="00BC2D7E"/>
    <w:rsid w:val="00BF19D0"/>
    <w:rsid w:val="00C13DCF"/>
    <w:rsid w:val="00C2457E"/>
    <w:rsid w:val="00C255E6"/>
    <w:rsid w:val="00C318F2"/>
    <w:rsid w:val="00C41F56"/>
    <w:rsid w:val="00C436EA"/>
    <w:rsid w:val="00C43FA9"/>
    <w:rsid w:val="00C4449A"/>
    <w:rsid w:val="00C570D6"/>
    <w:rsid w:val="00C61A20"/>
    <w:rsid w:val="00C62386"/>
    <w:rsid w:val="00C646DC"/>
    <w:rsid w:val="00C66476"/>
    <w:rsid w:val="00C66CD7"/>
    <w:rsid w:val="00C81116"/>
    <w:rsid w:val="00C87AC9"/>
    <w:rsid w:val="00C9332E"/>
    <w:rsid w:val="00CB5E21"/>
    <w:rsid w:val="00CD0775"/>
    <w:rsid w:val="00CD6702"/>
    <w:rsid w:val="00CF4B84"/>
    <w:rsid w:val="00D02C07"/>
    <w:rsid w:val="00D05DC8"/>
    <w:rsid w:val="00D11F5F"/>
    <w:rsid w:val="00D23F81"/>
    <w:rsid w:val="00D54425"/>
    <w:rsid w:val="00D81295"/>
    <w:rsid w:val="00D8646F"/>
    <w:rsid w:val="00D86B4D"/>
    <w:rsid w:val="00D93431"/>
    <w:rsid w:val="00DA5410"/>
    <w:rsid w:val="00DB246F"/>
    <w:rsid w:val="00DC2CD1"/>
    <w:rsid w:val="00DF069A"/>
    <w:rsid w:val="00DF0B78"/>
    <w:rsid w:val="00E04BBE"/>
    <w:rsid w:val="00E058D8"/>
    <w:rsid w:val="00E379D7"/>
    <w:rsid w:val="00E37B94"/>
    <w:rsid w:val="00E51F5A"/>
    <w:rsid w:val="00E81F4B"/>
    <w:rsid w:val="00EA0E6C"/>
    <w:rsid w:val="00EB7EF3"/>
    <w:rsid w:val="00EE3974"/>
    <w:rsid w:val="00EF1077"/>
    <w:rsid w:val="00EF3675"/>
    <w:rsid w:val="00F06AD4"/>
    <w:rsid w:val="00F21099"/>
    <w:rsid w:val="00F224A4"/>
    <w:rsid w:val="00F23EE1"/>
    <w:rsid w:val="00F242D5"/>
    <w:rsid w:val="00F32040"/>
    <w:rsid w:val="00F80990"/>
    <w:rsid w:val="00F931FE"/>
    <w:rsid w:val="00FA3076"/>
    <w:rsid w:val="00FB64BE"/>
    <w:rsid w:val="00FF15D7"/>
    <w:rsid w:val="00FF7748"/>
    <w:rsid w:val="043A600F"/>
    <w:rsid w:val="428B0983"/>
    <w:rsid w:val="6D243F5C"/>
    <w:rsid w:val="7D56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0"/>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b/>
      <w:bCs/>
    </w:rPr>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标题 1 Char"/>
    <w:basedOn w:val="10"/>
    <w:link w:val="2"/>
    <w:qFormat/>
    <w:uiPriority w:val="0"/>
    <w:rPr>
      <w:b/>
      <w:bCs/>
      <w:kern w:val="44"/>
      <w:sz w:val="44"/>
      <w:szCs w:val="44"/>
    </w:rPr>
  </w:style>
  <w:style w:type="character" w:customStyle="1" w:styleId="15">
    <w:name w:val="页眉 Char"/>
    <w:basedOn w:val="10"/>
    <w:link w:val="5"/>
    <w:qFormat/>
    <w:uiPriority w:val="99"/>
    <w:rPr>
      <w:sz w:val="18"/>
      <w:szCs w:val="18"/>
    </w:rPr>
  </w:style>
  <w:style w:type="character" w:customStyle="1" w:styleId="16">
    <w:name w:val="页脚 Char"/>
    <w:basedOn w:val="10"/>
    <w:link w:val="4"/>
    <w:qFormat/>
    <w:uiPriority w:val="99"/>
    <w:rPr>
      <w:sz w:val="18"/>
      <w:szCs w:val="18"/>
    </w:rPr>
  </w:style>
  <w:style w:type="character" w:customStyle="1" w:styleId="17">
    <w:name w:val="批注框文本 Char"/>
    <w:basedOn w:val="10"/>
    <w:link w:val="3"/>
    <w:semiHidden/>
    <w:qFormat/>
    <w:uiPriority w:val="0"/>
    <w:rPr>
      <w:sz w:val="18"/>
      <w:szCs w:val="18"/>
    </w:rPr>
  </w:style>
  <w:style w:type="paragraph" w:customStyle="1" w:styleId="18">
    <w:name w:val="TOC Heading"/>
    <w:basedOn w:val="2"/>
    <w:next w:val="1"/>
    <w:semiHidden/>
    <w:unhideWhenUsed/>
    <w:qFormat/>
    <w:uiPriority w:val="9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9">
    <w:name w:val="apple-converted-space"/>
    <w:basedOn w:val="10"/>
    <w:qFormat/>
    <w:uiPriority w:val="99"/>
  </w:style>
  <w:style w:type="paragraph" w:styleId="20">
    <w:name w:val="List Paragraph"/>
    <w:basedOn w:val="1"/>
    <w:qFormat/>
    <w:uiPriority w:val="99"/>
    <w:pPr>
      <w:ind w:firstLine="420" w:firstLineChars="200"/>
    </w:pPr>
  </w:style>
  <w:style w:type="character" w:customStyle="1" w:styleId="21">
    <w:name w:val="页脚 Char1"/>
    <w:basedOn w:val="10"/>
    <w:semiHidden/>
    <w:qFormat/>
    <w:uiPriority w:val="0"/>
    <w:rPr>
      <w:rFonts w:hint="default" w:ascii="Calibri" w:hAnsi="Calibri"/>
      <w:kern w:val="2"/>
      <w:sz w:val="18"/>
      <w:szCs w:val="18"/>
    </w:rPr>
  </w:style>
  <w:style w:type="character" w:customStyle="1" w:styleId="22">
    <w:name w:val="批注框文本 Char1"/>
    <w:basedOn w:val="10"/>
    <w:semiHidden/>
    <w:qFormat/>
    <w:uiPriority w:val="0"/>
    <w:rPr>
      <w:rFonts w:hint="default" w:ascii="Calibri" w:hAnsi="Calibri"/>
      <w:kern w:val="2"/>
      <w:sz w:val="18"/>
      <w:szCs w:val="18"/>
    </w:rPr>
  </w:style>
  <w:style w:type="character" w:customStyle="1" w:styleId="23">
    <w:name w:val="页眉 Char1"/>
    <w:basedOn w:val="10"/>
    <w:semiHidden/>
    <w:qFormat/>
    <w:uiPriority w:val="0"/>
    <w:rPr>
      <w:rFonts w:hint="default" w:ascii="Calibri" w:hAnsi="Calibri"/>
      <w:kern w:val="2"/>
      <w:sz w:val="18"/>
      <w:szCs w:val="18"/>
    </w:rPr>
  </w:style>
  <w:style w:type="paragraph" w:customStyle="1" w:styleId="24">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C1C9-4A8E-4A58-90F7-3066D46B56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108</Pages>
  <Words>57669</Words>
  <Characters>61721</Characters>
  <Lines>483</Lines>
  <Paragraphs>136</Paragraphs>
  <TotalTime>1</TotalTime>
  <ScaleCrop>false</ScaleCrop>
  <LinksUpToDate>false</LinksUpToDate>
  <CharactersWithSpaces>62164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2018-07-09T02:54:00Z</dcterms:created>
  <dc:creator>李炳煌 192.168.1.251</dc:creator>
  <cp:lastModifiedBy>梦凌</cp:lastModifiedBy>
  <cp:lastPrinted>2018-07-09T02:55:00Z</cp:lastPrinted>
  <dcterms:modified xsi:type="dcterms:W3CDTF">2022-12-01T02:42:51Z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04F642B604724CC48D3709BC31048C60</vt:lpwstr>
  </property>
</Properties>
</file>