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032" w:rsidRDefault="000C3A68" w:rsidP="000C3A68">
      <w:pPr>
        <w:spacing w:line="600" w:lineRule="exact"/>
        <w:ind w:firstLineChars="38" w:firstLine="122"/>
        <w:rPr>
          <w:rFonts w:ascii="黑体" w:eastAsia="黑体" w:hAnsi="黑体" w:hint="default"/>
          <w:color w:val="000000" w:themeColor="text1"/>
          <w:kern w:val="0"/>
          <w:sz w:val="32"/>
          <w:szCs w:val="32"/>
        </w:rPr>
      </w:pPr>
      <w:bookmarkStart w:id="0" w:name="_GoBack"/>
      <w:bookmarkEnd w:id="0"/>
      <w:r w:rsidRPr="000C3A68">
        <w:rPr>
          <w:rFonts w:ascii="黑体" w:eastAsia="黑体" w:hAnsi="黑体"/>
          <w:color w:val="000000" w:themeColor="text1"/>
          <w:kern w:val="0"/>
          <w:sz w:val="32"/>
          <w:szCs w:val="32"/>
        </w:rPr>
        <w:t>HNPR-2019-10039</w:t>
      </w:r>
    </w:p>
    <w:p w:rsidR="000C3A68" w:rsidRDefault="000C3A68" w:rsidP="000C3A68">
      <w:pPr>
        <w:spacing w:line="600" w:lineRule="exact"/>
        <w:ind w:firstLineChars="38" w:firstLine="122"/>
        <w:rPr>
          <w:rFonts w:ascii="黑体" w:eastAsia="黑体" w:hAnsi="黑体" w:hint="default"/>
          <w:color w:val="000000" w:themeColor="text1"/>
          <w:kern w:val="0"/>
          <w:sz w:val="32"/>
          <w:szCs w:val="32"/>
        </w:rPr>
      </w:pPr>
    </w:p>
    <w:p w:rsidR="000C3A68" w:rsidRPr="000C3A68" w:rsidRDefault="000C3A68" w:rsidP="000C3A68">
      <w:pPr>
        <w:spacing w:line="600" w:lineRule="exact"/>
        <w:ind w:firstLineChars="38" w:firstLine="122"/>
        <w:rPr>
          <w:rFonts w:ascii="黑体" w:eastAsia="黑体" w:hAnsi="黑体" w:hint="default"/>
          <w:color w:val="000000" w:themeColor="text1"/>
          <w:kern w:val="0"/>
          <w:sz w:val="32"/>
          <w:szCs w:val="32"/>
        </w:rPr>
      </w:pPr>
    </w:p>
    <w:p w:rsidR="004970CC" w:rsidRPr="000C3A68" w:rsidRDefault="004970CC" w:rsidP="000C3A68">
      <w:pPr>
        <w:spacing w:line="1200" w:lineRule="exact"/>
        <w:ind w:firstLineChars="4" w:firstLine="46"/>
        <w:rPr>
          <w:rFonts w:ascii="方正小标宋_GBK" w:eastAsia="方正小标宋_GBK" w:hint="default"/>
          <w:color w:val="FF0000"/>
          <w:w w:val="70"/>
          <w:sz w:val="110"/>
          <w:szCs w:val="110"/>
        </w:rPr>
      </w:pPr>
      <w:r w:rsidRPr="000C3A68">
        <w:rPr>
          <w:rFonts w:ascii="方正小标宋_GBK" w:eastAsia="方正小标宋_GBK"/>
          <w:color w:val="FF0000"/>
          <w:spacing w:val="190"/>
          <w:w w:val="70"/>
          <w:kern w:val="0"/>
          <w:sz w:val="110"/>
          <w:szCs w:val="110"/>
          <w:fitText w:val="6496" w:id="-2126857472"/>
        </w:rPr>
        <w:t>湖南省财政</w:t>
      </w:r>
      <w:r w:rsidRPr="000C3A68">
        <w:rPr>
          <w:rFonts w:ascii="方正小标宋_GBK" w:eastAsia="方正小标宋_GBK"/>
          <w:color w:val="FF0000"/>
          <w:spacing w:val="3"/>
          <w:w w:val="70"/>
          <w:kern w:val="0"/>
          <w:sz w:val="110"/>
          <w:szCs w:val="110"/>
          <w:fitText w:val="6496" w:id="-2126857472"/>
        </w:rPr>
        <w:t>厅</w:t>
      </w:r>
    </w:p>
    <w:p w:rsidR="004970CC" w:rsidRPr="000C3A68" w:rsidRDefault="00CB4032" w:rsidP="000C3A68">
      <w:pPr>
        <w:spacing w:line="1200" w:lineRule="exact"/>
        <w:ind w:firstLineChars="8" w:firstLine="61"/>
        <w:rPr>
          <w:rFonts w:ascii="方正小标宋_GBK" w:eastAsia="方正小标宋_GBK" w:hint="default"/>
          <w:color w:val="FF0000"/>
          <w:w w:val="70"/>
          <w:sz w:val="110"/>
          <w:szCs w:val="110"/>
        </w:rPr>
      </w:pPr>
      <w:r w:rsidRPr="000C3A68">
        <w:rPr>
          <w:rFonts w:ascii="方正小标宋_GBK" w:eastAsia="方正小标宋_GBK"/>
          <w:noProof/>
          <w:color w:val="FF0000"/>
          <w:w w:val="70"/>
          <w:sz w:val="110"/>
          <w:szCs w:val="110"/>
        </w:rPr>
        <mc:AlternateContent>
          <mc:Choice Requires="wps">
            <w:drawing>
              <wp:anchor distT="0" distB="0" distL="114300" distR="114300" simplePos="0" relativeHeight="251660288" behindDoc="0" locked="0" layoutInCell="1" allowOverlap="1" wp14:anchorId="4A94F306" wp14:editId="4F3C0A64">
                <wp:simplePos x="0" y="0"/>
                <wp:positionH relativeFrom="column">
                  <wp:posOffset>4316095</wp:posOffset>
                </wp:positionH>
                <wp:positionV relativeFrom="paragraph">
                  <wp:posOffset>166370</wp:posOffset>
                </wp:positionV>
                <wp:extent cx="1771650" cy="128778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87780"/>
                        </a:xfrm>
                        <a:prstGeom prst="rect">
                          <a:avLst/>
                        </a:prstGeom>
                        <a:noFill/>
                        <a:ln w="9525">
                          <a:noFill/>
                          <a:miter lim="800000"/>
                          <a:headEnd/>
                          <a:tailEnd/>
                        </a:ln>
                      </wps:spPr>
                      <wps:txbx>
                        <w:txbxContent>
                          <w:p w:rsidR="004970CC" w:rsidRPr="000C3A68" w:rsidRDefault="004970CC" w:rsidP="004970CC">
                            <w:pPr>
                              <w:rPr>
                                <w:rFonts w:ascii="方正小标宋_GBK" w:eastAsia="方正小标宋_GBK" w:hint="default"/>
                                <w:color w:val="FF0000"/>
                                <w:spacing w:val="20"/>
                                <w:w w:val="75"/>
                                <w:sz w:val="108"/>
                              </w:rPr>
                            </w:pPr>
                            <w:r w:rsidRPr="000C3A68">
                              <w:rPr>
                                <w:rFonts w:ascii="方正小标宋_GBK" w:eastAsia="方正小标宋_GBK"/>
                                <w:color w:val="FF0000"/>
                                <w:spacing w:val="20"/>
                                <w:w w:val="75"/>
                                <w:sz w:val="108"/>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4F306" id="_x0000_t202" coordsize="21600,21600" o:spt="202" path="m,l,21600r21600,l21600,xe">
                <v:stroke joinstyle="miter"/>
                <v:path gradientshapeok="t" o:connecttype="rect"/>
              </v:shapetype>
              <v:shape id="文本框 5" o:spid="_x0000_s1026" type="#_x0000_t202" style="position:absolute;left:0;text-align:left;margin-left:339.85pt;margin-top:13.1pt;width:139.5pt;height:1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" filled="f" stroked="f">
                <v:textbox>
                  <w:txbxContent>
                    <w:p w:rsidR="004970CC" w:rsidRPr="000C3A68" w:rsidRDefault="004970CC" w:rsidP="004970CC">
                      <w:pPr>
                        <w:rPr>
                          <w:rFonts w:ascii="方正小标宋_GBK" w:eastAsia="方正小标宋_GBK" w:hint="default"/>
                          <w:color w:val="FF0000"/>
                          <w:spacing w:val="20"/>
                          <w:w w:val="75"/>
                          <w:sz w:val="108"/>
                        </w:rPr>
                      </w:pPr>
                      <w:r w:rsidRPr="000C3A68">
                        <w:rPr>
                          <w:rFonts w:ascii="方正小标宋_GBK" w:eastAsia="方正小标宋_GBK"/>
                          <w:color w:val="FF0000"/>
                          <w:spacing w:val="20"/>
                          <w:w w:val="75"/>
                          <w:sz w:val="108"/>
                        </w:rPr>
                        <w:t>文件</w:t>
                      </w:r>
                    </w:p>
                  </w:txbxContent>
                </v:textbox>
              </v:shape>
            </w:pict>
          </mc:Fallback>
        </mc:AlternateContent>
      </w:r>
      <w:r w:rsidR="004970CC" w:rsidRPr="008A098B">
        <w:rPr>
          <w:rFonts w:ascii="方正小标宋_GBK" w:eastAsia="方正小标宋_GBK"/>
          <w:color w:val="FF0000"/>
          <w:spacing w:val="13"/>
          <w:w w:val="52"/>
          <w:kern w:val="0"/>
          <w:sz w:val="110"/>
          <w:szCs w:val="110"/>
          <w:fitText w:val="6496" w:id="-2126857471"/>
        </w:rPr>
        <w:t>湖南省发展和改革委员</w:t>
      </w:r>
      <w:r w:rsidR="004970CC" w:rsidRPr="008A098B">
        <w:rPr>
          <w:rFonts w:ascii="方正小标宋_GBK" w:eastAsia="方正小标宋_GBK"/>
          <w:color w:val="FF0000"/>
          <w:spacing w:val="-1"/>
          <w:w w:val="52"/>
          <w:kern w:val="0"/>
          <w:sz w:val="110"/>
          <w:szCs w:val="110"/>
          <w:fitText w:val="6496" w:id="-2126857471"/>
        </w:rPr>
        <w:t>会</w:t>
      </w:r>
    </w:p>
    <w:p w:rsidR="004970CC" w:rsidRPr="000C3A68" w:rsidRDefault="004970CC" w:rsidP="000C3A68">
      <w:pPr>
        <w:spacing w:line="1200" w:lineRule="exact"/>
        <w:ind w:firstLineChars="8" w:firstLine="58"/>
        <w:rPr>
          <w:rFonts w:ascii="方正小标宋_GBK" w:eastAsia="方正小标宋_GBK" w:hint="default"/>
          <w:color w:val="FF0000"/>
          <w:w w:val="70"/>
          <w:sz w:val="110"/>
          <w:szCs w:val="110"/>
        </w:rPr>
      </w:pPr>
      <w:r w:rsidRPr="000C3A68">
        <w:rPr>
          <w:rFonts w:ascii="方正小标宋_GBK" w:eastAsia="方正小标宋_GBK"/>
          <w:color w:val="FF0000"/>
          <w:spacing w:val="14"/>
          <w:w w:val="64"/>
          <w:kern w:val="0"/>
          <w:sz w:val="110"/>
          <w:szCs w:val="110"/>
          <w:fitText w:val="6496" w:id="-2126857470"/>
        </w:rPr>
        <w:t>湖南省高级人民法</w:t>
      </w:r>
      <w:r w:rsidRPr="000C3A68">
        <w:rPr>
          <w:rFonts w:ascii="方正小标宋_GBK" w:eastAsia="方正小标宋_GBK"/>
          <w:color w:val="FF0000"/>
          <w:spacing w:val="4"/>
          <w:w w:val="64"/>
          <w:kern w:val="0"/>
          <w:sz w:val="110"/>
          <w:szCs w:val="110"/>
          <w:fitText w:val="6496" w:id="-2126857470"/>
        </w:rPr>
        <w:t>院</w:t>
      </w:r>
    </w:p>
    <w:p w:rsidR="004970CC" w:rsidRPr="000C3A68" w:rsidRDefault="004970CC" w:rsidP="000C3A68">
      <w:pPr>
        <w:spacing w:line="1200" w:lineRule="exact"/>
        <w:ind w:firstLineChars="8" w:firstLine="66"/>
        <w:rPr>
          <w:rFonts w:ascii="方正小标宋_GBK" w:eastAsia="方正小标宋_GBK" w:hint="default"/>
          <w:color w:val="FF0000"/>
          <w:w w:val="70"/>
          <w:sz w:val="110"/>
          <w:szCs w:val="110"/>
        </w:rPr>
      </w:pPr>
      <w:r w:rsidRPr="000C3A68">
        <w:rPr>
          <w:rFonts w:ascii="方正小标宋_GBK" w:eastAsia="方正小标宋_GBK"/>
          <w:color w:val="FF0000"/>
          <w:spacing w:val="27"/>
          <w:w w:val="70"/>
          <w:kern w:val="0"/>
          <w:sz w:val="110"/>
          <w:szCs w:val="110"/>
          <w:fitText w:val="6496" w:id="-2126857469"/>
        </w:rPr>
        <w:t>湖南省人民检察</w:t>
      </w:r>
      <w:r w:rsidRPr="000C3A68">
        <w:rPr>
          <w:rFonts w:ascii="方正小标宋_GBK" w:eastAsia="方正小标宋_GBK"/>
          <w:color w:val="FF0000"/>
          <w:w w:val="70"/>
          <w:kern w:val="0"/>
          <w:sz w:val="110"/>
          <w:szCs w:val="110"/>
          <w:fitText w:val="6496" w:id="-2126857469"/>
        </w:rPr>
        <w:t>院</w:t>
      </w:r>
    </w:p>
    <w:p w:rsidR="004970CC" w:rsidRPr="004970CC" w:rsidRDefault="004970CC" w:rsidP="000C3A68">
      <w:pPr>
        <w:spacing w:line="600" w:lineRule="exact"/>
        <w:rPr>
          <w:rFonts w:hint="default"/>
        </w:rPr>
      </w:pPr>
    </w:p>
    <w:p w:rsidR="004970CC" w:rsidRPr="004970CC" w:rsidRDefault="004970CC" w:rsidP="000C3A68">
      <w:pPr>
        <w:tabs>
          <w:tab w:val="left" w:pos="6708"/>
        </w:tabs>
        <w:ind w:rightChars="-37" w:right="-78"/>
        <w:jc w:val="center"/>
        <w:rPr>
          <w:rFonts w:eastAsia="仿宋_GB2312" w:hint="default"/>
          <w:sz w:val="32"/>
        </w:rPr>
      </w:pPr>
      <w:proofErr w:type="gramStart"/>
      <w:r w:rsidRPr="004970CC">
        <w:rPr>
          <w:rFonts w:eastAsia="仿宋_GB2312"/>
          <w:sz w:val="32"/>
        </w:rPr>
        <w:t>湘财行〔</w:t>
      </w:r>
      <w:r w:rsidRPr="004970CC">
        <w:rPr>
          <w:rFonts w:eastAsia="仿宋_GB2312" w:hint="default"/>
          <w:sz w:val="32"/>
        </w:rPr>
        <w:t>20</w:t>
      </w:r>
      <w:r w:rsidRPr="004970CC">
        <w:rPr>
          <w:rFonts w:eastAsia="仿宋_GB2312"/>
          <w:sz w:val="32"/>
        </w:rPr>
        <w:t>19</w:t>
      </w:r>
      <w:r w:rsidRPr="004970CC">
        <w:rPr>
          <w:rFonts w:eastAsia="仿宋_GB2312"/>
          <w:sz w:val="32"/>
        </w:rPr>
        <w:t>〕</w:t>
      </w:r>
      <w:proofErr w:type="gramEnd"/>
      <w:r w:rsidRPr="004970CC">
        <w:rPr>
          <w:rFonts w:eastAsia="仿宋_GB2312"/>
          <w:sz w:val="32"/>
        </w:rPr>
        <w:t>56</w:t>
      </w:r>
      <w:r w:rsidRPr="004970CC">
        <w:rPr>
          <w:rFonts w:eastAsia="仿宋_GB2312"/>
          <w:sz w:val="32"/>
        </w:rPr>
        <w:t>号</w:t>
      </w:r>
    </w:p>
    <w:p w:rsidR="004970CC" w:rsidRPr="000C3A68" w:rsidRDefault="00BD5E62" w:rsidP="000C3A68">
      <w:pPr>
        <w:spacing w:line="800" w:lineRule="exact"/>
        <w:rPr>
          <w:rFonts w:hint="default"/>
        </w:rPr>
      </w:pPr>
      <w:r w:rsidRPr="000C3A68">
        <w:rPr>
          <w:rFonts w:hint="default"/>
          <w:noProof/>
        </w:rPr>
        <mc:AlternateContent>
          <mc:Choice Requires="wps">
            <w:drawing>
              <wp:anchor distT="0" distB="0" distL="114300" distR="114300" simplePos="0" relativeHeight="251659264" behindDoc="0" locked="0" layoutInCell="1" allowOverlap="1" wp14:anchorId="553C9A7C" wp14:editId="10FF6349">
                <wp:simplePos x="0" y="0"/>
                <wp:positionH relativeFrom="column">
                  <wp:posOffset>-38100</wp:posOffset>
                </wp:positionH>
                <wp:positionV relativeFrom="paragraph">
                  <wp:posOffset>26035</wp:posOffset>
                </wp:positionV>
                <wp:extent cx="5652000" cy="0"/>
                <wp:effectExtent l="0" t="0" r="2540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19458"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05pt" to="442.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" strokecolor="red" strokeweight="1.5pt"/>
            </w:pict>
          </mc:Fallback>
        </mc:AlternateContent>
      </w:r>
    </w:p>
    <w:p w:rsidR="000C3A68" w:rsidRDefault="004970CC" w:rsidP="000C3A68">
      <w:pPr>
        <w:spacing w:line="600" w:lineRule="exact"/>
        <w:jc w:val="center"/>
        <w:rPr>
          <w:rFonts w:ascii="方正小标宋_GBK" w:eastAsia="方正小标宋_GBK" w:hint="default"/>
          <w:sz w:val="44"/>
          <w:szCs w:val="44"/>
        </w:rPr>
      </w:pPr>
      <w:r w:rsidRPr="000C3A68">
        <w:rPr>
          <w:rFonts w:ascii="方正小标宋_GBK" w:eastAsia="方正小标宋_GBK"/>
          <w:sz w:val="44"/>
          <w:szCs w:val="44"/>
        </w:rPr>
        <w:t>关于印发</w:t>
      </w:r>
      <w:proofErr w:type="gramStart"/>
      <w:r w:rsidRPr="000C3A68">
        <w:rPr>
          <w:rFonts w:ascii="方正小标宋_GBK" w:eastAsia="方正小标宋_GBK"/>
          <w:sz w:val="44"/>
          <w:szCs w:val="44"/>
        </w:rPr>
        <w:t>《</w:t>
      </w:r>
      <w:proofErr w:type="gramEnd"/>
      <w:r w:rsidRPr="000C3A68">
        <w:rPr>
          <w:rFonts w:ascii="方正小标宋_GBK" w:eastAsia="方正小标宋_GBK"/>
          <w:sz w:val="44"/>
          <w:szCs w:val="44"/>
        </w:rPr>
        <w:t>湖南省省以下法院检察院基础设施</w:t>
      </w:r>
    </w:p>
    <w:p w:rsidR="004970CC" w:rsidRPr="000C3A68" w:rsidRDefault="004970CC" w:rsidP="000C3A68">
      <w:pPr>
        <w:spacing w:line="600" w:lineRule="exact"/>
        <w:jc w:val="center"/>
        <w:rPr>
          <w:rFonts w:ascii="方正小标宋_GBK" w:eastAsia="方正小标宋_GBK" w:hint="default"/>
          <w:sz w:val="44"/>
          <w:szCs w:val="44"/>
        </w:rPr>
      </w:pPr>
      <w:r w:rsidRPr="000C3A68">
        <w:rPr>
          <w:rFonts w:ascii="方正小标宋_GBK" w:eastAsia="方正小标宋_GBK"/>
          <w:sz w:val="44"/>
          <w:szCs w:val="44"/>
        </w:rPr>
        <w:t>建设资金管理办法</w:t>
      </w:r>
      <w:proofErr w:type="gramStart"/>
      <w:r w:rsidRPr="000C3A68">
        <w:rPr>
          <w:rFonts w:ascii="方正小标宋_GBK" w:eastAsia="方正小标宋_GBK"/>
          <w:sz w:val="44"/>
          <w:szCs w:val="44"/>
        </w:rPr>
        <w:t>》</w:t>
      </w:r>
      <w:proofErr w:type="gramEnd"/>
      <w:r w:rsidRPr="000C3A68">
        <w:rPr>
          <w:rFonts w:ascii="方正小标宋_GBK" w:eastAsia="方正小标宋_GBK"/>
          <w:sz w:val="44"/>
          <w:szCs w:val="44"/>
        </w:rPr>
        <w:t>的通知</w:t>
      </w:r>
    </w:p>
    <w:p w:rsidR="004970CC" w:rsidRPr="00CB4032" w:rsidRDefault="004970CC" w:rsidP="000C3A68">
      <w:pPr>
        <w:spacing w:line="600" w:lineRule="exact"/>
        <w:rPr>
          <w:rFonts w:eastAsia="仿宋_GB2312" w:hint="default"/>
        </w:rPr>
      </w:pPr>
    </w:p>
    <w:p w:rsidR="004970CC" w:rsidRPr="00CB4032" w:rsidRDefault="004970CC" w:rsidP="000C3A68">
      <w:pPr>
        <w:spacing w:line="600" w:lineRule="exact"/>
        <w:rPr>
          <w:rFonts w:eastAsia="仿宋_GB2312" w:hint="default"/>
          <w:sz w:val="32"/>
          <w:szCs w:val="32"/>
        </w:rPr>
      </w:pPr>
      <w:r w:rsidRPr="00CB4032">
        <w:rPr>
          <w:rFonts w:eastAsia="仿宋_GB2312" w:hint="default"/>
          <w:sz w:val="32"/>
          <w:szCs w:val="32"/>
        </w:rPr>
        <w:t>各市州、县市区财政局、</w:t>
      </w:r>
      <w:proofErr w:type="gramStart"/>
      <w:r w:rsidRPr="00CB4032">
        <w:rPr>
          <w:rFonts w:eastAsia="仿宋_GB2312" w:hint="default"/>
          <w:sz w:val="32"/>
          <w:szCs w:val="32"/>
        </w:rPr>
        <w:t>发改局</w:t>
      </w:r>
      <w:proofErr w:type="gramEnd"/>
      <w:r w:rsidRPr="00CB4032">
        <w:rPr>
          <w:rFonts w:eastAsia="仿宋_GB2312" w:hint="default"/>
          <w:sz w:val="32"/>
          <w:szCs w:val="32"/>
        </w:rPr>
        <w:t>、人民法院、人民检察院：</w:t>
      </w:r>
    </w:p>
    <w:p w:rsidR="004970CC" w:rsidRPr="00CB4032" w:rsidRDefault="004970CC" w:rsidP="000C3A68">
      <w:pPr>
        <w:spacing w:line="600" w:lineRule="exact"/>
        <w:ind w:firstLineChars="200" w:firstLine="640"/>
        <w:rPr>
          <w:rFonts w:eastAsia="仿宋_GB2312" w:hint="default"/>
          <w:sz w:val="32"/>
          <w:szCs w:val="32"/>
        </w:rPr>
      </w:pPr>
      <w:r w:rsidRPr="00CB4032">
        <w:rPr>
          <w:rFonts w:eastAsia="仿宋_GB2312" w:hint="default"/>
          <w:kern w:val="0"/>
          <w:sz w:val="32"/>
          <w:szCs w:val="32"/>
        </w:rPr>
        <w:t>为规范</w:t>
      </w:r>
      <w:r w:rsidRPr="00CB4032">
        <w:rPr>
          <w:rFonts w:eastAsia="仿宋_GB2312" w:hint="default"/>
          <w:bCs/>
          <w:kern w:val="0"/>
          <w:sz w:val="32"/>
          <w:szCs w:val="32"/>
        </w:rPr>
        <w:t>省以下法院和检察院基础设施建设</w:t>
      </w:r>
      <w:r w:rsidRPr="00CB4032">
        <w:rPr>
          <w:rFonts w:eastAsia="仿宋_GB2312" w:hint="default"/>
          <w:kern w:val="0"/>
          <w:sz w:val="32"/>
          <w:szCs w:val="32"/>
        </w:rPr>
        <w:t>资金管理，提高资金使用效益，结合我省实际，</w:t>
      </w:r>
      <w:r w:rsidRPr="00CB4032">
        <w:rPr>
          <w:rFonts w:eastAsia="仿宋_GB2312" w:hint="default"/>
          <w:sz w:val="32"/>
          <w:szCs w:val="32"/>
        </w:rPr>
        <w:t>我们制定了《湖南省省以下法院检察院基础设施建设资金管理办法》，现予印发，请遵照执行。</w:t>
      </w:r>
    </w:p>
    <w:p w:rsidR="00BD5E62" w:rsidRPr="0068703C" w:rsidRDefault="00BD5E62" w:rsidP="000C3A68">
      <w:pPr>
        <w:spacing w:line="600" w:lineRule="exact"/>
        <w:ind w:firstLineChars="200" w:firstLine="640"/>
        <w:rPr>
          <w:rFonts w:eastAsia="仿宋_GB2312" w:hint="default"/>
          <w:sz w:val="32"/>
          <w:szCs w:val="32"/>
        </w:rPr>
      </w:pPr>
    </w:p>
    <w:p w:rsidR="004970CC" w:rsidRPr="00CB4032" w:rsidRDefault="004970CC" w:rsidP="00324A0F">
      <w:pPr>
        <w:spacing w:line="600" w:lineRule="exact"/>
        <w:ind w:firstLineChars="200" w:firstLine="640"/>
        <w:rPr>
          <w:rFonts w:eastAsia="仿宋_GB2312" w:hint="default"/>
          <w:sz w:val="32"/>
          <w:szCs w:val="32"/>
        </w:rPr>
      </w:pPr>
      <w:r w:rsidRPr="00CB4032">
        <w:rPr>
          <w:rFonts w:eastAsia="仿宋_GB2312" w:hint="default"/>
          <w:sz w:val="32"/>
          <w:szCs w:val="32"/>
        </w:rPr>
        <w:lastRenderedPageBreak/>
        <w:t>附件：湖</w:t>
      </w:r>
      <w:r w:rsidRPr="008A098B">
        <w:rPr>
          <w:rFonts w:eastAsia="仿宋_GB2312" w:hint="default"/>
          <w:spacing w:val="-6"/>
          <w:sz w:val="32"/>
          <w:szCs w:val="32"/>
        </w:rPr>
        <w:t>南省省以下法院检察院基础设施建设资金管理办法</w:t>
      </w:r>
      <w:r w:rsidRPr="008A098B">
        <w:rPr>
          <w:rFonts w:eastAsia="仿宋_GB2312" w:hint="default"/>
          <w:spacing w:val="-6"/>
          <w:sz w:val="32"/>
          <w:szCs w:val="32"/>
        </w:rPr>
        <w:t xml:space="preserve"> </w:t>
      </w:r>
    </w:p>
    <w:p w:rsidR="004970CC" w:rsidRDefault="004970CC" w:rsidP="000C3A68">
      <w:pPr>
        <w:spacing w:line="600" w:lineRule="exact"/>
        <w:rPr>
          <w:rFonts w:eastAsia="仿宋_GB2312" w:hint="default"/>
          <w:sz w:val="32"/>
          <w:szCs w:val="32"/>
        </w:rPr>
      </w:pPr>
    </w:p>
    <w:p w:rsidR="00CB4032" w:rsidRDefault="00CB4032" w:rsidP="000C3A68">
      <w:pPr>
        <w:spacing w:line="600" w:lineRule="exact"/>
        <w:rPr>
          <w:rFonts w:eastAsia="仿宋_GB2312" w:hint="default"/>
          <w:sz w:val="32"/>
          <w:szCs w:val="32"/>
        </w:rPr>
      </w:pPr>
    </w:p>
    <w:p w:rsidR="00CB4032" w:rsidRPr="00CB4032" w:rsidRDefault="00CB4032" w:rsidP="000C3A68">
      <w:pPr>
        <w:spacing w:line="600" w:lineRule="exact"/>
        <w:rPr>
          <w:rFonts w:eastAsia="仿宋_GB2312" w:hint="default"/>
          <w:sz w:val="32"/>
          <w:szCs w:val="32"/>
        </w:rPr>
      </w:pPr>
    </w:p>
    <w:p w:rsidR="004970CC" w:rsidRPr="00CB4032" w:rsidRDefault="004970CC" w:rsidP="000C3A68">
      <w:pPr>
        <w:spacing w:line="600" w:lineRule="exact"/>
        <w:rPr>
          <w:rFonts w:eastAsia="仿宋_GB2312" w:hint="default"/>
          <w:color w:val="000000"/>
          <w:sz w:val="24"/>
          <w:szCs w:val="24"/>
        </w:rPr>
      </w:pPr>
      <w:r w:rsidRPr="00CB4032">
        <w:rPr>
          <w:rFonts w:eastAsia="仿宋_GB2312" w:hint="default"/>
          <w:sz w:val="32"/>
          <w:szCs w:val="32"/>
        </w:rPr>
        <w:t xml:space="preserve">      </w:t>
      </w:r>
      <w:r w:rsidRPr="00CB4032">
        <w:rPr>
          <w:rFonts w:eastAsia="仿宋_GB2312" w:hint="default"/>
          <w:sz w:val="32"/>
          <w:szCs w:val="32"/>
        </w:rPr>
        <w:t>湖南省财政厅</w:t>
      </w:r>
      <w:r w:rsidRPr="00CB4032">
        <w:rPr>
          <w:rFonts w:eastAsia="仿宋_GB2312" w:hint="default"/>
          <w:sz w:val="32"/>
          <w:szCs w:val="32"/>
        </w:rPr>
        <w:t xml:space="preserve">              </w:t>
      </w:r>
      <w:r w:rsidRPr="00CB4032">
        <w:rPr>
          <w:rFonts w:eastAsia="仿宋_GB2312" w:hint="default"/>
          <w:sz w:val="32"/>
          <w:szCs w:val="32"/>
        </w:rPr>
        <w:t>湖南省发展和改革委员会</w:t>
      </w:r>
    </w:p>
    <w:p w:rsidR="00CB4032" w:rsidRDefault="00CB4032" w:rsidP="000C3A68">
      <w:pPr>
        <w:spacing w:line="600" w:lineRule="exact"/>
        <w:rPr>
          <w:rFonts w:eastAsia="仿宋_GB2312" w:hint="default"/>
          <w:sz w:val="32"/>
          <w:szCs w:val="32"/>
        </w:rPr>
      </w:pPr>
    </w:p>
    <w:p w:rsidR="00456B91" w:rsidRDefault="00456B91" w:rsidP="000C3A68">
      <w:pPr>
        <w:spacing w:line="600" w:lineRule="exact"/>
        <w:rPr>
          <w:rFonts w:eastAsia="仿宋_GB2312" w:hint="default"/>
          <w:sz w:val="32"/>
          <w:szCs w:val="32"/>
        </w:rPr>
      </w:pPr>
    </w:p>
    <w:p w:rsidR="000C3A68" w:rsidRDefault="000C3A68" w:rsidP="000C3A68">
      <w:pPr>
        <w:spacing w:line="600" w:lineRule="exact"/>
        <w:rPr>
          <w:rFonts w:eastAsia="仿宋_GB2312" w:hint="default"/>
          <w:sz w:val="32"/>
          <w:szCs w:val="32"/>
        </w:rPr>
      </w:pPr>
    </w:p>
    <w:p w:rsidR="00456B91" w:rsidRDefault="00456B91" w:rsidP="000C3A68">
      <w:pPr>
        <w:spacing w:line="600" w:lineRule="exact"/>
        <w:rPr>
          <w:rFonts w:eastAsia="仿宋_GB2312" w:hint="default"/>
          <w:sz w:val="32"/>
          <w:szCs w:val="32"/>
        </w:rPr>
      </w:pPr>
    </w:p>
    <w:p w:rsidR="004970CC" w:rsidRPr="00CB4032" w:rsidRDefault="004970CC" w:rsidP="000C3A68">
      <w:pPr>
        <w:spacing w:line="600" w:lineRule="exact"/>
        <w:ind w:firstLineChars="200" w:firstLine="640"/>
        <w:rPr>
          <w:rFonts w:eastAsia="仿宋_GB2312" w:hint="default"/>
          <w:sz w:val="32"/>
          <w:szCs w:val="32"/>
        </w:rPr>
      </w:pPr>
      <w:r w:rsidRPr="00CB4032">
        <w:rPr>
          <w:rFonts w:eastAsia="仿宋_GB2312" w:hint="default"/>
          <w:sz w:val="32"/>
          <w:szCs w:val="32"/>
        </w:rPr>
        <w:t>湖南省高级人民法院</w:t>
      </w:r>
      <w:r w:rsidRPr="00CB4032">
        <w:rPr>
          <w:rFonts w:eastAsia="仿宋_GB2312" w:hint="default"/>
          <w:sz w:val="32"/>
          <w:szCs w:val="32"/>
        </w:rPr>
        <w:t xml:space="preserve">       </w:t>
      </w:r>
      <w:r w:rsidR="00456B91">
        <w:rPr>
          <w:rFonts w:eastAsia="仿宋_GB2312"/>
          <w:sz w:val="32"/>
          <w:szCs w:val="32"/>
        </w:rPr>
        <w:t xml:space="preserve"> </w:t>
      </w:r>
      <w:r w:rsidRPr="00CB4032">
        <w:rPr>
          <w:rFonts w:eastAsia="仿宋_GB2312" w:hint="default"/>
          <w:sz w:val="32"/>
          <w:szCs w:val="32"/>
        </w:rPr>
        <w:t xml:space="preserve">    </w:t>
      </w:r>
      <w:r w:rsidRPr="00CB4032">
        <w:rPr>
          <w:rFonts w:eastAsia="仿宋_GB2312" w:hint="default"/>
          <w:sz w:val="32"/>
          <w:szCs w:val="32"/>
        </w:rPr>
        <w:t>湖南省人民检察院</w:t>
      </w:r>
    </w:p>
    <w:p w:rsidR="004970CC" w:rsidRPr="00CB4032" w:rsidRDefault="004970CC" w:rsidP="000C3A68">
      <w:pPr>
        <w:spacing w:line="600" w:lineRule="exact"/>
        <w:rPr>
          <w:rFonts w:eastAsia="仿宋_GB2312" w:hint="default"/>
          <w:sz w:val="32"/>
          <w:szCs w:val="32"/>
        </w:rPr>
      </w:pPr>
      <w:r w:rsidRPr="00CB4032">
        <w:rPr>
          <w:rFonts w:eastAsia="仿宋_GB2312" w:hint="default"/>
          <w:sz w:val="32"/>
          <w:szCs w:val="32"/>
        </w:rPr>
        <w:t xml:space="preserve">                                  2019</w:t>
      </w:r>
      <w:r w:rsidRPr="00CB4032">
        <w:rPr>
          <w:rFonts w:eastAsia="仿宋_GB2312" w:hint="default"/>
          <w:sz w:val="32"/>
          <w:szCs w:val="32"/>
        </w:rPr>
        <w:t>年</w:t>
      </w:r>
      <w:r w:rsidR="00E14FBC" w:rsidRPr="00CB4032">
        <w:rPr>
          <w:rFonts w:eastAsia="仿宋_GB2312" w:hint="default"/>
          <w:sz w:val="32"/>
          <w:szCs w:val="32"/>
        </w:rPr>
        <w:t>12</w:t>
      </w:r>
      <w:r w:rsidRPr="00CB4032">
        <w:rPr>
          <w:rFonts w:eastAsia="仿宋_GB2312" w:hint="default"/>
          <w:sz w:val="32"/>
          <w:szCs w:val="32"/>
        </w:rPr>
        <w:t>月</w:t>
      </w:r>
      <w:r w:rsidR="001C16DE">
        <w:rPr>
          <w:rFonts w:eastAsia="仿宋_GB2312"/>
          <w:sz w:val="32"/>
          <w:szCs w:val="32"/>
        </w:rPr>
        <w:t>31</w:t>
      </w:r>
      <w:r w:rsidRPr="00CB4032">
        <w:rPr>
          <w:rFonts w:eastAsia="仿宋_GB2312" w:hint="default"/>
          <w:sz w:val="32"/>
          <w:szCs w:val="32"/>
        </w:rPr>
        <w:t>日</w:t>
      </w:r>
    </w:p>
    <w:p w:rsidR="000C3A68" w:rsidRDefault="000C3A68" w:rsidP="000C3A68">
      <w:pPr>
        <w:widowControl/>
        <w:spacing w:line="600" w:lineRule="exact"/>
        <w:jc w:val="left"/>
        <w:rPr>
          <w:rFonts w:eastAsia="仿宋_GB2312" w:hint="default"/>
          <w:sz w:val="32"/>
          <w:szCs w:val="32"/>
        </w:rPr>
      </w:pPr>
      <w:r>
        <w:rPr>
          <w:rFonts w:eastAsia="仿宋_GB2312" w:hint="default"/>
          <w:sz w:val="32"/>
          <w:szCs w:val="32"/>
        </w:rPr>
        <w:br w:type="page"/>
      </w:r>
    </w:p>
    <w:p w:rsidR="004970CC" w:rsidRPr="000C3A68" w:rsidRDefault="004970CC" w:rsidP="000C3A68">
      <w:pPr>
        <w:spacing w:line="600" w:lineRule="exact"/>
        <w:rPr>
          <w:rFonts w:ascii="黑体" w:eastAsia="黑体" w:hAnsi="黑体" w:hint="default"/>
          <w:sz w:val="32"/>
          <w:szCs w:val="32"/>
        </w:rPr>
      </w:pPr>
      <w:r w:rsidRPr="000C3A68">
        <w:rPr>
          <w:rFonts w:ascii="黑体" w:eastAsia="黑体" w:hAnsi="黑体"/>
          <w:sz w:val="32"/>
          <w:szCs w:val="32"/>
        </w:rPr>
        <w:lastRenderedPageBreak/>
        <w:t>附件</w:t>
      </w:r>
    </w:p>
    <w:p w:rsidR="00CB4032" w:rsidRPr="000C3A68" w:rsidRDefault="00CB4032" w:rsidP="000C3A68">
      <w:pPr>
        <w:spacing w:line="600" w:lineRule="exact"/>
        <w:rPr>
          <w:rFonts w:ascii="仿宋_GB2312" w:eastAsia="仿宋_GB2312" w:hint="default"/>
          <w:sz w:val="32"/>
          <w:szCs w:val="32"/>
        </w:rPr>
      </w:pPr>
    </w:p>
    <w:p w:rsidR="004970CC" w:rsidRPr="000C3A68" w:rsidRDefault="004970CC" w:rsidP="000C3A68">
      <w:pPr>
        <w:spacing w:line="600" w:lineRule="exact"/>
        <w:jc w:val="center"/>
        <w:rPr>
          <w:rFonts w:ascii="方正小标宋_GBK" w:eastAsia="方正小标宋_GBK" w:hint="default"/>
          <w:sz w:val="36"/>
          <w:szCs w:val="36"/>
        </w:rPr>
      </w:pPr>
      <w:r w:rsidRPr="000C3A68">
        <w:rPr>
          <w:rFonts w:ascii="方正小标宋_GBK" w:eastAsia="方正小标宋_GBK"/>
          <w:sz w:val="36"/>
          <w:szCs w:val="36"/>
        </w:rPr>
        <w:t>湖南省省以下法院检察院基础设施建设</w:t>
      </w:r>
    </w:p>
    <w:p w:rsidR="004970CC" w:rsidRPr="000C3A68" w:rsidRDefault="004970CC" w:rsidP="000C3A68">
      <w:pPr>
        <w:spacing w:line="600" w:lineRule="exact"/>
        <w:jc w:val="center"/>
        <w:rPr>
          <w:rFonts w:ascii="方正小标宋_GBK" w:eastAsia="方正小标宋_GBK" w:hint="default"/>
          <w:sz w:val="36"/>
          <w:szCs w:val="36"/>
        </w:rPr>
      </w:pPr>
      <w:r w:rsidRPr="000C3A68">
        <w:rPr>
          <w:rFonts w:ascii="方正小标宋_GBK" w:eastAsia="方正小标宋_GBK"/>
          <w:sz w:val="36"/>
          <w:szCs w:val="36"/>
        </w:rPr>
        <w:t>资金管理办法</w:t>
      </w:r>
    </w:p>
    <w:p w:rsidR="004970CC" w:rsidRPr="000C3A68" w:rsidRDefault="004970CC" w:rsidP="000C3A68">
      <w:pPr>
        <w:spacing w:line="600" w:lineRule="exact"/>
        <w:rPr>
          <w:rFonts w:ascii="仿宋_GB2312" w:eastAsia="仿宋_GB2312" w:hint="default"/>
          <w:sz w:val="32"/>
          <w:szCs w:val="32"/>
        </w:rPr>
      </w:pPr>
    </w:p>
    <w:p w:rsidR="004970CC" w:rsidRPr="000C3A68" w:rsidRDefault="004970CC" w:rsidP="000C3A68">
      <w:pPr>
        <w:spacing w:line="600" w:lineRule="exact"/>
        <w:ind w:firstLineChars="200" w:firstLine="640"/>
        <w:rPr>
          <w:rFonts w:ascii="仿宋_GB2312" w:eastAsia="仿宋_GB2312" w:hint="default"/>
          <w:sz w:val="32"/>
          <w:szCs w:val="32"/>
        </w:rPr>
      </w:pPr>
      <w:r w:rsidRPr="000C3A68">
        <w:rPr>
          <w:rFonts w:ascii="黑体" w:eastAsia="黑体" w:hAnsi="黑体"/>
          <w:sz w:val="32"/>
          <w:szCs w:val="32"/>
        </w:rPr>
        <w:t>第一条</w:t>
      </w:r>
      <w:r w:rsidRPr="000C3A68">
        <w:rPr>
          <w:rFonts w:ascii="仿宋_GB2312" w:eastAsia="仿宋_GB2312"/>
          <w:sz w:val="32"/>
          <w:szCs w:val="32"/>
        </w:rPr>
        <w:t xml:space="preserve"> 为规范省以下法院检察院基础设施建设资金(以下简称省以下两院基建资金)管理，提高资金使用效益，依据《中华人民共和国预算法》《基本建设财务规则》</w:t>
      </w:r>
      <w:r w:rsidR="004C1A07" w:rsidRPr="000C3A68">
        <w:rPr>
          <w:rFonts w:ascii="仿宋_GB2312" w:eastAsia="仿宋_GB2312"/>
          <w:sz w:val="32"/>
          <w:szCs w:val="32"/>
        </w:rPr>
        <w:t>《政府投资条例》</w:t>
      </w:r>
      <w:r w:rsidRPr="000C3A68">
        <w:rPr>
          <w:rFonts w:ascii="仿宋_GB2312" w:eastAsia="仿宋_GB2312"/>
          <w:sz w:val="32"/>
          <w:szCs w:val="32"/>
        </w:rPr>
        <w:t>《湖南省省本级重大项目决策程序规定》《湖南省省本级政府投资项目审批及概算管理办法》等有关法律法规，结合我省省以下法院检察院基础设施建设实际，制定本办法。</w:t>
      </w:r>
    </w:p>
    <w:p w:rsidR="004970CC" w:rsidRPr="000C3A68" w:rsidRDefault="004970CC" w:rsidP="000C3A68">
      <w:pPr>
        <w:spacing w:line="600" w:lineRule="exact"/>
        <w:ind w:firstLineChars="200" w:firstLine="640"/>
        <w:rPr>
          <w:rFonts w:ascii="仿宋_GB2312" w:eastAsia="仿宋_GB2312" w:hint="default"/>
          <w:sz w:val="32"/>
          <w:szCs w:val="32"/>
        </w:rPr>
      </w:pPr>
      <w:r w:rsidRPr="000C3A68">
        <w:rPr>
          <w:rFonts w:ascii="黑体" w:eastAsia="黑体" w:hAnsi="黑体"/>
          <w:sz w:val="32"/>
          <w:szCs w:val="32"/>
        </w:rPr>
        <w:t xml:space="preserve">第二条 </w:t>
      </w:r>
      <w:r w:rsidRPr="000C3A68">
        <w:rPr>
          <w:rFonts w:ascii="仿宋_GB2312" w:eastAsia="仿宋_GB2312"/>
          <w:sz w:val="32"/>
          <w:szCs w:val="32"/>
        </w:rPr>
        <w:t>省以下两院基建资金是指由中央和省财政预算安排的省以下基层法检两院基本建设资金。</w:t>
      </w:r>
    </w:p>
    <w:p w:rsidR="004970CC" w:rsidRPr="000C3A68" w:rsidRDefault="004970CC" w:rsidP="000C3A68">
      <w:pPr>
        <w:spacing w:line="600" w:lineRule="exact"/>
        <w:ind w:firstLineChars="200" w:firstLine="640"/>
        <w:rPr>
          <w:rFonts w:ascii="仿宋_GB2312" w:eastAsia="仿宋_GB2312" w:hint="default"/>
          <w:sz w:val="32"/>
          <w:szCs w:val="32"/>
        </w:rPr>
      </w:pPr>
      <w:r w:rsidRPr="000C3A68">
        <w:rPr>
          <w:rFonts w:ascii="黑体" w:eastAsia="黑体" w:hAnsi="黑体"/>
          <w:sz w:val="32"/>
          <w:szCs w:val="32"/>
        </w:rPr>
        <w:t>第三条</w:t>
      </w:r>
      <w:r w:rsidRPr="000C3A68">
        <w:rPr>
          <w:rFonts w:ascii="仿宋_GB2312" w:eastAsia="仿宋_GB2312"/>
          <w:sz w:val="32"/>
          <w:szCs w:val="32"/>
        </w:rPr>
        <w:t xml:space="preserve"> 省以下法检两院基建资金</w:t>
      </w:r>
      <w:r w:rsidR="001C16DE" w:rsidRPr="000C3A68">
        <w:rPr>
          <w:rFonts w:ascii="仿宋_GB2312" w:eastAsia="仿宋_GB2312"/>
          <w:sz w:val="32"/>
          <w:szCs w:val="32"/>
        </w:rPr>
        <w:t>主要</w:t>
      </w:r>
      <w:proofErr w:type="gramStart"/>
      <w:r w:rsidR="001C16DE" w:rsidRPr="000C3A68">
        <w:rPr>
          <w:rFonts w:ascii="仿宋_GB2312" w:eastAsia="仿宋_GB2312"/>
          <w:sz w:val="32"/>
          <w:szCs w:val="32"/>
        </w:rPr>
        <w:t>用于省</w:t>
      </w:r>
      <w:proofErr w:type="gramEnd"/>
      <w:r w:rsidR="001C16DE" w:rsidRPr="000C3A68">
        <w:rPr>
          <w:rFonts w:ascii="仿宋_GB2312" w:eastAsia="仿宋_GB2312"/>
          <w:sz w:val="32"/>
          <w:szCs w:val="32"/>
        </w:rPr>
        <w:t>以下法院检察院基础设施建设。具体包括技术业务用房建设及</w:t>
      </w:r>
      <w:r w:rsidRPr="000C3A68">
        <w:rPr>
          <w:rFonts w:ascii="仿宋_GB2312" w:eastAsia="仿宋_GB2312"/>
          <w:sz w:val="32"/>
          <w:szCs w:val="32"/>
        </w:rPr>
        <w:t>符合中央和省相关政策规定的附属用房、设施建设等。</w:t>
      </w:r>
    </w:p>
    <w:p w:rsidR="004970CC" w:rsidRPr="000C3A68" w:rsidRDefault="004970CC" w:rsidP="000C3A68">
      <w:pPr>
        <w:spacing w:line="600" w:lineRule="exact"/>
        <w:ind w:firstLineChars="200" w:firstLine="640"/>
        <w:rPr>
          <w:rFonts w:ascii="仿宋_GB2312" w:eastAsia="仿宋_GB2312" w:hint="default"/>
          <w:sz w:val="32"/>
          <w:szCs w:val="32"/>
        </w:rPr>
      </w:pPr>
      <w:r w:rsidRPr="000C3A68">
        <w:rPr>
          <w:rFonts w:ascii="黑体" w:eastAsia="黑体" w:hAnsi="黑体"/>
          <w:sz w:val="32"/>
          <w:szCs w:val="32"/>
        </w:rPr>
        <w:t>第四条</w:t>
      </w:r>
      <w:r w:rsidRPr="000C3A68">
        <w:rPr>
          <w:rFonts w:ascii="仿宋_GB2312" w:eastAsia="仿宋_GB2312"/>
          <w:sz w:val="32"/>
          <w:szCs w:val="32"/>
        </w:rPr>
        <w:t xml:space="preserve"> 省以下两院基建资金管理由省财政厅、</w:t>
      </w:r>
      <w:proofErr w:type="gramStart"/>
      <w:r w:rsidRPr="000C3A68">
        <w:rPr>
          <w:rFonts w:ascii="仿宋_GB2312" w:eastAsia="仿宋_GB2312"/>
          <w:sz w:val="32"/>
          <w:szCs w:val="32"/>
        </w:rPr>
        <w:t>省发改</w:t>
      </w:r>
      <w:proofErr w:type="gramEnd"/>
      <w:r w:rsidRPr="000C3A68">
        <w:rPr>
          <w:rFonts w:ascii="仿宋_GB2312" w:eastAsia="仿宋_GB2312"/>
          <w:sz w:val="32"/>
          <w:szCs w:val="32"/>
        </w:rPr>
        <w:t>委、省高院、省检察院按照职责分工共同负责。省财政厅主要负责筹措并安排省级建设资金；</w:t>
      </w:r>
      <w:proofErr w:type="gramStart"/>
      <w:r w:rsidRPr="000C3A68">
        <w:rPr>
          <w:rFonts w:ascii="仿宋_GB2312" w:eastAsia="仿宋_GB2312"/>
          <w:sz w:val="32"/>
          <w:szCs w:val="32"/>
        </w:rPr>
        <w:t>省发改</w:t>
      </w:r>
      <w:proofErr w:type="gramEnd"/>
      <w:r w:rsidRPr="000C3A68">
        <w:rPr>
          <w:rFonts w:ascii="仿宋_GB2312" w:eastAsia="仿宋_GB2312"/>
          <w:sz w:val="32"/>
          <w:szCs w:val="32"/>
        </w:rPr>
        <w:t>委主要负责争取政法基础设施建设中央预算内投资；省高院、省检察院主要负责省以下两</w:t>
      </w:r>
      <w:proofErr w:type="gramStart"/>
      <w:r w:rsidRPr="000C3A68">
        <w:rPr>
          <w:rFonts w:ascii="仿宋_GB2312" w:eastAsia="仿宋_GB2312"/>
          <w:sz w:val="32"/>
          <w:szCs w:val="32"/>
        </w:rPr>
        <w:t>院基础</w:t>
      </w:r>
      <w:proofErr w:type="gramEnd"/>
      <w:r w:rsidRPr="000C3A68">
        <w:rPr>
          <w:rFonts w:ascii="仿宋_GB2312" w:eastAsia="仿宋_GB2312"/>
          <w:sz w:val="32"/>
          <w:szCs w:val="32"/>
        </w:rPr>
        <w:t>设施项目库建设及指导、协助省以下两</w:t>
      </w:r>
      <w:proofErr w:type="gramStart"/>
      <w:r w:rsidRPr="000C3A68">
        <w:rPr>
          <w:rFonts w:ascii="仿宋_GB2312" w:eastAsia="仿宋_GB2312"/>
          <w:sz w:val="32"/>
          <w:szCs w:val="32"/>
        </w:rPr>
        <w:t>院基础</w:t>
      </w:r>
      <w:proofErr w:type="gramEnd"/>
      <w:r w:rsidRPr="000C3A68">
        <w:rPr>
          <w:rFonts w:ascii="仿宋_GB2312" w:eastAsia="仿宋_GB2312"/>
          <w:sz w:val="32"/>
          <w:szCs w:val="32"/>
        </w:rPr>
        <w:t>设施建设项目组织实施及资金管理。省财政厅、</w:t>
      </w:r>
      <w:proofErr w:type="gramStart"/>
      <w:r w:rsidRPr="000C3A68">
        <w:rPr>
          <w:rFonts w:ascii="仿宋_GB2312" w:eastAsia="仿宋_GB2312"/>
          <w:sz w:val="32"/>
          <w:szCs w:val="32"/>
        </w:rPr>
        <w:t>省发改</w:t>
      </w:r>
      <w:proofErr w:type="gramEnd"/>
      <w:r w:rsidRPr="000C3A68">
        <w:rPr>
          <w:rFonts w:ascii="仿宋_GB2312" w:eastAsia="仿宋_GB2312"/>
          <w:sz w:val="32"/>
          <w:szCs w:val="32"/>
        </w:rPr>
        <w:t>委、省高院、省检察院共同负责对省以下两院基建资金进行监督检查、绩效评</w:t>
      </w:r>
      <w:r w:rsidRPr="000C3A68">
        <w:rPr>
          <w:rFonts w:ascii="仿宋_GB2312" w:eastAsia="仿宋_GB2312"/>
          <w:sz w:val="32"/>
          <w:szCs w:val="32"/>
        </w:rPr>
        <w:lastRenderedPageBreak/>
        <w:t>价等工作。</w:t>
      </w:r>
    </w:p>
    <w:p w:rsidR="004970CC" w:rsidRPr="000C3A68" w:rsidRDefault="004970CC" w:rsidP="000C3A68">
      <w:pPr>
        <w:spacing w:line="600" w:lineRule="exact"/>
        <w:ind w:firstLineChars="200" w:firstLine="640"/>
        <w:rPr>
          <w:rFonts w:ascii="仿宋_GB2312" w:eastAsia="仿宋_GB2312" w:hint="default"/>
          <w:sz w:val="32"/>
          <w:szCs w:val="32"/>
        </w:rPr>
      </w:pPr>
      <w:r w:rsidRPr="000C3A68">
        <w:rPr>
          <w:rFonts w:ascii="黑体" w:eastAsia="黑体" w:hAnsi="黑体"/>
          <w:sz w:val="32"/>
          <w:szCs w:val="32"/>
        </w:rPr>
        <w:t>第五条</w:t>
      </w:r>
      <w:r w:rsidRPr="000C3A68">
        <w:rPr>
          <w:rFonts w:ascii="仿宋_GB2312" w:eastAsia="仿宋_GB2312"/>
          <w:sz w:val="32"/>
          <w:szCs w:val="32"/>
        </w:rPr>
        <w:t xml:space="preserve"> 省高院和省检察院要分别建立省以下两</w:t>
      </w:r>
      <w:proofErr w:type="gramStart"/>
      <w:r w:rsidRPr="000C3A68">
        <w:rPr>
          <w:rFonts w:ascii="仿宋_GB2312" w:eastAsia="仿宋_GB2312"/>
          <w:sz w:val="32"/>
          <w:szCs w:val="32"/>
        </w:rPr>
        <w:t>院基础</w:t>
      </w:r>
      <w:proofErr w:type="gramEnd"/>
      <w:r w:rsidRPr="000C3A68">
        <w:rPr>
          <w:rFonts w:ascii="仿宋_GB2312" w:eastAsia="仿宋_GB2312"/>
          <w:sz w:val="32"/>
          <w:szCs w:val="32"/>
        </w:rPr>
        <w:t>设施建设五年规划项目库，根据项目轻重缓急，确定每年度拟立项项目，并按照《关于明确全省省以下法检两院政法基础设施项目审批有关事项的通知》（</w:t>
      </w:r>
      <w:proofErr w:type="gramStart"/>
      <w:r w:rsidRPr="000C3A68">
        <w:rPr>
          <w:rFonts w:ascii="仿宋_GB2312" w:eastAsia="仿宋_GB2312"/>
          <w:sz w:val="32"/>
          <w:szCs w:val="32"/>
        </w:rPr>
        <w:t>湘发改投资</w:t>
      </w:r>
      <w:proofErr w:type="gramEnd"/>
      <w:r w:rsidRPr="000C3A68">
        <w:rPr>
          <w:rFonts w:ascii="仿宋_GB2312" w:eastAsia="仿宋_GB2312"/>
          <w:sz w:val="32"/>
          <w:szCs w:val="32"/>
        </w:rPr>
        <w:t>〔2019〕470号）有关要求，分期分批</w:t>
      </w:r>
      <w:proofErr w:type="gramStart"/>
      <w:r w:rsidRPr="000C3A68">
        <w:rPr>
          <w:rFonts w:ascii="仿宋_GB2312" w:eastAsia="仿宋_GB2312"/>
          <w:sz w:val="32"/>
          <w:szCs w:val="32"/>
        </w:rPr>
        <w:t>报发改部门</w:t>
      </w:r>
      <w:proofErr w:type="gramEnd"/>
      <w:r w:rsidRPr="000C3A68">
        <w:rPr>
          <w:rFonts w:ascii="仿宋_GB2312" w:eastAsia="仿宋_GB2312"/>
          <w:sz w:val="32"/>
          <w:szCs w:val="32"/>
        </w:rPr>
        <w:t>审批。省财政优先保障中央预算内支持的项目。</w:t>
      </w:r>
    </w:p>
    <w:p w:rsidR="004970CC" w:rsidRPr="000C3A68" w:rsidRDefault="004970CC" w:rsidP="000C3A68">
      <w:pPr>
        <w:spacing w:line="600" w:lineRule="exact"/>
        <w:ind w:firstLineChars="200" w:firstLine="640"/>
        <w:rPr>
          <w:rFonts w:ascii="仿宋_GB2312" w:eastAsia="仿宋_GB2312" w:hint="default"/>
          <w:sz w:val="32"/>
          <w:szCs w:val="32"/>
        </w:rPr>
      </w:pPr>
      <w:r w:rsidRPr="000C3A68">
        <w:rPr>
          <w:rFonts w:ascii="黑体" w:eastAsia="黑体" w:hAnsi="黑体"/>
          <w:sz w:val="32"/>
          <w:szCs w:val="32"/>
        </w:rPr>
        <w:t>第六条</w:t>
      </w:r>
      <w:r w:rsidRPr="000C3A68">
        <w:rPr>
          <w:rFonts w:ascii="仿宋_GB2312" w:eastAsia="仿宋_GB2312"/>
          <w:sz w:val="32"/>
          <w:szCs w:val="32"/>
        </w:rPr>
        <w:t xml:space="preserve"> 省以下两院应在</w:t>
      </w:r>
      <w:proofErr w:type="gramStart"/>
      <w:r w:rsidRPr="000C3A68">
        <w:rPr>
          <w:rFonts w:ascii="仿宋_GB2312" w:eastAsia="仿宋_GB2312"/>
          <w:sz w:val="32"/>
          <w:szCs w:val="32"/>
        </w:rPr>
        <w:t>省发改</w:t>
      </w:r>
      <w:proofErr w:type="gramEnd"/>
      <w:r w:rsidRPr="000C3A68">
        <w:rPr>
          <w:rFonts w:ascii="仿宋_GB2312" w:eastAsia="仿宋_GB2312"/>
          <w:sz w:val="32"/>
          <w:szCs w:val="32"/>
        </w:rPr>
        <w:t>委批复项目概算后6个月之内将项目预算送省财政厅评审，并根据审定的预算开展工程招投标工作。</w:t>
      </w:r>
    </w:p>
    <w:p w:rsidR="004970CC" w:rsidRPr="000C3A68" w:rsidRDefault="004970CC" w:rsidP="000C3A68">
      <w:pPr>
        <w:spacing w:line="600" w:lineRule="exact"/>
        <w:ind w:firstLineChars="200" w:firstLine="640"/>
        <w:rPr>
          <w:rFonts w:ascii="仿宋_GB2312" w:eastAsia="仿宋_GB2312" w:hint="default"/>
          <w:sz w:val="32"/>
          <w:szCs w:val="32"/>
        </w:rPr>
      </w:pPr>
      <w:r w:rsidRPr="000C3A68">
        <w:rPr>
          <w:rFonts w:ascii="黑体" w:eastAsia="黑体" w:hAnsi="黑体"/>
          <w:sz w:val="32"/>
          <w:szCs w:val="32"/>
        </w:rPr>
        <w:t>第七条</w:t>
      </w:r>
      <w:r w:rsidRPr="000C3A68">
        <w:rPr>
          <w:rFonts w:ascii="仿宋_GB2312" w:eastAsia="仿宋_GB2312"/>
          <w:sz w:val="32"/>
          <w:szCs w:val="32"/>
        </w:rPr>
        <w:t xml:space="preserve"> 各项</w:t>
      </w:r>
      <w:proofErr w:type="gramStart"/>
      <w:r w:rsidRPr="000C3A68">
        <w:rPr>
          <w:rFonts w:ascii="仿宋_GB2312" w:eastAsia="仿宋_GB2312"/>
          <w:sz w:val="32"/>
          <w:szCs w:val="32"/>
        </w:rPr>
        <w:t>目单位</w:t>
      </w:r>
      <w:proofErr w:type="gramEnd"/>
      <w:r w:rsidRPr="000C3A68">
        <w:rPr>
          <w:rFonts w:ascii="仿宋_GB2312" w:eastAsia="仿宋_GB2312"/>
          <w:sz w:val="32"/>
          <w:szCs w:val="32"/>
        </w:rPr>
        <w:t>在项目开工前，应向省财政厅和两院报送中标通知书、施工许可证、施工合同、监理合同、开工报告等相关资料；建设过程中，应向省财政厅和两院报送工程进度报告或监理部门出具的质量合格证明、资金拨付计划等相关资料；项目竣工后，应及时编制项目工程结算及竣工财务决算书，报省财政厅评审</w:t>
      </w:r>
      <w:r w:rsidR="004C1A07" w:rsidRPr="000C3A68">
        <w:rPr>
          <w:rFonts w:ascii="仿宋_GB2312" w:eastAsia="仿宋_GB2312"/>
          <w:sz w:val="32"/>
          <w:szCs w:val="32"/>
        </w:rPr>
        <w:t>。省财政厅对评审意见的批复和处理决定，作为调整项目预算、掌握项目建设资金拨付进度、办理工程价款结算、竣工财务决算等事项的依据之一（项目单位可以在招标文件和合同中约定以财政部门审定的投资评审结果为结算依据）</w:t>
      </w:r>
      <w:r w:rsidRPr="000C3A68">
        <w:rPr>
          <w:rFonts w:ascii="仿宋_GB2312" w:eastAsia="仿宋_GB2312"/>
          <w:sz w:val="32"/>
          <w:szCs w:val="32"/>
        </w:rPr>
        <w:t>，向建设单位拨付工程尾款。</w:t>
      </w:r>
      <w:r w:rsidR="00020F19" w:rsidRPr="000C3A68">
        <w:rPr>
          <w:rFonts w:ascii="仿宋_GB2312" w:eastAsia="仿宋_GB2312"/>
          <w:sz w:val="32"/>
          <w:szCs w:val="32"/>
        </w:rPr>
        <w:t>项目单位（发包人）应按照合同约定方式预留保证金，保证金总预留比例不得高于工程价款结算总额的3%</w:t>
      </w:r>
      <w:r w:rsidR="005A7F16" w:rsidRPr="000C3A68">
        <w:rPr>
          <w:rFonts w:ascii="仿宋_GB2312" w:eastAsia="仿宋_GB2312"/>
          <w:sz w:val="32"/>
          <w:szCs w:val="32"/>
        </w:rPr>
        <w:t>，由项目单位待保修期满</w:t>
      </w:r>
      <w:r w:rsidR="001C16DE" w:rsidRPr="000C3A68">
        <w:rPr>
          <w:rFonts w:ascii="仿宋_GB2312" w:eastAsia="仿宋_GB2312"/>
          <w:sz w:val="32"/>
          <w:szCs w:val="32"/>
        </w:rPr>
        <w:t>后</w:t>
      </w:r>
      <w:r w:rsidR="005A7F16" w:rsidRPr="000C3A68">
        <w:rPr>
          <w:rFonts w:ascii="仿宋_GB2312" w:eastAsia="仿宋_GB2312"/>
          <w:sz w:val="32"/>
          <w:szCs w:val="32"/>
        </w:rPr>
        <w:t>进行清算。</w:t>
      </w:r>
    </w:p>
    <w:p w:rsidR="004970CC" w:rsidRPr="000C3A68" w:rsidRDefault="004970CC" w:rsidP="000C3A68">
      <w:pPr>
        <w:spacing w:line="600" w:lineRule="exact"/>
        <w:ind w:firstLineChars="200" w:firstLine="640"/>
        <w:rPr>
          <w:rFonts w:ascii="仿宋_GB2312" w:eastAsia="仿宋_GB2312" w:hint="default"/>
          <w:sz w:val="32"/>
          <w:szCs w:val="32"/>
        </w:rPr>
      </w:pPr>
      <w:r w:rsidRPr="000C3A68">
        <w:rPr>
          <w:rFonts w:ascii="黑体" w:eastAsia="黑体" w:hAnsi="黑体"/>
          <w:sz w:val="32"/>
          <w:szCs w:val="32"/>
        </w:rPr>
        <w:t>第八条</w:t>
      </w:r>
      <w:r w:rsidRPr="000C3A68">
        <w:rPr>
          <w:rFonts w:ascii="仿宋_GB2312" w:eastAsia="仿宋_GB2312"/>
          <w:sz w:val="32"/>
          <w:szCs w:val="32"/>
        </w:rPr>
        <w:t xml:space="preserve"> 项目建设不得由施工单位垫资建设，省财政厅根据</w:t>
      </w:r>
      <w:r w:rsidRPr="000C3A68">
        <w:rPr>
          <w:rFonts w:ascii="仿宋_GB2312" w:eastAsia="仿宋_GB2312"/>
          <w:sz w:val="32"/>
          <w:szCs w:val="32"/>
        </w:rPr>
        <w:lastRenderedPageBreak/>
        <w:t>项目建设进度</w:t>
      </w:r>
      <w:r w:rsidR="005A7F16" w:rsidRPr="000C3A68">
        <w:rPr>
          <w:rFonts w:ascii="仿宋_GB2312" w:eastAsia="仿宋_GB2312"/>
          <w:sz w:val="32"/>
          <w:szCs w:val="32"/>
        </w:rPr>
        <w:t>向项目单位</w:t>
      </w:r>
      <w:r w:rsidRPr="000C3A68">
        <w:rPr>
          <w:rFonts w:ascii="仿宋_GB2312" w:eastAsia="仿宋_GB2312"/>
          <w:sz w:val="32"/>
          <w:szCs w:val="32"/>
        </w:rPr>
        <w:t>拨付建设资金。首批资金额度不超过总概算的30%，之后根据工程进度分年度拨付，在项目完成决算之前，拨付建设资金累计不超过项目概算的80%。各项目建设单位应提高项目预算执行效率，省财政对结转1年及以上的项目资金，按规定予以收回。</w:t>
      </w:r>
    </w:p>
    <w:p w:rsidR="004970CC" w:rsidRPr="000C3A68" w:rsidRDefault="004970CC" w:rsidP="000C3A68">
      <w:pPr>
        <w:spacing w:line="600" w:lineRule="exact"/>
        <w:ind w:firstLineChars="200" w:firstLine="640"/>
        <w:rPr>
          <w:rFonts w:ascii="仿宋_GB2312" w:eastAsia="仿宋_GB2312" w:hint="default"/>
          <w:sz w:val="32"/>
          <w:szCs w:val="32"/>
        </w:rPr>
      </w:pPr>
      <w:r w:rsidRPr="000C3A68">
        <w:rPr>
          <w:rFonts w:ascii="黑体" w:eastAsia="黑体" w:hAnsi="黑体"/>
          <w:sz w:val="32"/>
          <w:szCs w:val="32"/>
        </w:rPr>
        <w:t>第九条</w:t>
      </w:r>
      <w:r w:rsidRPr="000C3A68">
        <w:rPr>
          <w:rFonts w:ascii="仿宋_GB2312" w:eastAsia="仿宋_GB2312"/>
          <w:sz w:val="32"/>
          <w:szCs w:val="32"/>
        </w:rPr>
        <w:t xml:space="preserve"> 各项</w:t>
      </w:r>
      <w:proofErr w:type="gramStart"/>
      <w:r w:rsidRPr="000C3A68">
        <w:rPr>
          <w:rFonts w:ascii="仿宋_GB2312" w:eastAsia="仿宋_GB2312"/>
          <w:sz w:val="32"/>
          <w:szCs w:val="32"/>
        </w:rPr>
        <w:t>目单位</w:t>
      </w:r>
      <w:proofErr w:type="gramEnd"/>
      <w:r w:rsidRPr="000C3A68">
        <w:rPr>
          <w:rFonts w:ascii="仿宋_GB2312" w:eastAsia="仿宋_GB2312"/>
          <w:sz w:val="32"/>
          <w:szCs w:val="32"/>
        </w:rPr>
        <w:t>在项目实施过程中必须严格按照</w:t>
      </w:r>
      <w:proofErr w:type="gramStart"/>
      <w:r w:rsidRPr="000C3A68">
        <w:rPr>
          <w:rFonts w:ascii="仿宋_GB2312" w:eastAsia="仿宋_GB2312"/>
          <w:sz w:val="32"/>
          <w:szCs w:val="32"/>
        </w:rPr>
        <w:t>省发改</w:t>
      </w:r>
      <w:proofErr w:type="gramEnd"/>
      <w:r w:rsidRPr="000C3A68">
        <w:rPr>
          <w:rFonts w:ascii="仿宋_GB2312" w:eastAsia="仿宋_GB2312"/>
          <w:sz w:val="32"/>
          <w:szCs w:val="32"/>
        </w:rPr>
        <w:t>委审批的概算进行控制，因</w:t>
      </w:r>
      <w:r w:rsidR="004A7395" w:rsidRPr="000C3A68">
        <w:rPr>
          <w:rFonts w:ascii="仿宋_GB2312" w:eastAsia="仿宋_GB2312"/>
          <w:sz w:val="32"/>
          <w:szCs w:val="32"/>
        </w:rPr>
        <w:t>国家政策调整、价格上涨、地质条件发生重大变化等原因</w:t>
      </w:r>
      <w:r w:rsidRPr="000C3A68">
        <w:rPr>
          <w:rFonts w:ascii="仿宋_GB2312" w:eastAsia="仿宋_GB2312"/>
          <w:sz w:val="32"/>
          <w:szCs w:val="32"/>
        </w:rPr>
        <w:t>确需</w:t>
      </w:r>
      <w:r w:rsidR="004A7395" w:rsidRPr="000C3A68">
        <w:rPr>
          <w:rFonts w:ascii="仿宋_GB2312" w:eastAsia="仿宋_GB2312"/>
          <w:sz w:val="32"/>
          <w:szCs w:val="32"/>
        </w:rPr>
        <w:t>增加投资概算的</w:t>
      </w:r>
      <w:r w:rsidRPr="000C3A68">
        <w:rPr>
          <w:rFonts w:ascii="仿宋_GB2312" w:eastAsia="仿宋_GB2312"/>
          <w:sz w:val="32"/>
          <w:szCs w:val="32"/>
        </w:rPr>
        <w:t>，</w:t>
      </w:r>
      <w:proofErr w:type="gramStart"/>
      <w:r w:rsidRPr="000C3A68">
        <w:rPr>
          <w:rFonts w:ascii="仿宋_GB2312" w:eastAsia="仿宋_GB2312"/>
          <w:sz w:val="32"/>
          <w:szCs w:val="32"/>
        </w:rPr>
        <w:t>报请发改部门</w:t>
      </w:r>
      <w:proofErr w:type="gramEnd"/>
      <w:r w:rsidRPr="000C3A68">
        <w:rPr>
          <w:rFonts w:ascii="仿宋_GB2312" w:eastAsia="仿宋_GB2312"/>
          <w:sz w:val="32"/>
          <w:szCs w:val="32"/>
        </w:rPr>
        <w:t>按程序调整。其中，需省财政追加资金安排的，应征求省财政厅意见。</w:t>
      </w:r>
    </w:p>
    <w:p w:rsidR="004970CC" w:rsidRPr="000C3A68" w:rsidRDefault="004970CC" w:rsidP="000C3A68">
      <w:pPr>
        <w:spacing w:line="600" w:lineRule="exact"/>
        <w:ind w:firstLineChars="200" w:firstLine="640"/>
        <w:rPr>
          <w:rFonts w:ascii="仿宋_GB2312" w:eastAsia="仿宋_GB2312" w:hint="default"/>
          <w:sz w:val="32"/>
          <w:szCs w:val="32"/>
        </w:rPr>
      </w:pPr>
      <w:r w:rsidRPr="000C3A68">
        <w:rPr>
          <w:rFonts w:ascii="黑体" w:eastAsia="黑体" w:hAnsi="黑体"/>
          <w:sz w:val="32"/>
          <w:szCs w:val="32"/>
        </w:rPr>
        <w:t xml:space="preserve">第十条 </w:t>
      </w:r>
      <w:r w:rsidRPr="000C3A68">
        <w:rPr>
          <w:rFonts w:ascii="仿宋_GB2312" w:eastAsia="仿宋_GB2312"/>
          <w:sz w:val="32"/>
          <w:szCs w:val="32"/>
        </w:rPr>
        <w:t>各项</w:t>
      </w:r>
      <w:proofErr w:type="gramStart"/>
      <w:r w:rsidRPr="000C3A68">
        <w:rPr>
          <w:rFonts w:ascii="仿宋_GB2312" w:eastAsia="仿宋_GB2312"/>
          <w:sz w:val="32"/>
          <w:szCs w:val="32"/>
        </w:rPr>
        <w:t>目单位</w:t>
      </w:r>
      <w:proofErr w:type="gramEnd"/>
      <w:r w:rsidRPr="000C3A68">
        <w:rPr>
          <w:rFonts w:ascii="仿宋_GB2312" w:eastAsia="仿宋_GB2312"/>
          <w:sz w:val="32"/>
          <w:szCs w:val="32"/>
        </w:rPr>
        <w:t>要严格按国家有关财政政策、财务规章制度等规定使用省以下两院基建资金，加强资金管理。省以下两院基建资金应实行专账核算、专款专用，任何单位和个人不得擅自变更资金用途。对存在违规分配、使用资金、通过提供虚假申报材料、恶意串通等方式骗取资金或其他滥用职权、玩忽职守、徇私舞弊等违法违纪行为的，按照《预算法》《公务员法》《监察法》《财政违法行为处罚处分条例》和《政府投资条例》等有关法律法规处理。</w:t>
      </w:r>
    </w:p>
    <w:p w:rsidR="004970CC" w:rsidRPr="000C3A68" w:rsidRDefault="004970CC" w:rsidP="000C3A68">
      <w:pPr>
        <w:spacing w:line="600" w:lineRule="exact"/>
        <w:ind w:firstLineChars="200" w:firstLine="640"/>
        <w:rPr>
          <w:rFonts w:ascii="仿宋_GB2312" w:eastAsia="仿宋_GB2312" w:hint="default"/>
          <w:sz w:val="32"/>
          <w:szCs w:val="32"/>
        </w:rPr>
      </w:pPr>
      <w:r w:rsidRPr="000C3A68">
        <w:rPr>
          <w:rFonts w:ascii="黑体" w:eastAsia="黑体" w:hAnsi="黑体"/>
          <w:sz w:val="32"/>
          <w:szCs w:val="32"/>
        </w:rPr>
        <w:t>第十一条</w:t>
      </w:r>
      <w:r w:rsidRPr="000C3A68">
        <w:rPr>
          <w:rFonts w:ascii="仿宋_GB2312" w:eastAsia="仿宋_GB2312"/>
          <w:sz w:val="32"/>
          <w:szCs w:val="32"/>
        </w:rPr>
        <w:t xml:space="preserve"> 省财政厅、</w:t>
      </w:r>
      <w:proofErr w:type="gramStart"/>
      <w:r w:rsidRPr="000C3A68">
        <w:rPr>
          <w:rFonts w:ascii="仿宋_GB2312" w:eastAsia="仿宋_GB2312"/>
          <w:sz w:val="32"/>
          <w:szCs w:val="32"/>
        </w:rPr>
        <w:t>省发改</w:t>
      </w:r>
      <w:proofErr w:type="gramEnd"/>
      <w:r w:rsidRPr="000C3A68">
        <w:rPr>
          <w:rFonts w:ascii="仿宋_GB2312" w:eastAsia="仿宋_GB2312"/>
          <w:sz w:val="32"/>
          <w:szCs w:val="32"/>
        </w:rPr>
        <w:t>委、省高院、省检察院依据相关法律法规和财务会计制度规定，委托第三方机构对省以下两院基建资金开展绩效评价。绩效评价结果作为完善资金管理制度和以后年度预算安排的重要依据。</w:t>
      </w:r>
    </w:p>
    <w:p w:rsidR="00BD5E62" w:rsidRDefault="004970CC" w:rsidP="000C3A68">
      <w:pPr>
        <w:spacing w:line="600" w:lineRule="exact"/>
        <w:ind w:firstLineChars="200" w:firstLine="640"/>
        <w:rPr>
          <w:rFonts w:ascii="仿宋_GB2312" w:eastAsia="仿宋_GB2312" w:hint="default"/>
          <w:sz w:val="32"/>
        </w:rPr>
      </w:pPr>
      <w:r w:rsidRPr="000C3A68">
        <w:rPr>
          <w:rFonts w:ascii="黑体" w:eastAsia="黑体" w:hAnsi="黑体"/>
          <w:sz w:val="32"/>
          <w:szCs w:val="32"/>
        </w:rPr>
        <w:t>第十</w:t>
      </w:r>
      <w:r w:rsidR="005A7F16" w:rsidRPr="000C3A68">
        <w:rPr>
          <w:rFonts w:ascii="黑体" w:eastAsia="黑体" w:hAnsi="黑体"/>
          <w:sz w:val="32"/>
          <w:szCs w:val="32"/>
        </w:rPr>
        <w:t>二</w:t>
      </w:r>
      <w:r w:rsidRPr="000C3A68">
        <w:rPr>
          <w:rFonts w:ascii="黑体" w:eastAsia="黑体" w:hAnsi="黑体"/>
          <w:sz w:val="32"/>
          <w:szCs w:val="32"/>
        </w:rPr>
        <w:t>条</w:t>
      </w:r>
      <w:r w:rsidRPr="000C3A68">
        <w:rPr>
          <w:rFonts w:ascii="仿宋_GB2312" w:eastAsia="仿宋_GB2312"/>
          <w:sz w:val="32"/>
          <w:szCs w:val="32"/>
        </w:rPr>
        <w:t xml:space="preserve"> 本办法自</w:t>
      </w:r>
      <w:r w:rsidR="005A7F16" w:rsidRPr="000C3A68">
        <w:rPr>
          <w:rFonts w:ascii="仿宋_GB2312" w:eastAsia="仿宋_GB2312"/>
          <w:sz w:val="32"/>
          <w:szCs w:val="32"/>
        </w:rPr>
        <w:t>2</w:t>
      </w:r>
      <w:r w:rsidR="00FA12D6" w:rsidRPr="000C3A68">
        <w:rPr>
          <w:rFonts w:ascii="仿宋_GB2312" w:eastAsia="仿宋_GB2312"/>
          <w:sz w:val="32"/>
          <w:szCs w:val="32"/>
        </w:rPr>
        <w:t>0</w:t>
      </w:r>
      <w:r w:rsidR="005A7F16" w:rsidRPr="000C3A68">
        <w:rPr>
          <w:rFonts w:ascii="仿宋_GB2312" w:eastAsia="仿宋_GB2312"/>
          <w:sz w:val="32"/>
          <w:szCs w:val="32"/>
        </w:rPr>
        <w:t>19年12月31</w:t>
      </w:r>
      <w:r w:rsidRPr="000C3A68">
        <w:rPr>
          <w:rFonts w:ascii="仿宋_GB2312" w:eastAsia="仿宋_GB2312"/>
          <w:sz w:val="32"/>
          <w:szCs w:val="32"/>
        </w:rPr>
        <w:t>起施行</w:t>
      </w:r>
      <w:r w:rsidR="005A7F16" w:rsidRPr="000C3A68">
        <w:rPr>
          <w:rFonts w:ascii="仿宋_GB2312" w:eastAsia="仿宋_GB2312"/>
          <w:sz w:val="32"/>
          <w:szCs w:val="32"/>
        </w:rPr>
        <w:t>，有效期5年。</w:t>
      </w:r>
    </w:p>
    <w:p w:rsidR="00456B91" w:rsidRDefault="00456B91" w:rsidP="00456B91">
      <w:pPr>
        <w:spacing w:line="600" w:lineRule="exact"/>
        <w:rPr>
          <w:rFonts w:ascii="仿宋_GB2312" w:eastAsia="仿宋_GB2312" w:hint="default"/>
          <w:sz w:val="32"/>
        </w:rPr>
        <w:sectPr w:rsidR="00456B91" w:rsidSect="000C3A68">
          <w:footerReference w:type="even" r:id="rId6"/>
          <w:footerReference w:type="default" r:id="rId7"/>
          <w:pgSz w:w="11906" w:h="16838" w:code="9"/>
          <w:pgMar w:top="1418" w:right="1588" w:bottom="1418" w:left="1588" w:header="851" w:footer="1134" w:gutter="0"/>
          <w:pgNumType w:fmt="numberInDash" w:start="1"/>
          <w:cols w:space="720"/>
          <w:docGrid w:type="lines" w:linePitch="312"/>
        </w:sectPr>
      </w:pPr>
    </w:p>
    <w:p w:rsidR="00BD5E62" w:rsidRDefault="00BD5E62"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Default="00456B91" w:rsidP="00456B91">
      <w:pPr>
        <w:spacing w:line="600" w:lineRule="exact"/>
        <w:rPr>
          <w:rFonts w:ascii="仿宋_GB2312" w:eastAsia="仿宋_GB2312" w:hint="default"/>
          <w:sz w:val="32"/>
        </w:rPr>
      </w:pPr>
    </w:p>
    <w:p w:rsidR="00456B91" w:rsidRPr="004970CC" w:rsidRDefault="00456B91" w:rsidP="00456B91">
      <w:pPr>
        <w:spacing w:line="600" w:lineRule="exact"/>
        <w:rPr>
          <w:rFonts w:ascii="仿宋_GB2312" w:eastAsia="仿宋_GB2312" w:hint="default"/>
          <w:sz w:val="32"/>
        </w:rPr>
      </w:pPr>
    </w:p>
    <w:p w:rsidR="004970CC" w:rsidRPr="004970CC" w:rsidRDefault="004970CC" w:rsidP="00456B91">
      <w:pPr>
        <w:spacing w:line="600" w:lineRule="exact"/>
        <w:rPr>
          <w:rFonts w:ascii="黑体" w:eastAsia="黑体" w:hint="default"/>
          <w:b/>
          <w:sz w:val="28"/>
        </w:rPr>
      </w:pPr>
      <w:r w:rsidRPr="004970CC">
        <w:rPr>
          <w:rFonts w:ascii="黑体" w:eastAsia="黑体"/>
          <w:sz w:val="28"/>
        </w:rPr>
        <w:t>信息公开选项:</w:t>
      </w:r>
      <w:r w:rsidR="00456B91">
        <w:rPr>
          <w:rFonts w:ascii="黑体" w:eastAsia="黑体"/>
          <w:sz w:val="28"/>
        </w:rPr>
        <w:t>主动公开</w:t>
      </w:r>
    </w:p>
    <w:p w:rsidR="004970CC" w:rsidRPr="004970CC" w:rsidRDefault="004970CC" w:rsidP="00456B91">
      <w:pPr>
        <w:spacing w:line="600" w:lineRule="exact"/>
        <w:rPr>
          <w:rFonts w:eastAsia="仿宋_GB2312" w:hint="default"/>
          <w:sz w:val="28"/>
        </w:rPr>
      </w:pPr>
      <w:r w:rsidRPr="004970CC">
        <w:rPr>
          <w:rFonts w:eastAsia="仿宋_GB2312" w:hint="default"/>
          <w:noProof/>
          <w:sz w:val="28"/>
        </w:rPr>
        <mc:AlternateContent>
          <mc:Choice Requires="wps">
            <w:drawing>
              <wp:anchor distT="0" distB="0" distL="114300" distR="114300" simplePos="0" relativeHeight="251661312" behindDoc="0" locked="0" layoutInCell="1" allowOverlap="1" wp14:anchorId="2B99824B" wp14:editId="3B2831D7">
                <wp:simplePos x="0" y="0"/>
                <wp:positionH relativeFrom="column">
                  <wp:posOffset>0</wp:posOffset>
                </wp:positionH>
                <wp:positionV relativeFrom="paragraph">
                  <wp:posOffset>0</wp:posOffset>
                </wp:positionV>
                <wp:extent cx="5486400" cy="0"/>
                <wp:effectExtent l="17780" t="16510" r="10795"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40105"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" strokeweight="1.5pt"/>
            </w:pict>
          </mc:Fallback>
        </mc:AlternateContent>
      </w:r>
      <w:r w:rsidRPr="004970CC">
        <w:rPr>
          <w:rFonts w:eastAsia="仿宋_GB2312" w:hint="default"/>
          <w:sz w:val="28"/>
        </w:rPr>
        <w:t xml:space="preserve">  </w:t>
      </w:r>
      <w:r w:rsidRPr="004970CC">
        <w:rPr>
          <w:rFonts w:eastAsia="仿宋_GB2312"/>
          <w:sz w:val="28"/>
        </w:rPr>
        <w:t>抄送：</w:t>
      </w:r>
      <w:proofErr w:type="gramStart"/>
      <w:r w:rsidR="00456B91">
        <w:rPr>
          <w:rFonts w:eastAsia="仿宋_GB2312"/>
          <w:sz w:val="28"/>
        </w:rPr>
        <w:t>省发改</w:t>
      </w:r>
      <w:proofErr w:type="gramEnd"/>
      <w:r w:rsidR="00456B91">
        <w:rPr>
          <w:rFonts w:eastAsia="仿宋_GB2312"/>
          <w:sz w:val="28"/>
        </w:rPr>
        <w:t>委、省高院、省检察院</w:t>
      </w:r>
      <w:r w:rsidRPr="004970CC">
        <w:rPr>
          <w:rFonts w:eastAsia="仿宋_GB2312"/>
          <w:sz w:val="28"/>
        </w:rPr>
        <w:t>。</w:t>
      </w:r>
      <w:r w:rsidRPr="004970CC">
        <w:rPr>
          <w:rFonts w:eastAsia="仿宋_GB2312" w:hint="default"/>
          <w:sz w:val="28"/>
        </w:rPr>
        <w:t xml:space="preserve"> </w:t>
      </w:r>
    </w:p>
    <w:p w:rsidR="00BC081A" w:rsidRPr="004970CC" w:rsidRDefault="004970CC" w:rsidP="00456B91">
      <w:pPr>
        <w:spacing w:line="600" w:lineRule="exact"/>
        <w:rPr>
          <w:rFonts w:hint="default"/>
        </w:rPr>
      </w:pPr>
      <w:r w:rsidRPr="004970CC">
        <w:rPr>
          <w:rFonts w:eastAsia="仿宋_GB2312" w:hint="default"/>
          <w:noProof/>
          <w:sz w:val="28"/>
        </w:rPr>
        <mc:AlternateContent>
          <mc:Choice Requires="wps">
            <w:drawing>
              <wp:anchor distT="0" distB="0" distL="114300" distR="114300" simplePos="0" relativeHeight="251662336" behindDoc="0" locked="0" layoutInCell="1" allowOverlap="1" wp14:anchorId="58BCAD6F" wp14:editId="5956651F">
                <wp:simplePos x="0" y="0"/>
                <wp:positionH relativeFrom="column">
                  <wp:posOffset>9525</wp:posOffset>
                </wp:positionH>
                <wp:positionV relativeFrom="paragraph">
                  <wp:posOffset>28575</wp:posOffset>
                </wp:positionV>
                <wp:extent cx="5486400" cy="0"/>
                <wp:effectExtent l="8255" t="6985" r="10795"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F2F7A"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5pt" to="43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"/>
            </w:pict>
          </mc:Fallback>
        </mc:AlternateContent>
      </w:r>
      <w:r w:rsidRPr="004970CC">
        <w:rPr>
          <w:rFonts w:eastAsia="仿宋_GB2312" w:hint="default"/>
          <w:noProof/>
          <w:sz w:val="28"/>
        </w:rPr>
        <mc:AlternateContent>
          <mc:Choice Requires="wps">
            <w:drawing>
              <wp:anchor distT="0" distB="0" distL="114300" distR="114300" simplePos="0" relativeHeight="251663360" behindDoc="0" locked="0" layoutInCell="1" allowOverlap="1" wp14:anchorId="62724262" wp14:editId="54698790">
                <wp:simplePos x="0" y="0"/>
                <wp:positionH relativeFrom="column">
                  <wp:posOffset>0</wp:posOffset>
                </wp:positionH>
                <wp:positionV relativeFrom="paragraph">
                  <wp:posOffset>381000</wp:posOffset>
                </wp:positionV>
                <wp:extent cx="5486400" cy="0"/>
                <wp:effectExtent l="17780" t="16510" r="1079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4E068"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" strokeweight="1.5pt"/>
            </w:pict>
          </mc:Fallback>
        </mc:AlternateContent>
      </w:r>
      <w:r w:rsidRPr="004970CC">
        <w:rPr>
          <w:rFonts w:eastAsia="仿宋_GB2312" w:hint="default"/>
          <w:sz w:val="28"/>
        </w:rPr>
        <w:t xml:space="preserve">  </w:t>
      </w:r>
      <w:r w:rsidRPr="004970CC">
        <w:rPr>
          <w:rFonts w:eastAsia="仿宋_GB2312"/>
          <w:sz w:val="28"/>
        </w:rPr>
        <w:t>湖</w:t>
      </w:r>
      <w:r w:rsidRPr="004970CC">
        <w:rPr>
          <w:rFonts w:eastAsia="仿宋_GB2312"/>
          <w:spacing w:val="-6"/>
          <w:sz w:val="28"/>
        </w:rPr>
        <w:t>南省财政厅办公室</w:t>
      </w:r>
      <w:r w:rsidRPr="004970CC">
        <w:rPr>
          <w:rFonts w:eastAsia="仿宋_GB2312" w:hint="default"/>
          <w:spacing w:val="-6"/>
          <w:sz w:val="28"/>
        </w:rPr>
        <w:t xml:space="preserve">          </w:t>
      </w:r>
      <w:r w:rsidR="00456B91">
        <w:rPr>
          <w:rFonts w:eastAsia="仿宋_GB2312"/>
          <w:spacing w:val="-6"/>
          <w:sz w:val="28"/>
        </w:rPr>
        <w:t xml:space="preserve">     </w:t>
      </w:r>
      <w:r w:rsidRPr="004970CC">
        <w:rPr>
          <w:rFonts w:eastAsia="仿宋_GB2312" w:hint="default"/>
          <w:spacing w:val="-6"/>
          <w:sz w:val="28"/>
        </w:rPr>
        <w:t xml:space="preserve">       20</w:t>
      </w:r>
      <w:r w:rsidR="00456B91">
        <w:rPr>
          <w:rFonts w:eastAsia="仿宋_GB2312"/>
          <w:spacing w:val="-6"/>
          <w:sz w:val="28"/>
        </w:rPr>
        <w:t>19</w:t>
      </w:r>
      <w:r w:rsidRPr="004970CC">
        <w:rPr>
          <w:rFonts w:eastAsia="仿宋_GB2312"/>
          <w:spacing w:val="-6"/>
          <w:sz w:val="28"/>
        </w:rPr>
        <w:t>年</w:t>
      </w:r>
      <w:r w:rsidR="00456B91">
        <w:rPr>
          <w:rFonts w:eastAsia="仿宋_GB2312"/>
          <w:spacing w:val="-6"/>
          <w:sz w:val="28"/>
        </w:rPr>
        <w:t>12</w:t>
      </w:r>
      <w:r w:rsidRPr="004970CC">
        <w:rPr>
          <w:rFonts w:eastAsia="仿宋_GB2312"/>
          <w:spacing w:val="-6"/>
          <w:sz w:val="28"/>
        </w:rPr>
        <w:t>月</w:t>
      </w:r>
      <w:r w:rsidR="00456B91">
        <w:rPr>
          <w:rFonts w:eastAsia="仿宋_GB2312"/>
          <w:spacing w:val="-6"/>
          <w:sz w:val="28"/>
        </w:rPr>
        <w:t>31</w:t>
      </w:r>
      <w:r w:rsidRPr="004970CC">
        <w:rPr>
          <w:rFonts w:eastAsia="仿宋_GB2312"/>
          <w:spacing w:val="-6"/>
          <w:sz w:val="28"/>
        </w:rPr>
        <w:t>日印发</w:t>
      </w:r>
    </w:p>
    <w:sectPr w:rsidR="00BC081A" w:rsidRPr="004970CC" w:rsidSect="00456B91">
      <w:footerReference w:type="even" r:id="rId8"/>
      <w:pgSz w:w="11906" w:h="16838" w:code="9"/>
      <w:pgMar w:top="1418" w:right="1588" w:bottom="1418" w:left="1588" w:header="851" w:footer="1701" w:gutter="0"/>
      <w:pgNumType w:fmt="numberInDash"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1F9" w:rsidRDefault="006E21F9" w:rsidP="004970CC">
      <w:pPr>
        <w:rPr>
          <w:rFonts w:hint="default"/>
        </w:rPr>
      </w:pPr>
      <w:r>
        <w:separator/>
      </w:r>
    </w:p>
  </w:endnote>
  <w:endnote w:type="continuationSeparator" w:id="0">
    <w:p w:rsidR="006E21F9" w:rsidRDefault="006E21F9" w:rsidP="004970C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200443"/>
      <w:docPartObj>
        <w:docPartGallery w:val="Page Numbers (Bottom of Page)"/>
        <w:docPartUnique/>
      </w:docPartObj>
    </w:sdtPr>
    <w:sdtEndPr>
      <w:rPr>
        <w:rFonts w:ascii="Times New Roman" w:hAnsi="Times New Roman" w:cs="Times New Roman"/>
        <w:sz w:val="28"/>
        <w:szCs w:val="28"/>
      </w:rPr>
    </w:sdtEndPr>
    <w:sdtContent>
      <w:p w:rsidR="00BD5E62" w:rsidRPr="00BD5E62" w:rsidRDefault="00BD5E62">
        <w:pPr>
          <w:pStyle w:val="a5"/>
          <w:rPr>
            <w:rFonts w:ascii="Times New Roman" w:hAnsi="Times New Roman" w:cs="Times New Roman"/>
            <w:sz w:val="28"/>
            <w:szCs w:val="28"/>
          </w:rPr>
        </w:pPr>
        <w:r w:rsidRPr="00BD5E62">
          <w:rPr>
            <w:rFonts w:ascii="Times New Roman" w:hAnsi="Times New Roman" w:cs="Times New Roman"/>
            <w:sz w:val="28"/>
            <w:szCs w:val="28"/>
          </w:rPr>
          <w:fldChar w:fldCharType="begin"/>
        </w:r>
        <w:r w:rsidRPr="00BD5E62">
          <w:rPr>
            <w:rFonts w:ascii="Times New Roman" w:hAnsi="Times New Roman" w:cs="Times New Roman"/>
            <w:sz w:val="28"/>
            <w:szCs w:val="28"/>
          </w:rPr>
          <w:instrText>PAGE   \* MERGEFORMAT</w:instrText>
        </w:r>
        <w:r w:rsidRPr="00BD5E62">
          <w:rPr>
            <w:rFonts w:ascii="Times New Roman" w:hAnsi="Times New Roman" w:cs="Times New Roman"/>
            <w:sz w:val="28"/>
            <w:szCs w:val="28"/>
          </w:rPr>
          <w:fldChar w:fldCharType="separate"/>
        </w:r>
        <w:r w:rsidR="00742A70" w:rsidRPr="00742A70">
          <w:rPr>
            <w:rFonts w:ascii="Times New Roman" w:hAnsi="Times New Roman" w:cs="Times New Roman"/>
            <w:noProof/>
            <w:sz w:val="28"/>
            <w:szCs w:val="28"/>
            <w:lang w:val="zh-CN"/>
          </w:rPr>
          <w:t>-</w:t>
        </w:r>
        <w:r w:rsidR="00742A70">
          <w:rPr>
            <w:rFonts w:ascii="Times New Roman" w:hAnsi="Times New Roman" w:cs="Times New Roman"/>
            <w:noProof/>
            <w:sz w:val="28"/>
            <w:szCs w:val="28"/>
          </w:rPr>
          <w:t xml:space="preserve"> 4 -</w:t>
        </w:r>
        <w:r w:rsidRPr="00BD5E62">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530187"/>
      <w:docPartObj>
        <w:docPartGallery w:val="Page Numbers (Bottom of Page)"/>
        <w:docPartUnique/>
      </w:docPartObj>
    </w:sdtPr>
    <w:sdtEndPr>
      <w:rPr>
        <w:rFonts w:ascii="Times New Roman" w:hAnsi="Times New Roman" w:cs="Times New Roman"/>
        <w:sz w:val="28"/>
        <w:szCs w:val="28"/>
      </w:rPr>
    </w:sdtEndPr>
    <w:sdtContent>
      <w:p w:rsidR="00BD5E62" w:rsidRPr="00BD5E62" w:rsidRDefault="00BD5E62" w:rsidP="00BD5E62">
        <w:pPr>
          <w:pStyle w:val="a5"/>
          <w:jc w:val="right"/>
          <w:rPr>
            <w:rFonts w:ascii="Times New Roman" w:hAnsi="Times New Roman" w:cs="Times New Roman"/>
            <w:sz w:val="28"/>
            <w:szCs w:val="28"/>
          </w:rPr>
        </w:pPr>
        <w:r w:rsidRPr="00BD5E62">
          <w:rPr>
            <w:rFonts w:ascii="Times New Roman" w:hAnsi="Times New Roman" w:cs="Times New Roman"/>
            <w:sz w:val="28"/>
            <w:szCs w:val="28"/>
          </w:rPr>
          <w:fldChar w:fldCharType="begin"/>
        </w:r>
        <w:r w:rsidRPr="00BD5E62">
          <w:rPr>
            <w:rFonts w:ascii="Times New Roman" w:hAnsi="Times New Roman" w:cs="Times New Roman"/>
            <w:sz w:val="28"/>
            <w:szCs w:val="28"/>
          </w:rPr>
          <w:instrText>PAGE   \* MERGEFORMAT</w:instrText>
        </w:r>
        <w:r w:rsidRPr="00BD5E62">
          <w:rPr>
            <w:rFonts w:ascii="Times New Roman" w:hAnsi="Times New Roman" w:cs="Times New Roman"/>
            <w:sz w:val="28"/>
            <w:szCs w:val="28"/>
          </w:rPr>
          <w:fldChar w:fldCharType="separate"/>
        </w:r>
        <w:r w:rsidR="00742A70" w:rsidRPr="00742A70">
          <w:rPr>
            <w:rFonts w:ascii="Times New Roman" w:hAnsi="Times New Roman" w:cs="Times New Roman"/>
            <w:noProof/>
            <w:sz w:val="28"/>
            <w:szCs w:val="28"/>
            <w:lang w:val="zh-CN"/>
          </w:rPr>
          <w:t>-</w:t>
        </w:r>
        <w:r w:rsidR="00742A70">
          <w:rPr>
            <w:rFonts w:ascii="Times New Roman" w:hAnsi="Times New Roman" w:cs="Times New Roman"/>
            <w:noProof/>
            <w:sz w:val="28"/>
            <w:szCs w:val="28"/>
          </w:rPr>
          <w:t xml:space="preserve"> 3 -</w:t>
        </w:r>
        <w:r w:rsidRPr="00BD5E62">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B91" w:rsidRPr="00BD5E62" w:rsidRDefault="00456B91">
    <w:pPr>
      <w:pStyle w:val="a5"/>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1F9" w:rsidRDefault="006E21F9" w:rsidP="004970CC">
      <w:pPr>
        <w:rPr>
          <w:rFonts w:hint="default"/>
        </w:rPr>
      </w:pPr>
      <w:r>
        <w:separator/>
      </w:r>
    </w:p>
  </w:footnote>
  <w:footnote w:type="continuationSeparator" w:id="0">
    <w:p w:rsidR="006E21F9" w:rsidRDefault="006E21F9" w:rsidP="004970C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92"/>
    <w:rsid w:val="000008F2"/>
    <w:rsid w:val="00012D37"/>
    <w:rsid w:val="00020F19"/>
    <w:rsid w:val="00034AC2"/>
    <w:rsid w:val="00055F04"/>
    <w:rsid w:val="000A5480"/>
    <w:rsid w:val="000C3A68"/>
    <w:rsid w:val="000C44D2"/>
    <w:rsid w:val="000C7A20"/>
    <w:rsid w:val="001401CC"/>
    <w:rsid w:val="00151035"/>
    <w:rsid w:val="00171692"/>
    <w:rsid w:val="001834CF"/>
    <w:rsid w:val="001852BC"/>
    <w:rsid w:val="001A158D"/>
    <w:rsid w:val="001C0A5A"/>
    <w:rsid w:val="001C16DE"/>
    <w:rsid w:val="001C16EA"/>
    <w:rsid w:val="001D0354"/>
    <w:rsid w:val="00220406"/>
    <w:rsid w:val="00252F04"/>
    <w:rsid w:val="00253C33"/>
    <w:rsid w:val="002578E8"/>
    <w:rsid w:val="00266753"/>
    <w:rsid w:val="00276CC7"/>
    <w:rsid w:val="0028468D"/>
    <w:rsid w:val="0028771E"/>
    <w:rsid w:val="00296314"/>
    <w:rsid w:val="002B1CC6"/>
    <w:rsid w:val="002B5D14"/>
    <w:rsid w:val="002D7EE0"/>
    <w:rsid w:val="003048CF"/>
    <w:rsid w:val="00314D1F"/>
    <w:rsid w:val="00322F40"/>
    <w:rsid w:val="00324A0F"/>
    <w:rsid w:val="00325E12"/>
    <w:rsid w:val="003309A7"/>
    <w:rsid w:val="00335338"/>
    <w:rsid w:val="003359B1"/>
    <w:rsid w:val="00336324"/>
    <w:rsid w:val="00346C50"/>
    <w:rsid w:val="00356150"/>
    <w:rsid w:val="00386B03"/>
    <w:rsid w:val="00387AF5"/>
    <w:rsid w:val="0039586A"/>
    <w:rsid w:val="00396B95"/>
    <w:rsid w:val="003B3982"/>
    <w:rsid w:val="003B51EE"/>
    <w:rsid w:val="003C29B2"/>
    <w:rsid w:val="003C6FF0"/>
    <w:rsid w:val="003E2A07"/>
    <w:rsid w:val="003E403E"/>
    <w:rsid w:val="003F1591"/>
    <w:rsid w:val="003F49D2"/>
    <w:rsid w:val="00415303"/>
    <w:rsid w:val="0042309C"/>
    <w:rsid w:val="0042780E"/>
    <w:rsid w:val="004472D2"/>
    <w:rsid w:val="00451487"/>
    <w:rsid w:val="00456B91"/>
    <w:rsid w:val="00484731"/>
    <w:rsid w:val="004970CC"/>
    <w:rsid w:val="004A7395"/>
    <w:rsid w:val="004C117F"/>
    <w:rsid w:val="004C14D1"/>
    <w:rsid w:val="004C1A07"/>
    <w:rsid w:val="004E7703"/>
    <w:rsid w:val="005017A9"/>
    <w:rsid w:val="00502D6E"/>
    <w:rsid w:val="00526BAD"/>
    <w:rsid w:val="00565E34"/>
    <w:rsid w:val="00573DEB"/>
    <w:rsid w:val="00584A07"/>
    <w:rsid w:val="005A1956"/>
    <w:rsid w:val="005A51C7"/>
    <w:rsid w:val="005A7F16"/>
    <w:rsid w:val="005C0A07"/>
    <w:rsid w:val="005E7363"/>
    <w:rsid w:val="00603F17"/>
    <w:rsid w:val="00604B55"/>
    <w:rsid w:val="00613A92"/>
    <w:rsid w:val="00626878"/>
    <w:rsid w:val="00647B23"/>
    <w:rsid w:val="006535FF"/>
    <w:rsid w:val="00665DF2"/>
    <w:rsid w:val="0068703C"/>
    <w:rsid w:val="006936E4"/>
    <w:rsid w:val="006B34BF"/>
    <w:rsid w:val="006B5344"/>
    <w:rsid w:val="006E21F9"/>
    <w:rsid w:val="00701B57"/>
    <w:rsid w:val="00716AE6"/>
    <w:rsid w:val="00721D46"/>
    <w:rsid w:val="007351EB"/>
    <w:rsid w:val="00736EA8"/>
    <w:rsid w:val="007418F3"/>
    <w:rsid w:val="00742A70"/>
    <w:rsid w:val="00760C46"/>
    <w:rsid w:val="00797E43"/>
    <w:rsid w:val="007A7859"/>
    <w:rsid w:val="007B40E7"/>
    <w:rsid w:val="007B757D"/>
    <w:rsid w:val="00802E01"/>
    <w:rsid w:val="00806BBE"/>
    <w:rsid w:val="008242CD"/>
    <w:rsid w:val="00843D2D"/>
    <w:rsid w:val="00851CFB"/>
    <w:rsid w:val="00886155"/>
    <w:rsid w:val="00887DC5"/>
    <w:rsid w:val="0089310A"/>
    <w:rsid w:val="008A098B"/>
    <w:rsid w:val="008B60ED"/>
    <w:rsid w:val="008B65D2"/>
    <w:rsid w:val="008B688C"/>
    <w:rsid w:val="008C7713"/>
    <w:rsid w:val="008E0DD3"/>
    <w:rsid w:val="008F63BD"/>
    <w:rsid w:val="00922649"/>
    <w:rsid w:val="0096227C"/>
    <w:rsid w:val="0097305A"/>
    <w:rsid w:val="00996571"/>
    <w:rsid w:val="009B0E5D"/>
    <w:rsid w:val="009C1303"/>
    <w:rsid w:val="009D1C71"/>
    <w:rsid w:val="009E4E34"/>
    <w:rsid w:val="00A177C3"/>
    <w:rsid w:val="00A5079F"/>
    <w:rsid w:val="00AA0DAF"/>
    <w:rsid w:val="00AA0F09"/>
    <w:rsid w:val="00AD70B0"/>
    <w:rsid w:val="00AF77F8"/>
    <w:rsid w:val="00B22378"/>
    <w:rsid w:val="00B43577"/>
    <w:rsid w:val="00B6140F"/>
    <w:rsid w:val="00B61B28"/>
    <w:rsid w:val="00B908B0"/>
    <w:rsid w:val="00BA0122"/>
    <w:rsid w:val="00BA47EB"/>
    <w:rsid w:val="00BC081A"/>
    <w:rsid w:val="00BD0D36"/>
    <w:rsid w:val="00BD3C38"/>
    <w:rsid w:val="00BD5E62"/>
    <w:rsid w:val="00BF61DC"/>
    <w:rsid w:val="00C01E4F"/>
    <w:rsid w:val="00C203B6"/>
    <w:rsid w:val="00C359D2"/>
    <w:rsid w:val="00C43438"/>
    <w:rsid w:val="00C4724A"/>
    <w:rsid w:val="00C61FCF"/>
    <w:rsid w:val="00CA06AE"/>
    <w:rsid w:val="00CA0C6D"/>
    <w:rsid w:val="00CA3489"/>
    <w:rsid w:val="00CA5979"/>
    <w:rsid w:val="00CB4032"/>
    <w:rsid w:val="00CF2C13"/>
    <w:rsid w:val="00D136E7"/>
    <w:rsid w:val="00D23101"/>
    <w:rsid w:val="00D53943"/>
    <w:rsid w:val="00D81099"/>
    <w:rsid w:val="00D9574D"/>
    <w:rsid w:val="00DA79D3"/>
    <w:rsid w:val="00DB544D"/>
    <w:rsid w:val="00DB6ED7"/>
    <w:rsid w:val="00DC5DC7"/>
    <w:rsid w:val="00E0001D"/>
    <w:rsid w:val="00E14FBC"/>
    <w:rsid w:val="00E208E9"/>
    <w:rsid w:val="00E34448"/>
    <w:rsid w:val="00E57220"/>
    <w:rsid w:val="00E66C46"/>
    <w:rsid w:val="00EF427C"/>
    <w:rsid w:val="00F04D92"/>
    <w:rsid w:val="00F47515"/>
    <w:rsid w:val="00F75B3D"/>
    <w:rsid w:val="00F76886"/>
    <w:rsid w:val="00F9685B"/>
    <w:rsid w:val="00FA0E47"/>
    <w:rsid w:val="00FA12D6"/>
    <w:rsid w:val="00FC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A11953-0B59-4A5D-BB3B-38B77267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0CC"/>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0CC"/>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a4">
    <w:name w:val="页眉 字符"/>
    <w:basedOn w:val="a0"/>
    <w:link w:val="a3"/>
    <w:uiPriority w:val="99"/>
    <w:rsid w:val="004970CC"/>
    <w:rPr>
      <w:sz w:val="18"/>
      <w:szCs w:val="18"/>
    </w:rPr>
  </w:style>
  <w:style w:type="paragraph" w:styleId="a5">
    <w:name w:val="footer"/>
    <w:basedOn w:val="a"/>
    <w:link w:val="a6"/>
    <w:uiPriority w:val="99"/>
    <w:unhideWhenUsed/>
    <w:rsid w:val="004970CC"/>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a6">
    <w:name w:val="页脚 字符"/>
    <w:basedOn w:val="a0"/>
    <w:link w:val="a5"/>
    <w:uiPriority w:val="99"/>
    <w:rsid w:val="004970CC"/>
    <w:rPr>
      <w:sz w:val="18"/>
      <w:szCs w:val="18"/>
    </w:rPr>
  </w:style>
  <w:style w:type="paragraph" w:styleId="a7">
    <w:name w:val="Balloon Text"/>
    <w:basedOn w:val="a"/>
    <w:link w:val="a8"/>
    <w:uiPriority w:val="99"/>
    <w:semiHidden/>
    <w:unhideWhenUsed/>
    <w:rsid w:val="00BD5E62"/>
    <w:rPr>
      <w:sz w:val="18"/>
      <w:szCs w:val="18"/>
    </w:rPr>
  </w:style>
  <w:style w:type="character" w:customStyle="1" w:styleId="a8">
    <w:name w:val="批注框文本 字符"/>
    <w:basedOn w:val="a0"/>
    <w:link w:val="a7"/>
    <w:uiPriority w:val="99"/>
    <w:semiHidden/>
    <w:rsid w:val="00BD5E6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314</Words>
  <Characters>1796</Characters>
  <Application>Microsoft Office Word</Application>
  <DocSecurity>0</DocSecurity>
  <Lines>14</Lines>
  <Paragraphs>4</Paragraphs>
  <ScaleCrop>false</ScaleCrop>
  <Company>Microsoft</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王君 null</dc:creator>
  <cp:lastModifiedBy> </cp:lastModifiedBy>
  <cp:revision>2</cp:revision>
  <cp:lastPrinted>2020-02-24T02:10:00Z</cp:lastPrinted>
  <dcterms:created xsi:type="dcterms:W3CDTF">2020-03-06T08:01:00Z</dcterms:created>
  <dcterms:modified xsi:type="dcterms:W3CDTF">2020-03-06T08:01:00Z</dcterms:modified>
</cp:coreProperties>
</file>